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noProof/>
          <w:color w:val="auto"/>
          <w:szCs w:val="20"/>
          <w:lang w:val="de-AT" w:eastAsia="de-AT"/>
        </w:rPr>
        <w:id w:val="1949882721"/>
        <w:docPartObj>
          <w:docPartGallery w:val="Cover Pages"/>
          <w:docPartUnique/>
        </w:docPartObj>
      </w:sdtPr>
      <w:sdtEndPr>
        <w:rPr>
          <w:noProof w:val="0"/>
          <w:lang w:eastAsia="en-US"/>
        </w:rPr>
      </w:sdtEndPr>
      <w:sdtContent>
        <w:p w14:paraId="3E3601B1" w14:textId="77777777" w:rsidR="000E4C08" w:rsidRDefault="001B0B3E" w:rsidP="001A593E">
          <w:pPr>
            <w:pStyle w:val="CE-StandardText"/>
          </w:pPr>
          <w:r>
            <w:rPr>
              <w:noProof/>
              <w:lang w:val="sl-SI" w:eastAsia="sl-SI"/>
            </w:rPr>
            <w:drawing>
              <wp:anchor distT="0" distB="0" distL="114300" distR="114300" simplePos="0" relativeHeight="251658246" behindDoc="0" locked="0" layoutInCell="1" allowOverlap="1" wp14:anchorId="6611E6B8" wp14:editId="57CD1D73">
                <wp:simplePos x="0" y="0"/>
                <wp:positionH relativeFrom="column">
                  <wp:posOffset>2751342</wp:posOffset>
                </wp:positionH>
                <wp:positionV relativeFrom="paragraph">
                  <wp:posOffset>-941070</wp:posOffset>
                </wp:positionV>
                <wp:extent cx="3590568" cy="1522752"/>
                <wp:effectExtent l="0" t="0" r="0" b="127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fik 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0568" cy="1522752"/>
                        </a:xfrm>
                        <a:prstGeom prst="rect">
                          <a:avLst/>
                        </a:prstGeom>
                      </pic:spPr>
                    </pic:pic>
                  </a:graphicData>
                </a:graphic>
                <wp14:sizeRelH relativeFrom="page">
                  <wp14:pctWidth>0</wp14:pctWidth>
                </wp14:sizeRelH>
                <wp14:sizeRelV relativeFrom="page">
                  <wp14:pctHeight>0</wp14:pctHeight>
                </wp14:sizeRelV>
              </wp:anchor>
            </w:drawing>
          </w:r>
          <w:r w:rsidR="00F96738">
            <w:rPr>
              <w:noProof/>
              <w:lang w:val="sl-SI" w:eastAsia="sl-SI"/>
            </w:rPr>
            <w:drawing>
              <wp:anchor distT="0" distB="0" distL="114300" distR="114300" simplePos="0" relativeHeight="251658245" behindDoc="1" locked="0" layoutInCell="1" allowOverlap="1" wp14:anchorId="72EFA13C" wp14:editId="6E09808B">
                <wp:simplePos x="0" y="0"/>
                <wp:positionH relativeFrom="column">
                  <wp:posOffset>-727998</wp:posOffset>
                </wp:positionH>
                <wp:positionV relativeFrom="paragraph">
                  <wp:posOffset>7316366</wp:posOffset>
                </wp:positionV>
                <wp:extent cx="8365966" cy="3600169"/>
                <wp:effectExtent l="0" t="0" r="381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65966" cy="3600169"/>
                        </a:xfrm>
                        <a:prstGeom prst="rect">
                          <a:avLst/>
                        </a:prstGeom>
                      </pic:spPr>
                    </pic:pic>
                  </a:graphicData>
                </a:graphic>
                <wp14:sizeRelH relativeFrom="page">
                  <wp14:pctWidth>0</wp14:pctWidth>
                </wp14:sizeRelH>
                <wp14:sizeRelV relativeFrom="page">
                  <wp14:pctHeight>0</wp14:pctHeight>
                </wp14:sizeRelV>
              </wp:anchor>
            </w:drawing>
          </w:r>
          <w:r w:rsidR="00EE6117">
            <w:rPr>
              <w:noProof/>
              <w:lang w:val="sl-SI" w:eastAsia="sl-SI"/>
            </w:rPr>
            <mc:AlternateContent>
              <mc:Choice Requires="wps">
                <w:drawing>
                  <wp:anchor distT="0" distB="0" distL="114300" distR="114300" simplePos="0" relativeHeight="251658240" behindDoc="0" locked="0" layoutInCell="1" allowOverlap="1" wp14:anchorId="7D95372C" wp14:editId="60729BBA">
                    <wp:simplePos x="0" y="0"/>
                    <wp:positionH relativeFrom="column">
                      <wp:posOffset>-714375</wp:posOffset>
                    </wp:positionH>
                    <wp:positionV relativeFrom="paragraph">
                      <wp:posOffset>-920115</wp:posOffset>
                    </wp:positionV>
                    <wp:extent cx="7772400" cy="3996345"/>
                    <wp:effectExtent l="203200" t="165100" r="203200" b="169545"/>
                    <wp:wrapNone/>
                    <wp:docPr id="2" name="Rettangolo 2"/>
                    <wp:cNvGraphicFramePr/>
                    <a:graphic xmlns:a="http://schemas.openxmlformats.org/drawingml/2006/main">
                      <a:graphicData uri="http://schemas.microsoft.com/office/word/2010/wordprocessingShape">
                        <wps:wsp>
                          <wps:cNvSpPr/>
                          <wps:spPr>
                            <a:xfrm>
                              <a:off x="0" y="0"/>
                              <a:ext cx="7772400" cy="3996345"/>
                            </a:xfrm>
                            <a:prstGeom prst="rect">
                              <a:avLst/>
                            </a:prstGeom>
                            <a:solidFill>
                              <a:schemeClr val="bg1"/>
                            </a:solidFill>
                            <a:ln>
                              <a:noFill/>
                            </a:ln>
                            <a:effectLst>
                              <a:outerShdw blurRad="241300" sx="102000" sy="102000" algn="ctr" rotWithShape="0">
                                <a:prstClr val="black">
                                  <a:alpha val="6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1C27312">
                  <v:rect id="Rettangolo 2" style="position:absolute;margin-left:-56.25pt;margin-top:-72.45pt;width:612pt;height:314.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5pt" w14:anchorId="619A3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">
                    <v:stroke endcap="round"/>
                    <v:shadow on="t" type="perspective" color="black" opacity="3932f" offset="0,0" matrix="66847f,,,66847f"/>
                  </v:rect>
                </w:pict>
              </mc:Fallback>
            </mc:AlternateContent>
          </w:r>
          <w:r w:rsidR="00EE6117">
            <w:rPr>
              <w:noProof/>
              <w:lang w:val="sl-SI" w:eastAsia="sl-SI"/>
            </w:rPr>
            <mc:AlternateContent>
              <mc:Choice Requires="wps">
                <w:drawing>
                  <wp:anchor distT="0" distB="0" distL="114300" distR="114300" simplePos="0" relativeHeight="251658241" behindDoc="0" locked="0" layoutInCell="1" allowOverlap="1" wp14:anchorId="27CD1B71" wp14:editId="02A294F9">
                    <wp:simplePos x="0" y="0"/>
                    <wp:positionH relativeFrom="column">
                      <wp:posOffset>-125730</wp:posOffset>
                    </wp:positionH>
                    <wp:positionV relativeFrom="paragraph">
                      <wp:posOffset>546735</wp:posOffset>
                    </wp:positionV>
                    <wp:extent cx="4774565" cy="1358265"/>
                    <wp:effectExtent l="0" t="0" r="0" b="0"/>
                    <wp:wrapNone/>
                    <wp:docPr id="1" name="Casella di testo 1"/>
                    <wp:cNvGraphicFramePr/>
                    <a:graphic xmlns:a="http://schemas.openxmlformats.org/drawingml/2006/main">
                      <a:graphicData uri="http://schemas.microsoft.com/office/word/2010/wordprocessingShape">
                        <wps:wsp>
                          <wps:cNvSpPr txBox="1"/>
                          <wps:spPr bwMode="auto">
                            <a:xfrm>
                              <a:off x="0" y="0"/>
                              <a:ext cx="4774565" cy="1358265"/>
                            </a:xfrm>
                            <a:prstGeom prst="rect">
                              <a:avLst/>
                            </a:prstGeom>
                            <a:noFill/>
                            <a:ln w="6350">
                              <a:noFill/>
                            </a:ln>
                          </wps:spPr>
                          <wps:txbx>
                            <w:txbxContent>
                              <w:p w14:paraId="36A5BE65" w14:textId="1326527A" w:rsidR="00324D8A" w:rsidRDefault="00324D8A" w:rsidP="00D47785">
                                <w:pPr>
                                  <w:autoSpaceDE w:val="0"/>
                                  <w:autoSpaceDN w:val="0"/>
                                  <w:adjustRightInd w:val="0"/>
                                  <w:spacing w:before="0" w:line="240" w:lineRule="auto"/>
                                  <w:ind w:left="0" w:right="0"/>
                                  <w:jc w:val="left"/>
                                  <w:rPr>
                                    <w:rFonts w:asciiTheme="majorHAnsi" w:hAnsiTheme="majorHAnsi"/>
                                    <w:color w:val="708792" w:themeColor="background2"/>
                                    <w:sz w:val="40"/>
                                    <w:szCs w:val="40"/>
                                    <w:lang w:val="en-GB"/>
                                  </w:rPr>
                                </w:pPr>
                                <w:r w:rsidRPr="00BC744C">
                                  <w:rPr>
                                    <w:rFonts w:asciiTheme="majorHAnsi" w:hAnsiTheme="majorHAnsi"/>
                                    <w:color w:val="708792" w:themeColor="background2"/>
                                    <w:sz w:val="40"/>
                                    <w:szCs w:val="40"/>
                                    <w:lang w:val="en-GB"/>
                                  </w:rPr>
                                  <w:t>D.2.</w:t>
                                </w:r>
                                <w:r w:rsidR="008A413C">
                                  <w:rPr>
                                    <w:rFonts w:asciiTheme="majorHAnsi" w:hAnsiTheme="majorHAnsi"/>
                                    <w:color w:val="708792" w:themeColor="background2"/>
                                    <w:sz w:val="40"/>
                                    <w:szCs w:val="40"/>
                                    <w:lang w:val="en-GB"/>
                                  </w:rPr>
                                  <w:t>3</w:t>
                                </w:r>
                                <w:r w:rsidRPr="00BC744C">
                                  <w:rPr>
                                    <w:rFonts w:asciiTheme="majorHAnsi" w:hAnsiTheme="majorHAnsi"/>
                                    <w:color w:val="708792" w:themeColor="background2"/>
                                    <w:sz w:val="40"/>
                                    <w:szCs w:val="40"/>
                                    <w:lang w:val="en-GB"/>
                                  </w:rPr>
                                  <w:t>.</w:t>
                                </w:r>
                                <w:r w:rsidR="008A413C">
                                  <w:rPr>
                                    <w:rFonts w:asciiTheme="majorHAnsi" w:hAnsiTheme="majorHAnsi"/>
                                    <w:color w:val="708792" w:themeColor="background2"/>
                                    <w:sz w:val="40"/>
                                    <w:szCs w:val="40"/>
                                    <w:lang w:val="en-GB"/>
                                  </w:rPr>
                                  <w:t>1</w:t>
                                </w:r>
                                <w:r w:rsidRPr="00BC744C">
                                  <w:rPr>
                                    <w:rFonts w:asciiTheme="majorHAnsi" w:hAnsiTheme="majorHAnsi"/>
                                    <w:color w:val="708792" w:themeColor="background2"/>
                                    <w:sz w:val="40"/>
                                    <w:szCs w:val="40"/>
                                    <w:lang w:val="en-GB"/>
                                  </w:rPr>
                                  <w:t xml:space="preserve">. Pilot action </w:t>
                                </w:r>
                                <w:r>
                                  <w:rPr>
                                    <w:rFonts w:asciiTheme="majorHAnsi" w:hAnsiTheme="majorHAnsi"/>
                                    <w:color w:val="708792" w:themeColor="background2"/>
                                    <w:sz w:val="40"/>
                                    <w:szCs w:val="40"/>
                                    <w:lang w:val="en-GB"/>
                                  </w:rPr>
                                  <w:t>1 (PA1)</w:t>
                                </w:r>
                                <w:r w:rsidRPr="00911908">
                                  <w:t xml:space="preserve"> </w:t>
                                </w:r>
                                <w:r>
                                  <w:t xml:space="preserve"> </w:t>
                                </w:r>
                                <w:r w:rsidRPr="00911908">
                                  <w:rPr>
                                    <w:rFonts w:asciiTheme="majorHAnsi" w:hAnsiTheme="majorHAnsi"/>
                                    <w:color w:val="708792" w:themeColor="background2"/>
                                    <w:sz w:val="40"/>
                                    <w:szCs w:val="40"/>
                                    <w:lang w:val="en-GB"/>
                                  </w:rPr>
                                  <w:t>Cross-border train connection IT-SI-HR – Trieste V.O.-Divaca</w:t>
                                </w:r>
                                <w:r>
                                  <w:rPr>
                                    <w:rFonts w:asciiTheme="majorHAnsi" w:hAnsiTheme="majorHAnsi"/>
                                    <w:color w:val="708792" w:themeColor="background2"/>
                                    <w:sz w:val="40"/>
                                    <w:szCs w:val="40"/>
                                    <w:lang w:val="en-GB"/>
                                  </w:rPr>
                                  <w:t xml:space="preserve"> –</w:t>
                                </w:r>
                                <w:r w:rsidRPr="00911908">
                                  <w:rPr>
                                    <w:rFonts w:asciiTheme="majorHAnsi" w:hAnsiTheme="majorHAnsi"/>
                                    <w:color w:val="708792" w:themeColor="background2"/>
                                    <w:sz w:val="40"/>
                                    <w:szCs w:val="40"/>
                                    <w:lang w:val="en-GB"/>
                                  </w:rPr>
                                  <w:t xml:space="preserve"> Pivka</w:t>
                                </w:r>
                                <w:r>
                                  <w:rPr>
                                    <w:rFonts w:asciiTheme="majorHAnsi" w:hAnsiTheme="majorHAnsi"/>
                                    <w:color w:val="708792" w:themeColor="background2"/>
                                    <w:sz w:val="40"/>
                                    <w:szCs w:val="40"/>
                                    <w:lang w:val="en-GB"/>
                                  </w:rPr>
                                  <w:t xml:space="preserve"> </w:t>
                                </w:r>
                                <w:r w:rsidRPr="00911908">
                                  <w:rPr>
                                    <w:rFonts w:asciiTheme="majorHAnsi" w:hAnsiTheme="majorHAnsi"/>
                                    <w:color w:val="708792" w:themeColor="background2"/>
                                    <w:sz w:val="40"/>
                                    <w:szCs w:val="40"/>
                                    <w:lang w:val="en-GB"/>
                                  </w:rPr>
                                  <w:t>–</w:t>
                                </w:r>
                                <w:r>
                                  <w:rPr>
                                    <w:rFonts w:asciiTheme="majorHAnsi" w:hAnsiTheme="majorHAnsi"/>
                                    <w:color w:val="708792" w:themeColor="background2"/>
                                    <w:sz w:val="40"/>
                                    <w:szCs w:val="40"/>
                                    <w:lang w:val="en-GB"/>
                                  </w:rPr>
                                  <w:t xml:space="preserve"> </w:t>
                                </w:r>
                                <w:r w:rsidRPr="00911908">
                                  <w:rPr>
                                    <w:rFonts w:asciiTheme="majorHAnsi" w:hAnsiTheme="majorHAnsi"/>
                                    <w:color w:val="708792" w:themeColor="background2"/>
                                    <w:sz w:val="40"/>
                                    <w:szCs w:val="40"/>
                                    <w:lang w:val="en-GB"/>
                                  </w:rPr>
                                  <w:t>Rijeka</w:t>
                                </w:r>
                              </w:p>
                              <w:p w14:paraId="0F85EB9B" w14:textId="77777777" w:rsidR="00324D8A" w:rsidRPr="006D63BB" w:rsidRDefault="00324D8A" w:rsidP="00BC744C">
                                <w:pPr>
                                  <w:autoSpaceDE w:val="0"/>
                                  <w:autoSpaceDN w:val="0"/>
                                  <w:adjustRightInd w:val="0"/>
                                  <w:spacing w:before="0" w:line="240" w:lineRule="auto"/>
                                  <w:ind w:left="0" w:right="0"/>
                                  <w:jc w:val="center"/>
                                  <w:rPr>
                                    <w:rFonts w:asciiTheme="majorHAnsi" w:hAnsiTheme="majorHAnsi"/>
                                    <w:b/>
                                    <w:bCs/>
                                    <w:color w:val="708792" w:themeColor="background2"/>
                                    <w:sz w:val="40"/>
                                    <w:szCs w:val="40"/>
                                    <w:lang w:val="en-GB"/>
                                  </w:rPr>
                                </w:pPr>
                                <w:r w:rsidRPr="006D63BB">
                                  <w:rPr>
                                    <w:rFonts w:asciiTheme="majorHAnsi" w:hAnsiTheme="majorHAnsi"/>
                                    <w:b/>
                                    <w:bCs/>
                                    <w:color w:val="708792" w:themeColor="background2"/>
                                    <w:sz w:val="40"/>
                                    <w:szCs w:val="40"/>
                                    <w:lang w:val="en-GB"/>
                                  </w:rPr>
                                  <w:t>Ex-post Pilot Action Report</w:t>
                                </w:r>
                              </w:p>
                              <w:p w14:paraId="1FAC54A7" w14:textId="77777777" w:rsidR="00324D8A" w:rsidRPr="002511A6" w:rsidRDefault="00324D8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type w14:anchorId="27CD1B71" id="_x0000_t202" coordsize="21600,21600" o:spt="202" path="m,l,21600r21600,l21600,xe">
                    <v:stroke joinstyle="miter"/>
                    <v:path gradientshapeok="t" o:connecttype="rect"/>
                  </v:shapetype>
                  <v:shape id="Casella di testo 1" o:spid="_x0000_s1026" type="#_x0000_t202" style="position:absolute;left:0;text-align:left;margin-left:-9.9pt;margin-top:43.05pt;width:375.95pt;height:106.95pt;z-index:251658241;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" filled="f" stroked="f" strokeweight=".5pt">
                    <v:textbox>
                      <w:txbxContent>
                        <w:p w14:paraId="36A5BE65" w14:textId="1326527A" w:rsidR="00324D8A" w:rsidRDefault="00324D8A" w:rsidP="00D47785">
                          <w:pPr>
                            <w:autoSpaceDE w:val="0"/>
                            <w:autoSpaceDN w:val="0"/>
                            <w:adjustRightInd w:val="0"/>
                            <w:spacing w:before="0" w:line="240" w:lineRule="auto"/>
                            <w:ind w:left="0" w:right="0"/>
                            <w:jc w:val="left"/>
                            <w:rPr>
                              <w:rFonts w:asciiTheme="majorHAnsi" w:hAnsiTheme="majorHAnsi"/>
                              <w:color w:val="708792" w:themeColor="background2"/>
                              <w:sz w:val="40"/>
                              <w:szCs w:val="40"/>
                              <w:lang w:val="en-GB"/>
                            </w:rPr>
                          </w:pPr>
                          <w:r w:rsidRPr="00BC744C">
                            <w:rPr>
                              <w:rFonts w:asciiTheme="majorHAnsi" w:hAnsiTheme="majorHAnsi"/>
                              <w:color w:val="708792" w:themeColor="background2"/>
                              <w:sz w:val="40"/>
                              <w:szCs w:val="40"/>
                              <w:lang w:val="en-GB"/>
                            </w:rPr>
                            <w:t>D.2.</w:t>
                          </w:r>
                          <w:r w:rsidR="008A413C">
                            <w:rPr>
                              <w:rFonts w:asciiTheme="majorHAnsi" w:hAnsiTheme="majorHAnsi"/>
                              <w:color w:val="708792" w:themeColor="background2"/>
                              <w:sz w:val="40"/>
                              <w:szCs w:val="40"/>
                              <w:lang w:val="en-GB"/>
                            </w:rPr>
                            <w:t>3</w:t>
                          </w:r>
                          <w:r w:rsidRPr="00BC744C">
                            <w:rPr>
                              <w:rFonts w:asciiTheme="majorHAnsi" w:hAnsiTheme="majorHAnsi"/>
                              <w:color w:val="708792" w:themeColor="background2"/>
                              <w:sz w:val="40"/>
                              <w:szCs w:val="40"/>
                              <w:lang w:val="en-GB"/>
                            </w:rPr>
                            <w:t>.</w:t>
                          </w:r>
                          <w:r w:rsidR="008A413C">
                            <w:rPr>
                              <w:rFonts w:asciiTheme="majorHAnsi" w:hAnsiTheme="majorHAnsi"/>
                              <w:color w:val="708792" w:themeColor="background2"/>
                              <w:sz w:val="40"/>
                              <w:szCs w:val="40"/>
                              <w:lang w:val="en-GB"/>
                            </w:rPr>
                            <w:t>1</w:t>
                          </w:r>
                          <w:r w:rsidRPr="00BC744C">
                            <w:rPr>
                              <w:rFonts w:asciiTheme="majorHAnsi" w:hAnsiTheme="majorHAnsi"/>
                              <w:color w:val="708792" w:themeColor="background2"/>
                              <w:sz w:val="40"/>
                              <w:szCs w:val="40"/>
                              <w:lang w:val="en-GB"/>
                            </w:rPr>
                            <w:t xml:space="preserve">. Pilot action </w:t>
                          </w:r>
                          <w:r>
                            <w:rPr>
                              <w:rFonts w:asciiTheme="majorHAnsi" w:hAnsiTheme="majorHAnsi"/>
                              <w:color w:val="708792" w:themeColor="background2"/>
                              <w:sz w:val="40"/>
                              <w:szCs w:val="40"/>
                              <w:lang w:val="en-GB"/>
                            </w:rPr>
                            <w:t>1 (PA1)</w:t>
                          </w:r>
                          <w:r w:rsidRPr="00911908">
                            <w:t xml:space="preserve"> </w:t>
                          </w:r>
                          <w:r>
                            <w:t xml:space="preserve"> </w:t>
                          </w:r>
                          <w:r w:rsidRPr="00911908">
                            <w:rPr>
                              <w:rFonts w:asciiTheme="majorHAnsi" w:hAnsiTheme="majorHAnsi"/>
                              <w:color w:val="708792" w:themeColor="background2"/>
                              <w:sz w:val="40"/>
                              <w:szCs w:val="40"/>
                              <w:lang w:val="en-GB"/>
                            </w:rPr>
                            <w:t>Cross-border train connection IT-SI-HR – Trieste V.O.-Divaca</w:t>
                          </w:r>
                          <w:r>
                            <w:rPr>
                              <w:rFonts w:asciiTheme="majorHAnsi" w:hAnsiTheme="majorHAnsi"/>
                              <w:color w:val="708792" w:themeColor="background2"/>
                              <w:sz w:val="40"/>
                              <w:szCs w:val="40"/>
                              <w:lang w:val="en-GB"/>
                            </w:rPr>
                            <w:t xml:space="preserve"> –</w:t>
                          </w:r>
                          <w:r w:rsidRPr="00911908">
                            <w:rPr>
                              <w:rFonts w:asciiTheme="majorHAnsi" w:hAnsiTheme="majorHAnsi"/>
                              <w:color w:val="708792" w:themeColor="background2"/>
                              <w:sz w:val="40"/>
                              <w:szCs w:val="40"/>
                              <w:lang w:val="en-GB"/>
                            </w:rPr>
                            <w:t xml:space="preserve"> Pivka</w:t>
                          </w:r>
                          <w:r>
                            <w:rPr>
                              <w:rFonts w:asciiTheme="majorHAnsi" w:hAnsiTheme="majorHAnsi"/>
                              <w:color w:val="708792" w:themeColor="background2"/>
                              <w:sz w:val="40"/>
                              <w:szCs w:val="40"/>
                              <w:lang w:val="en-GB"/>
                            </w:rPr>
                            <w:t xml:space="preserve"> </w:t>
                          </w:r>
                          <w:r w:rsidRPr="00911908">
                            <w:rPr>
                              <w:rFonts w:asciiTheme="majorHAnsi" w:hAnsiTheme="majorHAnsi"/>
                              <w:color w:val="708792" w:themeColor="background2"/>
                              <w:sz w:val="40"/>
                              <w:szCs w:val="40"/>
                              <w:lang w:val="en-GB"/>
                            </w:rPr>
                            <w:t>–</w:t>
                          </w:r>
                          <w:r>
                            <w:rPr>
                              <w:rFonts w:asciiTheme="majorHAnsi" w:hAnsiTheme="majorHAnsi"/>
                              <w:color w:val="708792" w:themeColor="background2"/>
                              <w:sz w:val="40"/>
                              <w:szCs w:val="40"/>
                              <w:lang w:val="en-GB"/>
                            </w:rPr>
                            <w:t xml:space="preserve"> </w:t>
                          </w:r>
                          <w:r w:rsidRPr="00911908">
                            <w:rPr>
                              <w:rFonts w:asciiTheme="majorHAnsi" w:hAnsiTheme="majorHAnsi"/>
                              <w:color w:val="708792" w:themeColor="background2"/>
                              <w:sz w:val="40"/>
                              <w:szCs w:val="40"/>
                              <w:lang w:val="en-GB"/>
                            </w:rPr>
                            <w:t>Rijeka</w:t>
                          </w:r>
                        </w:p>
                        <w:p w14:paraId="0F85EB9B" w14:textId="77777777" w:rsidR="00324D8A" w:rsidRPr="006D63BB" w:rsidRDefault="00324D8A" w:rsidP="00BC744C">
                          <w:pPr>
                            <w:autoSpaceDE w:val="0"/>
                            <w:autoSpaceDN w:val="0"/>
                            <w:adjustRightInd w:val="0"/>
                            <w:spacing w:before="0" w:line="240" w:lineRule="auto"/>
                            <w:ind w:left="0" w:right="0"/>
                            <w:jc w:val="center"/>
                            <w:rPr>
                              <w:rFonts w:asciiTheme="majorHAnsi" w:hAnsiTheme="majorHAnsi"/>
                              <w:b/>
                              <w:bCs/>
                              <w:color w:val="708792" w:themeColor="background2"/>
                              <w:sz w:val="40"/>
                              <w:szCs w:val="40"/>
                              <w:lang w:val="en-GB"/>
                            </w:rPr>
                          </w:pPr>
                          <w:r w:rsidRPr="006D63BB">
                            <w:rPr>
                              <w:rFonts w:asciiTheme="majorHAnsi" w:hAnsiTheme="majorHAnsi"/>
                              <w:b/>
                              <w:bCs/>
                              <w:color w:val="708792" w:themeColor="background2"/>
                              <w:sz w:val="40"/>
                              <w:szCs w:val="40"/>
                              <w:lang w:val="en-GB"/>
                            </w:rPr>
                            <w:t>Ex-post Pilot Action Report</w:t>
                          </w:r>
                        </w:p>
                        <w:p w14:paraId="1FAC54A7" w14:textId="77777777" w:rsidR="00324D8A" w:rsidRPr="002511A6" w:rsidRDefault="00324D8A" w:rsidP="00A779DC">
                          <w:pPr>
                            <w:autoSpaceDE w:val="0"/>
                            <w:autoSpaceDN w:val="0"/>
                            <w:adjustRightInd w:val="0"/>
                            <w:spacing w:before="0" w:line="240" w:lineRule="auto"/>
                            <w:ind w:left="0" w:right="0"/>
                            <w:jc w:val="left"/>
                            <w:rPr>
                              <w:rFonts w:asciiTheme="majorHAnsi" w:hAnsiTheme="majorHAnsi"/>
                              <w:color w:val="708792" w:themeColor="background2"/>
                              <w:sz w:val="60"/>
                              <w:szCs w:val="60"/>
                              <w:lang w:val="en-GB"/>
                            </w:rPr>
                          </w:pPr>
                        </w:p>
                      </w:txbxContent>
                    </v:textbox>
                  </v:shape>
                </w:pict>
              </mc:Fallback>
            </mc:AlternateContent>
          </w:r>
          <w:r w:rsidR="00EE6117">
            <w:rPr>
              <w:noProof/>
              <w:lang w:val="sl-SI" w:eastAsia="sl-SI"/>
            </w:rPr>
            <mc:AlternateContent>
              <mc:Choice Requires="wps">
                <w:drawing>
                  <wp:anchor distT="0" distB="0" distL="114300" distR="114300" simplePos="0" relativeHeight="251658243" behindDoc="0" locked="0" layoutInCell="1" allowOverlap="1" wp14:anchorId="3239BC8B" wp14:editId="6C030127">
                    <wp:simplePos x="0" y="0"/>
                    <wp:positionH relativeFrom="column">
                      <wp:posOffset>-31322</wp:posOffset>
                    </wp:positionH>
                    <wp:positionV relativeFrom="paragraph">
                      <wp:posOffset>1836272</wp:posOffset>
                    </wp:positionV>
                    <wp:extent cx="6198919" cy="0"/>
                    <wp:effectExtent l="0" t="0" r="11430" b="12700"/>
                    <wp:wrapNone/>
                    <wp:docPr id="24" name="Connettore diritto 24"/>
                    <wp:cNvGraphicFramePr/>
                    <a:graphic xmlns:a="http://schemas.openxmlformats.org/drawingml/2006/main">
                      <a:graphicData uri="http://schemas.microsoft.com/office/word/2010/wordprocessingShape">
                        <wps:wsp>
                          <wps:cNvCnPr/>
                          <wps:spPr>
                            <a:xfrm>
                              <a:off x="0" y="0"/>
                              <a:ext cx="6198919"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0A6F73FC">
                  <v:line id="Connettore diritto 24"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68a42 [3208]" strokeweight="1pt" from="-2.45pt,144.6pt" to="485.65pt,144.6pt" w14:anchorId="12317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">
                    <v:stroke endcap="round"/>
                  </v:line>
                </w:pict>
              </mc:Fallback>
            </mc:AlternateContent>
          </w:r>
          <w:r w:rsidR="00EE6117">
            <w:rPr>
              <w:noProof/>
              <w:lang w:val="sl-SI" w:eastAsia="sl-SI"/>
            </w:rPr>
            <mc:AlternateContent>
              <mc:Choice Requires="wps">
                <w:drawing>
                  <wp:anchor distT="0" distB="0" distL="114300" distR="114300" simplePos="0" relativeHeight="251658244" behindDoc="0" locked="0" layoutInCell="1" allowOverlap="1" wp14:anchorId="4A503226" wp14:editId="01A0B4C0">
                    <wp:simplePos x="0" y="0"/>
                    <wp:positionH relativeFrom="column">
                      <wp:posOffset>5383827</wp:posOffset>
                    </wp:positionH>
                    <wp:positionV relativeFrom="paragraph">
                      <wp:posOffset>1183129</wp:posOffset>
                    </wp:positionV>
                    <wp:extent cx="799084" cy="947420"/>
                    <wp:effectExtent l="88900" t="0" r="26670" b="0"/>
                    <wp:wrapNone/>
                    <wp:docPr id="45" name="Figura a mano libera: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rot="1328560">
                              <a:off x="0" y="0"/>
                              <a:ext cx="799084" cy="947420"/>
                            </a:xfrm>
                            <a:custGeom>
                              <a:avLst/>
                              <a:gdLst>
                                <a:gd name="T0" fmla="*/ 755 w 1384"/>
                                <a:gd name="T1" fmla="*/ 18 h 1640"/>
                                <a:gd name="T2" fmla="*/ 737 w 1384"/>
                                <a:gd name="T3" fmla="*/ 101 h 1640"/>
                                <a:gd name="T4" fmla="*/ 787 w 1384"/>
                                <a:gd name="T5" fmla="*/ 129 h 1640"/>
                                <a:gd name="T6" fmla="*/ 839 w 1384"/>
                                <a:gd name="T7" fmla="*/ 585 h 1640"/>
                                <a:gd name="T8" fmla="*/ 789 w 1384"/>
                                <a:gd name="T9" fmla="*/ 621 h 1640"/>
                                <a:gd name="T10" fmla="*/ 778 w 1384"/>
                                <a:gd name="T11" fmla="*/ 648 h 1640"/>
                                <a:gd name="T12" fmla="*/ 800 w 1384"/>
                                <a:gd name="T13" fmla="*/ 721 h 1640"/>
                                <a:gd name="T14" fmla="*/ 463 w 1384"/>
                                <a:gd name="T15" fmla="*/ 1105 h 1640"/>
                                <a:gd name="T16" fmla="*/ 227 w 1384"/>
                                <a:gd name="T17" fmla="*/ 1069 h 1640"/>
                                <a:gd name="T18" fmla="*/ 45 w 1384"/>
                                <a:gd name="T19" fmla="*/ 1413 h 1640"/>
                                <a:gd name="T20" fmla="*/ 389 w 1384"/>
                                <a:gd name="T21" fmla="*/ 1595 h 1640"/>
                                <a:gd name="T22" fmla="*/ 571 w 1384"/>
                                <a:gd name="T23" fmla="*/ 1251 h 1640"/>
                                <a:gd name="T24" fmla="*/ 475 w 1384"/>
                                <a:gd name="T25" fmla="*/ 1114 h 1640"/>
                                <a:gd name="T26" fmla="*/ 811 w 1384"/>
                                <a:gd name="T27" fmla="*/ 730 h 1640"/>
                                <a:gd name="T28" fmla="*/ 843 w 1384"/>
                                <a:gd name="T29" fmla="*/ 743 h 1640"/>
                                <a:gd name="T30" fmla="*/ 927 w 1384"/>
                                <a:gd name="T31" fmla="*/ 706 h 1640"/>
                                <a:gd name="T32" fmla="*/ 938 w 1384"/>
                                <a:gd name="T33" fmla="*/ 679 h 1640"/>
                                <a:gd name="T34" fmla="*/ 939 w 1384"/>
                                <a:gd name="T35" fmla="*/ 662 h 1640"/>
                                <a:gd name="T36" fmla="*/ 1259 w 1384"/>
                                <a:gd name="T37" fmla="*/ 583 h 1640"/>
                                <a:gd name="T38" fmla="*/ 1265 w 1384"/>
                                <a:gd name="T39" fmla="*/ 594 h 1640"/>
                                <a:gd name="T40" fmla="*/ 1348 w 1384"/>
                                <a:gd name="T41" fmla="*/ 613 h 1640"/>
                                <a:gd name="T42" fmla="*/ 1367 w 1384"/>
                                <a:gd name="T43" fmla="*/ 530 h 1640"/>
                                <a:gd name="T44" fmla="*/ 1283 w 1384"/>
                                <a:gd name="T45" fmla="*/ 511 h 1640"/>
                                <a:gd name="T46" fmla="*/ 1256 w 1384"/>
                                <a:gd name="T47" fmla="*/ 569 h 1640"/>
                                <a:gd name="T48" fmla="*/ 937 w 1384"/>
                                <a:gd name="T49" fmla="*/ 648 h 1640"/>
                                <a:gd name="T50" fmla="*/ 925 w 1384"/>
                                <a:gd name="T51" fmla="*/ 618 h 1640"/>
                                <a:gd name="T52" fmla="*/ 873 w 1384"/>
                                <a:gd name="T53" fmla="*/ 584 h 1640"/>
                                <a:gd name="T54" fmla="*/ 853 w 1384"/>
                                <a:gd name="T55" fmla="*/ 583 h 1640"/>
                                <a:gd name="T56" fmla="*/ 801 w 1384"/>
                                <a:gd name="T57" fmla="*/ 127 h 1640"/>
                                <a:gd name="T58" fmla="*/ 820 w 1384"/>
                                <a:gd name="T59" fmla="*/ 120 h 1640"/>
                                <a:gd name="T60" fmla="*/ 838 w 1384"/>
                                <a:gd name="T61" fmla="*/ 36 h 1640"/>
                                <a:gd name="T62" fmla="*/ 755 w 1384"/>
                                <a:gd name="T63" fmla="*/ 18 h 1640"/>
                                <a:gd name="T64" fmla="*/ 913 w 1384"/>
                                <a:gd name="T65" fmla="*/ 626 h 1640"/>
                                <a:gd name="T66" fmla="*/ 923 w 1384"/>
                                <a:gd name="T67" fmla="*/ 651 h 1640"/>
                                <a:gd name="T68" fmla="*/ 923 w 1384"/>
                                <a:gd name="T69" fmla="*/ 651 h 1640"/>
                                <a:gd name="T70" fmla="*/ 924 w 1384"/>
                                <a:gd name="T71" fmla="*/ 653 h 1640"/>
                                <a:gd name="T72" fmla="*/ 923 w 1384"/>
                                <a:gd name="T73" fmla="*/ 676 h 1640"/>
                                <a:gd name="T74" fmla="*/ 915 w 1384"/>
                                <a:gd name="T75" fmla="*/ 699 h 1640"/>
                                <a:gd name="T76" fmla="*/ 845 w 1384"/>
                                <a:gd name="T77" fmla="*/ 729 h 1640"/>
                                <a:gd name="T78" fmla="*/ 792 w 1384"/>
                                <a:gd name="T79" fmla="*/ 651 h 1640"/>
                                <a:gd name="T80" fmla="*/ 801 w 1384"/>
                                <a:gd name="T81" fmla="*/ 628 h 1640"/>
                                <a:gd name="T82" fmla="*/ 870 w 1384"/>
                                <a:gd name="T83" fmla="*/ 598 h 1640"/>
                                <a:gd name="T84" fmla="*/ 913 w 1384"/>
                                <a:gd name="T85" fmla="*/ 626 h 1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384" h="1640">
                                  <a:moveTo>
                                    <a:pt x="755" y="18"/>
                                  </a:moveTo>
                                  <a:cubicBezTo>
                                    <a:pt x="727" y="36"/>
                                    <a:pt x="719" y="73"/>
                                    <a:pt x="737" y="101"/>
                                  </a:cubicBezTo>
                                  <a:cubicBezTo>
                                    <a:pt x="748" y="119"/>
                                    <a:pt x="767" y="129"/>
                                    <a:pt x="787" y="129"/>
                                  </a:cubicBezTo>
                                  <a:lnTo>
                                    <a:pt x="839" y="585"/>
                                  </a:lnTo>
                                  <a:cubicBezTo>
                                    <a:pt x="819" y="590"/>
                                    <a:pt x="800" y="602"/>
                                    <a:pt x="789" y="621"/>
                                  </a:cubicBezTo>
                                  <a:cubicBezTo>
                                    <a:pt x="784" y="629"/>
                                    <a:pt x="780" y="639"/>
                                    <a:pt x="778" y="648"/>
                                  </a:cubicBezTo>
                                  <a:cubicBezTo>
                                    <a:pt x="773" y="676"/>
                                    <a:pt x="782" y="702"/>
                                    <a:pt x="800" y="721"/>
                                  </a:cubicBezTo>
                                  <a:lnTo>
                                    <a:pt x="463" y="1105"/>
                                  </a:lnTo>
                                  <a:cubicBezTo>
                                    <a:pt x="396" y="1060"/>
                                    <a:pt x="310" y="1044"/>
                                    <a:pt x="227" y="1069"/>
                                  </a:cubicBezTo>
                                  <a:cubicBezTo>
                                    <a:pt x="82" y="1114"/>
                                    <a:pt x="0" y="1268"/>
                                    <a:pt x="45" y="1413"/>
                                  </a:cubicBezTo>
                                  <a:cubicBezTo>
                                    <a:pt x="90" y="1559"/>
                                    <a:pt x="244" y="1640"/>
                                    <a:pt x="389" y="1595"/>
                                  </a:cubicBezTo>
                                  <a:cubicBezTo>
                                    <a:pt x="535" y="1551"/>
                                    <a:pt x="616" y="1396"/>
                                    <a:pt x="571" y="1251"/>
                                  </a:cubicBezTo>
                                  <a:cubicBezTo>
                                    <a:pt x="554" y="1194"/>
                                    <a:pt x="519" y="1147"/>
                                    <a:pt x="475" y="1114"/>
                                  </a:cubicBezTo>
                                  <a:lnTo>
                                    <a:pt x="811" y="730"/>
                                  </a:lnTo>
                                  <a:cubicBezTo>
                                    <a:pt x="820" y="736"/>
                                    <a:pt x="831" y="741"/>
                                    <a:pt x="843" y="743"/>
                                  </a:cubicBezTo>
                                  <a:cubicBezTo>
                                    <a:pt x="876" y="749"/>
                                    <a:pt x="909" y="735"/>
                                    <a:pt x="927" y="706"/>
                                  </a:cubicBezTo>
                                  <a:cubicBezTo>
                                    <a:pt x="932" y="698"/>
                                    <a:pt x="936" y="688"/>
                                    <a:pt x="938" y="679"/>
                                  </a:cubicBezTo>
                                  <a:cubicBezTo>
                                    <a:pt x="939" y="673"/>
                                    <a:pt x="939" y="668"/>
                                    <a:pt x="939" y="662"/>
                                  </a:cubicBezTo>
                                  <a:lnTo>
                                    <a:pt x="1259" y="583"/>
                                  </a:lnTo>
                                  <a:cubicBezTo>
                                    <a:pt x="1261" y="587"/>
                                    <a:pt x="1263" y="591"/>
                                    <a:pt x="1265" y="594"/>
                                  </a:cubicBezTo>
                                  <a:cubicBezTo>
                                    <a:pt x="1283" y="622"/>
                                    <a:pt x="1320" y="631"/>
                                    <a:pt x="1348" y="613"/>
                                  </a:cubicBezTo>
                                  <a:cubicBezTo>
                                    <a:pt x="1376" y="595"/>
                                    <a:pt x="1384" y="558"/>
                                    <a:pt x="1367" y="530"/>
                                  </a:cubicBezTo>
                                  <a:cubicBezTo>
                                    <a:pt x="1349" y="501"/>
                                    <a:pt x="1311" y="493"/>
                                    <a:pt x="1283" y="511"/>
                                  </a:cubicBezTo>
                                  <a:cubicBezTo>
                                    <a:pt x="1263" y="524"/>
                                    <a:pt x="1253" y="547"/>
                                    <a:pt x="1256" y="569"/>
                                  </a:cubicBezTo>
                                  <a:lnTo>
                                    <a:pt x="937" y="648"/>
                                  </a:lnTo>
                                  <a:cubicBezTo>
                                    <a:pt x="935" y="637"/>
                                    <a:pt x="931" y="627"/>
                                    <a:pt x="925" y="618"/>
                                  </a:cubicBezTo>
                                  <a:cubicBezTo>
                                    <a:pt x="913" y="600"/>
                                    <a:pt x="894" y="588"/>
                                    <a:pt x="873" y="584"/>
                                  </a:cubicBezTo>
                                  <a:cubicBezTo>
                                    <a:pt x="866" y="583"/>
                                    <a:pt x="860" y="582"/>
                                    <a:pt x="853" y="583"/>
                                  </a:cubicBezTo>
                                  <a:lnTo>
                                    <a:pt x="801" y="127"/>
                                  </a:lnTo>
                                  <a:cubicBezTo>
                                    <a:pt x="808" y="126"/>
                                    <a:pt x="814" y="123"/>
                                    <a:pt x="820" y="120"/>
                                  </a:cubicBezTo>
                                  <a:cubicBezTo>
                                    <a:pt x="848" y="102"/>
                                    <a:pt x="856" y="64"/>
                                    <a:pt x="838" y="36"/>
                                  </a:cubicBezTo>
                                  <a:cubicBezTo>
                                    <a:pt x="821" y="8"/>
                                    <a:pt x="783" y="0"/>
                                    <a:pt x="755" y="18"/>
                                  </a:cubicBezTo>
                                  <a:moveTo>
                                    <a:pt x="913" y="626"/>
                                  </a:moveTo>
                                  <a:cubicBezTo>
                                    <a:pt x="918" y="634"/>
                                    <a:pt x="922" y="642"/>
                                    <a:pt x="923" y="651"/>
                                  </a:cubicBezTo>
                                  <a:lnTo>
                                    <a:pt x="923" y="651"/>
                                  </a:lnTo>
                                  <a:lnTo>
                                    <a:pt x="924" y="653"/>
                                  </a:lnTo>
                                  <a:cubicBezTo>
                                    <a:pt x="925" y="660"/>
                                    <a:pt x="925" y="668"/>
                                    <a:pt x="923" y="676"/>
                                  </a:cubicBezTo>
                                  <a:cubicBezTo>
                                    <a:pt x="922" y="684"/>
                                    <a:pt x="919" y="692"/>
                                    <a:pt x="915" y="699"/>
                                  </a:cubicBezTo>
                                  <a:cubicBezTo>
                                    <a:pt x="900" y="722"/>
                                    <a:pt x="872" y="734"/>
                                    <a:pt x="845" y="729"/>
                                  </a:cubicBezTo>
                                  <a:cubicBezTo>
                                    <a:pt x="809" y="722"/>
                                    <a:pt x="785" y="687"/>
                                    <a:pt x="792" y="651"/>
                                  </a:cubicBezTo>
                                  <a:cubicBezTo>
                                    <a:pt x="794" y="643"/>
                                    <a:pt x="797" y="635"/>
                                    <a:pt x="801" y="628"/>
                                  </a:cubicBezTo>
                                  <a:cubicBezTo>
                                    <a:pt x="816" y="605"/>
                                    <a:pt x="843" y="593"/>
                                    <a:pt x="870" y="598"/>
                                  </a:cubicBezTo>
                                  <a:cubicBezTo>
                                    <a:pt x="888" y="601"/>
                                    <a:pt x="903" y="611"/>
                                    <a:pt x="913" y="626"/>
                                  </a:cubicBezTo>
                                  <a:close/>
                                </a:path>
                              </a:pathLst>
                            </a:custGeom>
                            <a:solidFill>
                              <a:schemeClr val="accent5"/>
                            </a:solidFill>
                            <a:ln>
                              <a:noFill/>
                            </a:ln>
                          </wps:spPr>
                          <wps:bodyPr rot="0" vert="horz" wrap="square" lIns="91440" tIns="45720" rIns="91440" bIns="45720" anchor="t" anchorCtr="0" upright="1">
                            <a:noAutofit/>
                          </wps:bodyPr>
                        </wps:wsp>
                      </a:graphicData>
                    </a:graphic>
                  </wp:anchor>
                </w:drawing>
              </mc:Choice>
              <mc:Fallback xmlns:a14="http://schemas.microsoft.com/office/drawing/2010/main" xmlns:pic="http://schemas.openxmlformats.org/drawingml/2006/picture" xmlns:a="http://schemas.openxmlformats.org/drawingml/2006/main">
                <w:pict w14:anchorId="31C44AA2">
                  <v:shape id="Figura a mano libera: forma 45" style="position:absolute;margin-left:423.9pt;margin-top:93.15pt;width:62.9pt;height:74.6pt;rotation:1451142fd;z-index:251658244;visibility:visible;mso-wrap-style:square;mso-wrap-distance-left:9pt;mso-wrap-distance-top:0;mso-wrap-distance-right:9pt;mso-wrap-distance-bottom:0;mso-position-horizontal:absolute;mso-position-horizontal-relative:text;mso-position-vertical:absolute;mso-position-vertical-relative:text;v-text-anchor:top" coordsize="1384,1640" o:spid="_x0000_s1026" fillcolor="#f68a42 [3208]" stroked="f" path="m755,18v-28,18,-36,55,-18,83c748,119,767,129,787,129r52,456c819,590,800,602,789,621v-5,8,-9,18,-11,27c773,676,782,702,800,721l463,1105v-67,-45,-153,-61,-236,-36c82,1114,,1268,45,1413v45,146,199,227,344,182c535,1551,616,1396,571,1251v-17,-57,-52,-104,-96,-137l811,730v9,6,20,11,32,13c876,749,909,735,927,706v5,-8,9,-18,11,-27c939,673,939,668,939,662r320,-79c1261,587,1263,591,1265,594v18,28,55,37,83,19c1376,595,1384,558,1367,530v-18,-29,-56,-37,-84,-19c1263,524,1253,547,1256,569l937,648v-2,-11,-6,-21,-12,-30c913,600,894,588,873,584v-7,-1,-13,-2,-20,-1l801,127v7,-1,13,-4,19,-7c848,102,856,64,838,36,821,8,783,,755,18m913,626v5,8,9,16,10,25l923,651r1,2c925,660,925,668,923,676v-1,8,-4,16,-8,23c900,722,872,734,845,729v-36,-7,-60,-42,-53,-78c794,643,797,635,801,628v15,-23,42,-35,69,-30c888,601,903,611,913,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" w14:anchorId="2CD1B980">
                    <v:path arrowok="t" o:connecttype="custom" o:connectlocs="435916,10399;425524,58347;454392,74523;484416,337952;455547,358749;449196,374346;461898,416518;267324,638353;131064,617556;25982,816283;224598,921424;329680,722697;274252,643552;468249,421717;486725,429227;535225,407853;541576,392255;542153,382434;726912,336796;730377,343151;778299,354127;789269,306178;740769,295202;725180,328709;540998,374346;534070,357016;504046,337374;492499,336796;462476,73367;473446,69323;483838,20797;435916,10399;527141,361637;532915,376080;532915,376080;533492,377235;532915,390522;528296,403809;487880,421140;457279,376080;462476,362793;502314,345462;527141,361637" o:connectangles="0,0,0,0,0,0,0,0,0,0,0,0,0,0,0,0,0,0,0,0,0,0,0,0,0,0,0,0,0,0,0,0,0,0,0,0,0,0,0,0,0,0,0"/>
                    <o:lock v:ext="edit" verticies="t"/>
                  </v:shape>
                </w:pict>
              </mc:Fallback>
            </mc:AlternateContent>
          </w:r>
          <w:r w:rsidR="00EE6117">
            <w:rPr>
              <w:noProof/>
              <w:lang w:val="sl-SI" w:eastAsia="sl-SI"/>
            </w:rPr>
            <mc:AlternateContent>
              <mc:Choice Requires="wps">
                <w:drawing>
                  <wp:anchor distT="0" distB="0" distL="114300" distR="114300" simplePos="0" relativeHeight="251658242" behindDoc="0" locked="0" layoutInCell="1" allowOverlap="1" wp14:anchorId="0D42CE2B" wp14:editId="56EC05BD">
                    <wp:simplePos x="0" y="0"/>
                    <wp:positionH relativeFrom="column">
                      <wp:posOffset>3891610</wp:posOffset>
                    </wp:positionH>
                    <wp:positionV relativeFrom="paragraph">
                      <wp:posOffset>1999615</wp:posOffset>
                    </wp:positionV>
                    <wp:extent cx="2373630" cy="536575"/>
                    <wp:effectExtent l="0" t="0" r="0" b="0"/>
                    <wp:wrapNone/>
                    <wp:docPr id="20" name="Casella di testo 20"/>
                    <wp:cNvGraphicFramePr/>
                    <a:graphic xmlns:a="http://schemas.openxmlformats.org/drawingml/2006/main">
                      <a:graphicData uri="http://schemas.microsoft.com/office/word/2010/wordprocessingShape">
                        <wps:wsp>
                          <wps:cNvSpPr txBox="1"/>
                          <wps:spPr bwMode="auto">
                            <a:xfrm>
                              <a:off x="0" y="0"/>
                              <a:ext cx="2373630" cy="536575"/>
                            </a:xfrm>
                            <a:prstGeom prst="rect">
                              <a:avLst/>
                            </a:prstGeom>
                            <a:noFill/>
                            <a:ln w="6350">
                              <a:noFill/>
                            </a:ln>
                          </wps:spPr>
                          <wps:txbx>
                            <w:txbxContent>
                              <w:p w14:paraId="5AA5AA35" w14:textId="23F80A06" w:rsidR="00324D8A" w:rsidRPr="00823D40" w:rsidRDefault="008A413C" w:rsidP="00EE6117">
                                <w:pPr>
                                  <w:pStyle w:val="CE-StandardText"/>
                                  <w:spacing w:line="240" w:lineRule="auto"/>
                                  <w:jc w:val="right"/>
                                  <w:rPr>
                                    <w:color w:val="90ABB1" w:themeColor="accent1"/>
                                  </w:rPr>
                                </w:pPr>
                                <w:r>
                                  <w:rPr>
                                    <w:color w:val="90ABB1" w:themeColor="accent1"/>
                                  </w:rPr>
                                  <w:t>Final</w:t>
                                </w:r>
                              </w:p>
                              <w:p w14:paraId="207FA8D2" w14:textId="4255BF20" w:rsidR="00324D8A" w:rsidRPr="00823D40" w:rsidRDefault="009B1BAC" w:rsidP="00EE6117">
                                <w:pPr>
                                  <w:pStyle w:val="CE-StandardText"/>
                                  <w:spacing w:line="240" w:lineRule="auto"/>
                                  <w:jc w:val="right"/>
                                  <w:rPr>
                                    <w:color w:val="90ABB1" w:themeColor="accent1"/>
                                  </w:rPr>
                                </w:pPr>
                                <w:r>
                                  <w:rPr>
                                    <w:color w:val="90ABB1" w:themeColor="accent1"/>
                                  </w:rPr>
                                  <w:t>04</w:t>
                                </w:r>
                                <w:r w:rsidR="00324D8A">
                                  <w:rPr>
                                    <w:color w:val="90ABB1" w:themeColor="accent1"/>
                                  </w:rPr>
                                  <w:t>202</w:t>
                                </w:r>
                                <w:r>
                                  <w:rPr>
                                    <w:color w:val="90ABB1" w:themeColor="accen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2CE2B" id="Casella di testo 20" o:spid="_x0000_s1027" type="#_x0000_t202" style="position:absolute;left:0;text-align:left;margin-left:306.45pt;margin-top:157.45pt;width:186.9pt;height:4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" filled="f" stroked="f" strokeweight=".5pt">
                    <v:textbox>
                      <w:txbxContent>
                        <w:p w14:paraId="5AA5AA35" w14:textId="23F80A06" w:rsidR="00324D8A" w:rsidRPr="00823D40" w:rsidRDefault="008A413C" w:rsidP="00EE6117">
                          <w:pPr>
                            <w:pStyle w:val="CE-StandardText"/>
                            <w:spacing w:line="240" w:lineRule="auto"/>
                            <w:jc w:val="right"/>
                            <w:rPr>
                              <w:color w:val="90ABB1" w:themeColor="accent1"/>
                            </w:rPr>
                          </w:pPr>
                          <w:r>
                            <w:rPr>
                              <w:color w:val="90ABB1" w:themeColor="accent1"/>
                            </w:rPr>
                            <w:t>Final</w:t>
                          </w:r>
                        </w:p>
                        <w:p w14:paraId="207FA8D2" w14:textId="4255BF20" w:rsidR="00324D8A" w:rsidRPr="00823D40" w:rsidRDefault="009B1BAC" w:rsidP="00EE6117">
                          <w:pPr>
                            <w:pStyle w:val="CE-StandardText"/>
                            <w:spacing w:line="240" w:lineRule="auto"/>
                            <w:jc w:val="right"/>
                            <w:rPr>
                              <w:color w:val="90ABB1" w:themeColor="accent1"/>
                            </w:rPr>
                          </w:pPr>
                          <w:r>
                            <w:rPr>
                              <w:color w:val="90ABB1" w:themeColor="accent1"/>
                            </w:rPr>
                            <w:t>04</w:t>
                          </w:r>
                          <w:r w:rsidR="00324D8A">
                            <w:rPr>
                              <w:color w:val="90ABB1" w:themeColor="accent1"/>
                            </w:rPr>
                            <w:t>202</w:t>
                          </w:r>
                          <w:r>
                            <w:rPr>
                              <w:color w:val="90ABB1" w:themeColor="accent1"/>
                            </w:rPr>
                            <w:t>5</w:t>
                          </w:r>
                        </w:p>
                      </w:txbxContent>
                    </v:textbox>
                  </v:shape>
                </w:pict>
              </mc:Fallback>
            </mc:AlternateContent>
          </w:r>
        </w:p>
        <w:p w14:paraId="38EBA9BC" w14:textId="77777777" w:rsidR="00731BF8" w:rsidRDefault="00731BF8">
          <w:pPr>
            <w:spacing w:before="0" w:line="240" w:lineRule="auto"/>
            <w:ind w:left="0" w:right="0"/>
            <w:jc w:val="left"/>
            <w:rPr>
              <w:lang w:val="en-GB"/>
            </w:rPr>
          </w:pPr>
        </w:p>
        <w:p w14:paraId="43DB613F" w14:textId="77777777" w:rsidR="00731BF8" w:rsidRDefault="00731BF8">
          <w:pPr>
            <w:spacing w:before="0" w:line="240" w:lineRule="auto"/>
            <w:ind w:left="0" w:right="0"/>
            <w:jc w:val="left"/>
            <w:rPr>
              <w:lang w:val="en-GB"/>
            </w:rPr>
          </w:pPr>
        </w:p>
        <w:p w14:paraId="522E8075" w14:textId="77777777" w:rsidR="008D61D5" w:rsidRPr="00E61DDB" w:rsidRDefault="008D61D5" w:rsidP="00B34F51">
          <w:pPr>
            <w:pStyle w:val="Testonotaapidipagina"/>
          </w:pPr>
        </w:p>
        <w:p w14:paraId="5D02E8C9" w14:textId="77777777" w:rsidR="008D61D5" w:rsidRDefault="008D61D5" w:rsidP="00B34F51">
          <w:pPr>
            <w:pStyle w:val="CE-StandardText"/>
          </w:pPr>
        </w:p>
        <w:p w14:paraId="53A95085" w14:textId="77777777" w:rsidR="008D61D5" w:rsidRDefault="008D61D5" w:rsidP="00B34F51">
          <w:pPr>
            <w:pStyle w:val="CE-StandardText"/>
          </w:pPr>
        </w:p>
        <w:sdt>
          <w:sdtPr>
            <w:id w:val="-547530610"/>
            <w:lock w:val="sdtContentLocked"/>
            <w:placeholder>
              <w:docPart w:val="4F361FFD6BE92646AC17932AD3552C32"/>
            </w:placeholder>
            <w:group/>
          </w:sdtPr>
          <w:sdtEndPr/>
          <w:sdtContent>
            <w:sdt>
              <w:sdtPr>
                <w:id w:val="2099130923"/>
                <w:lock w:val="sdtContentLocked"/>
                <w:placeholder>
                  <w:docPart w:val="4F361FFD6BE92646AC17932AD3552C32"/>
                </w:placeholder>
                <w:group/>
              </w:sdtPr>
              <w:sdtEndPr/>
              <w:sdtContent>
                <w:p w14:paraId="2182CE91" w14:textId="77777777" w:rsidR="008D61D5" w:rsidRDefault="008D61D5" w:rsidP="00B34F51">
                  <w:pPr>
                    <w:pStyle w:val="CE-StandardText"/>
                  </w:pPr>
                </w:p>
                <w:p w14:paraId="323B58C2" w14:textId="77777777" w:rsidR="00542334" w:rsidRDefault="00542334" w:rsidP="00B34F51">
                  <w:pPr>
                    <w:pStyle w:val="CE-StandardText"/>
                  </w:pPr>
                </w:p>
                <w:p w14:paraId="29C8DA47" w14:textId="77777777" w:rsidR="00542334" w:rsidRDefault="00542334" w:rsidP="00B34F51">
                  <w:pPr>
                    <w:pStyle w:val="CE-StandardText"/>
                  </w:pPr>
                </w:p>
                <w:p w14:paraId="196A9A6E" w14:textId="77777777" w:rsidR="00542334" w:rsidRDefault="00542334" w:rsidP="00B34F51">
                  <w:pPr>
                    <w:pStyle w:val="CE-StandardText"/>
                  </w:pPr>
                </w:p>
                <w:p w14:paraId="29B33020" w14:textId="77777777" w:rsidR="00542334" w:rsidRDefault="00542334" w:rsidP="00B34F51">
                  <w:pPr>
                    <w:pStyle w:val="CE-StandardText"/>
                  </w:pPr>
                </w:p>
                <w:p w14:paraId="5A49FE03" w14:textId="77777777" w:rsidR="00542334" w:rsidRDefault="00542334" w:rsidP="00B34F51">
                  <w:pPr>
                    <w:pStyle w:val="CE-StandardText"/>
                  </w:pPr>
                </w:p>
                <w:p w14:paraId="63A29061" w14:textId="77777777" w:rsidR="00542334" w:rsidRDefault="00542334" w:rsidP="00B34F51">
                  <w:pPr>
                    <w:pStyle w:val="CE-StandardText"/>
                  </w:pPr>
                </w:p>
                <w:p w14:paraId="6E89CA87" w14:textId="77777777" w:rsidR="00542334" w:rsidRDefault="00542334" w:rsidP="00B34F51">
                  <w:pPr>
                    <w:pStyle w:val="CE-StandardText"/>
                  </w:pPr>
                </w:p>
                <w:p w14:paraId="372B8F76" w14:textId="77777777" w:rsidR="00542334" w:rsidRDefault="00542334" w:rsidP="00B34F51">
                  <w:pPr>
                    <w:pStyle w:val="CE-StandardText"/>
                  </w:pPr>
                </w:p>
                <w:p w14:paraId="1D2B636F" w14:textId="77777777" w:rsidR="00542334" w:rsidRDefault="00542334" w:rsidP="00B34F51">
                  <w:pPr>
                    <w:pStyle w:val="CE-StandardText"/>
                  </w:pPr>
                </w:p>
                <w:p w14:paraId="24924A54" w14:textId="77777777" w:rsidR="008D36C6" w:rsidRDefault="008D36C6" w:rsidP="00B34F51">
                  <w:pPr>
                    <w:pStyle w:val="CE-StandardText"/>
                    <w:sectPr w:rsidR="008D36C6" w:rsidSect="004553E0">
                      <w:type w:val="evenPage"/>
                      <w:pgSz w:w="11906" w:h="16838"/>
                      <w:pgMar w:top="1417" w:right="1417" w:bottom="1417" w:left="1417" w:header="708" w:footer="708" w:gutter="0"/>
                      <w:cols w:space="708"/>
                      <w:docGrid w:linePitch="360"/>
                    </w:sectPr>
                  </w:pPr>
                </w:p>
                <w:p w14:paraId="1B3A4A6A" w14:textId="77777777" w:rsidR="00542334" w:rsidRDefault="00542334" w:rsidP="00B34F51">
                  <w:pPr>
                    <w:pStyle w:val="CE-StandardText"/>
                  </w:pPr>
                </w:p>
                <w:p w14:paraId="26458C71" w14:textId="77777777" w:rsidR="00542334" w:rsidRDefault="00542334" w:rsidP="00B34F51">
                  <w:pPr>
                    <w:pStyle w:val="CE-StandardText"/>
                  </w:pPr>
                </w:p>
                <w:p w14:paraId="55298CE9" w14:textId="77777777" w:rsidR="00542334" w:rsidRDefault="00542334" w:rsidP="00B34F51">
                  <w:pPr>
                    <w:pStyle w:val="CE-StandardText"/>
                  </w:pPr>
                </w:p>
                <w:p w14:paraId="360FB9E3" w14:textId="77777777" w:rsidR="00542334" w:rsidRDefault="00542334" w:rsidP="00B34F51">
                  <w:pPr>
                    <w:pStyle w:val="CE-StandardText"/>
                  </w:pPr>
                </w:p>
                <w:p w14:paraId="145AFAE1" w14:textId="77777777" w:rsidR="00542334" w:rsidRDefault="00542334" w:rsidP="00B34F51">
                  <w:pPr>
                    <w:pStyle w:val="CE-StandardText"/>
                  </w:pPr>
                </w:p>
                <w:p w14:paraId="0157532C" w14:textId="77777777" w:rsidR="00542334" w:rsidRDefault="00542334" w:rsidP="00B34F51">
                  <w:pPr>
                    <w:pStyle w:val="CE-StandardText"/>
                  </w:pPr>
                </w:p>
                <w:p w14:paraId="0E1E72C3" w14:textId="77777777" w:rsidR="00542334" w:rsidRDefault="00542334" w:rsidP="00B34F51">
                  <w:pPr>
                    <w:pStyle w:val="CE-StandardText"/>
                  </w:pPr>
                </w:p>
                <w:p w14:paraId="41256A06" w14:textId="77777777" w:rsidR="00542334" w:rsidRDefault="00542334" w:rsidP="00B34F51">
                  <w:pPr>
                    <w:pStyle w:val="CE-StandardText"/>
                  </w:pPr>
                </w:p>
                <w:p w14:paraId="53613C96" w14:textId="77777777" w:rsidR="00542334" w:rsidRDefault="00542334" w:rsidP="00B34F51">
                  <w:pPr>
                    <w:pStyle w:val="CE-StandardText"/>
                  </w:pPr>
                </w:p>
                <w:p w14:paraId="545E24E7" w14:textId="77777777" w:rsidR="00542334" w:rsidRDefault="00542334" w:rsidP="00B34F51">
                  <w:pPr>
                    <w:pStyle w:val="CE-StandardText"/>
                  </w:pPr>
                </w:p>
                <w:p w14:paraId="3ABA86AA" w14:textId="77777777" w:rsidR="00542334" w:rsidRDefault="00542334" w:rsidP="00B34F51">
                  <w:pPr>
                    <w:pStyle w:val="CE-StandardText"/>
                  </w:pPr>
                </w:p>
                <w:p w14:paraId="20CCEBF2" w14:textId="77777777" w:rsidR="00542334" w:rsidRDefault="00542334" w:rsidP="00B34F51">
                  <w:pPr>
                    <w:pStyle w:val="CE-StandardText"/>
                  </w:pPr>
                </w:p>
                <w:p w14:paraId="708461A0" w14:textId="77777777" w:rsidR="00542334" w:rsidRDefault="00542334" w:rsidP="00B34F51">
                  <w:pPr>
                    <w:pStyle w:val="CE-StandardText"/>
                  </w:pPr>
                </w:p>
                <w:p w14:paraId="21A2389A" w14:textId="77777777" w:rsidR="00542334" w:rsidRDefault="00542334" w:rsidP="00B34F51">
                  <w:pPr>
                    <w:pStyle w:val="CE-StandardText"/>
                  </w:pPr>
                </w:p>
                <w:p w14:paraId="676240FD" w14:textId="77777777" w:rsidR="00942A8A" w:rsidRDefault="008A413C" w:rsidP="00542334">
                  <w:pPr>
                    <w:pStyle w:val="CE-StandardText"/>
                  </w:pPr>
                </w:p>
              </w:sdtContent>
            </w:sdt>
          </w:sdtContent>
        </w:sdt>
        <w:sdt>
          <w:sdtPr>
            <w:rPr>
              <w:lang w:val="de-AT"/>
            </w:rPr>
            <w:id w:val="-128864140"/>
            <w:lock w:val="sdtContentLocked"/>
            <w:placeholder>
              <w:docPart w:val="4F361FFD6BE92646AC17932AD3552C32"/>
            </w:placeholder>
            <w:group/>
          </w:sdtPr>
          <w:sdtEndPr/>
          <w:sdtContent>
            <w:p w14:paraId="3F6409F8" w14:textId="77777777" w:rsidR="00CF374E" w:rsidRPr="00CF374E" w:rsidRDefault="00CF374E" w:rsidP="00CF374E">
              <w:pPr>
                <w:pStyle w:val="CE-StandardText"/>
                <w:rPr>
                  <w:lang w:val="de-AT"/>
                </w:rPr>
              </w:pPr>
              <w:r>
                <w:rPr>
                  <w:lang w:val="de-AT"/>
                </w:rPr>
                <w:t xml:space="preserve"> </w:t>
              </w:r>
            </w:p>
          </w:sdtContent>
        </w:sdt>
        <w:p w14:paraId="7BDF43AF" w14:textId="77777777" w:rsidR="00443847" w:rsidRPr="00443847" w:rsidRDefault="00344933" w:rsidP="00443847">
          <w:pPr>
            <w:spacing w:before="0" w:line="240" w:lineRule="auto"/>
            <w:ind w:left="0" w:right="0"/>
            <w:jc w:val="left"/>
            <w:rPr>
              <w:rFonts w:ascii="Trebuchet MS" w:hAnsi="Trebuchet MS"/>
              <w:caps/>
              <w:color w:val="708792" w:themeColor="background2"/>
              <w:spacing w:val="-20"/>
              <w:kern w:val="72"/>
              <w:sz w:val="60"/>
              <w:szCs w:val="76"/>
              <w:lang w:val="en-GB"/>
              <w14:ligatures w14:val="standard"/>
            </w:rPr>
          </w:pPr>
          <w:r>
            <w:br w:type="page"/>
          </w:r>
        </w:p>
        <w:sdt>
          <w:sdtPr>
            <w:rPr>
              <w:rFonts w:ascii="Times New Roman" w:eastAsia="Times New Roman" w:hAnsi="Times New Roman" w:cs="Times New Roman"/>
              <w:b w:val="0"/>
              <w:bCs w:val="0"/>
              <w:color w:val="auto"/>
              <w:sz w:val="20"/>
              <w:szCs w:val="20"/>
              <w:lang w:val="it-IT" w:eastAsia="en-US"/>
            </w:rPr>
            <w:id w:val="126753808"/>
            <w:docPartObj>
              <w:docPartGallery w:val="Table of Contents"/>
              <w:docPartUnique/>
            </w:docPartObj>
          </w:sdtPr>
          <w:sdtEndPr>
            <w:rPr>
              <w:lang w:val="en-GB"/>
            </w:rPr>
          </w:sdtEndPr>
          <w:sdtContent>
            <w:p w14:paraId="3F34938D" w14:textId="77777777" w:rsidR="00443847" w:rsidRPr="00443847" w:rsidRDefault="00443847">
              <w:pPr>
                <w:pStyle w:val="Titolosommario"/>
                <w:rPr>
                  <w:rFonts w:ascii="Trebuchet MS" w:eastAsia="Times New Roman" w:hAnsi="Trebuchet MS" w:cs="Times New Roman"/>
                  <w:iCs/>
                  <w:noProof/>
                  <w:color w:val="708792" w:themeColor="background2"/>
                  <w:spacing w:val="-10"/>
                  <w:sz w:val="36"/>
                  <w:szCs w:val="32"/>
                  <w:lang w:val="it-IT" w:eastAsia="de-AT"/>
                </w:rPr>
              </w:pPr>
              <w:r>
                <w:rPr>
                  <w:rFonts w:ascii="Trebuchet MS" w:eastAsia="Times New Roman" w:hAnsi="Trebuchet MS" w:cs="Times New Roman"/>
                  <w:iCs/>
                  <w:noProof/>
                  <w:color w:val="708792" w:themeColor="background2"/>
                  <w:spacing w:val="-10"/>
                  <w:sz w:val="36"/>
                  <w:szCs w:val="32"/>
                  <w:lang w:val="it-IT" w:eastAsia="de-AT"/>
                </w:rPr>
                <w:t>Table of contents</w:t>
              </w:r>
            </w:p>
            <w:p w14:paraId="5C38555A" w14:textId="59063B2A" w:rsidR="009B1BAC" w:rsidRDefault="00443847">
              <w:pPr>
                <w:pStyle w:val="Sommario2"/>
                <w:rPr>
                  <w:rFonts w:eastAsiaTheme="minorEastAsia" w:cstheme="minorBidi"/>
                  <w:b w:val="0"/>
                  <w:bCs w:val="0"/>
                  <w:noProof/>
                  <w:kern w:val="2"/>
                  <w:sz w:val="24"/>
                  <w:szCs w:val="24"/>
                  <w:lang w:val="it-IT" w:eastAsia="it-IT"/>
                  <w14:ligatures w14:val="standardContextual"/>
                </w:rPr>
              </w:pPr>
              <w:r w:rsidRPr="00BE2E50">
                <w:rPr>
                  <w:lang w:val="en-GB"/>
                </w:rPr>
                <w:fldChar w:fldCharType="begin"/>
              </w:r>
              <w:r w:rsidRPr="00BE2E50">
                <w:rPr>
                  <w:lang w:val="en-GB"/>
                </w:rPr>
                <w:instrText xml:space="preserve"> TOC \o "1-3" \h \z \u </w:instrText>
              </w:r>
              <w:r w:rsidRPr="00BE2E50">
                <w:rPr>
                  <w:lang w:val="en-GB"/>
                </w:rPr>
                <w:fldChar w:fldCharType="separate"/>
              </w:r>
              <w:hyperlink w:anchor="_Toc195020430" w:history="1">
                <w:r w:rsidR="009B1BAC" w:rsidRPr="00200331">
                  <w:rPr>
                    <w:rStyle w:val="Collegamentoipertestuale"/>
                    <w:rFonts w:eastAsia="Calibri"/>
                    <w:noProof/>
                  </w:rPr>
                  <w:t>Abbreviations</w:t>
                </w:r>
                <w:r w:rsidR="009B1BAC">
                  <w:rPr>
                    <w:noProof/>
                    <w:webHidden/>
                  </w:rPr>
                  <w:tab/>
                </w:r>
                <w:r w:rsidR="009B1BAC">
                  <w:rPr>
                    <w:noProof/>
                    <w:webHidden/>
                  </w:rPr>
                  <w:fldChar w:fldCharType="begin"/>
                </w:r>
                <w:r w:rsidR="009B1BAC">
                  <w:rPr>
                    <w:noProof/>
                    <w:webHidden/>
                  </w:rPr>
                  <w:instrText xml:space="preserve"> PAGEREF _Toc195020430 \h </w:instrText>
                </w:r>
                <w:r w:rsidR="009B1BAC">
                  <w:rPr>
                    <w:noProof/>
                    <w:webHidden/>
                  </w:rPr>
                </w:r>
                <w:r w:rsidR="009B1BAC">
                  <w:rPr>
                    <w:noProof/>
                    <w:webHidden/>
                  </w:rPr>
                  <w:fldChar w:fldCharType="separate"/>
                </w:r>
                <w:r w:rsidR="009B1BAC">
                  <w:rPr>
                    <w:noProof/>
                    <w:webHidden/>
                  </w:rPr>
                  <w:t>6</w:t>
                </w:r>
                <w:r w:rsidR="009B1BAC">
                  <w:rPr>
                    <w:noProof/>
                    <w:webHidden/>
                  </w:rPr>
                  <w:fldChar w:fldCharType="end"/>
                </w:r>
              </w:hyperlink>
            </w:p>
            <w:p w14:paraId="782F5401" w14:textId="489D7810"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31" w:history="1">
                <w:r w:rsidRPr="00200331">
                  <w:rPr>
                    <w:rStyle w:val="Collegamentoipertestuale"/>
                    <w:rFonts w:eastAsia="Calibri"/>
                    <w:noProof/>
                  </w:rPr>
                  <w:t>1</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Overview</w:t>
                </w:r>
                <w:r>
                  <w:rPr>
                    <w:noProof/>
                    <w:webHidden/>
                  </w:rPr>
                  <w:tab/>
                </w:r>
                <w:r>
                  <w:rPr>
                    <w:noProof/>
                    <w:webHidden/>
                  </w:rPr>
                  <w:fldChar w:fldCharType="begin"/>
                </w:r>
                <w:r>
                  <w:rPr>
                    <w:noProof/>
                    <w:webHidden/>
                  </w:rPr>
                  <w:instrText xml:space="preserve"> PAGEREF _Toc195020431 \h </w:instrText>
                </w:r>
                <w:r>
                  <w:rPr>
                    <w:noProof/>
                    <w:webHidden/>
                  </w:rPr>
                </w:r>
                <w:r>
                  <w:rPr>
                    <w:noProof/>
                    <w:webHidden/>
                  </w:rPr>
                  <w:fldChar w:fldCharType="separate"/>
                </w:r>
                <w:r>
                  <w:rPr>
                    <w:noProof/>
                    <w:webHidden/>
                  </w:rPr>
                  <w:t>7</w:t>
                </w:r>
                <w:r>
                  <w:rPr>
                    <w:noProof/>
                    <w:webHidden/>
                  </w:rPr>
                  <w:fldChar w:fldCharType="end"/>
                </w:r>
              </w:hyperlink>
            </w:p>
            <w:p w14:paraId="4AB6A34C" w14:textId="7DE5BDC2"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32" w:history="1">
                <w:r w:rsidRPr="00200331">
                  <w:rPr>
                    <w:rStyle w:val="Collegamentoipertestuale"/>
                    <w:rFonts w:eastAsia="Calibri"/>
                    <w:noProof/>
                  </w:rPr>
                  <w:t>2</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Pilot Action activities. Key results and SWOT analysis</w:t>
                </w:r>
                <w:r>
                  <w:rPr>
                    <w:noProof/>
                    <w:webHidden/>
                  </w:rPr>
                  <w:tab/>
                </w:r>
                <w:r>
                  <w:rPr>
                    <w:noProof/>
                    <w:webHidden/>
                  </w:rPr>
                  <w:fldChar w:fldCharType="begin"/>
                </w:r>
                <w:r>
                  <w:rPr>
                    <w:noProof/>
                    <w:webHidden/>
                  </w:rPr>
                  <w:instrText xml:space="preserve"> PAGEREF _Toc195020432 \h </w:instrText>
                </w:r>
                <w:r>
                  <w:rPr>
                    <w:noProof/>
                    <w:webHidden/>
                  </w:rPr>
                </w:r>
                <w:r>
                  <w:rPr>
                    <w:noProof/>
                    <w:webHidden/>
                  </w:rPr>
                  <w:fldChar w:fldCharType="separate"/>
                </w:r>
                <w:r>
                  <w:rPr>
                    <w:noProof/>
                    <w:webHidden/>
                  </w:rPr>
                  <w:t>7</w:t>
                </w:r>
                <w:r>
                  <w:rPr>
                    <w:noProof/>
                    <w:webHidden/>
                  </w:rPr>
                  <w:fldChar w:fldCharType="end"/>
                </w:r>
              </w:hyperlink>
            </w:p>
            <w:p w14:paraId="5BA37B0A" w14:textId="491DB04E"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33" w:history="1">
                <w:r w:rsidRPr="00200331">
                  <w:rPr>
                    <w:rStyle w:val="Collegamentoipertestuale"/>
                    <w:rFonts w:eastAsia="Calibri"/>
                    <w:noProof/>
                  </w:rPr>
                  <w:t>2.1</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Pilot key results and reached expectations</w:t>
                </w:r>
                <w:r>
                  <w:rPr>
                    <w:noProof/>
                    <w:webHidden/>
                  </w:rPr>
                  <w:tab/>
                </w:r>
                <w:r>
                  <w:rPr>
                    <w:noProof/>
                    <w:webHidden/>
                  </w:rPr>
                  <w:fldChar w:fldCharType="begin"/>
                </w:r>
                <w:r>
                  <w:rPr>
                    <w:noProof/>
                    <w:webHidden/>
                  </w:rPr>
                  <w:instrText xml:space="preserve"> PAGEREF _Toc195020433 \h </w:instrText>
                </w:r>
                <w:r>
                  <w:rPr>
                    <w:noProof/>
                    <w:webHidden/>
                  </w:rPr>
                </w:r>
                <w:r>
                  <w:rPr>
                    <w:noProof/>
                    <w:webHidden/>
                  </w:rPr>
                  <w:fldChar w:fldCharType="separate"/>
                </w:r>
                <w:r>
                  <w:rPr>
                    <w:noProof/>
                    <w:webHidden/>
                  </w:rPr>
                  <w:t>7</w:t>
                </w:r>
                <w:r>
                  <w:rPr>
                    <w:noProof/>
                    <w:webHidden/>
                  </w:rPr>
                  <w:fldChar w:fldCharType="end"/>
                </w:r>
              </w:hyperlink>
            </w:p>
            <w:p w14:paraId="29B42612" w14:textId="39E72D53"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34" w:history="1">
                <w:r w:rsidRPr="00200331">
                  <w:rPr>
                    <w:rStyle w:val="Collegamentoipertestuale"/>
                    <w:rFonts w:eastAsia="Calibri"/>
                    <w:noProof/>
                  </w:rPr>
                  <w:t>2.2</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Pilot action SWOT analysis</w:t>
                </w:r>
                <w:r>
                  <w:rPr>
                    <w:noProof/>
                    <w:webHidden/>
                  </w:rPr>
                  <w:tab/>
                </w:r>
                <w:r>
                  <w:rPr>
                    <w:noProof/>
                    <w:webHidden/>
                  </w:rPr>
                  <w:fldChar w:fldCharType="begin"/>
                </w:r>
                <w:r>
                  <w:rPr>
                    <w:noProof/>
                    <w:webHidden/>
                  </w:rPr>
                  <w:instrText xml:space="preserve"> PAGEREF _Toc195020434 \h </w:instrText>
                </w:r>
                <w:r>
                  <w:rPr>
                    <w:noProof/>
                    <w:webHidden/>
                  </w:rPr>
                </w:r>
                <w:r>
                  <w:rPr>
                    <w:noProof/>
                    <w:webHidden/>
                  </w:rPr>
                  <w:fldChar w:fldCharType="separate"/>
                </w:r>
                <w:r>
                  <w:rPr>
                    <w:noProof/>
                    <w:webHidden/>
                  </w:rPr>
                  <w:t>8</w:t>
                </w:r>
                <w:r>
                  <w:rPr>
                    <w:noProof/>
                    <w:webHidden/>
                  </w:rPr>
                  <w:fldChar w:fldCharType="end"/>
                </w:r>
              </w:hyperlink>
            </w:p>
            <w:p w14:paraId="7F25488B" w14:textId="20E5C1F6"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35" w:history="1">
                <w:r w:rsidRPr="00200331">
                  <w:rPr>
                    <w:rStyle w:val="Collegamentoipertestuale"/>
                    <w:rFonts w:eastAsia="Calibri"/>
                    <w:noProof/>
                  </w:rPr>
                  <w:t>3</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Pilot Key results</w:t>
                </w:r>
                <w:r>
                  <w:rPr>
                    <w:noProof/>
                    <w:webHidden/>
                  </w:rPr>
                  <w:tab/>
                </w:r>
                <w:r>
                  <w:rPr>
                    <w:noProof/>
                    <w:webHidden/>
                  </w:rPr>
                  <w:fldChar w:fldCharType="begin"/>
                </w:r>
                <w:r>
                  <w:rPr>
                    <w:noProof/>
                    <w:webHidden/>
                  </w:rPr>
                  <w:instrText xml:space="preserve"> PAGEREF _Toc195020435 \h </w:instrText>
                </w:r>
                <w:r>
                  <w:rPr>
                    <w:noProof/>
                    <w:webHidden/>
                  </w:rPr>
                </w:r>
                <w:r>
                  <w:rPr>
                    <w:noProof/>
                    <w:webHidden/>
                  </w:rPr>
                  <w:fldChar w:fldCharType="separate"/>
                </w:r>
                <w:r>
                  <w:rPr>
                    <w:noProof/>
                    <w:webHidden/>
                  </w:rPr>
                  <w:t>12</w:t>
                </w:r>
                <w:r>
                  <w:rPr>
                    <w:noProof/>
                    <w:webHidden/>
                  </w:rPr>
                  <w:fldChar w:fldCharType="end"/>
                </w:r>
              </w:hyperlink>
            </w:p>
            <w:p w14:paraId="545CEBB0" w14:textId="471B8378"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36" w:history="1">
                <w:r w:rsidRPr="00200331">
                  <w:rPr>
                    <w:rStyle w:val="Collegamentoipertestuale"/>
                    <w:rFonts w:eastAsia="Calibri"/>
                    <w:noProof/>
                  </w:rPr>
                  <w:t>3.1</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Final KPIs assessment</w:t>
                </w:r>
                <w:r>
                  <w:rPr>
                    <w:noProof/>
                    <w:webHidden/>
                  </w:rPr>
                  <w:tab/>
                </w:r>
                <w:r>
                  <w:rPr>
                    <w:noProof/>
                    <w:webHidden/>
                  </w:rPr>
                  <w:fldChar w:fldCharType="begin"/>
                </w:r>
                <w:r>
                  <w:rPr>
                    <w:noProof/>
                    <w:webHidden/>
                  </w:rPr>
                  <w:instrText xml:space="preserve"> PAGEREF _Toc195020436 \h </w:instrText>
                </w:r>
                <w:r>
                  <w:rPr>
                    <w:noProof/>
                    <w:webHidden/>
                  </w:rPr>
                </w:r>
                <w:r>
                  <w:rPr>
                    <w:noProof/>
                    <w:webHidden/>
                  </w:rPr>
                  <w:fldChar w:fldCharType="separate"/>
                </w:r>
                <w:r>
                  <w:rPr>
                    <w:noProof/>
                    <w:webHidden/>
                  </w:rPr>
                  <w:t>12</w:t>
                </w:r>
                <w:r>
                  <w:rPr>
                    <w:noProof/>
                    <w:webHidden/>
                  </w:rPr>
                  <w:fldChar w:fldCharType="end"/>
                </w:r>
              </w:hyperlink>
            </w:p>
            <w:p w14:paraId="0BCAAE0F" w14:textId="63AD85F9"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37" w:history="1">
                <w:r w:rsidRPr="00200331">
                  <w:rPr>
                    <w:rStyle w:val="Collegamentoipertestuale"/>
                    <w:rFonts w:eastAsia="Calibri"/>
                    <w:noProof/>
                  </w:rPr>
                  <w:t>3.2</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Pilot action evidence and communication/promotional strategies</w:t>
                </w:r>
                <w:r>
                  <w:rPr>
                    <w:noProof/>
                    <w:webHidden/>
                  </w:rPr>
                  <w:tab/>
                </w:r>
                <w:r>
                  <w:rPr>
                    <w:noProof/>
                    <w:webHidden/>
                  </w:rPr>
                  <w:fldChar w:fldCharType="begin"/>
                </w:r>
                <w:r>
                  <w:rPr>
                    <w:noProof/>
                    <w:webHidden/>
                  </w:rPr>
                  <w:instrText xml:space="preserve"> PAGEREF _Toc195020437 \h </w:instrText>
                </w:r>
                <w:r>
                  <w:rPr>
                    <w:noProof/>
                    <w:webHidden/>
                  </w:rPr>
                </w:r>
                <w:r>
                  <w:rPr>
                    <w:noProof/>
                    <w:webHidden/>
                  </w:rPr>
                  <w:fldChar w:fldCharType="separate"/>
                </w:r>
                <w:r>
                  <w:rPr>
                    <w:noProof/>
                    <w:webHidden/>
                  </w:rPr>
                  <w:t>14</w:t>
                </w:r>
                <w:r>
                  <w:rPr>
                    <w:noProof/>
                    <w:webHidden/>
                  </w:rPr>
                  <w:fldChar w:fldCharType="end"/>
                </w:r>
              </w:hyperlink>
            </w:p>
            <w:p w14:paraId="7984373C" w14:textId="634C5944"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38" w:history="1">
                <w:r w:rsidRPr="00200331">
                  <w:rPr>
                    <w:rStyle w:val="Collegamentoipertestuale"/>
                    <w:rFonts w:eastAsia="Calibri"/>
                    <w:noProof/>
                  </w:rPr>
                  <w:t>3.2.1</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Pilot action evidence</w:t>
                </w:r>
                <w:r>
                  <w:rPr>
                    <w:noProof/>
                    <w:webHidden/>
                  </w:rPr>
                  <w:tab/>
                </w:r>
                <w:r>
                  <w:rPr>
                    <w:noProof/>
                    <w:webHidden/>
                  </w:rPr>
                  <w:fldChar w:fldCharType="begin"/>
                </w:r>
                <w:r>
                  <w:rPr>
                    <w:noProof/>
                    <w:webHidden/>
                  </w:rPr>
                  <w:instrText xml:space="preserve"> PAGEREF _Toc195020438 \h </w:instrText>
                </w:r>
                <w:r>
                  <w:rPr>
                    <w:noProof/>
                    <w:webHidden/>
                  </w:rPr>
                </w:r>
                <w:r>
                  <w:rPr>
                    <w:noProof/>
                    <w:webHidden/>
                  </w:rPr>
                  <w:fldChar w:fldCharType="separate"/>
                </w:r>
                <w:r>
                  <w:rPr>
                    <w:noProof/>
                    <w:webHidden/>
                  </w:rPr>
                  <w:t>14</w:t>
                </w:r>
                <w:r>
                  <w:rPr>
                    <w:noProof/>
                    <w:webHidden/>
                  </w:rPr>
                  <w:fldChar w:fldCharType="end"/>
                </w:r>
              </w:hyperlink>
            </w:p>
            <w:p w14:paraId="6047E511" w14:textId="54137B92"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39" w:history="1">
                <w:r w:rsidRPr="00200331">
                  <w:rPr>
                    <w:rStyle w:val="Collegamentoipertestuale"/>
                    <w:rFonts w:eastAsia="Calibri"/>
                    <w:noProof/>
                  </w:rPr>
                  <w:t>3.2.2</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Pilot action communication and promotional strategies</w:t>
                </w:r>
                <w:r>
                  <w:rPr>
                    <w:noProof/>
                    <w:webHidden/>
                  </w:rPr>
                  <w:tab/>
                </w:r>
                <w:r>
                  <w:rPr>
                    <w:noProof/>
                    <w:webHidden/>
                  </w:rPr>
                  <w:fldChar w:fldCharType="begin"/>
                </w:r>
                <w:r>
                  <w:rPr>
                    <w:noProof/>
                    <w:webHidden/>
                  </w:rPr>
                  <w:instrText xml:space="preserve"> PAGEREF _Toc195020439 \h </w:instrText>
                </w:r>
                <w:r>
                  <w:rPr>
                    <w:noProof/>
                    <w:webHidden/>
                  </w:rPr>
                </w:r>
                <w:r>
                  <w:rPr>
                    <w:noProof/>
                    <w:webHidden/>
                  </w:rPr>
                  <w:fldChar w:fldCharType="separate"/>
                </w:r>
                <w:r>
                  <w:rPr>
                    <w:noProof/>
                    <w:webHidden/>
                  </w:rPr>
                  <w:t>19</w:t>
                </w:r>
                <w:r>
                  <w:rPr>
                    <w:noProof/>
                    <w:webHidden/>
                  </w:rPr>
                  <w:fldChar w:fldCharType="end"/>
                </w:r>
              </w:hyperlink>
            </w:p>
            <w:p w14:paraId="412BA926" w14:textId="1EF2CCA7"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40" w:history="1">
                <w:r w:rsidRPr="00200331">
                  <w:rPr>
                    <w:rStyle w:val="Collegamentoipertestuale"/>
                    <w:rFonts w:eastAsia="Calibri"/>
                    <w:noProof/>
                  </w:rPr>
                  <w:t>4</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Pilot action key outcomes</w:t>
                </w:r>
                <w:r>
                  <w:rPr>
                    <w:noProof/>
                    <w:webHidden/>
                  </w:rPr>
                  <w:tab/>
                </w:r>
                <w:r>
                  <w:rPr>
                    <w:noProof/>
                    <w:webHidden/>
                  </w:rPr>
                  <w:fldChar w:fldCharType="begin"/>
                </w:r>
                <w:r>
                  <w:rPr>
                    <w:noProof/>
                    <w:webHidden/>
                  </w:rPr>
                  <w:instrText xml:space="preserve"> PAGEREF _Toc195020440 \h </w:instrText>
                </w:r>
                <w:r>
                  <w:rPr>
                    <w:noProof/>
                    <w:webHidden/>
                  </w:rPr>
                </w:r>
                <w:r>
                  <w:rPr>
                    <w:noProof/>
                    <w:webHidden/>
                  </w:rPr>
                  <w:fldChar w:fldCharType="separate"/>
                </w:r>
                <w:r>
                  <w:rPr>
                    <w:noProof/>
                    <w:webHidden/>
                  </w:rPr>
                  <w:t>24</w:t>
                </w:r>
                <w:r>
                  <w:rPr>
                    <w:noProof/>
                    <w:webHidden/>
                  </w:rPr>
                  <w:fldChar w:fldCharType="end"/>
                </w:r>
              </w:hyperlink>
            </w:p>
            <w:p w14:paraId="4304E6D4" w14:textId="18D12170"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41" w:history="1">
                <w:r w:rsidRPr="00200331">
                  <w:rPr>
                    <w:rStyle w:val="Collegamentoipertestuale"/>
                    <w:rFonts w:eastAsia="Calibri"/>
                    <w:noProof/>
                  </w:rPr>
                  <w:t>4.1</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Lessons learned and replicability suggestions</w:t>
                </w:r>
                <w:r>
                  <w:rPr>
                    <w:noProof/>
                    <w:webHidden/>
                  </w:rPr>
                  <w:tab/>
                </w:r>
                <w:r>
                  <w:rPr>
                    <w:noProof/>
                    <w:webHidden/>
                  </w:rPr>
                  <w:fldChar w:fldCharType="begin"/>
                </w:r>
                <w:r>
                  <w:rPr>
                    <w:noProof/>
                    <w:webHidden/>
                  </w:rPr>
                  <w:instrText xml:space="preserve"> PAGEREF _Toc195020441 \h </w:instrText>
                </w:r>
                <w:r>
                  <w:rPr>
                    <w:noProof/>
                    <w:webHidden/>
                  </w:rPr>
                </w:r>
                <w:r>
                  <w:rPr>
                    <w:noProof/>
                    <w:webHidden/>
                  </w:rPr>
                  <w:fldChar w:fldCharType="separate"/>
                </w:r>
                <w:r>
                  <w:rPr>
                    <w:noProof/>
                    <w:webHidden/>
                  </w:rPr>
                  <w:t>24</w:t>
                </w:r>
                <w:r>
                  <w:rPr>
                    <w:noProof/>
                    <w:webHidden/>
                  </w:rPr>
                  <w:fldChar w:fldCharType="end"/>
                </w:r>
              </w:hyperlink>
            </w:p>
            <w:p w14:paraId="2E182C8E" w14:textId="58A3A650"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42" w:history="1">
                <w:r w:rsidRPr="00200331">
                  <w:rPr>
                    <w:rStyle w:val="Collegamentoipertestuale"/>
                    <w:rFonts w:eastAsia="Calibri"/>
                    <w:noProof/>
                  </w:rPr>
                  <w:t>4.2</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Strategies for the Sustance pilot action follow-up after the project conclusion</w:t>
                </w:r>
                <w:r>
                  <w:rPr>
                    <w:noProof/>
                    <w:webHidden/>
                  </w:rPr>
                  <w:tab/>
                </w:r>
                <w:r>
                  <w:rPr>
                    <w:noProof/>
                    <w:webHidden/>
                  </w:rPr>
                  <w:fldChar w:fldCharType="begin"/>
                </w:r>
                <w:r>
                  <w:rPr>
                    <w:noProof/>
                    <w:webHidden/>
                  </w:rPr>
                  <w:instrText xml:space="preserve"> PAGEREF _Toc195020442 \h </w:instrText>
                </w:r>
                <w:r>
                  <w:rPr>
                    <w:noProof/>
                    <w:webHidden/>
                  </w:rPr>
                </w:r>
                <w:r>
                  <w:rPr>
                    <w:noProof/>
                    <w:webHidden/>
                  </w:rPr>
                  <w:fldChar w:fldCharType="separate"/>
                </w:r>
                <w:r>
                  <w:rPr>
                    <w:noProof/>
                    <w:webHidden/>
                  </w:rPr>
                  <w:t>26</w:t>
                </w:r>
                <w:r>
                  <w:rPr>
                    <w:noProof/>
                    <w:webHidden/>
                  </w:rPr>
                  <w:fldChar w:fldCharType="end"/>
                </w:r>
              </w:hyperlink>
            </w:p>
            <w:p w14:paraId="70721FBF" w14:textId="79E12F77"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43" w:history="1">
                <w:r w:rsidRPr="00200331">
                  <w:rPr>
                    <w:rStyle w:val="Collegamentoipertestuale"/>
                    <w:rFonts w:eastAsia="Calibri"/>
                    <w:noProof/>
                  </w:rPr>
                  <w:t>4.3</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Pilot Action influence on local, regional and national policies</w:t>
                </w:r>
                <w:r>
                  <w:rPr>
                    <w:noProof/>
                    <w:webHidden/>
                  </w:rPr>
                  <w:tab/>
                </w:r>
                <w:r>
                  <w:rPr>
                    <w:noProof/>
                    <w:webHidden/>
                  </w:rPr>
                  <w:fldChar w:fldCharType="begin"/>
                </w:r>
                <w:r>
                  <w:rPr>
                    <w:noProof/>
                    <w:webHidden/>
                  </w:rPr>
                  <w:instrText xml:space="preserve"> PAGEREF _Toc195020443 \h </w:instrText>
                </w:r>
                <w:r>
                  <w:rPr>
                    <w:noProof/>
                    <w:webHidden/>
                  </w:rPr>
                </w:r>
                <w:r>
                  <w:rPr>
                    <w:noProof/>
                    <w:webHidden/>
                  </w:rPr>
                  <w:fldChar w:fldCharType="separate"/>
                </w:r>
                <w:r>
                  <w:rPr>
                    <w:noProof/>
                    <w:webHidden/>
                  </w:rPr>
                  <w:t>28</w:t>
                </w:r>
                <w:r>
                  <w:rPr>
                    <w:noProof/>
                    <w:webHidden/>
                  </w:rPr>
                  <w:fldChar w:fldCharType="end"/>
                </w:r>
              </w:hyperlink>
            </w:p>
            <w:p w14:paraId="6538CC42" w14:textId="686470D0"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44" w:history="1">
                <w:r w:rsidRPr="00200331">
                  <w:rPr>
                    <w:rStyle w:val="Collegamentoipertestuale"/>
                    <w:rFonts w:eastAsia="Calibri"/>
                    <w:noProof/>
                  </w:rPr>
                  <w:t>5</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Conclusions</w:t>
                </w:r>
                <w:r>
                  <w:rPr>
                    <w:noProof/>
                    <w:webHidden/>
                  </w:rPr>
                  <w:tab/>
                </w:r>
                <w:r>
                  <w:rPr>
                    <w:noProof/>
                    <w:webHidden/>
                  </w:rPr>
                  <w:fldChar w:fldCharType="begin"/>
                </w:r>
                <w:r>
                  <w:rPr>
                    <w:noProof/>
                    <w:webHidden/>
                  </w:rPr>
                  <w:instrText xml:space="preserve"> PAGEREF _Toc195020444 \h </w:instrText>
                </w:r>
                <w:r>
                  <w:rPr>
                    <w:noProof/>
                    <w:webHidden/>
                  </w:rPr>
                </w:r>
                <w:r>
                  <w:rPr>
                    <w:noProof/>
                    <w:webHidden/>
                  </w:rPr>
                  <w:fldChar w:fldCharType="separate"/>
                </w:r>
                <w:r>
                  <w:rPr>
                    <w:noProof/>
                    <w:webHidden/>
                  </w:rPr>
                  <w:t>30</w:t>
                </w:r>
                <w:r>
                  <w:rPr>
                    <w:noProof/>
                    <w:webHidden/>
                  </w:rPr>
                  <w:fldChar w:fldCharType="end"/>
                </w:r>
              </w:hyperlink>
            </w:p>
            <w:p w14:paraId="4F00F324" w14:textId="3CBEAAF7"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45" w:history="1">
                <w:r w:rsidRPr="00200331">
                  <w:rPr>
                    <w:rStyle w:val="Collegamentoipertestuale"/>
                    <w:rFonts w:eastAsia="Calibri"/>
                    <w:noProof/>
                  </w:rPr>
                  <w:t>6</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Co-design and peer-review process</w:t>
                </w:r>
                <w:r>
                  <w:rPr>
                    <w:noProof/>
                    <w:webHidden/>
                  </w:rPr>
                  <w:tab/>
                </w:r>
                <w:r>
                  <w:rPr>
                    <w:noProof/>
                    <w:webHidden/>
                  </w:rPr>
                  <w:fldChar w:fldCharType="begin"/>
                </w:r>
                <w:r>
                  <w:rPr>
                    <w:noProof/>
                    <w:webHidden/>
                  </w:rPr>
                  <w:instrText xml:space="preserve"> PAGEREF _Toc195020445 \h </w:instrText>
                </w:r>
                <w:r>
                  <w:rPr>
                    <w:noProof/>
                    <w:webHidden/>
                  </w:rPr>
                </w:r>
                <w:r>
                  <w:rPr>
                    <w:noProof/>
                    <w:webHidden/>
                  </w:rPr>
                  <w:fldChar w:fldCharType="separate"/>
                </w:r>
                <w:r>
                  <w:rPr>
                    <w:noProof/>
                    <w:webHidden/>
                  </w:rPr>
                  <w:t>31</w:t>
                </w:r>
                <w:r>
                  <w:rPr>
                    <w:noProof/>
                    <w:webHidden/>
                  </w:rPr>
                  <w:fldChar w:fldCharType="end"/>
                </w:r>
              </w:hyperlink>
            </w:p>
            <w:p w14:paraId="727C8CE2" w14:textId="31A9BDA3"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46" w:history="1">
                <w:r w:rsidRPr="00200331">
                  <w:rPr>
                    <w:rStyle w:val="Collegamentoipertestuale"/>
                    <w:rFonts w:eastAsia="Calibri"/>
                    <w:noProof/>
                  </w:rPr>
                  <w:t>6.1</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Co-design</w:t>
                </w:r>
                <w:r>
                  <w:rPr>
                    <w:noProof/>
                    <w:webHidden/>
                  </w:rPr>
                  <w:tab/>
                </w:r>
                <w:r>
                  <w:rPr>
                    <w:noProof/>
                    <w:webHidden/>
                  </w:rPr>
                  <w:fldChar w:fldCharType="begin"/>
                </w:r>
                <w:r>
                  <w:rPr>
                    <w:noProof/>
                    <w:webHidden/>
                  </w:rPr>
                  <w:instrText xml:space="preserve"> PAGEREF _Toc195020446 \h </w:instrText>
                </w:r>
                <w:r>
                  <w:rPr>
                    <w:noProof/>
                    <w:webHidden/>
                  </w:rPr>
                </w:r>
                <w:r>
                  <w:rPr>
                    <w:noProof/>
                    <w:webHidden/>
                  </w:rPr>
                  <w:fldChar w:fldCharType="separate"/>
                </w:r>
                <w:r>
                  <w:rPr>
                    <w:noProof/>
                    <w:webHidden/>
                  </w:rPr>
                  <w:t>31</w:t>
                </w:r>
                <w:r>
                  <w:rPr>
                    <w:noProof/>
                    <w:webHidden/>
                  </w:rPr>
                  <w:fldChar w:fldCharType="end"/>
                </w:r>
              </w:hyperlink>
            </w:p>
            <w:p w14:paraId="2F35AE04" w14:textId="586EB9DE"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47" w:history="1">
                <w:r w:rsidRPr="00200331">
                  <w:rPr>
                    <w:rStyle w:val="Collegamentoipertestuale"/>
                    <w:rFonts w:eastAsia="Calibri"/>
                    <w:noProof/>
                  </w:rPr>
                  <w:t>6.2</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Stakeholder engagement</w:t>
                </w:r>
                <w:r>
                  <w:rPr>
                    <w:noProof/>
                    <w:webHidden/>
                  </w:rPr>
                  <w:tab/>
                </w:r>
                <w:r>
                  <w:rPr>
                    <w:noProof/>
                    <w:webHidden/>
                  </w:rPr>
                  <w:fldChar w:fldCharType="begin"/>
                </w:r>
                <w:r>
                  <w:rPr>
                    <w:noProof/>
                    <w:webHidden/>
                  </w:rPr>
                  <w:instrText xml:space="preserve"> PAGEREF _Toc195020447 \h </w:instrText>
                </w:r>
                <w:r>
                  <w:rPr>
                    <w:noProof/>
                    <w:webHidden/>
                  </w:rPr>
                </w:r>
                <w:r>
                  <w:rPr>
                    <w:noProof/>
                    <w:webHidden/>
                  </w:rPr>
                  <w:fldChar w:fldCharType="separate"/>
                </w:r>
                <w:r>
                  <w:rPr>
                    <w:noProof/>
                    <w:webHidden/>
                  </w:rPr>
                  <w:t>32</w:t>
                </w:r>
                <w:r>
                  <w:rPr>
                    <w:noProof/>
                    <w:webHidden/>
                  </w:rPr>
                  <w:fldChar w:fldCharType="end"/>
                </w:r>
              </w:hyperlink>
            </w:p>
            <w:p w14:paraId="3961A94B" w14:textId="38793210" w:rsidR="009B1BAC" w:rsidRDefault="009B1BAC">
              <w:pPr>
                <w:pStyle w:val="Sommario2"/>
                <w:rPr>
                  <w:rFonts w:eastAsiaTheme="minorEastAsia" w:cstheme="minorBidi"/>
                  <w:b w:val="0"/>
                  <w:bCs w:val="0"/>
                  <w:noProof/>
                  <w:kern w:val="2"/>
                  <w:sz w:val="24"/>
                  <w:szCs w:val="24"/>
                  <w:lang w:val="it-IT" w:eastAsia="it-IT"/>
                  <w14:ligatures w14:val="standardContextual"/>
                </w:rPr>
              </w:pPr>
              <w:hyperlink w:anchor="_Toc195020448" w:history="1">
                <w:r w:rsidRPr="00200331">
                  <w:rPr>
                    <w:rStyle w:val="Collegamentoipertestuale"/>
                    <w:rFonts w:eastAsia="Calibri"/>
                    <w:noProof/>
                  </w:rPr>
                  <w:t>6.3</w:t>
                </w:r>
                <w:r>
                  <w:rPr>
                    <w:rFonts w:eastAsiaTheme="minorEastAsia" w:cstheme="minorBidi"/>
                    <w:b w:val="0"/>
                    <w:bCs w:val="0"/>
                    <w:noProof/>
                    <w:kern w:val="2"/>
                    <w:sz w:val="24"/>
                    <w:szCs w:val="24"/>
                    <w:lang w:val="it-IT" w:eastAsia="it-IT"/>
                    <w14:ligatures w14:val="standardContextual"/>
                  </w:rPr>
                  <w:tab/>
                </w:r>
                <w:r w:rsidRPr="00200331">
                  <w:rPr>
                    <w:rStyle w:val="Collegamentoipertestuale"/>
                    <w:rFonts w:eastAsia="Calibri"/>
                    <w:noProof/>
                  </w:rPr>
                  <w:t>Peer-review key results</w:t>
                </w:r>
                <w:r>
                  <w:rPr>
                    <w:noProof/>
                    <w:webHidden/>
                  </w:rPr>
                  <w:tab/>
                </w:r>
                <w:r>
                  <w:rPr>
                    <w:noProof/>
                    <w:webHidden/>
                  </w:rPr>
                  <w:fldChar w:fldCharType="begin"/>
                </w:r>
                <w:r>
                  <w:rPr>
                    <w:noProof/>
                    <w:webHidden/>
                  </w:rPr>
                  <w:instrText xml:space="preserve"> PAGEREF _Toc195020448 \h </w:instrText>
                </w:r>
                <w:r>
                  <w:rPr>
                    <w:noProof/>
                    <w:webHidden/>
                  </w:rPr>
                </w:r>
                <w:r>
                  <w:rPr>
                    <w:noProof/>
                    <w:webHidden/>
                  </w:rPr>
                  <w:fldChar w:fldCharType="separate"/>
                </w:r>
                <w:r>
                  <w:rPr>
                    <w:noProof/>
                    <w:webHidden/>
                  </w:rPr>
                  <w:t>33</w:t>
                </w:r>
                <w:r>
                  <w:rPr>
                    <w:noProof/>
                    <w:webHidden/>
                  </w:rPr>
                  <w:fldChar w:fldCharType="end"/>
                </w:r>
              </w:hyperlink>
            </w:p>
            <w:p w14:paraId="52863086" w14:textId="72A873EA" w:rsidR="00443847" w:rsidRPr="00BE2E50" w:rsidRDefault="00443847">
              <w:pPr>
                <w:rPr>
                  <w:lang w:val="en-GB"/>
                </w:rPr>
              </w:pPr>
              <w:r w:rsidRPr="00BE2E50">
                <w:rPr>
                  <w:b/>
                  <w:bCs/>
                  <w:lang w:val="en-GB"/>
                </w:rPr>
                <w:fldChar w:fldCharType="end"/>
              </w:r>
            </w:p>
          </w:sdtContent>
        </w:sdt>
        <w:p w14:paraId="01006724" w14:textId="77777777" w:rsidR="00443847" w:rsidRPr="00BE2E50" w:rsidRDefault="00443847">
          <w:pPr>
            <w:spacing w:before="0" w:line="240" w:lineRule="auto"/>
            <w:ind w:left="0" w:right="0"/>
            <w:jc w:val="left"/>
            <w:rPr>
              <w:lang w:val="en-GB"/>
            </w:rPr>
          </w:pPr>
        </w:p>
        <w:p w14:paraId="0781771F" w14:textId="77777777" w:rsidR="00443847" w:rsidRPr="00BE2E50" w:rsidRDefault="00443847">
          <w:pPr>
            <w:spacing w:before="0" w:line="240" w:lineRule="auto"/>
            <w:ind w:left="0" w:right="0"/>
            <w:jc w:val="left"/>
            <w:rPr>
              <w:lang w:val="en-GB"/>
            </w:rPr>
          </w:pPr>
        </w:p>
        <w:p w14:paraId="0CC385BB" w14:textId="77777777" w:rsidR="00443847" w:rsidRPr="00BE2E50" w:rsidRDefault="00443847">
          <w:pPr>
            <w:spacing w:before="0" w:line="240" w:lineRule="auto"/>
            <w:ind w:left="0" w:right="0"/>
            <w:jc w:val="left"/>
            <w:rPr>
              <w:lang w:val="en-GB"/>
            </w:rPr>
          </w:pPr>
          <w:r w:rsidRPr="00BE2E50">
            <w:rPr>
              <w:lang w:val="en-GB"/>
            </w:rPr>
            <w:br w:type="page"/>
          </w:r>
        </w:p>
        <w:p w14:paraId="43EE0F04" w14:textId="77777777" w:rsidR="00443847" w:rsidRPr="00BE2E50" w:rsidRDefault="00443847" w:rsidP="00144416">
          <w:pPr>
            <w:pStyle w:val="CE-Headline1"/>
            <w:numPr>
              <w:ilvl w:val="0"/>
              <w:numId w:val="0"/>
            </w:numPr>
          </w:pPr>
          <w:bookmarkStart w:id="0" w:name="_Toc130549394"/>
          <w:bookmarkStart w:id="1" w:name="_Toc195020430"/>
          <w:r w:rsidRPr="00BE2E50">
            <w:lastRenderedPageBreak/>
            <w:t>Abbreviations</w:t>
          </w:r>
          <w:bookmarkEnd w:id="0"/>
          <w:bookmarkEnd w:id="1"/>
        </w:p>
        <w:p w14:paraId="1EC2F7DD" w14:textId="77777777" w:rsidR="00C74392" w:rsidRDefault="005E2535" w:rsidP="00900162">
          <w:pPr>
            <w:pStyle w:val="CE-StandardText"/>
          </w:pPr>
          <w:r w:rsidRPr="00C74392">
            <w:t>AF</w:t>
          </w:r>
          <w:r w:rsidRPr="00C74392">
            <w:tab/>
            <w:t>Application Form</w:t>
          </w:r>
        </w:p>
        <w:p w14:paraId="38ABAE8E" w14:textId="77777777" w:rsidR="0055619E" w:rsidRDefault="0055619E" w:rsidP="00900162">
          <w:pPr>
            <w:pStyle w:val="CE-StandardText"/>
          </w:pPr>
          <w:r>
            <w:t>WP</w:t>
          </w:r>
          <w:r w:rsidRPr="00C74392">
            <w:tab/>
          </w:r>
          <w:r>
            <w:t>Work Package</w:t>
          </w:r>
        </w:p>
        <w:p w14:paraId="2D544C30" w14:textId="77777777" w:rsidR="0055619E" w:rsidRDefault="0055619E" w:rsidP="0055619E">
          <w:pPr>
            <w:pStyle w:val="CE-StandardText"/>
          </w:pPr>
          <w:r>
            <w:t>PT</w:t>
          </w:r>
          <w:r w:rsidRPr="00C74392">
            <w:tab/>
          </w:r>
          <w:r>
            <w:t>Public Transport</w:t>
          </w:r>
        </w:p>
        <w:p w14:paraId="15FB95AC" w14:textId="77777777" w:rsidR="00C47AD6" w:rsidRDefault="00C47AD6" w:rsidP="0055619E">
          <w:pPr>
            <w:pStyle w:val="CE-StandardText"/>
          </w:pPr>
          <w:r>
            <w:t>SP</w:t>
          </w:r>
          <w:r w:rsidR="00A45808">
            <w:t>AG</w:t>
          </w:r>
          <w:r w:rsidRPr="00C74392">
            <w:tab/>
          </w:r>
          <w:r w:rsidR="00A45808" w:rsidRPr="00A45808">
            <w:t>SUSTANCE Pilot Advisory Grout</w:t>
          </w:r>
        </w:p>
        <w:p w14:paraId="6FA99EDB" w14:textId="77777777" w:rsidR="00BB04C2" w:rsidRDefault="00BB04C2" w:rsidP="00BB04C2">
          <w:pPr>
            <w:pStyle w:val="CE-StandardText"/>
          </w:pPr>
          <w:r>
            <w:t>TCM</w:t>
          </w:r>
          <w:r w:rsidRPr="00C74392">
            <w:tab/>
          </w:r>
          <w:r w:rsidRPr="00BB04C2">
            <w:t>Technical coordination meetings</w:t>
          </w:r>
        </w:p>
        <w:p w14:paraId="17DED739" w14:textId="186A1182" w:rsidR="00512226" w:rsidRDefault="00512226" w:rsidP="00BB04C2">
          <w:pPr>
            <w:pStyle w:val="CE-StandardText"/>
          </w:pPr>
          <w:r>
            <w:t>SZPP</w:t>
          </w:r>
          <w:r>
            <w:tab/>
            <w:t xml:space="preserve">Slovenian Railways-Passenger transport </w:t>
          </w:r>
        </w:p>
        <w:p w14:paraId="3205B00E" w14:textId="1C788496" w:rsidR="00512226" w:rsidRDefault="00512226" w:rsidP="00BB04C2">
          <w:pPr>
            <w:pStyle w:val="CE-StandardText"/>
          </w:pPr>
          <w:r>
            <w:t>SZ</w:t>
          </w:r>
          <w:r>
            <w:tab/>
            <w:t>Slovenian Railways</w:t>
          </w:r>
        </w:p>
        <w:p w14:paraId="2D605445" w14:textId="7D081801" w:rsidR="00512226" w:rsidRDefault="00512226" w:rsidP="00BB04C2">
          <w:pPr>
            <w:pStyle w:val="CE-StandardText"/>
          </w:pPr>
          <w:r>
            <w:t>PSO</w:t>
          </w:r>
          <w:r>
            <w:tab/>
            <w:t>Public service obligation</w:t>
          </w:r>
        </w:p>
        <w:p w14:paraId="48C65AC4" w14:textId="36D30A0C" w:rsidR="0042776A" w:rsidRPr="00C74392" w:rsidRDefault="0042776A" w:rsidP="00BB04C2">
          <w:pPr>
            <w:pStyle w:val="CE-StandardText"/>
          </w:pPr>
          <w:r>
            <w:t>PA1</w:t>
          </w:r>
          <w:r>
            <w:tab/>
            <w:t>Pilot action 1</w:t>
          </w:r>
        </w:p>
        <w:p w14:paraId="59401A50" w14:textId="77777777" w:rsidR="00443847" w:rsidRPr="00BE2E50" w:rsidRDefault="00443847">
          <w:pPr>
            <w:spacing w:before="0" w:line="240" w:lineRule="auto"/>
            <w:ind w:left="0" w:right="0"/>
            <w:jc w:val="left"/>
            <w:rPr>
              <w:lang w:val="en-GB"/>
            </w:rPr>
          </w:pPr>
          <w:r w:rsidRPr="00BE2E50">
            <w:rPr>
              <w:lang w:val="en-GB"/>
            </w:rPr>
            <w:br w:type="page"/>
          </w:r>
        </w:p>
      </w:sdtContent>
    </w:sdt>
    <w:p w14:paraId="0B3E587D" w14:textId="77777777" w:rsidR="008A4904" w:rsidRPr="00BB3BB3" w:rsidRDefault="007952A8" w:rsidP="00144416">
      <w:pPr>
        <w:pStyle w:val="CE-Headline1"/>
      </w:pPr>
      <w:bookmarkStart w:id="2" w:name="_Toc195020431"/>
      <w:r>
        <w:lastRenderedPageBreak/>
        <w:t>Overview</w:t>
      </w:r>
      <w:bookmarkEnd w:id="2"/>
    </w:p>
    <w:p w14:paraId="71D57CB0" w14:textId="77777777" w:rsidR="00E33D9D" w:rsidRDefault="008C796C" w:rsidP="004A35F1">
      <w:pPr>
        <w:autoSpaceDE w:val="0"/>
        <w:autoSpaceDN w:val="0"/>
        <w:adjustRightInd w:val="0"/>
        <w:spacing w:before="0" w:after="120"/>
        <w:ind w:left="0" w:right="0"/>
        <w:rPr>
          <w:rFonts w:ascii="Trebuchet MS" w:hAnsi="Trebuchet MS"/>
          <w:color w:val="0C0C0C" w:themeColor="text2"/>
          <w:szCs w:val="18"/>
          <w:lang w:val="en-GB"/>
        </w:rPr>
      </w:pPr>
      <w:r w:rsidRPr="008C796C">
        <w:rPr>
          <w:rFonts w:ascii="Trebuchet MS" w:hAnsi="Trebuchet MS"/>
          <w:color w:val="0C0C0C" w:themeColor="text2"/>
          <w:szCs w:val="18"/>
          <w:lang w:val="en-GB"/>
        </w:rPr>
        <w:t>This report is related to the Sustance pilot action</w:t>
      </w:r>
      <w:r>
        <w:rPr>
          <w:rFonts w:ascii="Trebuchet MS" w:hAnsi="Trebuchet MS"/>
          <w:color w:val="0C0C0C" w:themeColor="text2"/>
          <w:szCs w:val="18"/>
          <w:lang w:val="en-GB"/>
        </w:rPr>
        <w:t xml:space="preserve"> ex-post</w:t>
      </w:r>
      <w:r w:rsidRPr="008C796C">
        <w:rPr>
          <w:rFonts w:ascii="Trebuchet MS" w:hAnsi="Trebuchet MS"/>
          <w:color w:val="0C0C0C" w:themeColor="text2"/>
          <w:szCs w:val="18"/>
          <w:lang w:val="en-GB"/>
        </w:rPr>
        <w:t xml:space="preserve"> monitoring and assessment phase foreseen in Activity 2.2 “Solutions setting up: monitoring, peer review, assessment and dissemination”. </w:t>
      </w:r>
      <w:r>
        <w:rPr>
          <w:rFonts w:ascii="Trebuchet MS" w:hAnsi="Trebuchet MS"/>
          <w:color w:val="0C0C0C" w:themeColor="text2"/>
          <w:szCs w:val="18"/>
          <w:lang w:val="en-GB"/>
        </w:rPr>
        <w:t>In this report</w:t>
      </w:r>
      <w:r w:rsidR="00C55873">
        <w:rPr>
          <w:rFonts w:ascii="Trebuchet MS" w:hAnsi="Trebuchet MS"/>
          <w:color w:val="0C0C0C" w:themeColor="text2"/>
          <w:szCs w:val="18"/>
          <w:lang w:val="en-GB"/>
        </w:rPr>
        <w:t>,</w:t>
      </w:r>
      <w:r>
        <w:rPr>
          <w:rFonts w:ascii="Trebuchet MS" w:hAnsi="Trebuchet MS"/>
          <w:color w:val="0C0C0C" w:themeColor="text2"/>
          <w:szCs w:val="18"/>
          <w:lang w:val="en-GB"/>
        </w:rPr>
        <w:t xml:space="preserve"> </w:t>
      </w:r>
      <w:r w:rsidR="00194044">
        <w:rPr>
          <w:rFonts w:ascii="Trebuchet MS" w:hAnsi="Trebuchet MS"/>
          <w:color w:val="0C0C0C" w:themeColor="text2"/>
          <w:szCs w:val="18"/>
          <w:lang w:val="en-GB"/>
        </w:rPr>
        <w:t>e</w:t>
      </w:r>
      <w:r w:rsidRPr="008C796C">
        <w:rPr>
          <w:rFonts w:ascii="Trebuchet MS" w:hAnsi="Trebuchet MS"/>
          <w:color w:val="0C0C0C" w:themeColor="text2"/>
          <w:szCs w:val="18"/>
          <w:lang w:val="en-GB"/>
        </w:rPr>
        <w:t>ach partner</w:t>
      </w:r>
      <w:r w:rsidR="00194044">
        <w:rPr>
          <w:rFonts w:ascii="Trebuchet MS" w:hAnsi="Trebuchet MS"/>
          <w:color w:val="0C0C0C" w:themeColor="text2"/>
          <w:szCs w:val="18"/>
          <w:lang w:val="en-GB"/>
        </w:rPr>
        <w:t xml:space="preserve"> </w:t>
      </w:r>
      <w:r w:rsidR="00686E9A">
        <w:rPr>
          <w:rFonts w:ascii="Trebuchet MS" w:hAnsi="Trebuchet MS"/>
          <w:color w:val="0C0C0C" w:themeColor="text2"/>
          <w:szCs w:val="18"/>
          <w:lang w:val="en-GB"/>
        </w:rPr>
        <w:t>describes</w:t>
      </w:r>
      <w:r w:rsidR="00B2683E" w:rsidRPr="00B2683E">
        <w:rPr>
          <w:rFonts w:ascii="Trebuchet MS" w:hAnsi="Trebuchet MS"/>
          <w:color w:val="0C0C0C" w:themeColor="text2"/>
          <w:szCs w:val="18"/>
          <w:lang w:val="en-GB"/>
        </w:rPr>
        <w:t xml:space="preserve"> the key impacts</w:t>
      </w:r>
      <w:r w:rsidR="00A70D90">
        <w:rPr>
          <w:rFonts w:ascii="Trebuchet MS" w:hAnsi="Trebuchet MS"/>
          <w:color w:val="0C0C0C" w:themeColor="text2"/>
          <w:szCs w:val="18"/>
          <w:lang w:val="en-GB"/>
        </w:rPr>
        <w:t xml:space="preserve"> and results</w:t>
      </w:r>
      <w:r w:rsidR="00B2683E" w:rsidRPr="00B2683E">
        <w:rPr>
          <w:rFonts w:ascii="Trebuchet MS" w:hAnsi="Trebuchet MS"/>
          <w:color w:val="0C0C0C" w:themeColor="text2"/>
          <w:szCs w:val="18"/>
          <w:lang w:val="en-GB"/>
        </w:rPr>
        <w:t xml:space="preserve"> of</w:t>
      </w:r>
      <w:r w:rsidR="00604ED3">
        <w:rPr>
          <w:rFonts w:ascii="Trebuchet MS" w:hAnsi="Trebuchet MS"/>
          <w:color w:val="0C0C0C" w:themeColor="text2"/>
          <w:szCs w:val="18"/>
          <w:lang w:val="en-GB"/>
        </w:rPr>
        <w:t xml:space="preserve"> the</w:t>
      </w:r>
      <w:r w:rsidR="00B2683E" w:rsidRPr="00B2683E">
        <w:rPr>
          <w:rFonts w:ascii="Trebuchet MS" w:hAnsi="Trebuchet MS"/>
          <w:color w:val="0C0C0C" w:themeColor="text2"/>
          <w:szCs w:val="18"/>
          <w:lang w:val="en-GB"/>
        </w:rPr>
        <w:t xml:space="preserve"> S</w:t>
      </w:r>
      <w:r w:rsidR="00C55873">
        <w:rPr>
          <w:rFonts w:ascii="Trebuchet MS" w:hAnsi="Trebuchet MS"/>
          <w:color w:val="0C0C0C" w:themeColor="text2"/>
          <w:szCs w:val="18"/>
          <w:lang w:val="en-GB"/>
        </w:rPr>
        <w:t>ustance</w:t>
      </w:r>
      <w:r w:rsidR="00B2683E" w:rsidRPr="00B2683E">
        <w:rPr>
          <w:rFonts w:ascii="Trebuchet MS" w:hAnsi="Trebuchet MS"/>
          <w:color w:val="0C0C0C" w:themeColor="text2"/>
          <w:szCs w:val="18"/>
          <w:lang w:val="en-GB"/>
        </w:rPr>
        <w:t xml:space="preserve"> pilot</w:t>
      </w:r>
      <w:r w:rsidR="00604ED3">
        <w:rPr>
          <w:rFonts w:ascii="Trebuchet MS" w:hAnsi="Trebuchet MS"/>
          <w:color w:val="0C0C0C" w:themeColor="text2"/>
          <w:szCs w:val="18"/>
          <w:lang w:val="en-GB"/>
        </w:rPr>
        <w:t xml:space="preserve"> action</w:t>
      </w:r>
      <w:r w:rsidR="00B2683E" w:rsidRPr="00B2683E">
        <w:rPr>
          <w:rFonts w:ascii="Trebuchet MS" w:hAnsi="Trebuchet MS"/>
          <w:color w:val="0C0C0C" w:themeColor="text2"/>
          <w:szCs w:val="18"/>
          <w:lang w:val="en-GB"/>
        </w:rPr>
        <w:t xml:space="preserve"> implementation. The key goal is to assess from a qualitative and quantitative point of view the</w:t>
      </w:r>
      <w:r w:rsidR="00604ED3">
        <w:rPr>
          <w:rFonts w:ascii="Trebuchet MS" w:hAnsi="Trebuchet MS"/>
          <w:color w:val="0C0C0C" w:themeColor="text2"/>
          <w:szCs w:val="18"/>
          <w:lang w:val="en-GB"/>
        </w:rPr>
        <w:t xml:space="preserve"> key</w:t>
      </w:r>
      <w:r w:rsidR="00B2683E" w:rsidRPr="00B2683E">
        <w:rPr>
          <w:rFonts w:ascii="Trebuchet MS" w:hAnsi="Trebuchet MS"/>
          <w:color w:val="0C0C0C" w:themeColor="text2"/>
          <w:szCs w:val="18"/>
          <w:lang w:val="en-GB"/>
        </w:rPr>
        <w:t xml:space="preserve"> effects of the pilot action in terms of environmental, social and economic impacts at local/regional</w:t>
      </w:r>
      <w:r w:rsidR="00820723">
        <w:rPr>
          <w:rFonts w:ascii="Trebuchet MS" w:hAnsi="Trebuchet MS"/>
          <w:color w:val="0C0C0C" w:themeColor="text2"/>
          <w:szCs w:val="18"/>
          <w:lang w:val="en-GB"/>
        </w:rPr>
        <w:t>/national</w:t>
      </w:r>
      <w:r w:rsidR="00B2683E" w:rsidRPr="00B2683E">
        <w:rPr>
          <w:rFonts w:ascii="Trebuchet MS" w:hAnsi="Trebuchet MS"/>
          <w:color w:val="0C0C0C" w:themeColor="text2"/>
          <w:szCs w:val="18"/>
          <w:lang w:val="en-GB"/>
        </w:rPr>
        <w:t xml:space="preserve"> levels.</w:t>
      </w:r>
    </w:p>
    <w:p w14:paraId="261D5E81" w14:textId="77777777" w:rsidR="00F618FF" w:rsidRDefault="00E33D9D" w:rsidP="004A35F1">
      <w:pPr>
        <w:autoSpaceDE w:val="0"/>
        <w:autoSpaceDN w:val="0"/>
        <w:adjustRightInd w:val="0"/>
        <w:spacing w:before="0" w:after="120"/>
        <w:ind w:left="0" w:right="0"/>
        <w:rPr>
          <w:rFonts w:ascii="Trebuchet MS" w:hAnsi="Trebuchet MS"/>
          <w:color w:val="0C0C0C" w:themeColor="text2"/>
          <w:szCs w:val="18"/>
          <w:lang w:val="en-GB"/>
        </w:rPr>
      </w:pPr>
      <w:r>
        <w:rPr>
          <w:rFonts w:ascii="Trebuchet MS" w:hAnsi="Trebuchet MS"/>
          <w:color w:val="0C0C0C" w:themeColor="text2"/>
          <w:szCs w:val="18"/>
          <w:lang w:val="en-GB"/>
        </w:rPr>
        <w:t>In this report</w:t>
      </w:r>
      <w:r w:rsidR="00F7061A">
        <w:rPr>
          <w:rFonts w:ascii="Trebuchet MS" w:hAnsi="Trebuchet MS"/>
          <w:color w:val="0C0C0C" w:themeColor="text2"/>
          <w:szCs w:val="18"/>
          <w:lang w:val="en-GB"/>
        </w:rPr>
        <w:t>,</w:t>
      </w:r>
      <w:r>
        <w:rPr>
          <w:rFonts w:ascii="Trebuchet MS" w:hAnsi="Trebuchet MS"/>
          <w:color w:val="0C0C0C" w:themeColor="text2"/>
          <w:szCs w:val="18"/>
          <w:lang w:val="en-GB"/>
        </w:rPr>
        <w:t xml:space="preserve"> it </w:t>
      </w:r>
      <w:r w:rsidR="006334DD">
        <w:rPr>
          <w:rFonts w:ascii="Trebuchet MS" w:hAnsi="Trebuchet MS"/>
          <w:color w:val="0C0C0C" w:themeColor="text2"/>
          <w:szCs w:val="18"/>
          <w:lang w:val="en-GB"/>
        </w:rPr>
        <w:t>is possible to find relevant information on pilot</w:t>
      </w:r>
      <w:r w:rsidR="006D2211">
        <w:rPr>
          <w:rFonts w:ascii="Trebuchet MS" w:hAnsi="Trebuchet MS"/>
          <w:color w:val="0C0C0C" w:themeColor="text2"/>
          <w:szCs w:val="18"/>
          <w:lang w:val="en-GB"/>
        </w:rPr>
        <w:t xml:space="preserve"> implementation and testing</w:t>
      </w:r>
      <w:r w:rsidR="006334DD">
        <w:rPr>
          <w:rFonts w:ascii="Trebuchet MS" w:hAnsi="Trebuchet MS"/>
          <w:color w:val="0C0C0C" w:themeColor="text2"/>
          <w:szCs w:val="18"/>
          <w:lang w:val="en-GB"/>
        </w:rPr>
        <w:t xml:space="preserve"> key results</w:t>
      </w:r>
      <w:r w:rsidR="00005A09">
        <w:rPr>
          <w:rFonts w:ascii="Trebuchet MS" w:hAnsi="Trebuchet MS"/>
          <w:color w:val="0C0C0C" w:themeColor="text2"/>
          <w:szCs w:val="18"/>
          <w:lang w:val="en-GB"/>
        </w:rPr>
        <w:t xml:space="preserve">, </w:t>
      </w:r>
      <w:r w:rsidR="00C55873">
        <w:rPr>
          <w:rFonts w:ascii="Trebuchet MS" w:hAnsi="Trebuchet MS"/>
          <w:color w:val="0C0C0C" w:themeColor="text2"/>
          <w:szCs w:val="18"/>
          <w:lang w:val="en-GB"/>
        </w:rPr>
        <w:t>influence</w:t>
      </w:r>
      <w:r w:rsidR="00005A09">
        <w:rPr>
          <w:rFonts w:ascii="Trebuchet MS" w:hAnsi="Trebuchet MS"/>
          <w:color w:val="0C0C0C" w:themeColor="text2"/>
          <w:szCs w:val="18"/>
          <w:lang w:val="en-GB"/>
        </w:rPr>
        <w:t xml:space="preserve"> at local/regional and national levels</w:t>
      </w:r>
      <w:r w:rsidR="00163D19">
        <w:rPr>
          <w:rFonts w:ascii="Trebuchet MS" w:hAnsi="Trebuchet MS"/>
          <w:color w:val="0C0C0C" w:themeColor="text2"/>
          <w:szCs w:val="18"/>
          <w:lang w:val="en-GB"/>
        </w:rPr>
        <w:t xml:space="preserve"> and </w:t>
      </w:r>
      <w:r w:rsidR="00F7061A">
        <w:rPr>
          <w:rFonts w:ascii="Trebuchet MS" w:hAnsi="Trebuchet MS"/>
          <w:color w:val="0C0C0C" w:themeColor="text2"/>
          <w:szCs w:val="18"/>
          <w:lang w:val="en-GB"/>
        </w:rPr>
        <w:t xml:space="preserve">key </w:t>
      </w:r>
      <w:r w:rsidR="00163D19">
        <w:rPr>
          <w:rFonts w:ascii="Trebuchet MS" w:hAnsi="Trebuchet MS"/>
          <w:color w:val="0C0C0C" w:themeColor="text2"/>
          <w:szCs w:val="18"/>
          <w:lang w:val="en-GB"/>
        </w:rPr>
        <w:t>impacts</w:t>
      </w:r>
      <w:r w:rsidR="00F7061A">
        <w:rPr>
          <w:rFonts w:ascii="Trebuchet MS" w:hAnsi="Trebuchet MS"/>
          <w:color w:val="0C0C0C" w:themeColor="text2"/>
          <w:szCs w:val="18"/>
          <w:lang w:val="en-GB"/>
        </w:rPr>
        <w:t xml:space="preserve"> in terms of improvement of public transport offer in the testing areas</w:t>
      </w:r>
      <w:r w:rsidR="00005A09">
        <w:rPr>
          <w:rFonts w:ascii="Trebuchet MS" w:hAnsi="Trebuchet MS"/>
          <w:color w:val="0C0C0C" w:themeColor="text2"/>
          <w:szCs w:val="18"/>
          <w:lang w:val="en-GB"/>
        </w:rPr>
        <w:t xml:space="preserve">. </w:t>
      </w:r>
      <w:r w:rsidR="00C55873">
        <w:rPr>
          <w:rFonts w:ascii="Trebuchet MS" w:hAnsi="Trebuchet MS"/>
          <w:color w:val="0C0C0C" w:themeColor="text2"/>
          <w:szCs w:val="18"/>
          <w:lang w:val="en-GB"/>
        </w:rPr>
        <w:t>Moreover,</w:t>
      </w:r>
      <w:r w:rsidR="00005A09">
        <w:rPr>
          <w:rFonts w:ascii="Trebuchet MS" w:hAnsi="Trebuchet MS"/>
          <w:color w:val="0C0C0C" w:themeColor="text2"/>
          <w:szCs w:val="18"/>
          <w:lang w:val="en-GB"/>
        </w:rPr>
        <w:t xml:space="preserve"> it is possible to find information on the </w:t>
      </w:r>
      <w:r w:rsidR="006D2211">
        <w:rPr>
          <w:rFonts w:ascii="Trebuchet MS" w:hAnsi="Trebuchet MS"/>
          <w:color w:val="0C0C0C" w:themeColor="text2"/>
          <w:szCs w:val="18"/>
          <w:lang w:val="en-GB"/>
        </w:rPr>
        <w:t>different strategies/solutions adopted for the continuation of the measure after the</w:t>
      </w:r>
      <w:r w:rsidR="0048685E">
        <w:rPr>
          <w:rFonts w:ascii="Trebuchet MS" w:hAnsi="Trebuchet MS"/>
          <w:color w:val="0C0C0C" w:themeColor="text2"/>
          <w:szCs w:val="18"/>
          <w:lang w:val="en-GB"/>
        </w:rPr>
        <w:t xml:space="preserve"> Sustance</w:t>
      </w:r>
      <w:r w:rsidR="006D2211">
        <w:rPr>
          <w:rFonts w:ascii="Trebuchet MS" w:hAnsi="Trebuchet MS"/>
          <w:color w:val="0C0C0C" w:themeColor="text2"/>
          <w:szCs w:val="18"/>
          <w:lang w:val="en-GB"/>
        </w:rPr>
        <w:t xml:space="preserve"> project conclusion</w:t>
      </w:r>
      <w:r w:rsidR="0048685E">
        <w:rPr>
          <w:rFonts w:ascii="Trebuchet MS" w:hAnsi="Trebuchet MS"/>
          <w:color w:val="0C0C0C" w:themeColor="text2"/>
          <w:szCs w:val="18"/>
          <w:lang w:val="en-GB"/>
        </w:rPr>
        <w:t>.</w:t>
      </w:r>
    </w:p>
    <w:p w14:paraId="4FBF4A5D" w14:textId="77777777" w:rsidR="004F5EAB" w:rsidRDefault="004F5EAB" w:rsidP="00144416">
      <w:pPr>
        <w:pStyle w:val="CE-Headline1"/>
      </w:pPr>
      <w:bookmarkStart w:id="3" w:name="_Toc195020432"/>
      <w:r>
        <w:t>Pilot Action activities</w:t>
      </w:r>
      <w:r w:rsidR="00532DC5">
        <w:t xml:space="preserve">. </w:t>
      </w:r>
      <w:r w:rsidR="00964556">
        <w:t>Key results and SWOT analysis</w:t>
      </w:r>
      <w:bookmarkEnd w:id="3"/>
      <w:r w:rsidR="00964556">
        <w:t xml:space="preserve"> </w:t>
      </w:r>
    </w:p>
    <w:p w14:paraId="7894A0E8" w14:textId="77777777" w:rsidR="00895CE5" w:rsidRDefault="00922A93" w:rsidP="00C32648">
      <w:pPr>
        <w:pStyle w:val="CE-Headline2"/>
      </w:pPr>
      <w:bookmarkStart w:id="4" w:name="_Toc195020433"/>
      <w:r>
        <w:t>P</w:t>
      </w:r>
      <w:r w:rsidR="00BC744C">
        <w:t>ilot</w:t>
      </w:r>
      <w:r w:rsidR="00DE74D8">
        <w:t xml:space="preserve"> key results</w:t>
      </w:r>
      <w:r w:rsidR="003C6A7B">
        <w:t xml:space="preserve"> and reached </w:t>
      </w:r>
      <w:r w:rsidR="00607813">
        <w:t>expectations</w:t>
      </w:r>
      <w:bookmarkEnd w:id="4"/>
      <w:r w:rsidR="00607813">
        <w:t xml:space="preserve"> </w:t>
      </w:r>
    </w:p>
    <w:p w14:paraId="78EDDD4A" w14:textId="77777777" w:rsidR="00607813" w:rsidRDefault="00895CE5" w:rsidP="00333412">
      <w:pPr>
        <w:pStyle w:val="CE-StandardText"/>
        <w:rPr>
          <w:color w:val="6D6D6D" w:themeColor="text2" w:themeTint="99"/>
        </w:rPr>
      </w:pPr>
      <w:r w:rsidRPr="00333412">
        <w:rPr>
          <w:color w:val="6D6D6D" w:themeColor="text2" w:themeTint="99"/>
        </w:rPr>
        <w:t>In this parag</w:t>
      </w:r>
      <w:r w:rsidR="00333412" w:rsidRPr="00333412">
        <w:rPr>
          <w:color w:val="6D6D6D" w:themeColor="text2" w:themeTint="99"/>
        </w:rPr>
        <w:t>raph</w:t>
      </w:r>
      <w:r w:rsidR="00684BF3">
        <w:rPr>
          <w:color w:val="6D6D6D" w:themeColor="text2" w:themeTint="99"/>
        </w:rPr>
        <w:t>,</w:t>
      </w:r>
      <w:r w:rsidR="00333412" w:rsidRPr="00333412">
        <w:rPr>
          <w:color w:val="6D6D6D" w:themeColor="text2" w:themeTint="99"/>
        </w:rPr>
        <w:t xml:space="preserve"> </w:t>
      </w:r>
      <w:r w:rsidR="00333412">
        <w:rPr>
          <w:color w:val="6D6D6D" w:themeColor="text2" w:themeTint="99"/>
        </w:rPr>
        <w:t>a brief description of the pilot</w:t>
      </w:r>
      <w:r w:rsidR="00F7061A">
        <w:rPr>
          <w:color w:val="6D6D6D" w:themeColor="text2" w:themeTint="99"/>
        </w:rPr>
        <w:t>'s</w:t>
      </w:r>
      <w:r w:rsidR="00333412">
        <w:rPr>
          <w:color w:val="6D6D6D" w:themeColor="text2" w:themeTint="99"/>
        </w:rPr>
        <w:t xml:space="preserve"> </w:t>
      </w:r>
      <w:r w:rsidR="00684BF3">
        <w:rPr>
          <w:color w:val="6D6D6D" w:themeColor="text2" w:themeTint="99"/>
        </w:rPr>
        <w:t>key results</w:t>
      </w:r>
      <w:r w:rsidR="00FC5FEE">
        <w:rPr>
          <w:color w:val="6D6D6D" w:themeColor="text2" w:themeTint="99"/>
        </w:rPr>
        <w:t xml:space="preserve"> and main impacts</w:t>
      </w:r>
      <w:r w:rsidR="00205D38">
        <w:rPr>
          <w:color w:val="6D6D6D" w:themeColor="text2" w:themeTint="99"/>
        </w:rPr>
        <w:t xml:space="preserve"> at local, regional and national levels</w:t>
      </w:r>
      <w:r w:rsidR="00684BF3">
        <w:rPr>
          <w:color w:val="6D6D6D" w:themeColor="text2" w:themeTint="99"/>
        </w:rPr>
        <w:t xml:space="preserve"> are presented</w:t>
      </w:r>
      <w:r w:rsidR="00333412">
        <w:rPr>
          <w:color w:val="6D6D6D" w:themeColor="text2" w:themeTint="99"/>
        </w:rPr>
        <w:t>.</w:t>
      </w:r>
      <w:r w:rsidR="00607813">
        <w:rPr>
          <w:color w:val="6D6D6D" w:themeColor="text2" w:themeTint="99"/>
        </w:rPr>
        <w:t xml:space="preserve"> Moreover</w:t>
      </w:r>
      <w:r w:rsidR="008C28BC">
        <w:rPr>
          <w:color w:val="6D6D6D" w:themeColor="text2" w:themeTint="99"/>
        </w:rPr>
        <w:t>,</w:t>
      </w:r>
      <w:r w:rsidR="00607813">
        <w:rPr>
          <w:color w:val="6D6D6D" w:themeColor="text2" w:themeTint="99"/>
        </w:rPr>
        <w:t xml:space="preserve"> each pa</w:t>
      </w:r>
      <w:r w:rsidR="00FC260D">
        <w:rPr>
          <w:color w:val="6D6D6D" w:themeColor="text2" w:themeTint="99"/>
        </w:rPr>
        <w:t xml:space="preserve">rtner, starting from the objectives defined in the ex-ante and interim reports, </w:t>
      </w:r>
      <w:r w:rsidR="008C28BC">
        <w:rPr>
          <w:color w:val="6D6D6D" w:themeColor="text2" w:themeTint="99"/>
        </w:rPr>
        <w:t>is</w:t>
      </w:r>
      <w:r w:rsidR="00FC260D">
        <w:rPr>
          <w:color w:val="6D6D6D" w:themeColor="text2" w:themeTint="99"/>
        </w:rPr>
        <w:t xml:space="preserve"> called to descri</w:t>
      </w:r>
      <w:r w:rsidR="006334DD">
        <w:rPr>
          <w:color w:val="6D6D6D" w:themeColor="text2" w:themeTint="99"/>
        </w:rPr>
        <w:t>b</w:t>
      </w:r>
      <w:r w:rsidR="00FC260D">
        <w:rPr>
          <w:color w:val="6D6D6D" w:themeColor="text2" w:themeTint="99"/>
        </w:rPr>
        <w:t>e if the defined expectation</w:t>
      </w:r>
      <w:r w:rsidR="006334DD">
        <w:rPr>
          <w:color w:val="6D6D6D" w:themeColor="text2" w:themeTint="99"/>
        </w:rPr>
        <w:t>s</w:t>
      </w:r>
      <w:r w:rsidR="00FC260D">
        <w:rPr>
          <w:color w:val="6D6D6D" w:themeColor="text2" w:themeTint="99"/>
        </w:rPr>
        <w:t xml:space="preserve"> are reached</w:t>
      </w:r>
      <w:r w:rsidR="006334DD">
        <w:rPr>
          <w:color w:val="6D6D6D" w:themeColor="text2" w:themeTint="99"/>
        </w:rPr>
        <w:t xml:space="preserve"> and if not </w:t>
      </w:r>
      <w:r w:rsidR="007702FC">
        <w:rPr>
          <w:color w:val="6D6D6D" w:themeColor="text2" w:themeTint="99"/>
        </w:rPr>
        <w:t>why it is not possible.</w:t>
      </w:r>
    </w:p>
    <w:p w14:paraId="6132C851" w14:textId="77777777" w:rsidR="00645E00" w:rsidRPr="002F2316" w:rsidRDefault="00645E00" w:rsidP="004A35F1">
      <w:pPr>
        <w:autoSpaceDE w:val="0"/>
        <w:autoSpaceDN w:val="0"/>
        <w:adjustRightInd w:val="0"/>
        <w:spacing w:before="0" w:after="120"/>
        <w:ind w:left="0" w:right="0"/>
        <w:rPr>
          <w:rFonts w:ascii="Trebuchet MS" w:hAnsi="Trebuchet MS"/>
          <w:color w:val="000000" w:themeColor="text1"/>
          <w:szCs w:val="18"/>
          <w:lang w:val="en-GB"/>
        </w:rPr>
      </w:pPr>
    </w:p>
    <w:p w14:paraId="743BB2C0" w14:textId="33EBDD4E" w:rsidR="006D63BB" w:rsidRPr="002F2316" w:rsidRDefault="006D63BB" w:rsidP="006D63BB">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Implementation of </w:t>
      </w:r>
      <w:r w:rsidR="00850135">
        <w:rPr>
          <w:rFonts w:ascii="Trebuchet MS" w:hAnsi="Trebuchet MS"/>
          <w:color w:val="000000" w:themeColor="text1"/>
          <w:szCs w:val="18"/>
          <w:lang w:val="en-GB"/>
        </w:rPr>
        <w:t>Pilot Action 1 (</w:t>
      </w:r>
      <w:r w:rsidRPr="002F2316">
        <w:rPr>
          <w:rFonts w:ascii="Trebuchet MS" w:hAnsi="Trebuchet MS"/>
          <w:color w:val="000000" w:themeColor="text1"/>
          <w:szCs w:val="18"/>
          <w:lang w:val="en-GB"/>
        </w:rPr>
        <w:t>PA1</w:t>
      </w:r>
      <w:r w:rsidR="00850135">
        <w:rPr>
          <w:rFonts w:ascii="Trebuchet MS" w:hAnsi="Trebuchet MS"/>
          <w:color w:val="000000" w:themeColor="text1"/>
          <w:szCs w:val="18"/>
          <w:lang w:val="en-GB"/>
        </w:rPr>
        <w:t>)</w:t>
      </w:r>
      <w:r w:rsidRPr="002F2316">
        <w:rPr>
          <w:rFonts w:ascii="Trebuchet MS" w:hAnsi="Trebuchet MS"/>
          <w:color w:val="000000" w:themeColor="text1"/>
          <w:szCs w:val="18"/>
          <w:lang w:val="en-GB"/>
        </w:rPr>
        <w:t xml:space="preserve"> </w:t>
      </w:r>
      <w:r w:rsidR="00BA5431" w:rsidRPr="002F2316">
        <w:rPr>
          <w:rFonts w:ascii="Trebuchet MS" w:hAnsi="Trebuchet MS"/>
          <w:color w:val="000000" w:themeColor="text1"/>
          <w:szCs w:val="18"/>
          <w:lang w:val="en-GB"/>
        </w:rPr>
        <w:t xml:space="preserve">resulted in </w:t>
      </w:r>
      <w:r w:rsidRPr="002F2316">
        <w:rPr>
          <w:rFonts w:ascii="Trebuchet MS" w:hAnsi="Trebuchet MS"/>
          <w:color w:val="000000" w:themeColor="text1"/>
          <w:szCs w:val="18"/>
          <w:lang w:val="en-GB"/>
        </w:rPr>
        <w:t xml:space="preserve">better accessibility of PA1 area, </w:t>
      </w:r>
      <w:r w:rsidR="0045365A" w:rsidRPr="002F2316">
        <w:rPr>
          <w:rFonts w:ascii="Trebuchet MS" w:hAnsi="Trebuchet MS"/>
          <w:color w:val="000000" w:themeColor="text1"/>
          <w:szCs w:val="18"/>
          <w:lang w:val="en-GB"/>
        </w:rPr>
        <w:t>involving</w:t>
      </w:r>
      <w:r w:rsidR="00BA5431" w:rsidRPr="002F2316">
        <w:rPr>
          <w:rFonts w:ascii="Trebuchet MS" w:hAnsi="Trebuchet MS"/>
          <w:color w:val="000000" w:themeColor="text1"/>
          <w:szCs w:val="18"/>
          <w:lang w:val="en-GB"/>
        </w:rPr>
        <w:t xml:space="preserve"> the</w:t>
      </w:r>
      <w:r w:rsidRPr="002F2316">
        <w:rPr>
          <w:rFonts w:ascii="Trebuchet MS" w:hAnsi="Trebuchet MS"/>
          <w:color w:val="000000" w:themeColor="text1"/>
          <w:szCs w:val="18"/>
          <w:lang w:val="en-GB"/>
        </w:rPr>
        <w:t xml:space="preserve"> regions: Italian Friuli Venezia Giulia (Trieste)</w:t>
      </w:r>
      <w:r w:rsidR="00BA5431" w:rsidRPr="002F2316">
        <w:rPr>
          <w:rFonts w:ascii="Trebuchet MS" w:hAnsi="Trebuchet MS"/>
          <w:color w:val="000000" w:themeColor="text1"/>
          <w:szCs w:val="18"/>
          <w:lang w:val="en-GB"/>
        </w:rPr>
        <w:t xml:space="preserve"> region</w:t>
      </w:r>
      <w:r w:rsidRPr="002F2316">
        <w:rPr>
          <w:rFonts w:ascii="Trebuchet MS" w:hAnsi="Trebuchet MS"/>
          <w:color w:val="000000" w:themeColor="text1"/>
          <w:szCs w:val="18"/>
          <w:lang w:val="en-GB"/>
        </w:rPr>
        <w:t xml:space="preserve">, Slovenian Littoral–Inner Carniola </w:t>
      </w:r>
      <w:r w:rsidR="00BA5431" w:rsidRPr="002F2316">
        <w:rPr>
          <w:rFonts w:ascii="Trebuchet MS" w:hAnsi="Trebuchet MS"/>
          <w:color w:val="000000" w:themeColor="text1"/>
          <w:szCs w:val="18"/>
          <w:lang w:val="en-GB"/>
        </w:rPr>
        <w:t xml:space="preserve">region </w:t>
      </w:r>
      <w:r w:rsidRPr="002F2316">
        <w:rPr>
          <w:rFonts w:ascii="Trebuchet MS" w:hAnsi="Trebuchet MS"/>
          <w:color w:val="000000" w:themeColor="text1"/>
          <w:szCs w:val="18"/>
          <w:lang w:val="en-GB"/>
        </w:rPr>
        <w:t xml:space="preserve">and Croatian </w:t>
      </w:r>
      <w:proofErr w:type="spellStart"/>
      <w:r w:rsidRPr="002F2316">
        <w:rPr>
          <w:rFonts w:ascii="Trebuchet MS" w:hAnsi="Trebuchet MS"/>
          <w:color w:val="000000" w:themeColor="text1"/>
          <w:szCs w:val="18"/>
          <w:lang w:val="en-GB"/>
        </w:rPr>
        <w:t>Primorje</w:t>
      </w:r>
      <w:proofErr w:type="spellEnd"/>
      <w:r w:rsidRPr="002F2316">
        <w:rPr>
          <w:rFonts w:ascii="Trebuchet MS" w:hAnsi="Trebuchet MS"/>
          <w:color w:val="000000" w:themeColor="text1"/>
          <w:szCs w:val="18"/>
          <w:lang w:val="en-GB"/>
        </w:rPr>
        <w:t>-Gorski Kotar County</w:t>
      </w:r>
      <w:r w:rsidR="00BA5431" w:rsidRPr="002F2316">
        <w:rPr>
          <w:rFonts w:ascii="Trebuchet MS" w:hAnsi="Trebuchet MS"/>
          <w:color w:val="000000" w:themeColor="text1"/>
          <w:szCs w:val="18"/>
          <w:lang w:val="en-GB"/>
        </w:rPr>
        <w:t xml:space="preserve"> region</w:t>
      </w:r>
      <w:r w:rsidRPr="002F2316">
        <w:rPr>
          <w:rFonts w:ascii="Trebuchet MS" w:hAnsi="Trebuchet MS"/>
          <w:color w:val="000000" w:themeColor="text1"/>
          <w:szCs w:val="18"/>
          <w:lang w:val="en-GB"/>
        </w:rPr>
        <w:t>. These are the most important impacts:</w:t>
      </w:r>
    </w:p>
    <w:p w14:paraId="31455C19" w14:textId="0512A595" w:rsidR="006D63BB" w:rsidRPr="005F0710" w:rsidRDefault="006D63BB" w:rsidP="005F0710">
      <w:pPr>
        <w:pStyle w:val="Paragrafoelenco"/>
        <w:numPr>
          <w:ilvl w:val="0"/>
          <w:numId w:val="36"/>
        </w:numPr>
        <w:autoSpaceDE w:val="0"/>
        <w:autoSpaceDN w:val="0"/>
        <w:adjustRightInd w:val="0"/>
        <w:spacing w:before="0" w:after="120"/>
        <w:ind w:right="0"/>
        <w:rPr>
          <w:rFonts w:ascii="Trebuchet MS" w:hAnsi="Trebuchet MS"/>
          <w:color w:val="000000" w:themeColor="text1"/>
          <w:lang w:val="en-GB"/>
        </w:rPr>
      </w:pPr>
      <w:r w:rsidRPr="005F0710">
        <w:rPr>
          <w:rFonts w:ascii="Trebuchet MS" w:hAnsi="Trebuchet MS"/>
          <w:color w:val="000000" w:themeColor="text1"/>
          <w:lang w:val="en-GB"/>
        </w:rPr>
        <w:t xml:space="preserve">Introducing a </w:t>
      </w:r>
      <w:r w:rsidR="00F10AF7" w:rsidRPr="005F0710">
        <w:rPr>
          <w:rFonts w:ascii="Trebuchet MS" w:hAnsi="Trebuchet MS"/>
          <w:color w:val="000000" w:themeColor="text1"/>
          <w:lang w:val="en-GB"/>
        </w:rPr>
        <w:t xml:space="preserve">new PT service, a </w:t>
      </w:r>
      <w:r w:rsidRPr="005F0710">
        <w:rPr>
          <w:rFonts w:ascii="Trebuchet MS" w:hAnsi="Trebuchet MS"/>
          <w:color w:val="000000" w:themeColor="text1"/>
          <w:lang w:val="en-GB"/>
        </w:rPr>
        <w:t xml:space="preserve">direct train </w:t>
      </w:r>
      <w:r w:rsidR="00F10AF7" w:rsidRPr="005F0710">
        <w:rPr>
          <w:rFonts w:ascii="Trebuchet MS" w:hAnsi="Trebuchet MS"/>
          <w:color w:val="000000" w:themeColor="text1"/>
          <w:lang w:val="en-GB"/>
        </w:rPr>
        <w:t>from Trieste</w:t>
      </w:r>
      <w:r w:rsidR="67E0F231" w:rsidRPr="005F0710">
        <w:rPr>
          <w:rFonts w:ascii="Trebuchet MS" w:hAnsi="Trebuchet MS"/>
          <w:color w:val="000000" w:themeColor="text1"/>
          <w:lang w:val="en-GB"/>
        </w:rPr>
        <w:t xml:space="preserve">/Villa </w:t>
      </w:r>
      <w:proofErr w:type="spellStart"/>
      <w:r w:rsidR="67E0F231" w:rsidRPr="005F0710">
        <w:rPr>
          <w:rFonts w:ascii="Trebuchet MS" w:hAnsi="Trebuchet MS"/>
          <w:color w:val="000000" w:themeColor="text1"/>
          <w:lang w:val="en-GB"/>
        </w:rPr>
        <w:t>Opicina</w:t>
      </w:r>
      <w:proofErr w:type="spellEnd"/>
      <w:r w:rsidR="00F10AF7" w:rsidRPr="005F0710">
        <w:rPr>
          <w:rFonts w:ascii="Trebuchet MS" w:hAnsi="Trebuchet MS"/>
          <w:color w:val="000000" w:themeColor="text1"/>
          <w:lang w:val="en-GB"/>
        </w:rPr>
        <w:t xml:space="preserve"> (I</w:t>
      </w:r>
      <w:r w:rsidR="59A5E452" w:rsidRPr="005F0710">
        <w:rPr>
          <w:rFonts w:ascii="Trebuchet MS" w:hAnsi="Trebuchet MS"/>
          <w:color w:val="000000" w:themeColor="text1"/>
          <w:lang w:val="en-GB"/>
        </w:rPr>
        <w:t>T</w:t>
      </w:r>
      <w:r w:rsidR="00F10AF7" w:rsidRPr="005F0710">
        <w:rPr>
          <w:rFonts w:ascii="Trebuchet MS" w:hAnsi="Trebuchet MS"/>
          <w:color w:val="000000" w:themeColor="text1"/>
          <w:lang w:val="en-GB"/>
        </w:rPr>
        <w:t>) to Rijeka (</w:t>
      </w:r>
      <w:r w:rsidR="3719F7B2" w:rsidRPr="005F0710">
        <w:rPr>
          <w:rFonts w:ascii="Trebuchet MS" w:hAnsi="Trebuchet MS"/>
          <w:color w:val="000000" w:themeColor="text1"/>
          <w:lang w:val="en-GB"/>
        </w:rPr>
        <w:t>H</w:t>
      </w:r>
      <w:r w:rsidR="00F10AF7" w:rsidRPr="005F0710">
        <w:rPr>
          <w:rFonts w:ascii="Trebuchet MS" w:hAnsi="Trebuchet MS"/>
          <w:color w:val="000000" w:themeColor="text1"/>
          <w:lang w:val="en-GB"/>
        </w:rPr>
        <w:t xml:space="preserve">R), that is </w:t>
      </w:r>
      <w:r w:rsidRPr="005F0710">
        <w:rPr>
          <w:rFonts w:ascii="Trebuchet MS" w:hAnsi="Trebuchet MS"/>
          <w:color w:val="000000" w:themeColor="text1"/>
          <w:lang w:val="en-GB"/>
        </w:rPr>
        <w:t>connecting three cross-border regions</w:t>
      </w:r>
      <w:r w:rsidR="00F10AF7" w:rsidRPr="005F0710">
        <w:rPr>
          <w:rFonts w:ascii="Trebuchet MS" w:hAnsi="Trebuchet MS"/>
          <w:color w:val="000000" w:themeColor="text1"/>
          <w:lang w:val="en-GB"/>
        </w:rPr>
        <w:t>.</w:t>
      </w:r>
      <w:r w:rsidR="00E673C7">
        <w:rPr>
          <w:rFonts w:ascii="Trebuchet MS" w:hAnsi="Trebuchet MS"/>
          <w:color w:val="000000" w:themeColor="text1"/>
          <w:lang w:val="en-GB"/>
        </w:rPr>
        <w:t xml:space="preserve"> The new motor unit Stadler operated as direct cross-border service for the first time.</w:t>
      </w:r>
      <w:r w:rsidR="00F10AF7" w:rsidRPr="005F0710">
        <w:rPr>
          <w:rFonts w:ascii="Trebuchet MS" w:hAnsi="Trebuchet MS"/>
          <w:color w:val="000000" w:themeColor="text1"/>
          <w:lang w:val="en-GB"/>
        </w:rPr>
        <w:t xml:space="preserve"> </w:t>
      </w:r>
      <w:r w:rsidRPr="005F0710">
        <w:rPr>
          <w:rFonts w:ascii="Trebuchet MS" w:hAnsi="Trebuchet MS"/>
          <w:color w:val="000000" w:themeColor="text1"/>
          <w:lang w:val="en-GB"/>
        </w:rPr>
        <w:t xml:space="preserve">Namely, before </w:t>
      </w:r>
      <w:r w:rsidR="004F3343">
        <w:rPr>
          <w:rFonts w:ascii="Trebuchet MS" w:hAnsi="Trebuchet MS"/>
          <w:color w:val="000000" w:themeColor="text1"/>
          <w:lang w:val="en-GB"/>
        </w:rPr>
        <w:t xml:space="preserve">the </w:t>
      </w:r>
      <w:r w:rsidRPr="005F0710">
        <w:rPr>
          <w:rFonts w:ascii="Trebuchet MS" w:hAnsi="Trebuchet MS"/>
          <w:color w:val="000000" w:themeColor="text1"/>
          <w:lang w:val="en-GB"/>
        </w:rPr>
        <w:t>implementation of PA1</w:t>
      </w:r>
      <w:r w:rsidR="00BF5E00" w:rsidRPr="005F0710">
        <w:rPr>
          <w:rFonts w:ascii="Trebuchet MS" w:hAnsi="Trebuchet MS"/>
          <w:color w:val="000000" w:themeColor="text1"/>
          <w:lang w:val="en-GB"/>
        </w:rPr>
        <w:t>,</w:t>
      </w:r>
      <w:r w:rsidRPr="005F0710">
        <w:rPr>
          <w:rFonts w:ascii="Trebuchet MS" w:hAnsi="Trebuchet MS"/>
          <w:color w:val="000000" w:themeColor="text1"/>
          <w:lang w:val="en-GB"/>
        </w:rPr>
        <w:t xml:space="preserve"> </w:t>
      </w:r>
      <w:r w:rsidR="00F10AF7" w:rsidRPr="005F0710">
        <w:rPr>
          <w:rFonts w:ascii="Trebuchet MS" w:hAnsi="Trebuchet MS"/>
          <w:color w:val="000000" w:themeColor="text1"/>
          <w:lang w:val="en-GB"/>
        </w:rPr>
        <w:t xml:space="preserve">the </w:t>
      </w:r>
      <w:r w:rsidRPr="005F0710">
        <w:rPr>
          <w:rFonts w:ascii="Trebuchet MS" w:hAnsi="Trebuchet MS"/>
          <w:color w:val="000000" w:themeColor="text1"/>
          <w:lang w:val="en-GB"/>
        </w:rPr>
        <w:t xml:space="preserve">trains </w:t>
      </w:r>
      <w:r w:rsidR="00F10AF7" w:rsidRPr="005F0710">
        <w:rPr>
          <w:rFonts w:ascii="Trebuchet MS" w:hAnsi="Trebuchet MS"/>
          <w:color w:val="000000" w:themeColor="text1"/>
          <w:lang w:val="en-GB"/>
        </w:rPr>
        <w:t xml:space="preserve">only </w:t>
      </w:r>
      <w:r w:rsidRPr="005F0710">
        <w:rPr>
          <w:rFonts w:ascii="Trebuchet MS" w:hAnsi="Trebuchet MS"/>
          <w:color w:val="000000" w:themeColor="text1"/>
          <w:lang w:val="en-GB"/>
        </w:rPr>
        <w:t>cross</w:t>
      </w:r>
      <w:r w:rsidR="00F10AF7" w:rsidRPr="005F0710">
        <w:rPr>
          <w:rFonts w:ascii="Trebuchet MS" w:hAnsi="Trebuchet MS"/>
          <w:color w:val="000000" w:themeColor="text1"/>
          <w:lang w:val="en-GB"/>
        </w:rPr>
        <w:t>ed the</w:t>
      </w:r>
      <w:r w:rsidRPr="005F0710">
        <w:rPr>
          <w:rFonts w:ascii="Trebuchet MS" w:hAnsi="Trebuchet MS"/>
          <w:color w:val="000000" w:themeColor="text1"/>
          <w:lang w:val="en-GB"/>
        </w:rPr>
        <w:t xml:space="preserve"> borders as so called “classic trains” – </w:t>
      </w:r>
      <w:r w:rsidR="00F10AF7" w:rsidRPr="005F0710">
        <w:rPr>
          <w:rFonts w:ascii="Trebuchet MS" w:hAnsi="Trebuchet MS"/>
          <w:color w:val="000000" w:themeColor="text1"/>
          <w:lang w:val="en-GB"/>
        </w:rPr>
        <w:t xml:space="preserve">in the form of </w:t>
      </w:r>
      <w:r w:rsidR="004F3343">
        <w:rPr>
          <w:rFonts w:ascii="Trebuchet MS" w:hAnsi="Trebuchet MS"/>
          <w:color w:val="000000" w:themeColor="text1"/>
          <w:lang w:val="en-GB"/>
        </w:rPr>
        <w:t>passenger’</w:t>
      </w:r>
      <w:r w:rsidRPr="005F0710">
        <w:rPr>
          <w:rFonts w:ascii="Trebuchet MS" w:hAnsi="Trebuchet MS"/>
          <w:color w:val="000000" w:themeColor="text1"/>
          <w:lang w:val="en-GB"/>
        </w:rPr>
        <w:t xml:space="preserve"> wagons </w:t>
      </w:r>
      <w:r w:rsidR="00F10AF7" w:rsidRPr="005F0710">
        <w:rPr>
          <w:rFonts w:ascii="Trebuchet MS" w:hAnsi="Trebuchet MS"/>
          <w:color w:val="000000" w:themeColor="text1"/>
          <w:lang w:val="en-GB"/>
        </w:rPr>
        <w:t xml:space="preserve">pulled by </w:t>
      </w:r>
      <w:r w:rsidRPr="005F0710">
        <w:rPr>
          <w:rFonts w:ascii="Trebuchet MS" w:hAnsi="Trebuchet MS"/>
          <w:color w:val="000000" w:themeColor="text1"/>
          <w:lang w:val="en-GB"/>
        </w:rPr>
        <w:t>locomotives</w:t>
      </w:r>
      <w:r w:rsidR="00F10AF7" w:rsidRPr="005F0710">
        <w:rPr>
          <w:rFonts w:ascii="Trebuchet MS" w:hAnsi="Trebuchet MS"/>
          <w:color w:val="000000" w:themeColor="text1"/>
          <w:lang w:val="en-GB"/>
        </w:rPr>
        <w:t>. Effectively</w:t>
      </w:r>
      <w:r w:rsidRPr="005F0710">
        <w:rPr>
          <w:rFonts w:ascii="Trebuchet MS" w:hAnsi="Trebuchet MS"/>
          <w:color w:val="000000" w:themeColor="text1"/>
          <w:lang w:val="en-GB"/>
        </w:rPr>
        <w:t xml:space="preserve">, </w:t>
      </w:r>
      <w:r w:rsidR="00F10AF7" w:rsidRPr="005F0710">
        <w:rPr>
          <w:rFonts w:ascii="Trebuchet MS" w:hAnsi="Trebuchet MS"/>
          <w:color w:val="000000" w:themeColor="text1"/>
          <w:lang w:val="en-GB"/>
        </w:rPr>
        <w:t>this entailed changing of</w:t>
      </w:r>
      <w:r w:rsidRPr="005F0710">
        <w:rPr>
          <w:rFonts w:ascii="Trebuchet MS" w:hAnsi="Trebuchet MS"/>
          <w:color w:val="000000" w:themeColor="text1"/>
          <w:lang w:val="en-GB"/>
        </w:rPr>
        <w:t xml:space="preserve"> locomotives at the borders</w:t>
      </w:r>
      <w:r w:rsidR="00F10AF7" w:rsidRPr="005F0710">
        <w:rPr>
          <w:rFonts w:ascii="Trebuchet MS" w:hAnsi="Trebuchet MS"/>
          <w:color w:val="000000" w:themeColor="text1"/>
          <w:lang w:val="en-GB"/>
        </w:rPr>
        <w:t>, which</w:t>
      </w:r>
      <w:r w:rsidRPr="005F0710">
        <w:rPr>
          <w:rFonts w:ascii="Trebuchet MS" w:hAnsi="Trebuchet MS"/>
          <w:color w:val="000000" w:themeColor="text1"/>
          <w:lang w:val="en-GB"/>
        </w:rPr>
        <w:t xml:space="preserve"> consequently </w:t>
      </w:r>
      <w:r w:rsidR="00F10AF7" w:rsidRPr="005F0710">
        <w:rPr>
          <w:rFonts w:ascii="Trebuchet MS" w:hAnsi="Trebuchet MS"/>
          <w:color w:val="000000" w:themeColor="text1"/>
          <w:lang w:val="en-GB"/>
        </w:rPr>
        <w:t>turns out as</w:t>
      </w:r>
      <w:r w:rsidRPr="005F0710">
        <w:rPr>
          <w:rFonts w:ascii="Trebuchet MS" w:hAnsi="Trebuchet MS"/>
          <w:color w:val="000000" w:themeColor="text1"/>
          <w:lang w:val="en-GB"/>
        </w:rPr>
        <w:t xml:space="preserve"> longer trip duration. </w:t>
      </w:r>
      <w:r w:rsidR="00E81DF9" w:rsidRPr="005F0710">
        <w:rPr>
          <w:rFonts w:ascii="Trebuchet MS" w:hAnsi="Trebuchet MS"/>
          <w:color w:val="000000" w:themeColor="text1"/>
          <w:lang w:val="en-GB"/>
        </w:rPr>
        <w:t>By using</w:t>
      </w:r>
      <w:r w:rsidRPr="005F0710">
        <w:rPr>
          <w:rFonts w:ascii="Trebuchet MS" w:hAnsi="Trebuchet MS"/>
          <w:color w:val="000000" w:themeColor="text1"/>
          <w:lang w:val="en-GB"/>
        </w:rPr>
        <w:t xml:space="preserve"> </w:t>
      </w:r>
      <w:r w:rsidR="00F10AF7" w:rsidRPr="005F0710">
        <w:rPr>
          <w:rFonts w:ascii="Trebuchet MS" w:hAnsi="Trebuchet MS"/>
          <w:color w:val="000000" w:themeColor="text1"/>
          <w:lang w:val="en-GB"/>
        </w:rPr>
        <w:t xml:space="preserve">motor units, </w:t>
      </w:r>
      <w:r w:rsidR="00E673C7">
        <w:rPr>
          <w:rFonts w:ascii="Trebuchet MS" w:hAnsi="Trebuchet MS"/>
          <w:color w:val="000000" w:themeColor="text1"/>
          <w:lang w:val="en-GB"/>
        </w:rPr>
        <w:t xml:space="preserve">changing locomotives </w:t>
      </w:r>
      <w:r w:rsidR="005F0710">
        <w:rPr>
          <w:rFonts w:ascii="Trebuchet MS" w:hAnsi="Trebuchet MS"/>
          <w:color w:val="000000" w:themeColor="text1"/>
          <w:lang w:val="en-GB"/>
        </w:rPr>
        <w:t xml:space="preserve">was </w:t>
      </w:r>
      <w:r w:rsidR="005F0710" w:rsidRPr="005F0710">
        <w:rPr>
          <w:rFonts w:ascii="Trebuchet MS" w:hAnsi="Trebuchet MS"/>
          <w:color w:val="000000" w:themeColor="text1"/>
          <w:lang w:val="en-GB"/>
        </w:rPr>
        <w:t>no</w:t>
      </w:r>
      <w:r w:rsidR="00F10AF7" w:rsidRPr="005F0710">
        <w:rPr>
          <w:rFonts w:ascii="Trebuchet MS" w:hAnsi="Trebuchet MS"/>
          <w:color w:val="000000" w:themeColor="text1"/>
          <w:lang w:val="en-GB"/>
        </w:rPr>
        <w:t xml:space="preserve"> longer need</w:t>
      </w:r>
      <w:r w:rsidR="00E673C7">
        <w:rPr>
          <w:rFonts w:ascii="Trebuchet MS" w:hAnsi="Trebuchet MS"/>
          <w:color w:val="000000" w:themeColor="text1"/>
          <w:lang w:val="en-GB"/>
        </w:rPr>
        <w:t>ed</w:t>
      </w:r>
      <w:r w:rsidRPr="005F0710">
        <w:rPr>
          <w:rFonts w:ascii="Trebuchet MS" w:hAnsi="Trebuchet MS"/>
          <w:color w:val="000000" w:themeColor="text1"/>
          <w:lang w:val="en-GB"/>
        </w:rPr>
        <w:t xml:space="preserve">, therefore </w:t>
      </w:r>
      <w:r w:rsidR="00F10AF7" w:rsidRPr="005F0710">
        <w:rPr>
          <w:rFonts w:ascii="Trebuchet MS" w:hAnsi="Trebuchet MS"/>
          <w:color w:val="000000" w:themeColor="text1"/>
          <w:lang w:val="en-GB"/>
        </w:rPr>
        <w:t>the running time</w:t>
      </w:r>
      <w:r w:rsidR="00BF5E00" w:rsidRPr="005F0710">
        <w:rPr>
          <w:rFonts w:ascii="Trebuchet MS" w:hAnsi="Trebuchet MS"/>
          <w:color w:val="000000" w:themeColor="text1"/>
          <w:lang w:val="en-GB"/>
        </w:rPr>
        <w:t>s</w:t>
      </w:r>
      <w:r w:rsidR="00F10AF7" w:rsidRPr="005F0710">
        <w:rPr>
          <w:rFonts w:ascii="Trebuchet MS" w:hAnsi="Trebuchet MS"/>
          <w:color w:val="000000" w:themeColor="text1"/>
          <w:lang w:val="en-GB"/>
        </w:rPr>
        <w:t xml:space="preserve"> </w:t>
      </w:r>
      <w:r w:rsidR="00E673C7">
        <w:rPr>
          <w:rFonts w:ascii="Trebuchet MS" w:hAnsi="Trebuchet MS"/>
          <w:color w:val="000000" w:themeColor="text1"/>
          <w:lang w:val="en-GB"/>
        </w:rPr>
        <w:t xml:space="preserve">were </w:t>
      </w:r>
      <w:r w:rsidR="00F10AF7" w:rsidRPr="005F0710">
        <w:rPr>
          <w:rFonts w:ascii="Trebuchet MS" w:hAnsi="Trebuchet MS"/>
          <w:color w:val="000000" w:themeColor="text1"/>
          <w:lang w:val="en-GB"/>
        </w:rPr>
        <w:t xml:space="preserve">shorter and </w:t>
      </w:r>
      <w:r w:rsidRPr="005F0710">
        <w:rPr>
          <w:rFonts w:ascii="Trebuchet MS" w:hAnsi="Trebuchet MS"/>
          <w:color w:val="000000" w:themeColor="text1"/>
          <w:lang w:val="en-GB"/>
        </w:rPr>
        <w:t xml:space="preserve">more </w:t>
      </w:r>
      <w:r w:rsidR="00E023C7" w:rsidRPr="005F0710">
        <w:rPr>
          <w:rFonts w:ascii="Trebuchet MS" w:hAnsi="Trebuchet MS"/>
          <w:color w:val="000000" w:themeColor="text1"/>
          <w:lang w:val="en-GB"/>
        </w:rPr>
        <w:t>attractive.</w:t>
      </w:r>
    </w:p>
    <w:p w14:paraId="4CEAF7BC" w14:textId="5F5179E8" w:rsidR="006D63BB" w:rsidRPr="005F0710" w:rsidRDefault="006D63BB" w:rsidP="005F0710">
      <w:pPr>
        <w:pStyle w:val="Paragrafoelenco"/>
        <w:numPr>
          <w:ilvl w:val="0"/>
          <w:numId w:val="36"/>
        </w:numPr>
        <w:autoSpaceDE w:val="0"/>
        <w:autoSpaceDN w:val="0"/>
        <w:adjustRightInd w:val="0"/>
        <w:spacing w:before="0" w:after="120"/>
        <w:ind w:right="0"/>
        <w:rPr>
          <w:rFonts w:ascii="Trebuchet MS" w:hAnsi="Trebuchet MS"/>
          <w:color w:val="000000" w:themeColor="text1"/>
          <w:lang w:val="en-GB"/>
        </w:rPr>
      </w:pPr>
      <w:r w:rsidRPr="005F0710">
        <w:rPr>
          <w:rFonts w:ascii="Trebuchet MS" w:hAnsi="Trebuchet MS"/>
          <w:color w:val="000000" w:themeColor="text1"/>
          <w:lang w:val="en-GB"/>
        </w:rPr>
        <w:t xml:space="preserve">PA1 direct train </w:t>
      </w:r>
      <w:r w:rsidR="00F10AF7" w:rsidRPr="005F0710">
        <w:rPr>
          <w:rFonts w:ascii="Trebuchet MS" w:hAnsi="Trebuchet MS"/>
          <w:color w:val="000000" w:themeColor="text1"/>
          <w:lang w:val="en-GB"/>
        </w:rPr>
        <w:t>proved</w:t>
      </w:r>
      <w:r w:rsidRPr="005F0710">
        <w:rPr>
          <w:rFonts w:ascii="Trebuchet MS" w:hAnsi="Trebuchet MS"/>
          <w:color w:val="000000" w:themeColor="text1"/>
          <w:lang w:val="en-GB"/>
        </w:rPr>
        <w:t xml:space="preserve"> </w:t>
      </w:r>
      <w:r w:rsidR="004F3343">
        <w:rPr>
          <w:rFonts w:ascii="Trebuchet MS" w:hAnsi="Trebuchet MS"/>
          <w:color w:val="000000" w:themeColor="text1"/>
          <w:lang w:val="en-GB"/>
        </w:rPr>
        <w:t xml:space="preserve">a </w:t>
      </w:r>
      <w:r w:rsidRPr="005F0710">
        <w:rPr>
          <w:rFonts w:ascii="Trebuchet MS" w:hAnsi="Trebuchet MS"/>
          <w:color w:val="000000" w:themeColor="text1"/>
          <w:lang w:val="en-GB"/>
        </w:rPr>
        <w:t>sustainable transport mode in comparison to car</w:t>
      </w:r>
      <w:r w:rsidR="00175791" w:rsidRPr="005F0710">
        <w:rPr>
          <w:rFonts w:ascii="Trebuchet MS" w:hAnsi="Trebuchet MS"/>
          <w:color w:val="000000" w:themeColor="text1"/>
          <w:lang w:val="en-GB"/>
        </w:rPr>
        <w:t xml:space="preserve"> and </w:t>
      </w:r>
      <w:r w:rsidR="009F23BE" w:rsidRPr="005F0710">
        <w:rPr>
          <w:rFonts w:ascii="Trebuchet MS" w:hAnsi="Trebuchet MS"/>
          <w:color w:val="000000" w:themeColor="text1"/>
          <w:lang w:val="en-GB"/>
        </w:rPr>
        <w:t>thereby</w:t>
      </w:r>
      <w:r w:rsidRPr="005F0710">
        <w:rPr>
          <w:rFonts w:ascii="Trebuchet MS" w:hAnsi="Trebuchet MS"/>
          <w:color w:val="000000" w:themeColor="text1"/>
          <w:lang w:val="en-GB"/>
        </w:rPr>
        <w:t xml:space="preserve"> </w:t>
      </w:r>
      <w:r w:rsidR="40BCD894" w:rsidRPr="005F0710">
        <w:rPr>
          <w:rFonts w:ascii="Trebuchet MS" w:hAnsi="Trebuchet MS"/>
          <w:color w:val="000000" w:themeColor="text1"/>
          <w:lang w:val="en-GB"/>
        </w:rPr>
        <w:t xml:space="preserve">positively </w:t>
      </w:r>
      <w:r w:rsidR="00175791" w:rsidRPr="005F0710">
        <w:rPr>
          <w:rFonts w:ascii="Trebuchet MS" w:hAnsi="Trebuchet MS"/>
          <w:color w:val="000000" w:themeColor="text1"/>
          <w:lang w:val="en-GB"/>
        </w:rPr>
        <w:t>contribute</w:t>
      </w:r>
      <w:r w:rsidR="77CDBA4E" w:rsidRPr="005F0710">
        <w:rPr>
          <w:rFonts w:ascii="Trebuchet MS" w:hAnsi="Trebuchet MS"/>
          <w:color w:val="000000" w:themeColor="text1"/>
          <w:lang w:val="en-GB"/>
        </w:rPr>
        <w:t>d</w:t>
      </w:r>
      <w:r w:rsidR="00175791" w:rsidRPr="005F0710">
        <w:rPr>
          <w:rFonts w:ascii="Trebuchet MS" w:hAnsi="Trebuchet MS"/>
          <w:color w:val="000000" w:themeColor="text1"/>
          <w:lang w:val="en-GB"/>
        </w:rPr>
        <w:t xml:space="preserve"> </w:t>
      </w:r>
      <w:r w:rsidRPr="005F0710">
        <w:rPr>
          <w:rFonts w:ascii="Trebuchet MS" w:hAnsi="Trebuchet MS"/>
          <w:color w:val="000000" w:themeColor="text1"/>
          <w:lang w:val="en-GB"/>
        </w:rPr>
        <w:t>to the environment. Since 2024 Slovenian Railways ha</w:t>
      </w:r>
      <w:r w:rsidR="00175791" w:rsidRPr="005F0710">
        <w:rPr>
          <w:rFonts w:ascii="Trebuchet MS" w:hAnsi="Trebuchet MS"/>
          <w:color w:val="000000" w:themeColor="text1"/>
          <w:lang w:val="en-GB"/>
        </w:rPr>
        <w:t>ve</w:t>
      </w:r>
      <w:r w:rsidRPr="005F0710">
        <w:rPr>
          <w:rFonts w:ascii="Trebuchet MS" w:hAnsi="Trebuchet MS"/>
          <w:color w:val="000000" w:themeColor="text1"/>
          <w:lang w:val="en-GB"/>
        </w:rPr>
        <w:t xml:space="preserve"> </w:t>
      </w:r>
      <w:r w:rsidR="00175791" w:rsidRPr="005F0710">
        <w:rPr>
          <w:rFonts w:ascii="Trebuchet MS" w:hAnsi="Trebuchet MS"/>
          <w:color w:val="000000" w:themeColor="text1"/>
          <w:lang w:val="en-GB"/>
        </w:rPr>
        <w:t>purchased</w:t>
      </w:r>
      <w:r w:rsidRPr="005F0710">
        <w:rPr>
          <w:rFonts w:ascii="Trebuchet MS" w:hAnsi="Trebuchet MS"/>
          <w:color w:val="000000" w:themeColor="text1"/>
          <w:lang w:val="en-GB"/>
        </w:rPr>
        <w:t xml:space="preserve"> electric</w:t>
      </w:r>
      <w:r w:rsidR="00175791" w:rsidRPr="005F0710">
        <w:rPr>
          <w:rFonts w:ascii="Trebuchet MS" w:hAnsi="Trebuchet MS"/>
          <w:color w:val="000000" w:themeColor="text1"/>
          <w:lang w:val="en-GB"/>
        </w:rPr>
        <w:t xml:space="preserve"> power</w:t>
      </w:r>
      <w:r w:rsidRPr="005F0710">
        <w:rPr>
          <w:rFonts w:ascii="Trebuchet MS" w:hAnsi="Trebuchet MS"/>
          <w:color w:val="000000" w:themeColor="text1"/>
          <w:lang w:val="en-GB"/>
        </w:rPr>
        <w:t xml:space="preserve"> for </w:t>
      </w:r>
      <w:r w:rsidR="00175791" w:rsidRPr="005F0710">
        <w:rPr>
          <w:rFonts w:ascii="Trebuchet MS" w:hAnsi="Trebuchet MS"/>
          <w:color w:val="000000" w:themeColor="text1"/>
          <w:lang w:val="en-GB"/>
        </w:rPr>
        <w:t>complete fleet of</w:t>
      </w:r>
      <w:r w:rsidRPr="005F0710">
        <w:rPr>
          <w:rFonts w:ascii="Trebuchet MS" w:hAnsi="Trebuchet MS"/>
          <w:color w:val="000000" w:themeColor="text1"/>
          <w:lang w:val="en-GB"/>
        </w:rPr>
        <w:t xml:space="preserve"> electric trains from 100% renewable sources, which </w:t>
      </w:r>
      <w:r w:rsidR="00175791" w:rsidRPr="005F0710">
        <w:rPr>
          <w:rFonts w:ascii="Trebuchet MS" w:hAnsi="Trebuchet MS"/>
          <w:color w:val="000000" w:themeColor="text1"/>
          <w:lang w:val="en-GB"/>
        </w:rPr>
        <w:t>results in</w:t>
      </w:r>
      <w:r w:rsidRPr="005F0710">
        <w:rPr>
          <w:rFonts w:ascii="Trebuchet MS" w:hAnsi="Trebuchet MS"/>
          <w:color w:val="000000" w:themeColor="text1"/>
          <w:lang w:val="en-GB"/>
        </w:rPr>
        <w:t xml:space="preserve"> 100% green energy and virtually zero CO2. Th</w:t>
      </w:r>
      <w:r w:rsidR="00175791" w:rsidRPr="005F0710">
        <w:rPr>
          <w:rFonts w:ascii="Trebuchet MS" w:hAnsi="Trebuchet MS"/>
          <w:color w:val="000000" w:themeColor="text1"/>
          <w:lang w:val="en-GB"/>
        </w:rPr>
        <w:t xml:space="preserve">e new train service adds to continuous </w:t>
      </w:r>
      <w:r w:rsidR="009B1BAC">
        <w:rPr>
          <w:rFonts w:ascii="Trebuchet MS" w:hAnsi="Trebuchet MS"/>
          <w:color w:val="000000" w:themeColor="text1"/>
          <w:lang w:val="en-GB"/>
        </w:rPr>
        <w:t>striving</w:t>
      </w:r>
      <w:r w:rsidR="00175791" w:rsidRPr="005F0710">
        <w:rPr>
          <w:rFonts w:ascii="Trebuchet MS" w:hAnsi="Trebuchet MS"/>
          <w:color w:val="000000" w:themeColor="text1"/>
          <w:lang w:val="en-GB"/>
        </w:rPr>
        <w:t xml:space="preserve"> of Slovenian Railways to </w:t>
      </w:r>
      <w:r w:rsidRPr="005F0710">
        <w:rPr>
          <w:rFonts w:ascii="Trebuchet MS" w:hAnsi="Trebuchet MS"/>
          <w:color w:val="000000" w:themeColor="text1"/>
          <w:lang w:val="en-GB"/>
        </w:rPr>
        <w:t>reduc</w:t>
      </w:r>
      <w:r w:rsidR="00175791" w:rsidRPr="005F0710">
        <w:rPr>
          <w:rFonts w:ascii="Trebuchet MS" w:hAnsi="Trebuchet MS"/>
          <w:color w:val="000000" w:themeColor="text1"/>
          <w:lang w:val="en-GB"/>
        </w:rPr>
        <w:t>e</w:t>
      </w:r>
      <w:r w:rsidRPr="005F0710">
        <w:rPr>
          <w:rFonts w:ascii="Trebuchet MS" w:hAnsi="Trebuchet MS"/>
          <w:color w:val="000000" w:themeColor="text1"/>
          <w:lang w:val="en-GB"/>
        </w:rPr>
        <w:t xml:space="preserve"> </w:t>
      </w:r>
      <w:r w:rsidR="009B1BAC">
        <w:rPr>
          <w:rFonts w:ascii="Trebuchet MS" w:hAnsi="Trebuchet MS"/>
          <w:color w:val="000000" w:themeColor="text1"/>
          <w:lang w:val="en-GB"/>
        </w:rPr>
        <w:t xml:space="preserve">the </w:t>
      </w:r>
      <w:r w:rsidRPr="005F0710">
        <w:rPr>
          <w:rFonts w:ascii="Trebuchet MS" w:hAnsi="Trebuchet MS"/>
          <w:color w:val="000000" w:themeColor="text1"/>
          <w:lang w:val="en-GB"/>
        </w:rPr>
        <w:t>carbon footprint</w:t>
      </w:r>
      <w:r w:rsidR="00175791" w:rsidRPr="005F0710">
        <w:rPr>
          <w:rFonts w:ascii="Trebuchet MS" w:hAnsi="Trebuchet MS"/>
          <w:color w:val="000000" w:themeColor="text1"/>
          <w:lang w:val="en-GB"/>
        </w:rPr>
        <w:t xml:space="preserve"> produced by the trains</w:t>
      </w:r>
      <w:r w:rsidRPr="005F0710">
        <w:rPr>
          <w:rFonts w:ascii="Trebuchet MS" w:hAnsi="Trebuchet MS"/>
          <w:color w:val="000000" w:themeColor="text1"/>
          <w:lang w:val="en-GB"/>
        </w:rPr>
        <w:t>.</w:t>
      </w:r>
    </w:p>
    <w:p w14:paraId="6D2EBA2A" w14:textId="4E99D7D3" w:rsidR="006D63BB" w:rsidRPr="005F0710" w:rsidRDefault="00175791" w:rsidP="005F0710">
      <w:pPr>
        <w:pStyle w:val="Paragrafoelenco"/>
        <w:numPr>
          <w:ilvl w:val="0"/>
          <w:numId w:val="36"/>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The</w:t>
      </w:r>
      <w:r w:rsidR="006D63BB" w:rsidRPr="005F0710">
        <w:rPr>
          <w:rFonts w:ascii="Trebuchet MS" w:hAnsi="Trebuchet MS"/>
          <w:color w:val="000000" w:themeColor="text1"/>
          <w:szCs w:val="18"/>
          <w:lang w:val="en-GB"/>
        </w:rPr>
        <w:t xml:space="preserve"> new train connection was </w:t>
      </w:r>
      <w:r w:rsidRPr="005F0710">
        <w:rPr>
          <w:rFonts w:ascii="Trebuchet MS" w:hAnsi="Trebuchet MS"/>
          <w:color w:val="000000" w:themeColor="text1"/>
          <w:szCs w:val="18"/>
          <w:lang w:val="en-GB"/>
        </w:rPr>
        <w:t xml:space="preserve">seasonally even </w:t>
      </w:r>
      <w:r w:rsidR="006D63BB" w:rsidRPr="005F0710">
        <w:rPr>
          <w:rFonts w:ascii="Trebuchet MS" w:hAnsi="Trebuchet MS"/>
          <w:color w:val="000000" w:themeColor="text1"/>
          <w:szCs w:val="18"/>
          <w:lang w:val="en-GB"/>
        </w:rPr>
        <w:t>more attractive</w:t>
      </w:r>
      <w:r w:rsidRPr="005F0710">
        <w:rPr>
          <w:rFonts w:ascii="Trebuchet MS" w:hAnsi="Trebuchet MS"/>
          <w:color w:val="000000" w:themeColor="text1"/>
          <w:szCs w:val="18"/>
          <w:lang w:val="en-GB"/>
        </w:rPr>
        <w:t xml:space="preserve"> transport</w:t>
      </w:r>
      <w:r w:rsidR="006D63BB" w:rsidRPr="005F0710">
        <w:rPr>
          <w:rFonts w:ascii="Trebuchet MS" w:hAnsi="Trebuchet MS"/>
          <w:color w:val="000000" w:themeColor="text1"/>
          <w:szCs w:val="18"/>
          <w:lang w:val="en-GB"/>
        </w:rPr>
        <w:t xml:space="preserve"> option than a car</w:t>
      </w:r>
      <w:r w:rsidRPr="005F0710">
        <w:rPr>
          <w:rFonts w:ascii="Trebuchet MS" w:hAnsi="Trebuchet MS"/>
          <w:color w:val="000000" w:themeColor="text1"/>
          <w:szCs w:val="18"/>
          <w:lang w:val="en-GB"/>
        </w:rPr>
        <w:t xml:space="preserve"> on the same route</w:t>
      </w:r>
      <w:r w:rsidR="006D63BB" w:rsidRPr="005F0710">
        <w:rPr>
          <w:rFonts w:ascii="Trebuchet MS" w:hAnsi="Trebuchet MS"/>
          <w:color w:val="000000" w:themeColor="text1"/>
          <w:szCs w:val="18"/>
          <w:lang w:val="en-GB"/>
        </w:rPr>
        <w:t xml:space="preserve">, </w:t>
      </w:r>
      <w:r w:rsidRPr="005F0710">
        <w:rPr>
          <w:rFonts w:ascii="Trebuchet MS" w:hAnsi="Trebuchet MS"/>
          <w:color w:val="000000" w:themeColor="text1"/>
          <w:szCs w:val="18"/>
          <w:lang w:val="en-GB"/>
        </w:rPr>
        <w:t xml:space="preserve">on the account </w:t>
      </w:r>
      <w:r w:rsidR="006D63BB" w:rsidRPr="005F0710">
        <w:rPr>
          <w:rFonts w:ascii="Trebuchet MS" w:hAnsi="Trebuchet MS"/>
          <w:color w:val="000000" w:themeColor="text1"/>
          <w:szCs w:val="18"/>
          <w:lang w:val="en-GB"/>
        </w:rPr>
        <w:t xml:space="preserve">of </w:t>
      </w:r>
      <w:r w:rsidRPr="005F0710">
        <w:rPr>
          <w:rFonts w:ascii="Trebuchet MS" w:hAnsi="Trebuchet MS"/>
          <w:color w:val="000000" w:themeColor="text1"/>
          <w:szCs w:val="18"/>
          <w:lang w:val="en-GB"/>
        </w:rPr>
        <w:t xml:space="preserve">road </w:t>
      </w:r>
      <w:r w:rsidR="006D63BB" w:rsidRPr="005F0710">
        <w:rPr>
          <w:rFonts w:ascii="Trebuchet MS" w:hAnsi="Trebuchet MS"/>
          <w:color w:val="000000" w:themeColor="text1"/>
          <w:szCs w:val="18"/>
          <w:lang w:val="en-GB"/>
        </w:rPr>
        <w:t xml:space="preserve">traffic jams in the summer season. </w:t>
      </w:r>
    </w:p>
    <w:p w14:paraId="34A8D96A" w14:textId="295C0505" w:rsidR="006D63BB" w:rsidRPr="005F0710" w:rsidRDefault="006D63BB" w:rsidP="005F0710">
      <w:pPr>
        <w:pStyle w:val="Paragrafoelenco"/>
        <w:numPr>
          <w:ilvl w:val="0"/>
          <w:numId w:val="36"/>
        </w:numPr>
        <w:autoSpaceDE w:val="0"/>
        <w:autoSpaceDN w:val="0"/>
        <w:adjustRightInd w:val="0"/>
        <w:spacing w:before="0" w:after="120"/>
        <w:ind w:right="0"/>
        <w:rPr>
          <w:rFonts w:ascii="Trebuchet MS" w:hAnsi="Trebuchet MS"/>
          <w:color w:val="000000" w:themeColor="text1"/>
          <w:lang w:val="en-GB"/>
        </w:rPr>
      </w:pPr>
      <w:r w:rsidRPr="005F0710">
        <w:rPr>
          <w:rFonts w:ascii="Trebuchet MS" w:hAnsi="Trebuchet MS"/>
          <w:color w:val="000000" w:themeColor="text1"/>
          <w:lang w:val="en-GB"/>
        </w:rPr>
        <w:t>The</w:t>
      </w:r>
      <w:r w:rsidR="00175791" w:rsidRPr="005F0710">
        <w:rPr>
          <w:rFonts w:ascii="Trebuchet MS" w:hAnsi="Trebuchet MS"/>
          <w:color w:val="000000" w:themeColor="text1"/>
          <w:lang w:val="en-GB"/>
        </w:rPr>
        <w:t xml:space="preserve"> PA1 </w:t>
      </w:r>
      <w:r w:rsidR="0045365A" w:rsidRPr="005F0710">
        <w:rPr>
          <w:rFonts w:ascii="Trebuchet MS" w:hAnsi="Trebuchet MS"/>
          <w:color w:val="000000" w:themeColor="text1"/>
          <w:lang w:val="en-GB"/>
        </w:rPr>
        <w:t>offered</w:t>
      </w:r>
      <w:r w:rsidR="00175791" w:rsidRPr="005F0710">
        <w:rPr>
          <w:rFonts w:ascii="Trebuchet MS" w:hAnsi="Trebuchet MS"/>
          <w:color w:val="000000" w:themeColor="text1"/>
          <w:lang w:val="en-GB"/>
        </w:rPr>
        <w:t xml:space="preserve"> the cyclists the opportunity to trav</w:t>
      </w:r>
      <w:r w:rsidR="005677DB" w:rsidRPr="005F0710">
        <w:rPr>
          <w:rFonts w:ascii="Trebuchet MS" w:hAnsi="Trebuchet MS"/>
          <w:color w:val="000000" w:themeColor="text1"/>
          <w:lang w:val="en-GB"/>
        </w:rPr>
        <w:t xml:space="preserve">el </w:t>
      </w:r>
      <w:r w:rsidRPr="005F0710">
        <w:rPr>
          <w:rFonts w:ascii="Trebuchet MS" w:hAnsi="Trebuchet MS"/>
          <w:color w:val="000000" w:themeColor="text1"/>
          <w:lang w:val="en-GB"/>
        </w:rPr>
        <w:t>with a bicycle on the international train</w:t>
      </w:r>
      <w:r w:rsidR="43C1CB03" w:rsidRPr="005F0710">
        <w:rPr>
          <w:rFonts w:ascii="Trebuchet MS" w:hAnsi="Trebuchet MS"/>
          <w:color w:val="000000" w:themeColor="text1"/>
          <w:lang w:val="en-GB"/>
        </w:rPr>
        <w:t xml:space="preserve"> although </w:t>
      </w:r>
      <w:r w:rsidR="005677DB" w:rsidRPr="005F0710">
        <w:rPr>
          <w:rFonts w:ascii="Trebuchet MS" w:hAnsi="Trebuchet MS"/>
          <w:color w:val="000000" w:themeColor="text1"/>
          <w:lang w:val="en-GB"/>
        </w:rPr>
        <w:t>the capacity of the train to carry bicycles onboard is fairly limited.</w:t>
      </w:r>
    </w:p>
    <w:p w14:paraId="4CA99099" w14:textId="16AC6CFE" w:rsidR="006D63BB" w:rsidRPr="002F2316" w:rsidRDefault="006D63BB" w:rsidP="006D63BB">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Nevertheless, there are still some </w:t>
      </w:r>
      <w:r w:rsidR="005677DB" w:rsidRPr="002F2316">
        <w:rPr>
          <w:rFonts w:ascii="Trebuchet MS" w:hAnsi="Trebuchet MS"/>
          <w:color w:val="000000" w:themeColor="text1"/>
          <w:szCs w:val="18"/>
          <w:lang w:val="en-GB"/>
        </w:rPr>
        <w:t>opportunities</w:t>
      </w:r>
      <w:r w:rsidRPr="002F2316">
        <w:rPr>
          <w:rFonts w:ascii="Trebuchet MS" w:hAnsi="Trebuchet MS"/>
          <w:color w:val="000000" w:themeColor="text1"/>
          <w:szCs w:val="18"/>
          <w:lang w:val="en-GB"/>
        </w:rPr>
        <w:t xml:space="preserve"> that need to be </w:t>
      </w:r>
      <w:r w:rsidR="0045365A" w:rsidRPr="002F2316">
        <w:rPr>
          <w:rFonts w:ascii="Trebuchet MS" w:hAnsi="Trebuchet MS"/>
          <w:color w:val="000000" w:themeColor="text1"/>
          <w:szCs w:val="18"/>
          <w:lang w:val="en-GB"/>
        </w:rPr>
        <w:t>pursued</w:t>
      </w:r>
      <w:r w:rsidRPr="002F2316">
        <w:rPr>
          <w:rFonts w:ascii="Trebuchet MS" w:hAnsi="Trebuchet MS"/>
          <w:color w:val="000000" w:themeColor="text1"/>
          <w:szCs w:val="18"/>
          <w:lang w:val="en-GB"/>
        </w:rPr>
        <w:t xml:space="preserve"> in the future that will improve user experience. One of the most important is online purchase of international/cross-border railway tickets that are currently available only at the counters. International tariff is regulated by UIC railway standards, which European railway undertakings are obligated to follow. One of the SZPP’s future plans is implementation of online cross-border/international tickets, for which upgrading of existing ticketing system is needed. </w:t>
      </w:r>
    </w:p>
    <w:p w14:paraId="201D164D" w14:textId="1662A3D1" w:rsidR="006D63BB" w:rsidRPr="002F2316" w:rsidRDefault="0045365A" w:rsidP="75F4BDEA">
      <w:pPr>
        <w:autoSpaceDE w:val="0"/>
        <w:autoSpaceDN w:val="0"/>
        <w:adjustRightInd w:val="0"/>
        <w:spacing w:before="0" w:after="120"/>
        <w:ind w:left="0" w:right="0"/>
        <w:rPr>
          <w:rFonts w:ascii="Trebuchet MS" w:hAnsi="Trebuchet MS"/>
          <w:color w:val="000000" w:themeColor="text1"/>
          <w:lang w:val="en-GB"/>
        </w:rPr>
      </w:pPr>
      <w:r w:rsidRPr="75F4BDEA">
        <w:rPr>
          <w:rFonts w:ascii="Trebuchet MS" w:hAnsi="Trebuchet MS"/>
          <w:color w:val="000000" w:themeColor="text1"/>
          <w:lang w:val="en-GB"/>
        </w:rPr>
        <w:lastRenderedPageBreak/>
        <w:t>Most</w:t>
      </w:r>
      <w:r w:rsidR="006D63BB" w:rsidRPr="75F4BDEA">
        <w:rPr>
          <w:rFonts w:ascii="Trebuchet MS" w:hAnsi="Trebuchet MS"/>
          <w:color w:val="000000" w:themeColor="text1"/>
          <w:lang w:val="en-GB"/>
        </w:rPr>
        <w:t xml:space="preserve"> </w:t>
      </w:r>
      <w:r w:rsidRPr="75F4BDEA">
        <w:rPr>
          <w:rFonts w:ascii="Trebuchet MS" w:hAnsi="Trebuchet MS"/>
          <w:color w:val="000000" w:themeColor="text1"/>
          <w:lang w:val="en-GB"/>
        </w:rPr>
        <w:t xml:space="preserve">of </w:t>
      </w:r>
      <w:r w:rsidR="006D63BB" w:rsidRPr="75F4BDEA">
        <w:rPr>
          <w:rFonts w:ascii="Trebuchet MS" w:hAnsi="Trebuchet MS"/>
          <w:color w:val="000000" w:themeColor="text1"/>
          <w:lang w:val="en-GB"/>
        </w:rPr>
        <w:t xml:space="preserve">European railways have already faced some challenges </w:t>
      </w:r>
      <w:r w:rsidR="005677DB" w:rsidRPr="75F4BDEA">
        <w:rPr>
          <w:rFonts w:ascii="Trebuchet MS" w:hAnsi="Trebuchet MS"/>
          <w:color w:val="000000" w:themeColor="text1"/>
          <w:lang w:val="en-GB"/>
        </w:rPr>
        <w:t>in</w:t>
      </w:r>
      <w:r w:rsidR="006D63BB" w:rsidRPr="75F4BDEA">
        <w:rPr>
          <w:rFonts w:ascii="Trebuchet MS" w:hAnsi="Trebuchet MS"/>
          <w:color w:val="000000" w:themeColor="text1"/>
          <w:lang w:val="en-GB"/>
        </w:rPr>
        <w:t xml:space="preserve"> </w:t>
      </w:r>
      <w:r w:rsidR="005677DB" w:rsidRPr="75F4BDEA">
        <w:rPr>
          <w:rFonts w:ascii="Trebuchet MS" w:hAnsi="Trebuchet MS"/>
          <w:color w:val="000000" w:themeColor="text1"/>
          <w:lang w:val="en-GB"/>
        </w:rPr>
        <w:t>better acceptance of</w:t>
      </w:r>
      <w:r w:rsidR="006D63BB" w:rsidRPr="75F4BDEA">
        <w:rPr>
          <w:rFonts w:ascii="Trebuchet MS" w:hAnsi="Trebuchet MS"/>
          <w:color w:val="000000" w:themeColor="text1"/>
          <w:lang w:val="en-GB"/>
        </w:rPr>
        <w:t xml:space="preserve"> bicycles on the train, which is more and more popular by users. PA1 train has 10 bicycle stands</w:t>
      </w:r>
      <w:r w:rsidR="008D1EF8">
        <w:rPr>
          <w:rFonts w:ascii="Trebuchet MS" w:hAnsi="Trebuchet MS"/>
          <w:color w:val="000000" w:themeColor="text1"/>
          <w:lang w:val="en-GB"/>
        </w:rPr>
        <w:t>.</w:t>
      </w:r>
      <w:r w:rsidR="006D63BB" w:rsidRPr="75F4BDEA">
        <w:rPr>
          <w:rFonts w:ascii="Trebuchet MS" w:hAnsi="Trebuchet MS"/>
          <w:color w:val="000000" w:themeColor="text1"/>
          <w:lang w:val="en-GB"/>
        </w:rPr>
        <w:t xml:space="preserve"> </w:t>
      </w:r>
      <w:r w:rsidR="008D1EF8">
        <w:rPr>
          <w:rFonts w:ascii="Trebuchet MS" w:hAnsi="Trebuchet MS"/>
          <w:color w:val="000000" w:themeColor="text1"/>
          <w:lang w:val="en-GB"/>
        </w:rPr>
        <w:t xml:space="preserve">To </w:t>
      </w:r>
      <w:r w:rsidR="005F0710">
        <w:rPr>
          <w:rFonts w:ascii="Trebuchet MS" w:hAnsi="Trebuchet MS"/>
          <w:color w:val="000000" w:themeColor="text1"/>
          <w:lang w:val="en-GB"/>
        </w:rPr>
        <w:t>enable passengers</w:t>
      </w:r>
      <w:r w:rsidR="00CF2E50">
        <w:rPr>
          <w:rFonts w:ascii="Trebuchet MS" w:hAnsi="Trebuchet MS"/>
          <w:color w:val="000000" w:themeColor="text1"/>
          <w:lang w:val="en-GB"/>
        </w:rPr>
        <w:t xml:space="preserve"> with bicycles place for their bicycle </w:t>
      </w:r>
      <w:r w:rsidR="008D1EF8">
        <w:rPr>
          <w:rFonts w:ascii="Trebuchet MS" w:hAnsi="Trebuchet MS"/>
          <w:color w:val="000000" w:themeColor="text1"/>
          <w:lang w:val="en-GB"/>
        </w:rPr>
        <w:t>on the train</w:t>
      </w:r>
      <w:r w:rsidR="00CF2E50">
        <w:rPr>
          <w:rFonts w:ascii="Trebuchet MS" w:hAnsi="Trebuchet MS"/>
          <w:color w:val="000000" w:themeColor="text1"/>
          <w:lang w:val="en-GB"/>
        </w:rPr>
        <w:t>,</w:t>
      </w:r>
      <w:r w:rsidR="008D1EF8">
        <w:rPr>
          <w:rFonts w:ascii="Trebuchet MS" w:hAnsi="Trebuchet MS"/>
          <w:color w:val="000000" w:themeColor="text1"/>
          <w:lang w:val="en-GB"/>
        </w:rPr>
        <w:t xml:space="preserve"> i</w:t>
      </w:r>
      <w:r w:rsidR="006D63BB" w:rsidRPr="75F4BDEA">
        <w:rPr>
          <w:rFonts w:ascii="Trebuchet MS" w:hAnsi="Trebuchet MS"/>
          <w:color w:val="000000" w:themeColor="text1"/>
          <w:lang w:val="en-GB"/>
        </w:rPr>
        <w:t xml:space="preserve">ntroducing reservation system for bicycles has been considered. </w:t>
      </w:r>
    </w:p>
    <w:p w14:paraId="16ED3DD9" w14:textId="446ED639" w:rsidR="001358F8" w:rsidRPr="002F2316" w:rsidRDefault="001358F8" w:rsidP="75F4BDEA">
      <w:pPr>
        <w:autoSpaceDE w:val="0"/>
        <w:autoSpaceDN w:val="0"/>
        <w:adjustRightInd w:val="0"/>
        <w:spacing w:before="0" w:after="120"/>
        <w:ind w:left="0" w:right="0"/>
        <w:rPr>
          <w:rFonts w:ascii="Trebuchet MS" w:hAnsi="Trebuchet MS"/>
          <w:color w:val="000000" w:themeColor="text1"/>
          <w:lang w:val="en-GB"/>
        </w:rPr>
      </w:pPr>
      <w:r w:rsidRPr="75F4BDEA">
        <w:rPr>
          <w:rFonts w:ascii="Trebuchet MS" w:hAnsi="Trebuchet MS"/>
          <w:color w:val="000000" w:themeColor="text1"/>
          <w:lang w:val="en-GB"/>
        </w:rPr>
        <w:t xml:space="preserve">PA1 focused on </w:t>
      </w:r>
      <w:r w:rsidR="005677DB" w:rsidRPr="75F4BDEA">
        <w:rPr>
          <w:rFonts w:ascii="Trebuchet MS" w:hAnsi="Trebuchet MS"/>
          <w:color w:val="000000" w:themeColor="text1"/>
          <w:lang w:val="en-GB"/>
        </w:rPr>
        <w:t xml:space="preserve">improving PT accessibility by </w:t>
      </w:r>
      <w:r w:rsidRPr="75F4BDEA">
        <w:rPr>
          <w:rFonts w:ascii="Trebuchet MS" w:hAnsi="Trebuchet MS"/>
          <w:color w:val="000000" w:themeColor="text1"/>
          <w:lang w:val="en-GB"/>
        </w:rPr>
        <w:t>improving passenger services on the railway route between Trieste</w:t>
      </w:r>
      <w:r w:rsidR="28CE10A3" w:rsidRPr="75F4BDEA">
        <w:rPr>
          <w:rFonts w:ascii="Trebuchet MS" w:hAnsi="Trebuchet MS"/>
          <w:color w:val="000000" w:themeColor="text1"/>
          <w:lang w:val="en-GB"/>
        </w:rPr>
        <w:t xml:space="preserve">/Villa </w:t>
      </w:r>
      <w:proofErr w:type="spellStart"/>
      <w:r w:rsidR="28CE10A3" w:rsidRPr="75F4BDEA">
        <w:rPr>
          <w:rFonts w:ascii="Trebuchet MS" w:hAnsi="Trebuchet MS"/>
          <w:color w:val="000000" w:themeColor="text1"/>
          <w:lang w:val="en-GB"/>
        </w:rPr>
        <w:t>Opicina</w:t>
      </w:r>
      <w:proofErr w:type="spellEnd"/>
      <w:r w:rsidRPr="75F4BDEA">
        <w:rPr>
          <w:rFonts w:ascii="Trebuchet MS" w:hAnsi="Trebuchet MS"/>
          <w:color w:val="000000" w:themeColor="text1"/>
          <w:lang w:val="en-GB"/>
        </w:rPr>
        <w:t xml:space="preserve"> (I</w:t>
      </w:r>
      <w:r w:rsidR="7074027A" w:rsidRPr="75F4BDEA">
        <w:rPr>
          <w:rFonts w:ascii="Trebuchet MS" w:hAnsi="Trebuchet MS"/>
          <w:color w:val="000000" w:themeColor="text1"/>
          <w:lang w:val="en-GB"/>
        </w:rPr>
        <w:t>T</w:t>
      </w:r>
      <w:r w:rsidRPr="75F4BDEA">
        <w:rPr>
          <w:rFonts w:ascii="Trebuchet MS" w:hAnsi="Trebuchet MS"/>
          <w:color w:val="000000" w:themeColor="text1"/>
          <w:lang w:val="en-GB"/>
        </w:rPr>
        <w:t xml:space="preserve">) – </w:t>
      </w:r>
      <w:proofErr w:type="spellStart"/>
      <w:r w:rsidRPr="75F4BDEA">
        <w:rPr>
          <w:rFonts w:ascii="Trebuchet MS" w:hAnsi="Trebuchet MS"/>
          <w:color w:val="000000" w:themeColor="text1"/>
          <w:lang w:val="en-GB"/>
        </w:rPr>
        <w:t>Divača</w:t>
      </w:r>
      <w:proofErr w:type="spellEnd"/>
      <w:r w:rsidRPr="75F4BDEA">
        <w:rPr>
          <w:rFonts w:ascii="Trebuchet MS" w:hAnsi="Trebuchet MS"/>
          <w:color w:val="000000" w:themeColor="text1"/>
          <w:lang w:val="en-GB"/>
        </w:rPr>
        <w:t xml:space="preserve"> (</w:t>
      </w:r>
      <w:r w:rsidR="19063858" w:rsidRPr="75F4BDEA">
        <w:rPr>
          <w:rFonts w:ascii="Trebuchet MS" w:hAnsi="Trebuchet MS"/>
          <w:color w:val="000000" w:themeColor="text1"/>
          <w:lang w:val="en-GB"/>
        </w:rPr>
        <w:t>SI</w:t>
      </w:r>
      <w:r w:rsidRPr="75F4BDEA">
        <w:rPr>
          <w:rFonts w:ascii="Trebuchet MS" w:hAnsi="Trebuchet MS"/>
          <w:color w:val="000000" w:themeColor="text1"/>
          <w:lang w:val="en-GB"/>
        </w:rPr>
        <w:t xml:space="preserve">) – </w:t>
      </w:r>
      <w:proofErr w:type="spellStart"/>
      <w:r w:rsidRPr="75F4BDEA">
        <w:rPr>
          <w:rFonts w:ascii="Trebuchet MS" w:hAnsi="Trebuchet MS"/>
          <w:color w:val="000000" w:themeColor="text1"/>
          <w:lang w:val="en-GB"/>
        </w:rPr>
        <w:t>Pivka</w:t>
      </w:r>
      <w:proofErr w:type="spellEnd"/>
      <w:r w:rsidRPr="75F4BDEA">
        <w:rPr>
          <w:rFonts w:ascii="Trebuchet MS" w:hAnsi="Trebuchet MS"/>
          <w:color w:val="000000" w:themeColor="text1"/>
          <w:lang w:val="en-GB"/>
        </w:rPr>
        <w:t xml:space="preserve"> (</w:t>
      </w:r>
      <w:r w:rsidR="3563CC70" w:rsidRPr="75F4BDEA">
        <w:rPr>
          <w:rFonts w:ascii="Trebuchet MS" w:hAnsi="Trebuchet MS"/>
          <w:color w:val="000000" w:themeColor="text1"/>
          <w:lang w:val="en-GB"/>
        </w:rPr>
        <w:t>SI</w:t>
      </w:r>
      <w:r w:rsidRPr="75F4BDEA">
        <w:rPr>
          <w:rFonts w:ascii="Trebuchet MS" w:hAnsi="Trebuchet MS"/>
          <w:color w:val="000000" w:themeColor="text1"/>
          <w:lang w:val="en-GB"/>
        </w:rPr>
        <w:t>) – Rijeka (</w:t>
      </w:r>
      <w:r w:rsidR="601553E7" w:rsidRPr="75F4BDEA">
        <w:rPr>
          <w:rFonts w:ascii="Trebuchet MS" w:hAnsi="Trebuchet MS"/>
          <w:color w:val="000000" w:themeColor="text1"/>
          <w:lang w:val="en-GB"/>
        </w:rPr>
        <w:t>HR</w:t>
      </w:r>
      <w:r w:rsidRPr="75F4BDEA">
        <w:rPr>
          <w:rFonts w:ascii="Trebuchet MS" w:hAnsi="Trebuchet MS"/>
          <w:color w:val="000000" w:themeColor="text1"/>
          <w:lang w:val="en-GB"/>
        </w:rPr>
        <w:t xml:space="preserve">). </w:t>
      </w:r>
      <w:r w:rsidR="001E15B8">
        <w:rPr>
          <w:rFonts w:ascii="Trebuchet MS" w:hAnsi="Trebuchet MS"/>
          <w:color w:val="000000" w:themeColor="text1"/>
          <w:lang w:val="en-GB"/>
        </w:rPr>
        <w:t>The impact</w:t>
      </w:r>
      <w:r w:rsidR="005677DB" w:rsidRPr="75F4BDEA">
        <w:rPr>
          <w:rFonts w:ascii="Trebuchet MS" w:hAnsi="Trebuchet MS"/>
          <w:color w:val="000000" w:themeColor="text1"/>
          <w:lang w:val="en-GB"/>
        </w:rPr>
        <w:t xml:space="preserve"> of </w:t>
      </w:r>
      <w:r w:rsidR="001E15B8">
        <w:rPr>
          <w:rFonts w:ascii="Trebuchet MS" w:hAnsi="Trebuchet MS"/>
          <w:color w:val="000000" w:themeColor="text1"/>
          <w:lang w:val="en-GB"/>
        </w:rPr>
        <w:t xml:space="preserve">the </w:t>
      </w:r>
      <w:r w:rsidR="005677DB" w:rsidRPr="75F4BDEA">
        <w:rPr>
          <w:rFonts w:ascii="Trebuchet MS" w:hAnsi="Trebuchet MS"/>
          <w:color w:val="000000" w:themeColor="text1"/>
          <w:lang w:val="en-GB"/>
        </w:rPr>
        <w:t>i</w:t>
      </w:r>
      <w:r w:rsidRPr="75F4BDEA">
        <w:rPr>
          <w:rFonts w:ascii="Trebuchet MS" w:hAnsi="Trebuchet MS"/>
          <w:color w:val="000000" w:themeColor="text1"/>
          <w:lang w:val="en-GB"/>
        </w:rPr>
        <w:t xml:space="preserve">mplementation of PA1 </w:t>
      </w:r>
      <w:r w:rsidR="005677DB" w:rsidRPr="75F4BDEA">
        <w:rPr>
          <w:rFonts w:ascii="Trebuchet MS" w:hAnsi="Trebuchet MS"/>
          <w:color w:val="000000" w:themeColor="text1"/>
          <w:lang w:val="en-GB"/>
        </w:rPr>
        <w:t xml:space="preserve">on the PT accessibility was tested by the </w:t>
      </w:r>
      <w:r w:rsidR="00F56B53" w:rsidRPr="75F4BDEA">
        <w:rPr>
          <w:rFonts w:ascii="Trebuchet MS" w:hAnsi="Trebuchet MS"/>
          <w:color w:val="000000" w:themeColor="text1"/>
          <w:lang w:val="en-GB"/>
        </w:rPr>
        <w:t xml:space="preserve">SUSTANCE PT accessibility methodology. For using the </w:t>
      </w:r>
      <w:r w:rsidR="0045365A" w:rsidRPr="75F4BDEA">
        <w:rPr>
          <w:rFonts w:ascii="Trebuchet MS" w:hAnsi="Trebuchet MS"/>
          <w:color w:val="000000" w:themeColor="text1"/>
          <w:lang w:val="en-GB"/>
        </w:rPr>
        <w:t>methodology,</w:t>
      </w:r>
      <w:r w:rsidR="00F56B53" w:rsidRPr="75F4BDEA">
        <w:rPr>
          <w:rFonts w:ascii="Trebuchet MS" w:hAnsi="Trebuchet MS"/>
          <w:color w:val="000000" w:themeColor="text1"/>
          <w:lang w:val="en-GB"/>
        </w:rPr>
        <w:t xml:space="preserve"> a definition was provided for:</w:t>
      </w:r>
      <w:r w:rsidRPr="75F4BDEA">
        <w:rPr>
          <w:rFonts w:ascii="Trebuchet MS" w:hAnsi="Trebuchet MS"/>
          <w:color w:val="000000" w:themeColor="text1"/>
          <w:lang w:val="en-GB"/>
        </w:rPr>
        <w:t xml:space="preserve"> the pilot area, </w:t>
      </w:r>
      <w:r w:rsidR="005677DB" w:rsidRPr="75F4BDEA">
        <w:rPr>
          <w:rFonts w:ascii="Trebuchet MS" w:hAnsi="Trebuchet MS"/>
          <w:color w:val="000000" w:themeColor="text1"/>
          <w:lang w:val="en-GB"/>
        </w:rPr>
        <w:t xml:space="preserve">the observed </w:t>
      </w:r>
      <w:r w:rsidRPr="75F4BDEA">
        <w:rPr>
          <w:rFonts w:ascii="Trebuchet MS" w:hAnsi="Trebuchet MS"/>
          <w:color w:val="000000" w:themeColor="text1"/>
          <w:lang w:val="en-GB"/>
        </w:rPr>
        <w:t>origins and destinations of the line, target groups to use the pilot service</w:t>
      </w:r>
      <w:r w:rsidR="00F56B53" w:rsidRPr="75F4BDEA">
        <w:rPr>
          <w:rFonts w:ascii="Trebuchet MS" w:hAnsi="Trebuchet MS"/>
          <w:color w:val="000000" w:themeColor="text1"/>
          <w:lang w:val="en-GB"/>
        </w:rPr>
        <w:t xml:space="preserve">. The </w:t>
      </w:r>
      <w:r w:rsidR="0045365A" w:rsidRPr="75F4BDEA">
        <w:rPr>
          <w:rFonts w:ascii="Trebuchet MS" w:hAnsi="Trebuchet MS"/>
          <w:color w:val="000000" w:themeColor="text1"/>
          <w:lang w:val="en-GB"/>
        </w:rPr>
        <w:t>applied SUSTANCE</w:t>
      </w:r>
      <w:r w:rsidR="00F56B53" w:rsidRPr="75F4BDEA">
        <w:rPr>
          <w:rFonts w:ascii="Trebuchet MS" w:hAnsi="Trebuchet MS"/>
          <w:color w:val="000000" w:themeColor="text1"/>
          <w:lang w:val="en-GB"/>
        </w:rPr>
        <w:t xml:space="preserve"> methodology was adapted to PA1 </w:t>
      </w:r>
      <w:r w:rsidR="0045365A" w:rsidRPr="75F4BDEA">
        <w:rPr>
          <w:rFonts w:ascii="Trebuchet MS" w:hAnsi="Trebuchet MS"/>
          <w:color w:val="000000" w:themeColor="text1"/>
          <w:lang w:val="en-GB"/>
        </w:rPr>
        <w:t>by selection</w:t>
      </w:r>
      <w:r w:rsidRPr="75F4BDEA">
        <w:rPr>
          <w:rFonts w:ascii="Trebuchet MS" w:hAnsi="Trebuchet MS"/>
          <w:color w:val="000000" w:themeColor="text1"/>
          <w:lang w:val="en-GB"/>
        </w:rPr>
        <w:t xml:space="preserve"> of optional parameters. </w:t>
      </w:r>
      <w:r w:rsidR="00F56B53" w:rsidRPr="75F4BDEA">
        <w:rPr>
          <w:rFonts w:ascii="Trebuchet MS" w:hAnsi="Trebuchet MS"/>
          <w:color w:val="000000" w:themeColor="text1"/>
          <w:lang w:val="en-GB"/>
        </w:rPr>
        <w:t>F</w:t>
      </w:r>
      <w:r w:rsidRPr="75F4BDEA">
        <w:rPr>
          <w:rFonts w:ascii="Trebuchet MS" w:hAnsi="Trebuchet MS"/>
          <w:color w:val="000000" w:themeColor="text1"/>
          <w:lang w:val="en-GB"/>
        </w:rPr>
        <w:t xml:space="preserve">or accessibility assessment of all PA regions </w:t>
      </w:r>
      <w:r w:rsidR="00F56B53" w:rsidRPr="75F4BDEA">
        <w:rPr>
          <w:rFonts w:ascii="Trebuchet MS" w:hAnsi="Trebuchet MS"/>
          <w:color w:val="000000" w:themeColor="text1"/>
          <w:lang w:val="en-GB"/>
        </w:rPr>
        <w:t>on</w:t>
      </w:r>
      <w:r w:rsidRPr="75F4BDEA">
        <w:rPr>
          <w:rFonts w:ascii="Trebuchet MS" w:hAnsi="Trebuchet MS"/>
          <w:color w:val="000000" w:themeColor="text1"/>
          <w:lang w:val="en-GB"/>
        </w:rPr>
        <w:t xml:space="preserve"> the Trieste-Rijeka</w:t>
      </w:r>
      <w:r w:rsidR="00F56B53" w:rsidRPr="75F4BDEA">
        <w:rPr>
          <w:rFonts w:ascii="Trebuchet MS" w:hAnsi="Trebuchet MS"/>
          <w:color w:val="000000" w:themeColor="text1"/>
          <w:lang w:val="en-GB"/>
        </w:rPr>
        <w:t xml:space="preserve"> </w:t>
      </w:r>
      <w:r w:rsidR="0045365A" w:rsidRPr="75F4BDEA">
        <w:rPr>
          <w:rFonts w:ascii="Trebuchet MS" w:hAnsi="Trebuchet MS"/>
          <w:color w:val="000000" w:themeColor="text1"/>
          <w:lang w:val="en-GB"/>
        </w:rPr>
        <w:t>route</w:t>
      </w:r>
      <w:r w:rsidR="0014214E" w:rsidRPr="75F4BDEA">
        <w:rPr>
          <w:rFonts w:ascii="Trebuchet MS" w:hAnsi="Trebuchet MS"/>
          <w:color w:val="000000" w:themeColor="text1"/>
          <w:lang w:val="en-GB"/>
        </w:rPr>
        <w:t>,</w:t>
      </w:r>
      <w:r w:rsidR="0045365A" w:rsidRPr="75F4BDEA">
        <w:rPr>
          <w:rFonts w:ascii="Trebuchet MS" w:hAnsi="Trebuchet MS"/>
          <w:color w:val="000000" w:themeColor="text1"/>
          <w:lang w:val="en-GB"/>
        </w:rPr>
        <w:t xml:space="preserve"> the</w:t>
      </w:r>
      <w:r w:rsidRPr="75F4BDEA">
        <w:rPr>
          <w:rFonts w:ascii="Trebuchet MS" w:hAnsi="Trebuchet MS"/>
          <w:color w:val="000000" w:themeColor="text1"/>
          <w:lang w:val="en-GB"/>
        </w:rPr>
        <w:t xml:space="preserve"> actual transport performance data </w:t>
      </w:r>
      <w:r w:rsidR="00F56B53" w:rsidRPr="75F4BDEA">
        <w:rPr>
          <w:rFonts w:ascii="Trebuchet MS" w:hAnsi="Trebuchet MS"/>
          <w:color w:val="000000" w:themeColor="text1"/>
          <w:lang w:val="en-GB"/>
        </w:rPr>
        <w:t xml:space="preserve">were collected, </w:t>
      </w:r>
      <w:r w:rsidRPr="75F4BDEA">
        <w:rPr>
          <w:rFonts w:ascii="Trebuchet MS" w:hAnsi="Trebuchet MS"/>
          <w:color w:val="000000" w:themeColor="text1"/>
          <w:lang w:val="en-GB"/>
        </w:rPr>
        <w:t>local experts</w:t>
      </w:r>
      <w:r w:rsidR="00F56B53" w:rsidRPr="75F4BDEA">
        <w:rPr>
          <w:rFonts w:ascii="Trebuchet MS" w:hAnsi="Trebuchet MS"/>
          <w:color w:val="000000" w:themeColor="text1"/>
          <w:lang w:val="en-GB"/>
        </w:rPr>
        <w:t xml:space="preserve"> were selected that were </w:t>
      </w:r>
      <w:r w:rsidRPr="75F4BDEA">
        <w:rPr>
          <w:rFonts w:ascii="Trebuchet MS" w:hAnsi="Trebuchet MS"/>
          <w:color w:val="000000" w:themeColor="text1"/>
          <w:lang w:val="en-GB"/>
        </w:rPr>
        <w:t xml:space="preserve">engaged </w:t>
      </w:r>
      <w:r w:rsidR="00F56B53" w:rsidRPr="75F4BDEA">
        <w:rPr>
          <w:rFonts w:ascii="Trebuchet MS" w:hAnsi="Trebuchet MS"/>
          <w:color w:val="000000" w:themeColor="text1"/>
          <w:lang w:val="en-GB"/>
        </w:rPr>
        <w:t>in</w:t>
      </w:r>
      <w:r w:rsidRPr="75F4BDEA">
        <w:rPr>
          <w:rFonts w:ascii="Trebuchet MS" w:hAnsi="Trebuchet MS"/>
          <w:color w:val="000000" w:themeColor="text1"/>
          <w:lang w:val="en-GB"/>
        </w:rPr>
        <w:t xml:space="preserve"> defining the ideal transport performance</w:t>
      </w:r>
      <w:r w:rsidR="00F56B53" w:rsidRPr="75F4BDEA">
        <w:rPr>
          <w:rFonts w:ascii="Trebuchet MS" w:hAnsi="Trebuchet MS"/>
          <w:color w:val="000000" w:themeColor="text1"/>
          <w:lang w:val="en-GB"/>
        </w:rPr>
        <w:t>. The accessibility results for the pilot area, along with their interpretation are available in the report.</w:t>
      </w:r>
    </w:p>
    <w:p w14:paraId="266A7850" w14:textId="77777777" w:rsidR="001358F8" w:rsidRPr="002F2316" w:rsidRDefault="001358F8" w:rsidP="001358F8">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The PA1 key objectives were:</w:t>
      </w:r>
    </w:p>
    <w:p w14:paraId="5D965DAB" w14:textId="7EAB90E6" w:rsidR="001358F8" w:rsidRPr="005F0710" w:rsidRDefault="001358F8" w:rsidP="005F0710">
      <w:pPr>
        <w:pStyle w:val="Paragrafoelenco"/>
        <w:numPr>
          <w:ilvl w:val="0"/>
          <w:numId w:val="35"/>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 xml:space="preserve">Introduction of first </w:t>
      </w:r>
      <w:r w:rsidR="001444EE" w:rsidRPr="005F0710">
        <w:rPr>
          <w:rFonts w:ascii="Trebuchet MS" w:hAnsi="Trebuchet MS"/>
          <w:color w:val="000000" w:themeColor="text1"/>
          <w:szCs w:val="18"/>
          <w:lang w:val="en-GB"/>
        </w:rPr>
        <w:t xml:space="preserve">electro motor unit </w:t>
      </w:r>
      <w:r w:rsidRPr="005F0710">
        <w:rPr>
          <w:rFonts w:ascii="Trebuchet MS" w:hAnsi="Trebuchet MS"/>
          <w:color w:val="000000" w:themeColor="text1"/>
          <w:szCs w:val="18"/>
          <w:lang w:val="en-GB"/>
        </w:rPr>
        <w:t>direct cross-border train</w:t>
      </w:r>
    </w:p>
    <w:p w14:paraId="6C944355" w14:textId="16E2CC2E" w:rsidR="001358F8" w:rsidRPr="005F0710" w:rsidRDefault="001358F8" w:rsidP="005F0710">
      <w:pPr>
        <w:pStyle w:val="Paragrafoelenco"/>
        <w:numPr>
          <w:ilvl w:val="0"/>
          <w:numId w:val="35"/>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Better PT connection in rural, peripheral and cross-border areas</w:t>
      </w:r>
    </w:p>
    <w:p w14:paraId="0EE80865" w14:textId="15BFC7AC" w:rsidR="001358F8" w:rsidRPr="005F0710" w:rsidRDefault="001358F8" w:rsidP="005F0710">
      <w:pPr>
        <w:pStyle w:val="Paragrafoelenco"/>
        <w:numPr>
          <w:ilvl w:val="0"/>
          <w:numId w:val="35"/>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Improve railway passenger service</w:t>
      </w:r>
    </w:p>
    <w:p w14:paraId="7696CF8C" w14:textId="795BC57B" w:rsidR="001358F8" w:rsidRPr="005F0710" w:rsidRDefault="001358F8" w:rsidP="005F0710">
      <w:pPr>
        <w:pStyle w:val="Paragrafoelenco"/>
        <w:numPr>
          <w:ilvl w:val="0"/>
          <w:numId w:val="35"/>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Reduce travelling time due to direct train and less stops</w:t>
      </w:r>
    </w:p>
    <w:p w14:paraId="12A52B4B" w14:textId="50B40222" w:rsidR="001358F8" w:rsidRPr="005F0710" w:rsidRDefault="001358F8" w:rsidP="005F0710">
      <w:pPr>
        <w:pStyle w:val="Paragrafoelenco"/>
        <w:numPr>
          <w:ilvl w:val="0"/>
          <w:numId w:val="35"/>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Enable passengers with bicycles to travel without changing trains</w:t>
      </w:r>
    </w:p>
    <w:p w14:paraId="657A926B" w14:textId="24C2B555" w:rsidR="001358F8" w:rsidRPr="005F0710" w:rsidRDefault="001358F8" w:rsidP="005F0710">
      <w:pPr>
        <w:pStyle w:val="Paragrafoelenco"/>
        <w:numPr>
          <w:ilvl w:val="0"/>
          <w:numId w:val="35"/>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Redirect car users to use sustainable, eco-friendly transport mode – train</w:t>
      </w:r>
    </w:p>
    <w:p w14:paraId="465D4E35" w14:textId="77777777" w:rsidR="009B1BAC" w:rsidRDefault="001444EE" w:rsidP="005F0710">
      <w:pPr>
        <w:autoSpaceDE w:val="0"/>
        <w:autoSpaceDN w:val="0"/>
        <w:adjustRightInd w:val="0"/>
        <w:spacing w:before="0" w:after="120"/>
        <w:ind w:left="0" w:right="0"/>
        <w:rPr>
          <w:rFonts w:ascii="Trebuchet MS" w:hAnsi="Trebuchet MS"/>
          <w:lang w:val="en-GB"/>
        </w:rPr>
      </w:pPr>
      <w:r w:rsidRPr="75F4BDEA">
        <w:rPr>
          <w:rFonts w:ascii="Trebuchet MS" w:hAnsi="Trebuchet MS"/>
          <w:color w:val="000000" w:themeColor="text1"/>
          <w:lang w:val="en-GB"/>
        </w:rPr>
        <w:t>All t</w:t>
      </w:r>
      <w:r w:rsidR="001358F8" w:rsidRPr="75F4BDEA">
        <w:rPr>
          <w:rFonts w:ascii="Trebuchet MS" w:hAnsi="Trebuchet MS"/>
          <w:color w:val="000000" w:themeColor="text1"/>
          <w:lang w:val="en-GB"/>
        </w:rPr>
        <w:t xml:space="preserve">he objectives were </w:t>
      </w:r>
      <w:r w:rsidR="0045365A" w:rsidRPr="75F4BDEA">
        <w:rPr>
          <w:rFonts w:ascii="Trebuchet MS" w:hAnsi="Trebuchet MS"/>
          <w:color w:val="000000" w:themeColor="text1"/>
          <w:lang w:val="en-GB"/>
        </w:rPr>
        <w:t>achieved</w:t>
      </w:r>
      <w:r w:rsidR="001358F8" w:rsidRPr="75F4BDEA">
        <w:rPr>
          <w:rFonts w:ascii="Trebuchet MS" w:hAnsi="Trebuchet MS"/>
          <w:color w:val="000000" w:themeColor="text1"/>
          <w:lang w:val="en-GB"/>
        </w:rPr>
        <w:t>. With implementation of PA1</w:t>
      </w:r>
      <w:r w:rsidR="0014214E" w:rsidRPr="75F4BDEA">
        <w:rPr>
          <w:rFonts w:ascii="Trebuchet MS" w:hAnsi="Trebuchet MS"/>
          <w:color w:val="000000" w:themeColor="text1"/>
          <w:lang w:val="en-GB"/>
        </w:rPr>
        <w:t>,</w:t>
      </w:r>
      <w:r w:rsidR="001358F8" w:rsidRPr="75F4BDEA">
        <w:rPr>
          <w:rFonts w:ascii="Trebuchet MS" w:hAnsi="Trebuchet MS"/>
          <w:color w:val="000000" w:themeColor="text1"/>
          <w:lang w:val="en-GB"/>
        </w:rPr>
        <w:t xml:space="preserve"> we have introduced first</w:t>
      </w:r>
      <w:r w:rsidRPr="75F4BDEA">
        <w:rPr>
          <w:rFonts w:ascii="Trebuchet MS" w:hAnsi="Trebuchet MS"/>
          <w:color w:val="000000" w:themeColor="text1"/>
          <w:lang w:val="en-GB"/>
        </w:rPr>
        <w:t xml:space="preserve"> elect</w:t>
      </w:r>
      <w:r w:rsidR="0045365A" w:rsidRPr="75F4BDEA">
        <w:rPr>
          <w:rFonts w:ascii="Trebuchet MS" w:hAnsi="Trebuchet MS"/>
          <w:color w:val="000000" w:themeColor="text1"/>
          <w:lang w:val="en-GB"/>
        </w:rPr>
        <w:t>r</w:t>
      </w:r>
      <w:r w:rsidRPr="75F4BDEA">
        <w:rPr>
          <w:rFonts w:ascii="Trebuchet MS" w:hAnsi="Trebuchet MS"/>
          <w:color w:val="000000" w:themeColor="text1"/>
          <w:lang w:val="en-GB"/>
        </w:rPr>
        <w:t>o motor unit</w:t>
      </w:r>
      <w:r w:rsidR="001358F8" w:rsidRPr="75F4BDEA">
        <w:rPr>
          <w:rFonts w:ascii="Trebuchet MS" w:hAnsi="Trebuchet MS"/>
          <w:color w:val="000000" w:themeColor="text1"/>
          <w:lang w:val="en-GB"/>
        </w:rPr>
        <w:t xml:space="preserve"> direct </w:t>
      </w:r>
      <w:r w:rsidR="005C5CAE" w:rsidRPr="75F4BDEA">
        <w:rPr>
          <w:rFonts w:ascii="Trebuchet MS" w:hAnsi="Trebuchet MS"/>
          <w:color w:val="000000" w:themeColor="text1"/>
          <w:lang w:val="en-GB"/>
        </w:rPr>
        <w:t xml:space="preserve">cross-border train. PA1 contributed to better connection of Italian region Friuli Venezia Giulia (Trieste), Slovenian region Littoral–Inner Carniola and Croatian region </w:t>
      </w:r>
      <w:proofErr w:type="spellStart"/>
      <w:r w:rsidR="005C5CAE" w:rsidRPr="75F4BDEA">
        <w:rPr>
          <w:rFonts w:ascii="Trebuchet MS" w:hAnsi="Trebuchet MS"/>
          <w:color w:val="000000" w:themeColor="text1"/>
          <w:lang w:val="en-GB"/>
        </w:rPr>
        <w:t>Primorje</w:t>
      </w:r>
      <w:proofErr w:type="spellEnd"/>
      <w:r w:rsidR="005C5CAE" w:rsidRPr="75F4BDEA">
        <w:rPr>
          <w:rFonts w:ascii="Trebuchet MS" w:hAnsi="Trebuchet MS"/>
          <w:color w:val="000000" w:themeColor="text1"/>
          <w:lang w:val="en-GB"/>
        </w:rPr>
        <w:t xml:space="preserve">-Gorski Kotar County, which improved railway passenger service in this area. With PA1 train </w:t>
      </w:r>
      <w:r w:rsidR="0045365A" w:rsidRPr="75F4BDEA">
        <w:rPr>
          <w:rFonts w:ascii="Trebuchet MS" w:hAnsi="Trebuchet MS"/>
          <w:color w:val="000000" w:themeColor="text1"/>
          <w:lang w:val="en-GB"/>
        </w:rPr>
        <w:t>passenger’s</w:t>
      </w:r>
      <w:r w:rsidR="005C5CAE" w:rsidRPr="75F4BDEA">
        <w:rPr>
          <w:rFonts w:ascii="Trebuchet MS" w:hAnsi="Trebuchet MS"/>
          <w:color w:val="000000" w:themeColor="text1"/>
          <w:lang w:val="en-GB"/>
        </w:rPr>
        <w:t xml:space="preserve"> trave</w:t>
      </w:r>
      <w:r w:rsidR="00E81DF9" w:rsidRPr="75F4BDEA">
        <w:rPr>
          <w:rFonts w:ascii="Trebuchet MS" w:hAnsi="Trebuchet MS"/>
          <w:color w:val="000000" w:themeColor="text1"/>
          <w:lang w:val="en-GB"/>
        </w:rPr>
        <w:t>l</w:t>
      </w:r>
      <w:r w:rsidR="005C5CAE" w:rsidRPr="75F4BDEA">
        <w:rPr>
          <w:rFonts w:ascii="Trebuchet MS" w:hAnsi="Trebuchet MS"/>
          <w:color w:val="000000" w:themeColor="text1"/>
          <w:lang w:val="en-GB"/>
        </w:rPr>
        <w:t>ling time shortened. Before that</w:t>
      </w:r>
      <w:r w:rsidRPr="75F4BDEA">
        <w:rPr>
          <w:rFonts w:ascii="Trebuchet MS" w:hAnsi="Trebuchet MS"/>
          <w:color w:val="000000" w:themeColor="text1"/>
          <w:lang w:val="en-GB"/>
        </w:rPr>
        <w:t>,</w:t>
      </w:r>
      <w:r w:rsidR="005C5CAE" w:rsidRPr="75F4BDEA">
        <w:rPr>
          <w:rFonts w:ascii="Trebuchet MS" w:hAnsi="Trebuchet MS"/>
          <w:color w:val="000000" w:themeColor="text1"/>
          <w:lang w:val="en-GB"/>
        </w:rPr>
        <w:t xml:space="preserve"> passengers </w:t>
      </w:r>
      <w:r w:rsidRPr="75F4BDEA">
        <w:rPr>
          <w:rFonts w:ascii="Trebuchet MS" w:hAnsi="Trebuchet MS"/>
          <w:color w:val="000000" w:themeColor="text1"/>
          <w:lang w:val="en-GB"/>
        </w:rPr>
        <w:t>were asked</w:t>
      </w:r>
      <w:r w:rsidR="005C5CAE" w:rsidRPr="75F4BDEA">
        <w:rPr>
          <w:rFonts w:ascii="Trebuchet MS" w:hAnsi="Trebuchet MS"/>
          <w:color w:val="000000" w:themeColor="text1"/>
          <w:lang w:val="en-GB"/>
        </w:rPr>
        <w:t xml:space="preserve"> to change trains </w:t>
      </w:r>
      <w:r w:rsidRPr="75F4BDEA">
        <w:rPr>
          <w:rFonts w:ascii="Trebuchet MS" w:hAnsi="Trebuchet MS"/>
          <w:color w:val="000000" w:themeColor="text1"/>
          <w:lang w:val="en-GB"/>
        </w:rPr>
        <w:t>at</w:t>
      </w:r>
      <w:r w:rsidR="005C5CAE" w:rsidRPr="75F4BDEA">
        <w:rPr>
          <w:rFonts w:ascii="Trebuchet MS" w:hAnsi="Trebuchet MS"/>
          <w:color w:val="000000" w:themeColor="text1"/>
          <w:lang w:val="en-GB"/>
        </w:rPr>
        <w:t xml:space="preserve"> </w:t>
      </w:r>
      <w:proofErr w:type="spellStart"/>
      <w:r w:rsidR="005C5CAE" w:rsidRPr="75F4BDEA">
        <w:rPr>
          <w:rFonts w:ascii="Trebuchet MS" w:hAnsi="Trebuchet MS"/>
          <w:color w:val="000000" w:themeColor="text1"/>
          <w:lang w:val="en-GB"/>
        </w:rPr>
        <w:t>Pivka</w:t>
      </w:r>
      <w:proofErr w:type="spellEnd"/>
      <w:r w:rsidRPr="75F4BDEA">
        <w:rPr>
          <w:rFonts w:ascii="Trebuchet MS" w:hAnsi="Trebuchet MS"/>
          <w:color w:val="000000" w:themeColor="text1"/>
          <w:lang w:val="en-GB"/>
        </w:rPr>
        <w:t xml:space="preserve"> station</w:t>
      </w:r>
      <w:r w:rsidR="005C5CAE" w:rsidRPr="75F4BDEA">
        <w:rPr>
          <w:rFonts w:ascii="Trebuchet MS" w:hAnsi="Trebuchet MS"/>
          <w:color w:val="000000" w:themeColor="text1"/>
          <w:lang w:val="en-GB"/>
        </w:rPr>
        <w:t xml:space="preserve">, which resulted </w:t>
      </w:r>
      <w:r w:rsidRPr="75F4BDEA">
        <w:rPr>
          <w:rFonts w:ascii="Trebuchet MS" w:hAnsi="Trebuchet MS"/>
          <w:color w:val="000000" w:themeColor="text1"/>
          <w:lang w:val="en-GB"/>
        </w:rPr>
        <w:t>i</w:t>
      </w:r>
      <w:r w:rsidR="005C5CAE" w:rsidRPr="75F4BDEA">
        <w:rPr>
          <w:rFonts w:ascii="Trebuchet MS" w:hAnsi="Trebuchet MS"/>
          <w:color w:val="000000" w:themeColor="text1"/>
          <w:lang w:val="en-GB"/>
        </w:rPr>
        <w:t>n longer trave</w:t>
      </w:r>
      <w:r w:rsidR="00E81DF9" w:rsidRPr="75F4BDEA">
        <w:rPr>
          <w:rFonts w:ascii="Trebuchet MS" w:hAnsi="Trebuchet MS"/>
          <w:color w:val="000000" w:themeColor="text1"/>
          <w:lang w:val="en-GB"/>
        </w:rPr>
        <w:t>l</w:t>
      </w:r>
      <w:r w:rsidR="005C5CAE" w:rsidRPr="75F4BDEA">
        <w:rPr>
          <w:rFonts w:ascii="Trebuchet MS" w:hAnsi="Trebuchet MS"/>
          <w:color w:val="000000" w:themeColor="text1"/>
          <w:lang w:val="en-GB"/>
        </w:rPr>
        <w:t>ling time. Passengers of PA1 train</w:t>
      </w:r>
      <w:r w:rsidRPr="75F4BDEA">
        <w:rPr>
          <w:rFonts w:ascii="Trebuchet MS" w:hAnsi="Trebuchet MS"/>
          <w:color w:val="000000" w:themeColor="text1"/>
          <w:lang w:val="en-GB"/>
        </w:rPr>
        <w:t>,</w:t>
      </w:r>
      <w:r w:rsidR="005C5CAE" w:rsidRPr="75F4BDEA">
        <w:rPr>
          <w:rFonts w:ascii="Trebuchet MS" w:hAnsi="Trebuchet MS"/>
          <w:color w:val="000000" w:themeColor="text1"/>
          <w:lang w:val="en-GB"/>
        </w:rPr>
        <w:t xml:space="preserve"> trave</w:t>
      </w:r>
      <w:r w:rsidR="00E81DF9" w:rsidRPr="75F4BDEA">
        <w:rPr>
          <w:rFonts w:ascii="Trebuchet MS" w:hAnsi="Trebuchet MS"/>
          <w:color w:val="000000" w:themeColor="text1"/>
          <w:lang w:val="en-GB"/>
        </w:rPr>
        <w:t>l</w:t>
      </w:r>
      <w:r w:rsidR="005C5CAE" w:rsidRPr="75F4BDEA">
        <w:rPr>
          <w:rFonts w:ascii="Trebuchet MS" w:hAnsi="Trebuchet MS"/>
          <w:color w:val="000000" w:themeColor="text1"/>
          <w:lang w:val="en-GB"/>
        </w:rPr>
        <w:t xml:space="preserve">ling with bicycles could travel without changing trains. Each </w:t>
      </w:r>
      <w:r w:rsidR="005C5CAE" w:rsidRPr="75F4BDEA">
        <w:rPr>
          <w:rFonts w:ascii="Trebuchet MS" w:hAnsi="Trebuchet MS"/>
          <w:lang w:val="en-GB"/>
        </w:rPr>
        <w:t>passenger who used PA1 train instead of car saved 185 g</w:t>
      </w:r>
      <w:r w:rsidRPr="75F4BDEA">
        <w:rPr>
          <w:rFonts w:ascii="Trebuchet MS" w:hAnsi="Trebuchet MS"/>
          <w:lang w:val="en-GB"/>
        </w:rPr>
        <w:t xml:space="preserve"> </w:t>
      </w:r>
      <w:r w:rsidR="005C5CAE" w:rsidRPr="75F4BDEA">
        <w:rPr>
          <w:rFonts w:ascii="Trebuchet MS" w:hAnsi="Trebuchet MS"/>
          <w:lang w:val="en-GB"/>
        </w:rPr>
        <w:t>CO</w:t>
      </w:r>
      <w:r w:rsidR="005C5CAE" w:rsidRPr="75F4BDEA">
        <w:rPr>
          <w:rFonts w:ascii="Trebuchet MS" w:hAnsi="Trebuchet MS"/>
          <w:vertAlign w:val="subscript"/>
          <w:lang w:val="en-GB"/>
        </w:rPr>
        <w:t>2</w:t>
      </w:r>
      <w:r w:rsidR="005C5CAE" w:rsidRPr="75F4BDEA">
        <w:rPr>
          <w:rFonts w:ascii="Trebuchet MS" w:hAnsi="Trebuchet MS"/>
          <w:lang w:val="en-GB"/>
        </w:rPr>
        <w:t xml:space="preserve">. </w:t>
      </w:r>
    </w:p>
    <w:p w14:paraId="2A10D984" w14:textId="71EDAEF1" w:rsidR="002474E7" w:rsidRPr="002474E7" w:rsidRDefault="009B60F8" w:rsidP="009B1BAC">
      <w:pPr>
        <w:pStyle w:val="CE-Headline2"/>
      </w:pPr>
      <w:bookmarkStart w:id="5" w:name="_Toc195020434"/>
      <w:r>
        <w:t xml:space="preserve">Pilot </w:t>
      </w:r>
      <w:r w:rsidR="00964556">
        <w:t xml:space="preserve">action </w:t>
      </w:r>
      <w:r w:rsidR="00C32648">
        <w:t>SWOT analysis</w:t>
      </w:r>
      <w:bookmarkEnd w:id="5"/>
      <w:r w:rsidR="00C32648">
        <w:t xml:space="preserve"> </w:t>
      </w:r>
    </w:p>
    <w:p w14:paraId="63755D04" w14:textId="401052BF" w:rsidR="00205D38" w:rsidRDefault="00205D38" w:rsidP="00205D38">
      <w:pPr>
        <w:pStyle w:val="CE-StandardText"/>
        <w:rPr>
          <w:color w:val="6D6D6D" w:themeColor="text2" w:themeTint="99"/>
        </w:rPr>
      </w:pPr>
      <w:r w:rsidRPr="00E513A7">
        <w:rPr>
          <w:color w:val="6D6D6D" w:themeColor="text2" w:themeTint="99"/>
        </w:rPr>
        <w:t>In this paragraph</w:t>
      </w:r>
      <w:r w:rsidR="007846C4">
        <w:rPr>
          <w:color w:val="6D6D6D" w:themeColor="text2" w:themeTint="99"/>
        </w:rPr>
        <w:t xml:space="preserve">, using </w:t>
      </w:r>
      <w:r w:rsidR="004445D0">
        <w:rPr>
          <w:color w:val="6D6D6D" w:themeColor="text2" w:themeTint="99"/>
        </w:rPr>
        <w:t>the</w:t>
      </w:r>
      <w:r w:rsidR="007846C4">
        <w:rPr>
          <w:color w:val="6D6D6D" w:themeColor="text2" w:themeTint="99"/>
        </w:rPr>
        <w:t xml:space="preserve"> SWOT methodology,</w:t>
      </w:r>
      <w:r w:rsidR="00753D49">
        <w:rPr>
          <w:color w:val="6D6D6D" w:themeColor="text2" w:themeTint="99"/>
        </w:rPr>
        <w:t xml:space="preserve"> </w:t>
      </w:r>
      <w:r w:rsidR="00211315">
        <w:rPr>
          <w:color w:val="6D6D6D" w:themeColor="text2" w:themeTint="99"/>
        </w:rPr>
        <w:t>each partner is called to summarize</w:t>
      </w:r>
      <w:r w:rsidR="007846C4">
        <w:rPr>
          <w:color w:val="6D6D6D" w:themeColor="text2" w:themeTint="99"/>
        </w:rPr>
        <w:t xml:space="preserve"> the</w:t>
      </w:r>
      <w:r w:rsidR="004445D0">
        <w:rPr>
          <w:color w:val="6D6D6D" w:themeColor="text2" w:themeTint="99"/>
        </w:rPr>
        <w:t xml:space="preserve"> pilot action</w:t>
      </w:r>
      <w:r w:rsidR="008C28BC">
        <w:rPr>
          <w:color w:val="6D6D6D" w:themeColor="text2" w:themeTint="99"/>
        </w:rPr>
        <w:t>'s</w:t>
      </w:r>
      <w:r w:rsidR="007846C4">
        <w:rPr>
          <w:color w:val="6D6D6D" w:themeColor="text2" w:themeTint="99"/>
        </w:rPr>
        <w:t xml:space="preserve"> key strengths, weaknesses</w:t>
      </w:r>
      <w:r w:rsidR="004445D0">
        <w:rPr>
          <w:color w:val="6D6D6D" w:themeColor="text2" w:themeTint="99"/>
        </w:rPr>
        <w:t>, opportunities and threats. In particular</w:t>
      </w:r>
      <w:r w:rsidR="008C28BC">
        <w:rPr>
          <w:color w:val="6D6D6D" w:themeColor="text2" w:themeTint="99"/>
        </w:rPr>
        <w:t>,</w:t>
      </w:r>
      <w:r w:rsidR="004445D0">
        <w:rPr>
          <w:color w:val="6D6D6D" w:themeColor="text2" w:themeTint="99"/>
        </w:rPr>
        <w:t xml:space="preserve"> each partner </w:t>
      </w:r>
      <w:r w:rsidR="0091543E">
        <w:rPr>
          <w:color w:val="6D6D6D" w:themeColor="text2" w:themeTint="99"/>
        </w:rPr>
        <w:t xml:space="preserve">is called to focus </w:t>
      </w:r>
      <w:r w:rsidR="008C28BC">
        <w:rPr>
          <w:color w:val="6D6D6D" w:themeColor="text2" w:themeTint="99"/>
        </w:rPr>
        <w:t>on</w:t>
      </w:r>
      <w:r w:rsidR="0091543E">
        <w:rPr>
          <w:color w:val="6D6D6D" w:themeColor="text2" w:themeTint="99"/>
        </w:rPr>
        <w:t xml:space="preserve"> the pilot action development and implementation phases in order to </w:t>
      </w:r>
      <w:r w:rsidR="0045365A">
        <w:rPr>
          <w:color w:val="6D6D6D" w:themeColor="text2" w:themeTint="99"/>
        </w:rPr>
        <w:t>analyse</w:t>
      </w:r>
      <w:r w:rsidR="001408A3">
        <w:rPr>
          <w:color w:val="6D6D6D" w:themeColor="text2" w:themeTint="99"/>
        </w:rPr>
        <w:t xml:space="preserve"> the key internal and external</w:t>
      </w:r>
      <w:r w:rsidR="00B54505">
        <w:rPr>
          <w:color w:val="6D6D6D" w:themeColor="text2" w:themeTint="99"/>
        </w:rPr>
        <w:t xml:space="preserve"> </w:t>
      </w:r>
      <w:r w:rsidR="001408A3">
        <w:rPr>
          <w:color w:val="6D6D6D" w:themeColor="text2" w:themeTint="99"/>
        </w:rPr>
        <w:t xml:space="preserve">factors </w:t>
      </w:r>
      <w:r w:rsidR="00B54505">
        <w:rPr>
          <w:color w:val="6D6D6D" w:themeColor="text2" w:themeTint="99"/>
        </w:rPr>
        <w:t>influencing the successful development of the pilot action. Moreover</w:t>
      </w:r>
      <w:r w:rsidR="00F7061A">
        <w:rPr>
          <w:color w:val="6D6D6D" w:themeColor="text2" w:themeTint="99"/>
        </w:rPr>
        <w:t>,</w:t>
      </w:r>
      <w:r w:rsidR="00B54505">
        <w:rPr>
          <w:color w:val="6D6D6D" w:themeColor="text2" w:themeTint="99"/>
        </w:rPr>
        <w:t xml:space="preserve"> the </w:t>
      </w:r>
      <w:r w:rsidR="00532DC5">
        <w:rPr>
          <w:color w:val="6D6D6D" w:themeColor="text2" w:themeTint="99"/>
        </w:rPr>
        <w:t xml:space="preserve">key pilot action problems are </w:t>
      </w:r>
      <w:r w:rsidR="0045365A">
        <w:rPr>
          <w:color w:val="6D6D6D" w:themeColor="text2" w:themeTint="99"/>
        </w:rPr>
        <w:t>analysed</w:t>
      </w:r>
      <w:r w:rsidR="00532DC5">
        <w:rPr>
          <w:color w:val="6D6D6D" w:themeColor="text2" w:themeTint="99"/>
        </w:rPr>
        <w:t xml:space="preserve"> and adopted solutions </w:t>
      </w:r>
      <w:r w:rsidR="009A462D">
        <w:rPr>
          <w:color w:val="6D6D6D" w:themeColor="text2" w:themeTint="99"/>
        </w:rPr>
        <w:t xml:space="preserve">are </w:t>
      </w:r>
      <w:r w:rsidR="00532DC5">
        <w:rPr>
          <w:color w:val="6D6D6D" w:themeColor="text2" w:themeTint="99"/>
        </w:rPr>
        <w:t xml:space="preserve">described. </w:t>
      </w:r>
      <w:r w:rsidR="0091543E">
        <w:rPr>
          <w:color w:val="6D6D6D" w:themeColor="text2" w:themeTint="99"/>
        </w:rPr>
        <w:t xml:space="preserve"> </w:t>
      </w:r>
      <w:r w:rsidR="00211315">
        <w:rPr>
          <w:color w:val="6D6D6D" w:themeColor="text2" w:themeTint="99"/>
        </w:rPr>
        <w:t xml:space="preserve"> </w:t>
      </w:r>
    </w:p>
    <w:p w14:paraId="74C4907E" w14:textId="77777777" w:rsidR="002F7907" w:rsidRDefault="002F7907" w:rsidP="002474E7">
      <w:pPr>
        <w:autoSpaceDE w:val="0"/>
        <w:autoSpaceDN w:val="0"/>
        <w:adjustRightInd w:val="0"/>
        <w:spacing w:before="0" w:after="120"/>
        <w:ind w:left="0" w:right="0"/>
        <w:rPr>
          <w:rFonts w:ascii="Trebuchet MS" w:hAnsi="Trebuchet MS"/>
          <w:color w:val="0C0C0C" w:themeColor="text2"/>
          <w:szCs w:val="18"/>
          <w:highlight w:val="yellow"/>
          <w:lang w:val="en-GB"/>
        </w:rPr>
      </w:pPr>
    </w:p>
    <w:p w14:paraId="33E81B20" w14:textId="77777777" w:rsidR="007846C4" w:rsidRPr="00561AB3" w:rsidRDefault="00964556" w:rsidP="00E513A7">
      <w:pPr>
        <w:pStyle w:val="Didascalia"/>
        <w:rPr>
          <w:color w:val="0C0C0C" w:themeColor="text2"/>
          <w:highlight w:val="yellow"/>
        </w:rPr>
      </w:pPr>
      <w:r>
        <w:t xml:space="preserve">Table </w:t>
      </w:r>
      <w:r>
        <w:fldChar w:fldCharType="begin"/>
      </w:r>
      <w:r>
        <w:instrText xml:space="preserve"> SEQ Table \* ARABIC </w:instrText>
      </w:r>
      <w:r>
        <w:fldChar w:fldCharType="separate"/>
      </w:r>
      <w:r>
        <w:rPr>
          <w:noProof/>
        </w:rPr>
        <w:t>1</w:t>
      </w:r>
      <w:r>
        <w:fldChar w:fldCharType="end"/>
      </w:r>
      <w:r>
        <w:t xml:space="preserve">. Pilot Action SWOT analysis </w:t>
      </w:r>
    </w:p>
    <w:p w14:paraId="6A655D16" w14:textId="77777777" w:rsidR="00016822" w:rsidRPr="00E513A7" w:rsidRDefault="008279C2" w:rsidP="004A35F1">
      <w:pPr>
        <w:autoSpaceDE w:val="0"/>
        <w:autoSpaceDN w:val="0"/>
        <w:adjustRightInd w:val="0"/>
        <w:spacing w:before="0" w:after="120"/>
        <w:ind w:left="0" w:right="0"/>
        <w:rPr>
          <w:rFonts w:ascii="Trebuchet MS" w:hAnsi="Trebuchet MS"/>
          <w:b/>
          <w:bCs/>
          <w:color w:val="0C0C0C" w:themeColor="text2"/>
          <w:szCs w:val="18"/>
          <w:u w:val="single"/>
          <w:lang w:val="en-GB"/>
        </w:rPr>
      </w:pPr>
      <w:r w:rsidRPr="00E513A7">
        <w:rPr>
          <w:rFonts w:ascii="Trebuchet MS" w:hAnsi="Trebuchet MS"/>
          <w:b/>
          <w:bCs/>
          <w:color w:val="0C0C0C" w:themeColor="text2"/>
          <w:szCs w:val="18"/>
          <w:u w:val="single"/>
          <w:lang w:val="en-GB"/>
        </w:rPr>
        <w:t xml:space="preserve">Internal factors </w:t>
      </w:r>
    </w:p>
    <w:tbl>
      <w:tblPr>
        <w:tblStyle w:val="GridTable5Dark-Accent11"/>
        <w:tblW w:w="0" w:type="auto"/>
        <w:tblLook w:val="04A0" w:firstRow="1" w:lastRow="0" w:firstColumn="1" w:lastColumn="0" w:noHBand="0" w:noVBand="1"/>
      </w:tblPr>
      <w:tblGrid>
        <w:gridCol w:w="4501"/>
        <w:gridCol w:w="4559"/>
      </w:tblGrid>
      <w:tr w:rsidR="006979A1" w14:paraId="3A38BAA9" w14:textId="77777777" w:rsidTr="75F4BDEA">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69" w:type="dxa"/>
          </w:tcPr>
          <w:p w14:paraId="4DB0F340" w14:textId="77777777" w:rsidR="008279C2" w:rsidRDefault="00E527A3" w:rsidP="00E513A7">
            <w:pPr>
              <w:autoSpaceDE w:val="0"/>
              <w:autoSpaceDN w:val="0"/>
              <w:adjustRightInd w:val="0"/>
              <w:spacing w:before="0" w:after="120"/>
              <w:ind w:left="0" w:right="0"/>
              <w:jc w:val="center"/>
              <w:rPr>
                <w:rFonts w:ascii="Trebuchet MS" w:hAnsi="Trebuchet MS"/>
                <w:color w:val="0C0C0C" w:themeColor="text2"/>
                <w:szCs w:val="18"/>
                <w:lang w:val="en-GB"/>
              </w:rPr>
            </w:pPr>
            <w:r>
              <w:rPr>
                <w:rFonts w:ascii="Trebuchet MS" w:hAnsi="Trebuchet MS"/>
                <w:color w:val="0C0C0C" w:themeColor="text2"/>
                <w:szCs w:val="18"/>
                <w:lang w:val="en-GB"/>
              </w:rPr>
              <w:t>Strengths</w:t>
            </w:r>
          </w:p>
        </w:tc>
        <w:tc>
          <w:tcPr>
            <w:tcW w:w="4768" w:type="dxa"/>
          </w:tcPr>
          <w:p w14:paraId="1870CB6C" w14:textId="77777777" w:rsidR="008279C2" w:rsidRDefault="00E527A3" w:rsidP="00E513A7">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C0C0C" w:themeColor="text2"/>
                <w:szCs w:val="18"/>
                <w:lang w:val="en-GB"/>
              </w:rPr>
            </w:pPr>
            <w:r>
              <w:rPr>
                <w:rFonts w:ascii="Trebuchet MS" w:hAnsi="Trebuchet MS"/>
                <w:color w:val="0C0C0C" w:themeColor="text2"/>
                <w:szCs w:val="18"/>
                <w:lang w:val="en-GB"/>
              </w:rPr>
              <w:t>Weaknesses</w:t>
            </w:r>
          </w:p>
        </w:tc>
      </w:tr>
      <w:tr w:rsidR="002F2316" w:rsidRPr="002F2316" w14:paraId="001E3E7B" w14:textId="77777777" w:rsidTr="75F4BDEA">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769" w:type="dxa"/>
          </w:tcPr>
          <w:p w14:paraId="6AD2865E" w14:textId="78FCDD6B" w:rsidR="00E023C7" w:rsidRPr="002F2316" w:rsidRDefault="00E023C7" w:rsidP="75F4BDEA">
            <w:pPr>
              <w:pStyle w:val="Paragrafoelenco"/>
              <w:numPr>
                <w:ilvl w:val="0"/>
                <w:numId w:val="34"/>
              </w:numPr>
              <w:autoSpaceDE w:val="0"/>
              <w:autoSpaceDN w:val="0"/>
              <w:adjustRightInd w:val="0"/>
              <w:spacing w:before="0" w:after="120"/>
              <w:ind w:right="0"/>
              <w:rPr>
                <w:rFonts w:ascii="Trebuchet MS" w:hAnsi="Trebuchet MS"/>
                <w:b w:val="0"/>
                <w:bCs w:val="0"/>
                <w:color w:val="000000" w:themeColor="text1"/>
                <w:lang w:val="en-GB"/>
              </w:rPr>
            </w:pPr>
            <w:r w:rsidRPr="75F4BDEA">
              <w:rPr>
                <w:rFonts w:ascii="Trebuchet MS" w:hAnsi="Trebuchet MS"/>
                <w:b w:val="0"/>
                <w:bCs w:val="0"/>
                <w:color w:val="000000" w:themeColor="text1"/>
                <w:lang w:val="en-GB"/>
              </w:rPr>
              <w:t xml:space="preserve">First cross-border direct </w:t>
            </w:r>
            <w:r w:rsidR="71185623" w:rsidRPr="75F4BDEA">
              <w:rPr>
                <w:rFonts w:ascii="Trebuchet MS" w:hAnsi="Trebuchet MS"/>
                <w:b w:val="0"/>
                <w:bCs w:val="0"/>
                <w:color w:val="000000" w:themeColor="text1"/>
                <w:lang w:val="en-GB"/>
              </w:rPr>
              <w:t xml:space="preserve">passenger </w:t>
            </w:r>
            <w:r w:rsidRPr="75F4BDEA">
              <w:rPr>
                <w:rFonts w:ascii="Trebuchet MS" w:hAnsi="Trebuchet MS"/>
                <w:b w:val="0"/>
                <w:bCs w:val="0"/>
                <w:color w:val="000000" w:themeColor="text1"/>
                <w:lang w:val="en-GB"/>
              </w:rPr>
              <w:t>train connecting three regions, without changing a train or a locomotive at the border</w:t>
            </w:r>
          </w:p>
          <w:p w14:paraId="2D5DC9BA" w14:textId="4B1AAAF3" w:rsidR="00C015B1" w:rsidRPr="002F2316" w:rsidRDefault="00F4319C" w:rsidP="002F2316">
            <w:pPr>
              <w:pStyle w:val="Paragrafoelenco"/>
              <w:numPr>
                <w:ilvl w:val="0"/>
                <w:numId w:val="34"/>
              </w:numPr>
              <w:autoSpaceDE w:val="0"/>
              <w:autoSpaceDN w:val="0"/>
              <w:adjustRightInd w:val="0"/>
              <w:spacing w:before="0" w:after="120"/>
              <w:ind w:right="0"/>
              <w:rPr>
                <w:rFonts w:ascii="Trebuchet MS" w:hAnsi="Trebuchet MS"/>
                <w:b w:val="0"/>
                <w:bCs w:val="0"/>
                <w:color w:val="000000" w:themeColor="text1"/>
                <w:szCs w:val="18"/>
                <w:lang w:val="en-GB"/>
              </w:rPr>
            </w:pPr>
            <w:r w:rsidRPr="002F2316">
              <w:rPr>
                <w:rFonts w:ascii="Trebuchet MS" w:hAnsi="Trebuchet MS"/>
                <w:b w:val="0"/>
                <w:bCs w:val="0"/>
                <w:color w:val="000000" w:themeColor="text1"/>
                <w:szCs w:val="18"/>
                <w:lang w:val="en-GB"/>
              </w:rPr>
              <w:t xml:space="preserve">Using </w:t>
            </w:r>
            <w:r w:rsidR="00442384" w:rsidRPr="002F2316">
              <w:rPr>
                <w:rFonts w:ascii="Trebuchet MS" w:hAnsi="Trebuchet MS"/>
                <w:b w:val="0"/>
                <w:bCs w:val="0"/>
                <w:color w:val="000000" w:themeColor="text1"/>
                <w:szCs w:val="18"/>
                <w:lang w:val="en-GB"/>
              </w:rPr>
              <w:t xml:space="preserve">a </w:t>
            </w:r>
            <w:r w:rsidRPr="002F2316">
              <w:rPr>
                <w:rFonts w:ascii="Trebuchet MS" w:hAnsi="Trebuchet MS"/>
                <w:b w:val="0"/>
                <w:bCs w:val="0"/>
                <w:color w:val="000000" w:themeColor="text1"/>
                <w:szCs w:val="18"/>
                <w:lang w:val="en-GB"/>
              </w:rPr>
              <w:t xml:space="preserve">new Stadler electro motor unit </w:t>
            </w:r>
            <w:r w:rsidR="00442384" w:rsidRPr="002F2316">
              <w:rPr>
                <w:rFonts w:ascii="Trebuchet MS" w:hAnsi="Trebuchet MS"/>
                <w:b w:val="0"/>
                <w:bCs w:val="0"/>
                <w:color w:val="000000" w:themeColor="text1"/>
                <w:szCs w:val="18"/>
                <w:lang w:val="en-GB"/>
              </w:rPr>
              <w:t>for</w:t>
            </w:r>
            <w:r w:rsidRPr="002F2316">
              <w:rPr>
                <w:rFonts w:ascii="Trebuchet MS" w:hAnsi="Trebuchet MS"/>
                <w:b w:val="0"/>
                <w:bCs w:val="0"/>
                <w:color w:val="000000" w:themeColor="text1"/>
                <w:szCs w:val="18"/>
                <w:lang w:val="en-GB"/>
              </w:rPr>
              <w:t xml:space="preserve"> PA1 train</w:t>
            </w:r>
            <w:r w:rsidR="00442384" w:rsidRPr="002F2316">
              <w:rPr>
                <w:rFonts w:ascii="Trebuchet MS" w:hAnsi="Trebuchet MS"/>
                <w:b w:val="0"/>
                <w:bCs w:val="0"/>
                <w:color w:val="000000" w:themeColor="text1"/>
                <w:szCs w:val="18"/>
                <w:lang w:val="en-GB"/>
              </w:rPr>
              <w:t xml:space="preserve"> service</w:t>
            </w:r>
            <w:r w:rsidRPr="002F2316">
              <w:rPr>
                <w:rFonts w:ascii="Trebuchet MS" w:hAnsi="Trebuchet MS"/>
                <w:b w:val="0"/>
                <w:bCs w:val="0"/>
                <w:color w:val="000000" w:themeColor="text1"/>
                <w:szCs w:val="18"/>
                <w:lang w:val="en-GB"/>
              </w:rPr>
              <w:t xml:space="preserve"> enabled </w:t>
            </w:r>
            <w:r w:rsidR="00442384" w:rsidRPr="002F2316">
              <w:rPr>
                <w:rFonts w:ascii="Trebuchet MS" w:hAnsi="Trebuchet MS"/>
                <w:b w:val="0"/>
                <w:bCs w:val="0"/>
                <w:color w:val="000000" w:themeColor="text1"/>
                <w:szCs w:val="18"/>
                <w:lang w:val="en-GB"/>
              </w:rPr>
              <w:t>carrying</w:t>
            </w:r>
            <w:r w:rsidRPr="002F2316">
              <w:rPr>
                <w:rFonts w:ascii="Trebuchet MS" w:hAnsi="Trebuchet MS"/>
                <w:b w:val="0"/>
                <w:bCs w:val="0"/>
                <w:color w:val="000000" w:themeColor="text1"/>
                <w:szCs w:val="18"/>
                <w:lang w:val="en-GB"/>
              </w:rPr>
              <w:t xml:space="preserve"> bicycle</w:t>
            </w:r>
            <w:r w:rsidR="00442384" w:rsidRPr="002F2316">
              <w:rPr>
                <w:rFonts w:ascii="Trebuchet MS" w:hAnsi="Trebuchet MS"/>
                <w:b w:val="0"/>
                <w:bCs w:val="0"/>
                <w:color w:val="000000" w:themeColor="text1"/>
                <w:szCs w:val="18"/>
                <w:lang w:val="en-GB"/>
              </w:rPr>
              <w:t>s</w:t>
            </w:r>
            <w:r w:rsidRPr="002F2316">
              <w:rPr>
                <w:rFonts w:ascii="Trebuchet MS" w:hAnsi="Trebuchet MS"/>
                <w:b w:val="0"/>
                <w:bCs w:val="0"/>
                <w:color w:val="000000" w:themeColor="text1"/>
                <w:szCs w:val="18"/>
                <w:lang w:val="en-GB"/>
              </w:rPr>
              <w:t xml:space="preserve"> on</w:t>
            </w:r>
            <w:r w:rsidR="00442384" w:rsidRPr="002F2316">
              <w:rPr>
                <w:rFonts w:ascii="Trebuchet MS" w:hAnsi="Trebuchet MS"/>
                <w:b w:val="0"/>
                <w:bCs w:val="0"/>
                <w:color w:val="000000" w:themeColor="text1"/>
                <w:szCs w:val="18"/>
                <w:lang w:val="en-GB"/>
              </w:rPr>
              <w:t>-board</w:t>
            </w:r>
          </w:p>
          <w:p w14:paraId="52E4E7AD" w14:textId="172D7794" w:rsidR="00993AD1" w:rsidRPr="002F2316" w:rsidRDefault="00993AD1" w:rsidP="002F2316">
            <w:pPr>
              <w:pStyle w:val="Paragrafoelenco"/>
              <w:numPr>
                <w:ilvl w:val="0"/>
                <w:numId w:val="34"/>
              </w:numPr>
              <w:autoSpaceDE w:val="0"/>
              <w:autoSpaceDN w:val="0"/>
              <w:adjustRightInd w:val="0"/>
              <w:spacing w:before="0" w:after="120"/>
              <w:ind w:right="0"/>
              <w:rPr>
                <w:rFonts w:ascii="Trebuchet MS" w:hAnsi="Trebuchet MS"/>
                <w:b w:val="0"/>
                <w:bCs w:val="0"/>
                <w:color w:val="000000" w:themeColor="text1"/>
                <w:szCs w:val="18"/>
                <w:lang w:val="en-GB"/>
              </w:rPr>
            </w:pPr>
            <w:r w:rsidRPr="002F2316">
              <w:rPr>
                <w:rFonts w:ascii="Trebuchet MS" w:hAnsi="Trebuchet MS"/>
                <w:b w:val="0"/>
                <w:bCs w:val="0"/>
                <w:color w:val="000000" w:themeColor="text1"/>
                <w:szCs w:val="18"/>
                <w:lang w:val="en-GB"/>
              </w:rPr>
              <w:t xml:space="preserve">New multi-system electro motor units have permits to operate on </w:t>
            </w:r>
            <w:r w:rsidR="00442384" w:rsidRPr="002F2316">
              <w:rPr>
                <w:rFonts w:ascii="Trebuchet MS" w:hAnsi="Trebuchet MS"/>
                <w:b w:val="0"/>
                <w:bCs w:val="0"/>
                <w:color w:val="000000" w:themeColor="text1"/>
                <w:szCs w:val="18"/>
                <w:lang w:val="en-GB"/>
              </w:rPr>
              <w:t xml:space="preserve">other parts </w:t>
            </w:r>
            <w:r w:rsidR="00442384" w:rsidRPr="002F2316">
              <w:rPr>
                <w:rFonts w:ascii="Trebuchet MS" w:hAnsi="Trebuchet MS"/>
                <w:b w:val="0"/>
                <w:bCs w:val="0"/>
                <w:color w:val="000000" w:themeColor="text1"/>
                <w:szCs w:val="18"/>
                <w:lang w:val="en-GB"/>
              </w:rPr>
              <w:lastRenderedPageBreak/>
              <w:t xml:space="preserve">of the </w:t>
            </w:r>
            <w:r w:rsidRPr="002F2316">
              <w:rPr>
                <w:rFonts w:ascii="Trebuchet MS" w:hAnsi="Trebuchet MS"/>
                <w:b w:val="0"/>
                <w:bCs w:val="0"/>
                <w:color w:val="000000" w:themeColor="text1"/>
                <w:szCs w:val="18"/>
                <w:lang w:val="en-GB"/>
              </w:rPr>
              <w:t xml:space="preserve">Croatian railway network and are fully-fledged to provide cross-border transport service also on other cross-border railway lines </w:t>
            </w:r>
            <w:r w:rsidR="00442384" w:rsidRPr="002F2316">
              <w:rPr>
                <w:rFonts w:ascii="Trebuchet MS" w:hAnsi="Trebuchet MS"/>
                <w:b w:val="0"/>
                <w:bCs w:val="0"/>
                <w:color w:val="000000" w:themeColor="text1"/>
                <w:szCs w:val="18"/>
                <w:lang w:val="en-GB"/>
              </w:rPr>
              <w:t>between</w:t>
            </w:r>
            <w:r w:rsidRPr="002F2316">
              <w:rPr>
                <w:rFonts w:ascii="Trebuchet MS" w:hAnsi="Trebuchet MS"/>
                <w:b w:val="0"/>
                <w:bCs w:val="0"/>
                <w:color w:val="000000" w:themeColor="text1"/>
                <w:szCs w:val="18"/>
                <w:lang w:val="en-GB"/>
              </w:rPr>
              <w:t xml:space="preserve"> Slovenia </w:t>
            </w:r>
            <w:r w:rsidR="00442384" w:rsidRPr="002F2316">
              <w:rPr>
                <w:rFonts w:ascii="Trebuchet MS" w:hAnsi="Trebuchet MS"/>
                <w:b w:val="0"/>
                <w:bCs w:val="0"/>
                <w:color w:val="000000" w:themeColor="text1"/>
                <w:szCs w:val="18"/>
                <w:lang w:val="en-GB"/>
              </w:rPr>
              <w:t>and</w:t>
            </w:r>
            <w:r w:rsidRPr="002F2316">
              <w:rPr>
                <w:rFonts w:ascii="Trebuchet MS" w:hAnsi="Trebuchet MS"/>
                <w:b w:val="0"/>
                <w:bCs w:val="0"/>
                <w:color w:val="000000" w:themeColor="text1"/>
                <w:szCs w:val="18"/>
                <w:lang w:val="en-GB"/>
              </w:rPr>
              <w:t xml:space="preserve"> Croatia (e.g. </w:t>
            </w:r>
            <w:r w:rsidR="00442384" w:rsidRPr="002F2316">
              <w:rPr>
                <w:rFonts w:ascii="Trebuchet MS" w:hAnsi="Trebuchet MS"/>
                <w:b w:val="0"/>
                <w:bCs w:val="0"/>
                <w:color w:val="000000" w:themeColor="text1"/>
                <w:szCs w:val="18"/>
                <w:lang w:val="en-GB"/>
              </w:rPr>
              <w:t xml:space="preserve">Ljubljana - </w:t>
            </w:r>
            <w:r w:rsidRPr="002F2316">
              <w:rPr>
                <w:rFonts w:ascii="Trebuchet MS" w:hAnsi="Trebuchet MS"/>
                <w:b w:val="0"/>
                <w:bCs w:val="0"/>
                <w:color w:val="000000" w:themeColor="text1"/>
                <w:szCs w:val="18"/>
                <w:lang w:val="en-GB"/>
              </w:rPr>
              <w:t xml:space="preserve">Pula, </w:t>
            </w:r>
            <w:r w:rsidR="00442384" w:rsidRPr="002F2316">
              <w:rPr>
                <w:rFonts w:ascii="Trebuchet MS" w:hAnsi="Trebuchet MS"/>
                <w:b w:val="0"/>
                <w:bCs w:val="0"/>
                <w:color w:val="000000" w:themeColor="text1"/>
                <w:szCs w:val="18"/>
                <w:lang w:val="en-GB"/>
              </w:rPr>
              <w:t xml:space="preserve">Ljubljana – </w:t>
            </w:r>
            <w:r w:rsidRPr="002F2316">
              <w:rPr>
                <w:rFonts w:ascii="Trebuchet MS" w:hAnsi="Trebuchet MS"/>
                <w:b w:val="0"/>
                <w:bCs w:val="0"/>
                <w:color w:val="000000" w:themeColor="text1"/>
                <w:szCs w:val="18"/>
                <w:lang w:val="en-GB"/>
              </w:rPr>
              <w:t>Zagreb</w:t>
            </w:r>
            <w:r w:rsidR="00442384" w:rsidRPr="002F2316">
              <w:rPr>
                <w:rFonts w:ascii="Trebuchet MS" w:hAnsi="Trebuchet MS"/>
                <w:b w:val="0"/>
                <w:bCs w:val="0"/>
                <w:color w:val="000000" w:themeColor="text1"/>
                <w:szCs w:val="18"/>
                <w:lang w:val="en-GB"/>
              </w:rPr>
              <w:t xml:space="preserve"> etc.</w:t>
            </w:r>
            <w:r w:rsidRPr="002F2316">
              <w:rPr>
                <w:rFonts w:ascii="Trebuchet MS" w:hAnsi="Trebuchet MS"/>
                <w:b w:val="0"/>
                <w:bCs w:val="0"/>
                <w:color w:val="000000" w:themeColor="text1"/>
                <w:szCs w:val="18"/>
                <w:lang w:val="en-GB"/>
              </w:rPr>
              <w:t>)</w:t>
            </w:r>
          </w:p>
          <w:p w14:paraId="3298B42A" w14:textId="77AA0F75" w:rsidR="00993AD1" w:rsidRPr="002F2316" w:rsidRDefault="00E023C7" w:rsidP="002F2316">
            <w:pPr>
              <w:pStyle w:val="Paragrafoelenco"/>
              <w:numPr>
                <w:ilvl w:val="0"/>
                <w:numId w:val="34"/>
              </w:numPr>
              <w:autoSpaceDE w:val="0"/>
              <w:autoSpaceDN w:val="0"/>
              <w:adjustRightInd w:val="0"/>
              <w:spacing w:before="0" w:after="120"/>
              <w:ind w:right="0"/>
              <w:rPr>
                <w:rFonts w:ascii="Trebuchet MS" w:hAnsi="Trebuchet MS"/>
                <w:b w:val="0"/>
                <w:bCs w:val="0"/>
                <w:color w:val="000000" w:themeColor="text1"/>
                <w:szCs w:val="18"/>
                <w:lang w:val="en-GB"/>
              </w:rPr>
            </w:pPr>
            <w:r>
              <w:rPr>
                <w:rFonts w:ascii="Trebuchet MS" w:hAnsi="Trebuchet MS"/>
                <w:b w:val="0"/>
                <w:bCs w:val="0"/>
                <w:color w:val="000000" w:themeColor="text1"/>
                <w:szCs w:val="18"/>
                <w:lang w:val="en-GB"/>
              </w:rPr>
              <w:t>O</w:t>
            </w:r>
            <w:r w:rsidR="00993AD1" w:rsidRPr="002F2316">
              <w:rPr>
                <w:rFonts w:ascii="Trebuchet MS" w:hAnsi="Trebuchet MS"/>
                <w:b w:val="0"/>
                <w:bCs w:val="0"/>
                <w:color w:val="000000" w:themeColor="text1"/>
                <w:szCs w:val="18"/>
                <w:lang w:val="en-GB"/>
              </w:rPr>
              <w:t xml:space="preserve">perating costs relating to the operation of </w:t>
            </w:r>
            <w:r w:rsidR="00442384" w:rsidRPr="002F2316">
              <w:rPr>
                <w:rFonts w:ascii="Trebuchet MS" w:hAnsi="Trebuchet MS"/>
                <w:b w:val="0"/>
                <w:bCs w:val="0"/>
                <w:color w:val="000000" w:themeColor="text1"/>
                <w:szCs w:val="18"/>
                <w:lang w:val="en-GB"/>
              </w:rPr>
              <w:t>the</w:t>
            </w:r>
            <w:r w:rsidR="00993AD1" w:rsidRPr="002F2316">
              <w:rPr>
                <w:rFonts w:ascii="Trebuchet MS" w:hAnsi="Trebuchet MS"/>
                <w:b w:val="0"/>
                <w:bCs w:val="0"/>
                <w:color w:val="000000" w:themeColor="text1"/>
                <w:szCs w:val="18"/>
                <w:lang w:val="en-GB"/>
              </w:rPr>
              <w:t xml:space="preserve"> new SUSTANCE pilot train </w:t>
            </w:r>
            <w:r w:rsidR="00E9669C" w:rsidRPr="002F2316">
              <w:rPr>
                <w:rFonts w:ascii="Trebuchet MS" w:hAnsi="Trebuchet MS"/>
                <w:b w:val="0"/>
                <w:bCs w:val="0"/>
                <w:color w:val="000000" w:themeColor="text1"/>
                <w:szCs w:val="18"/>
                <w:lang w:val="en-GB"/>
              </w:rPr>
              <w:t>o</w:t>
            </w:r>
            <w:r w:rsidR="00993AD1" w:rsidRPr="002F2316">
              <w:rPr>
                <w:rFonts w:ascii="Trebuchet MS" w:hAnsi="Trebuchet MS"/>
                <w:b w:val="0"/>
                <w:bCs w:val="0"/>
                <w:color w:val="000000" w:themeColor="text1"/>
                <w:szCs w:val="18"/>
                <w:lang w:val="en-GB"/>
              </w:rPr>
              <w:t>n the Slovenia</w:t>
            </w:r>
            <w:r w:rsidR="00E9669C" w:rsidRPr="002F2316">
              <w:rPr>
                <w:rFonts w:ascii="Trebuchet MS" w:hAnsi="Trebuchet MS"/>
                <w:b w:val="0"/>
                <w:bCs w:val="0"/>
                <w:color w:val="000000" w:themeColor="text1"/>
                <w:szCs w:val="18"/>
                <w:lang w:val="en-GB"/>
              </w:rPr>
              <w:t>n network</w:t>
            </w:r>
            <w:r w:rsidR="00993AD1" w:rsidRPr="002F2316">
              <w:rPr>
                <w:rFonts w:ascii="Trebuchet MS" w:hAnsi="Trebuchet MS"/>
                <w:b w:val="0"/>
                <w:bCs w:val="0"/>
                <w:color w:val="000000" w:themeColor="text1"/>
                <w:szCs w:val="18"/>
                <w:lang w:val="en-GB"/>
              </w:rPr>
              <w:t xml:space="preserve"> are </w:t>
            </w:r>
            <w:r>
              <w:rPr>
                <w:rFonts w:ascii="Trebuchet MS" w:hAnsi="Trebuchet MS"/>
                <w:b w:val="0"/>
                <w:bCs w:val="0"/>
                <w:color w:val="000000" w:themeColor="text1"/>
                <w:szCs w:val="18"/>
                <w:lang w:val="en-GB"/>
              </w:rPr>
              <w:t xml:space="preserve">partly </w:t>
            </w:r>
            <w:r w:rsidR="00993AD1" w:rsidRPr="002F2316">
              <w:rPr>
                <w:rFonts w:ascii="Trebuchet MS" w:hAnsi="Trebuchet MS"/>
                <w:b w:val="0"/>
                <w:bCs w:val="0"/>
                <w:color w:val="000000" w:themeColor="text1"/>
                <w:szCs w:val="18"/>
                <w:lang w:val="en-GB"/>
              </w:rPr>
              <w:t xml:space="preserve">covered by PSO contract </w:t>
            </w:r>
          </w:p>
          <w:p w14:paraId="27447159" w14:textId="03E780AB" w:rsidR="002F7907" w:rsidRPr="002F2316" w:rsidRDefault="002F7907" w:rsidP="002F2316">
            <w:pPr>
              <w:pStyle w:val="Paragrafoelenco"/>
              <w:numPr>
                <w:ilvl w:val="0"/>
                <w:numId w:val="34"/>
              </w:numPr>
              <w:autoSpaceDE w:val="0"/>
              <w:autoSpaceDN w:val="0"/>
              <w:adjustRightInd w:val="0"/>
              <w:spacing w:before="0" w:after="120"/>
              <w:ind w:right="0"/>
              <w:rPr>
                <w:rFonts w:ascii="Trebuchet MS" w:hAnsi="Trebuchet MS"/>
                <w:b w:val="0"/>
                <w:bCs w:val="0"/>
                <w:color w:val="000000" w:themeColor="text1"/>
                <w:szCs w:val="18"/>
                <w:lang w:val="en-GB"/>
              </w:rPr>
            </w:pPr>
            <w:r w:rsidRPr="002F2316">
              <w:rPr>
                <w:rFonts w:ascii="Trebuchet MS" w:hAnsi="Trebuchet MS"/>
                <w:b w:val="0"/>
                <w:bCs w:val="0"/>
                <w:color w:val="000000" w:themeColor="text1"/>
                <w:szCs w:val="18"/>
                <w:lang w:val="en-GB"/>
              </w:rPr>
              <w:t xml:space="preserve">Very good </w:t>
            </w:r>
            <w:r w:rsidR="00E9669C" w:rsidRPr="002F2316">
              <w:rPr>
                <w:rFonts w:ascii="Trebuchet MS" w:hAnsi="Trebuchet MS"/>
                <w:b w:val="0"/>
                <w:bCs w:val="0"/>
                <w:color w:val="000000" w:themeColor="text1"/>
                <w:szCs w:val="18"/>
                <w:lang w:val="en-GB"/>
              </w:rPr>
              <w:t xml:space="preserve">launching </w:t>
            </w:r>
            <w:r w:rsidRPr="002F2316">
              <w:rPr>
                <w:rFonts w:ascii="Trebuchet MS" w:hAnsi="Trebuchet MS"/>
                <w:b w:val="0"/>
                <w:bCs w:val="0"/>
                <w:color w:val="000000" w:themeColor="text1"/>
                <w:szCs w:val="18"/>
                <w:lang w:val="en-GB"/>
              </w:rPr>
              <w:t xml:space="preserve">promotion resulted in </w:t>
            </w:r>
            <w:r w:rsidR="00E9669C" w:rsidRPr="002F2316">
              <w:rPr>
                <w:rFonts w:ascii="Trebuchet MS" w:hAnsi="Trebuchet MS"/>
                <w:b w:val="0"/>
                <w:bCs w:val="0"/>
                <w:color w:val="000000" w:themeColor="text1"/>
                <w:szCs w:val="18"/>
                <w:lang w:val="en-GB"/>
              </w:rPr>
              <w:t xml:space="preserve">raising of </w:t>
            </w:r>
            <w:r w:rsidRPr="002F2316">
              <w:rPr>
                <w:rFonts w:ascii="Trebuchet MS" w:hAnsi="Trebuchet MS"/>
                <w:b w:val="0"/>
                <w:bCs w:val="0"/>
                <w:color w:val="000000" w:themeColor="text1"/>
                <w:szCs w:val="18"/>
                <w:lang w:val="en-GB"/>
              </w:rPr>
              <w:t>public awareness o</w:t>
            </w:r>
            <w:r w:rsidR="00E9669C" w:rsidRPr="002F2316">
              <w:rPr>
                <w:rFonts w:ascii="Trebuchet MS" w:hAnsi="Trebuchet MS"/>
                <w:b w:val="0"/>
                <w:bCs w:val="0"/>
                <w:color w:val="000000" w:themeColor="text1"/>
                <w:szCs w:val="18"/>
                <w:lang w:val="en-GB"/>
              </w:rPr>
              <w:t>n</w:t>
            </w:r>
            <w:r w:rsidRPr="002F2316">
              <w:rPr>
                <w:rFonts w:ascii="Trebuchet MS" w:hAnsi="Trebuchet MS"/>
                <w:b w:val="0"/>
                <w:bCs w:val="0"/>
                <w:color w:val="000000" w:themeColor="text1"/>
                <w:szCs w:val="18"/>
                <w:lang w:val="en-GB"/>
              </w:rPr>
              <w:t xml:space="preserve"> this new PA1 train</w:t>
            </w:r>
          </w:p>
        </w:tc>
        <w:tc>
          <w:tcPr>
            <w:tcW w:w="4768" w:type="dxa"/>
          </w:tcPr>
          <w:p w14:paraId="07BD1EC1" w14:textId="409CE130" w:rsidR="002F7907" w:rsidRPr="002F2316" w:rsidRDefault="00E9669C" w:rsidP="002F2316">
            <w:pPr>
              <w:pStyle w:val="Paragrafoelenco"/>
              <w:numPr>
                <w:ilvl w:val="0"/>
                <w:numId w:val="34"/>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Cs w:val="18"/>
                <w:lang w:val="en-GB"/>
              </w:rPr>
            </w:pPr>
            <w:r w:rsidRPr="002F2316">
              <w:rPr>
                <w:rFonts w:ascii="Trebuchet MS" w:hAnsi="Trebuchet MS"/>
                <w:color w:val="000000" w:themeColor="text1"/>
                <w:szCs w:val="18"/>
                <w:lang w:val="en-GB"/>
              </w:rPr>
              <w:lastRenderedPageBreak/>
              <w:t>Low utilization of the e</w:t>
            </w:r>
            <w:r w:rsidR="002F7907" w:rsidRPr="002F2316">
              <w:rPr>
                <w:rFonts w:ascii="Trebuchet MS" w:hAnsi="Trebuchet MS"/>
                <w:color w:val="000000" w:themeColor="text1"/>
                <w:szCs w:val="18"/>
                <w:lang w:val="en-GB"/>
              </w:rPr>
              <w:t>lectro motor unit</w:t>
            </w:r>
            <w:r w:rsidRPr="002F2316">
              <w:rPr>
                <w:rFonts w:ascii="Trebuchet MS" w:hAnsi="Trebuchet MS"/>
                <w:color w:val="000000" w:themeColor="text1"/>
                <w:szCs w:val="18"/>
                <w:lang w:val="en-GB"/>
              </w:rPr>
              <w:t>; the unit, used for</w:t>
            </w:r>
            <w:r w:rsidR="00C015B1" w:rsidRPr="002F2316">
              <w:rPr>
                <w:rFonts w:ascii="Trebuchet MS" w:hAnsi="Trebuchet MS"/>
                <w:color w:val="000000" w:themeColor="text1"/>
                <w:szCs w:val="18"/>
                <w:lang w:val="en-GB"/>
              </w:rPr>
              <w:t xml:space="preserve"> PA1 </w:t>
            </w:r>
            <w:r w:rsidRPr="002F2316">
              <w:rPr>
                <w:rFonts w:ascii="Trebuchet MS" w:hAnsi="Trebuchet MS"/>
                <w:color w:val="000000" w:themeColor="text1"/>
                <w:szCs w:val="18"/>
                <w:lang w:val="en-GB"/>
              </w:rPr>
              <w:t xml:space="preserve">service was dwelling in </w:t>
            </w:r>
            <w:r w:rsidR="002F7907" w:rsidRPr="002F2316">
              <w:rPr>
                <w:rFonts w:ascii="Trebuchet MS" w:hAnsi="Trebuchet MS"/>
                <w:color w:val="000000" w:themeColor="text1"/>
                <w:szCs w:val="18"/>
                <w:lang w:val="en-GB"/>
              </w:rPr>
              <w:t>Rijeka from 10.00 until 18:40</w:t>
            </w:r>
            <w:r w:rsidRPr="002F2316">
              <w:rPr>
                <w:rFonts w:ascii="Trebuchet MS" w:hAnsi="Trebuchet MS"/>
                <w:color w:val="000000" w:themeColor="text1"/>
                <w:szCs w:val="18"/>
                <w:lang w:val="en-GB"/>
              </w:rPr>
              <w:t>, out of operation</w:t>
            </w:r>
          </w:p>
          <w:p w14:paraId="7D518729" w14:textId="53FE52B0" w:rsidR="002F7907" w:rsidRPr="002F2316" w:rsidRDefault="247F02DB" w:rsidP="75F4BDEA">
            <w:pPr>
              <w:pStyle w:val="Paragrafoelenco"/>
              <w:numPr>
                <w:ilvl w:val="0"/>
                <w:numId w:val="34"/>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lang w:val="en-GB"/>
              </w:rPr>
            </w:pPr>
            <w:r w:rsidRPr="75F4BDEA">
              <w:rPr>
                <w:rFonts w:ascii="Trebuchet MS" w:hAnsi="Trebuchet MS"/>
                <w:color w:val="000000" w:themeColor="text1"/>
                <w:lang w:val="en-GB"/>
              </w:rPr>
              <w:t xml:space="preserve">The service </w:t>
            </w:r>
            <w:r w:rsidR="00E023C7" w:rsidRPr="75F4BDEA">
              <w:rPr>
                <w:rFonts w:ascii="Trebuchet MS" w:hAnsi="Trebuchet MS"/>
                <w:color w:val="000000" w:themeColor="text1"/>
                <w:lang w:val="en-GB"/>
              </w:rPr>
              <w:t>was</w:t>
            </w:r>
            <w:r w:rsidRPr="75F4BDEA">
              <w:rPr>
                <w:rFonts w:ascii="Trebuchet MS" w:hAnsi="Trebuchet MS"/>
                <w:color w:val="000000" w:themeColor="text1"/>
                <w:lang w:val="en-GB"/>
              </w:rPr>
              <w:t xml:space="preserve"> n</w:t>
            </w:r>
            <w:r w:rsidR="681BC765" w:rsidRPr="75F4BDEA">
              <w:rPr>
                <w:rFonts w:ascii="Trebuchet MS" w:hAnsi="Trebuchet MS"/>
                <w:color w:val="000000" w:themeColor="text1"/>
                <w:lang w:val="en-GB"/>
              </w:rPr>
              <w:t xml:space="preserve">ot </w:t>
            </w:r>
            <w:r w:rsidR="00E023C7" w:rsidRPr="75F4BDEA">
              <w:rPr>
                <w:rFonts w:ascii="Trebuchet MS" w:hAnsi="Trebuchet MS"/>
                <w:color w:val="000000" w:themeColor="text1"/>
                <w:lang w:val="en-GB"/>
              </w:rPr>
              <w:t xml:space="preserve">particularly </w:t>
            </w:r>
            <w:r w:rsidR="681BC765" w:rsidRPr="75F4BDEA">
              <w:rPr>
                <w:rFonts w:ascii="Trebuchet MS" w:hAnsi="Trebuchet MS"/>
                <w:color w:val="000000" w:themeColor="text1"/>
                <w:lang w:val="en-GB"/>
              </w:rPr>
              <w:t>focused on daily commuters</w:t>
            </w:r>
          </w:p>
          <w:p w14:paraId="3BBB20D0" w14:textId="030B5C93" w:rsidR="00E9669C" w:rsidRPr="002F2316" w:rsidRDefault="247F02DB" w:rsidP="75F4BDEA">
            <w:pPr>
              <w:pStyle w:val="Paragrafoelenco"/>
              <w:numPr>
                <w:ilvl w:val="0"/>
                <w:numId w:val="34"/>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lang w:val="en-GB"/>
              </w:rPr>
            </w:pPr>
            <w:r w:rsidRPr="75F4BDEA">
              <w:rPr>
                <w:rFonts w:ascii="Trebuchet MS" w:hAnsi="Trebuchet MS"/>
                <w:color w:val="000000" w:themeColor="text1"/>
                <w:lang w:val="en-GB"/>
              </w:rPr>
              <w:t xml:space="preserve">The service </w:t>
            </w:r>
            <w:r w:rsidR="00E023C7" w:rsidRPr="75F4BDEA">
              <w:rPr>
                <w:rFonts w:ascii="Trebuchet MS" w:hAnsi="Trebuchet MS"/>
                <w:color w:val="000000" w:themeColor="text1"/>
                <w:lang w:val="en-GB"/>
              </w:rPr>
              <w:t>was</w:t>
            </w:r>
            <w:r w:rsidRPr="75F4BDEA">
              <w:rPr>
                <w:rFonts w:ascii="Trebuchet MS" w:hAnsi="Trebuchet MS"/>
                <w:color w:val="000000" w:themeColor="text1"/>
                <w:lang w:val="en-GB"/>
              </w:rPr>
              <w:t xml:space="preserve"> not focused on passengers originating in Rijeka</w:t>
            </w:r>
            <w:r w:rsidR="00DC3B70">
              <w:rPr>
                <w:rFonts w:ascii="Trebuchet MS" w:hAnsi="Trebuchet MS"/>
                <w:color w:val="000000" w:themeColor="text1"/>
              </w:rPr>
              <w:t xml:space="preserve">; </w:t>
            </w:r>
            <w:r w:rsidR="00DC3B70" w:rsidRPr="00DC3B70">
              <w:rPr>
                <w:rFonts w:ascii="Trebuchet MS" w:hAnsi="Trebuchet MS"/>
                <w:color w:val="000000" w:themeColor="text1"/>
                <w:lang w:val="en-GB"/>
              </w:rPr>
              <w:t xml:space="preserve">the limitation on the EU funded budget, </w:t>
            </w:r>
            <w:r w:rsidR="00DC3B70" w:rsidRPr="00DC3B70">
              <w:rPr>
                <w:rFonts w:ascii="Trebuchet MS" w:hAnsi="Trebuchet MS"/>
                <w:color w:val="000000" w:themeColor="text1"/>
                <w:lang w:val="en-GB"/>
              </w:rPr>
              <w:lastRenderedPageBreak/>
              <w:t xml:space="preserve">limited the possibility to introduce more trains, resulting in an asymmetric service/timetable (departure in the morning only from </w:t>
            </w:r>
            <w:r w:rsidR="00DC3B70">
              <w:rPr>
                <w:rFonts w:ascii="Trebuchet MS" w:hAnsi="Trebuchet MS"/>
                <w:color w:val="000000" w:themeColor="text1"/>
                <w:lang w:val="en-GB"/>
              </w:rPr>
              <w:t xml:space="preserve">V. </w:t>
            </w:r>
            <w:proofErr w:type="spellStart"/>
            <w:r w:rsidR="00DC3B70">
              <w:rPr>
                <w:rFonts w:ascii="Trebuchet MS" w:hAnsi="Trebuchet MS"/>
                <w:color w:val="000000" w:themeColor="text1"/>
                <w:lang w:val="en-GB"/>
              </w:rPr>
              <w:t>Opicina</w:t>
            </w:r>
            <w:proofErr w:type="spellEnd"/>
            <w:r w:rsidR="00DC3B70" w:rsidRPr="00DC3B70">
              <w:rPr>
                <w:rFonts w:ascii="Trebuchet MS" w:hAnsi="Trebuchet MS"/>
                <w:color w:val="000000" w:themeColor="text1"/>
                <w:lang w:val="en-GB"/>
              </w:rPr>
              <w:t>)</w:t>
            </w:r>
            <w:proofErr w:type="gramStart"/>
            <w:r w:rsidR="00DC3B70" w:rsidRPr="00DC3B70">
              <w:rPr>
                <w:rFonts w:ascii="Trebuchet MS" w:hAnsi="Trebuchet MS"/>
                <w:color w:val="000000" w:themeColor="text1"/>
                <w:lang w:val="en-GB"/>
              </w:rPr>
              <w:t>.</w:t>
            </w:r>
            <w:r w:rsidR="00DC3B70">
              <w:rPr>
                <w:rFonts w:ascii="Trebuchet MS" w:hAnsi="Trebuchet MS"/>
                <w:color w:val="000000" w:themeColor="text1"/>
                <w:lang w:val="en-GB"/>
              </w:rPr>
              <w:t>;</w:t>
            </w:r>
            <w:proofErr w:type="gramEnd"/>
          </w:p>
          <w:p w14:paraId="14E69B37" w14:textId="7B2C3607" w:rsidR="002F7907" w:rsidRPr="002F2316" w:rsidRDefault="681BC765" w:rsidP="75F4BDEA">
            <w:pPr>
              <w:pStyle w:val="Paragrafoelenco"/>
              <w:numPr>
                <w:ilvl w:val="0"/>
                <w:numId w:val="34"/>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lang w:val="en-GB"/>
              </w:rPr>
            </w:pPr>
            <w:r w:rsidRPr="75F4BDEA">
              <w:rPr>
                <w:rFonts w:ascii="Trebuchet MS" w:hAnsi="Trebuchet MS"/>
                <w:color w:val="000000" w:themeColor="text1"/>
                <w:lang w:val="en-GB"/>
              </w:rPr>
              <w:t xml:space="preserve">Only 1 pair of trains daily – </w:t>
            </w:r>
            <w:r w:rsidR="39EA7826" w:rsidRPr="75F4BDEA">
              <w:rPr>
                <w:rFonts w:ascii="Trebuchet MS" w:hAnsi="Trebuchet MS"/>
                <w:color w:val="000000" w:themeColor="text1"/>
                <w:lang w:val="en-GB"/>
              </w:rPr>
              <w:t>with limited increase in</w:t>
            </w:r>
            <w:r w:rsidRPr="75F4BDEA">
              <w:rPr>
                <w:rFonts w:ascii="Trebuchet MS" w:hAnsi="Trebuchet MS"/>
                <w:color w:val="000000" w:themeColor="text1"/>
                <w:lang w:val="en-GB"/>
              </w:rPr>
              <w:t xml:space="preserve"> </w:t>
            </w:r>
            <w:r w:rsidR="048FE1A1" w:rsidRPr="75F4BDEA">
              <w:rPr>
                <w:rFonts w:ascii="Trebuchet MS" w:hAnsi="Trebuchet MS"/>
                <w:color w:val="000000" w:themeColor="text1"/>
                <w:lang w:val="en-GB"/>
              </w:rPr>
              <w:t xml:space="preserve">PT </w:t>
            </w:r>
            <w:r w:rsidRPr="75F4BDEA">
              <w:rPr>
                <w:rFonts w:ascii="Trebuchet MS" w:hAnsi="Trebuchet MS"/>
                <w:color w:val="000000" w:themeColor="text1"/>
                <w:lang w:val="en-GB"/>
              </w:rPr>
              <w:t>accessibility</w:t>
            </w:r>
          </w:p>
          <w:p w14:paraId="6DDD43AD" w14:textId="54111BFA" w:rsidR="002F7907" w:rsidRPr="002F2316" w:rsidRDefault="006979A1" w:rsidP="002F2316">
            <w:pPr>
              <w:pStyle w:val="Paragrafoelenco"/>
              <w:numPr>
                <w:ilvl w:val="0"/>
                <w:numId w:val="34"/>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Tourist potential of intermediate train </w:t>
            </w:r>
            <w:r w:rsidR="0084313B" w:rsidRPr="002F2316">
              <w:rPr>
                <w:rFonts w:ascii="Trebuchet MS" w:hAnsi="Trebuchet MS"/>
                <w:color w:val="000000" w:themeColor="text1"/>
                <w:szCs w:val="18"/>
                <w:lang w:val="en-GB"/>
              </w:rPr>
              <w:t xml:space="preserve">service stations </w:t>
            </w:r>
            <w:r w:rsidR="00E023C7">
              <w:rPr>
                <w:rFonts w:ascii="Trebuchet MS" w:hAnsi="Trebuchet MS"/>
                <w:color w:val="000000" w:themeColor="text1"/>
                <w:szCs w:val="18"/>
                <w:lang w:val="en-GB"/>
              </w:rPr>
              <w:t xml:space="preserve">should </w:t>
            </w:r>
            <w:r w:rsidRPr="002F2316">
              <w:rPr>
                <w:rFonts w:ascii="Trebuchet MS" w:hAnsi="Trebuchet MS"/>
                <w:color w:val="000000" w:themeColor="text1"/>
                <w:szCs w:val="18"/>
                <w:lang w:val="en-GB"/>
              </w:rPr>
              <w:t>cast more focus to additionally raise the train service attractiveness</w:t>
            </w:r>
            <w:r w:rsidR="002F7907" w:rsidRPr="002F2316">
              <w:rPr>
                <w:rFonts w:ascii="Trebuchet MS" w:hAnsi="Trebuchet MS"/>
                <w:color w:val="000000" w:themeColor="text1"/>
                <w:szCs w:val="18"/>
                <w:lang w:val="en-GB"/>
              </w:rPr>
              <w:t xml:space="preserve">, for example </w:t>
            </w:r>
            <w:r w:rsidRPr="002F2316">
              <w:rPr>
                <w:rFonts w:ascii="Trebuchet MS" w:hAnsi="Trebuchet MS"/>
                <w:color w:val="000000" w:themeColor="text1"/>
                <w:szCs w:val="18"/>
                <w:lang w:val="en-GB"/>
              </w:rPr>
              <w:t xml:space="preserve">tourist attractions around </w:t>
            </w:r>
            <w:proofErr w:type="spellStart"/>
            <w:r w:rsidR="002F7907" w:rsidRPr="002F2316">
              <w:rPr>
                <w:rFonts w:ascii="Trebuchet MS" w:hAnsi="Trebuchet MS"/>
                <w:color w:val="000000" w:themeColor="text1"/>
                <w:szCs w:val="18"/>
                <w:lang w:val="en-GB"/>
              </w:rPr>
              <w:t>Divača</w:t>
            </w:r>
            <w:proofErr w:type="spellEnd"/>
            <w:r w:rsidR="002F7907" w:rsidRPr="002F2316">
              <w:rPr>
                <w:rFonts w:ascii="Trebuchet MS" w:hAnsi="Trebuchet MS"/>
                <w:color w:val="000000" w:themeColor="text1"/>
                <w:szCs w:val="18"/>
                <w:lang w:val="en-GB"/>
              </w:rPr>
              <w:t xml:space="preserve">, </w:t>
            </w:r>
            <w:proofErr w:type="spellStart"/>
            <w:r w:rsidR="002F7907" w:rsidRPr="002F2316">
              <w:rPr>
                <w:rFonts w:ascii="Trebuchet MS" w:hAnsi="Trebuchet MS"/>
                <w:color w:val="000000" w:themeColor="text1"/>
                <w:szCs w:val="18"/>
                <w:lang w:val="en-GB"/>
              </w:rPr>
              <w:t>Pivka</w:t>
            </w:r>
            <w:proofErr w:type="spellEnd"/>
            <w:r w:rsidRPr="002F2316">
              <w:rPr>
                <w:rFonts w:ascii="Trebuchet MS" w:hAnsi="Trebuchet MS"/>
                <w:color w:val="000000" w:themeColor="text1"/>
                <w:szCs w:val="18"/>
                <w:lang w:val="en-GB"/>
              </w:rPr>
              <w:t xml:space="preserve">, </w:t>
            </w:r>
            <w:proofErr w:type="spellStart"/>
            <w:r w:rsidRPr="002F2316">
              <w:rPr>
                <w:rFonts w:ascii="Trebuchet MS" w:hAnsi="Trebuchet MS"/>
                <w:color w:val="000000" w:themeColor="text1"/>
                <w:szCs w:val="18"/>
                <w:lang w:val="en-GB"/>
              </w:rPr>
              <w:t>Opatija</w:t>
            </w:r>
            <w:proofErr w:type="spellEnd"/>
            <w:r w:rsidRPr="002F2316">
              <w:rPr>
                <w:rFonts w:ascii="Trebuchet MS" w:hAnsi="Trebuchet MS"/>
                <w:color w:val="000000" w:themeColor="text1"/>
                <w:szCs w:val="18"/>
                <w:lang w:val="en-GB"/>
              </w:rPr>
              <w:t xml:space="preserve"> </w:t>
            </w:r>
            <w:proofErr w:type="spellStart"/>
            <w:r w:rsidRPr="002F2316">
              <w:rPr>
                <w:rFonts w:ascii="Trebuchet MS" w:hAnsi="Trebuchet MS"/>
                <w:color w:val="000000" w:themeColor="text1"/>
                <w:szCs w:val="18"/>
                <w:lang w:val="en-GB"/>
              </w:rPr>
              <w:t>Matulji</w:t>
            </w:r>
            <w:proofErr w:type="spellEnd"/>
            <w:r w:rsidR="002F7907"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accessible by micromobility</w:t>
            </w:r>
            <w:r w:rsidR="002F7907" w:rsidRPr="002F2316">
              <w:rPr>
                <w:rFonts w:ascii="Trebuchet MS" w:hAnsi="Trebuchet MS"/>
                <w:color w:val="000000" w:themeColor="text1"/>
                <w:szCs w:val="18"/>
                <w:lang w:val="en-GB"/>
              </w:rPr>
              <w:t xml:space="preserve"> (rental of bicycles, scooters, </w:t>
            </w:r>
            <w:r w:rsidRPr="002F2316">
              <w:rPr>
                <w:rFonts w:ascii="Trebuchet MS" w:hAnsi="Trebuchet MS"/>
                <w:color w:val="000000" w:themeColor="text1"/>
                <w:szCs w:val="18"/>
                <w:lang w:val="en-GB"/>
              </w:rPr>
              <w:t xml:space="preserve">electric </w:t>
            </w:r>
            <w:r w:rsidR="002F7907" w:rsidRPr="002F2316">
              <w:rPr>
                <w:rFonts w:ascii="Trebuchet MS" w:hAnsi="Trebuchet MS"/>
                <w:color w:val="000000" w:themeColor="text1"/>
                <w:szCs w:val="18"/>
                <w:lang w:val="en-GB"/>
              </w:rPr>
              <w:t>cars) or shuttle bus service</w:t>
            </w:r>
          </w:p>
          <w:p w14:paraId="5C7A349D" w14:textId="2A9FFA08" w:rsidR="00042958" w:rsidRPr="002F2316" w:rsidRDefault="048FE1A1" w:rsidP="75F4BDEA">
            <w:pPr>
              <w:pStyle w:val="Paragrafoelenco"/>
              <w:numPr>
                <w:ilvl w:val="0"/>
                <w:numId w:val="34"/>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lang w:val="en-GB"/>
              </w:rPr>
            </w:pPr>
            <w:r w:rsidRPr="75F4BDEA">
              <w:rPr>
                <w:rFonts w:ascii="Trebuchet MS" w:hAnsi="Trebuchet MS"/>
                <w:color w:val="000000" w:themeColor="text1"/>
                <w:lang w:val="en-GB"/>
              </w:rPr>
              <w:t xml:space="preserve">Online ticket purchase </w:t>
            </w:r>
            <w:r w:rsidR="00E023C7" w:rsidRPr="75F4BDEA">
              <w:rPr>
                <w:rFonts w:ascii="Trebuchet MS" w:hAnsi="Trebuchet MS"/>
                <w:color w:val="000000" w:themeColor="text1"/>
                <w:lang w:val="en-GB"/>
              </w:rPr>
              <w:t>was</w:t>
            </w:r>
            <w:r w:rsidRPr="75F4BDEA">
              <w:rPr>
                <w:rFonts w:ascii="Trebuchet MS" w:hAnsi="Trebuchet MS"/>
                <w:color w:val="000000" w:themeColor="text1"/>
                <w:lang w:val="en-GB"/>
              </w:rPr>
              <w:t xml:space="preserve"> not available</w:t>
            </w:r>
            <w:r w:rsidR="500AE3A0" w:rsidRPr="75F4BDEA">
              <w:rPr>
                <w:rFonts w:ascii="Trebuchet MS" w:hAnsi="Trebuchet MS"/>
                <w:color w:val="000000" w:themeColor="text1"/>
                <w:lang w:val="en-GB"/>
              </w:rPr>
              <w:t xml:space="preserve">, </w:t>
            </w:r>
            <w:r w:rsidRPr="75F4BDEA">
              <w:rPr>
                <w:rFonts w:ascii="Trebuchet MS" w:hAnsi="Trebuchet MS"/>
                <w:color w:val="000000" w:themeColor="text1"/>
                <w:lang w:val="en-GB"/>
              </w:rPr>
              <w:t>only</w:t>
            </w:r>
            <w:r w:rsidR="500AE3A0" w:rsidRPr="75F4BDEA">
              <w:rPr>
                <w:rFonts w:ascii="Trebuchet MS" w:hAnsi="Trebuchet MS"/>
                <w:color w:val="000000" w:themeColor="text1"/>
                <w:lang w:val="en-GB"/>
              </w:rPr>
              <w:t xml:space="preserve"> </w:t>
            </w:r>
            <w:r w:rsidRPr="75F4BDEA">
              <w:rPr>
                <w:rFonts w:ascii="Trebuchet MS" w:hAnsi="Trebuchet MS"/>
                <w:color w:val="000000" w:themeColor="text1"/>
                <w:lang w:val="en-GB"/>
              </w:rPr>
              <w:t xml:space="preserve">over the train </w:t>
            </w:r>
            <w:r w:rsidR="500AE3A0" w:rsidRPr="75F4BDEA">
              <w:rPr>
                <w:rFonts w:ascii="Trebuchet MS" w:hAnsi="Trebuchet MS"/>
                <w:color w:val="000000" w:themeColor="text1"/>
                <w:lang w:val="en-GB"/>
              </w:rPr>
              <w:t xml:space="preserve">station </w:t>
            </w:r>
            <w:r w:rsidRPr="75F4BDEA">
              <w:rPr>
                <w:rFonts w:ascii="Trebuchet MS" w:hAnsi="Trebuchet MS"/>
                <w:color w:val="000000" w:themeColor="text1"/>
                <w:lang w:val="en-GB"/>
              </w:rPr>
              <w:t>counter or</w:t>
            </w:r>
            <w:r w:rsidR="500AE3A0" w:rsidRPr="75F4BDEA">
              <w:rPr>
                <w:rFonts w:ascii="Trebuchet MS" w:hAnsi="Trebuchet MS"/>
                <w:color w:val="000000" w:themeColor="text1"/>
                <w:lang w:val="en-GB"/>
              </w:rPr>
              <w:t xml:space="preserve"> on the train</w:t>
            </w:r>
          </w:p>
          <w:p w14:paraId="1DEFA4B8" w14:textId="023512DC" w:rsidR="75F4BDEA" w:rsidRDefault="00DC3B70" w:rsidP="75F4BDEA">
            <w:pPr>
              <w:pStyle w:val="Paragrafoelenco"/>
              <w:numPr>
                <w:ilvl w:val="0"/>
                <w:numId w:val="34"/>
              </w:numPr>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lang w:val="en-GB"/>
              </w:rPr>
            </w:pPr>
            <w:r>
              <w:rPr>
                <w:rFonts w:ascii="Trebuchet MS" w:hAnsi="Trebuchet MS"/>
                <w:color w:val="000000" w:themeColor="text1"/>
                <w:lang w:val="en-GB"/>
              </w:rPr>
              <w:t>Limited number of bicycles stands and impossibility to book the bi</w:t>
            </w:r>
            <w:r w:rsidR="00CF2E50">
              <w:rPr>
                <w:rFonts w:ascii="Trebuchet MS" w:hAnsi="Trebuchet MS"/>
                <w:color w:val="000000" w:themeColor="text1"/>
                <w:lang w:val="en-GB"/>
              </w:rPr>
              <w:t>cycle</w:t>
            </w:r>
            <w:r>
              <w:rPr>
                <w:rFonts w:ascii="Trebuchet MS" w:hAnsi="Trebuchet MS"/>
                <w:color w:val="000000" w:themeColor="text1"/>
                <w:lang w:val="en-GB"/>
              </w:rPr>
              <w:t xml:space="preserve"> stand</w:t>
            </w:r>
          </w:p>
          <w:p w14:paraId="5741531C" w14:textId="77777777" w:rsidR="008279C2" w:rsidRPr="002F2316" w:rsidRDefault="008279C2" w:rsidP="002F7907">
            <w:pPr>
              <w:pStyle w:val="Paragrafoelenco"/>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Cs w:val="18"/>
                <w:lang w:val="en-GB"/>
              </w:rPr>
            </w:pPr>
          </w:p>
        </w:tc>
      </w:tr>
    </w:tbl>
    <w:p w14:paraId="234F97FA" w14:textId="77777777" w:rsidR="00016822" w:rsidRPr="002F2316" w:rsidRDefault="00BB58E4" w:rsidP="004A35F1">
      <w:pPr>
        <w:autoSpaceDE w:val="0"/>
        <w:autoSpaceDN w:val="0"/>
        <w:adjustRightInd w:val="0"/>
        <w:spacing w:before="0" w:after="120"/>
        <w:ind w:left="0" w:right="0"/>
        <w:rPr>
          <w:rFonts w:ascii="Trebuchet MS" w:hAnsi="Trebuchet MS"/>
          <w:b/>
          <w:bCs/>
          <w:color w:val="000000" w:themeColor="text1"/>
          <w:szCs w:val="18"/>
          <w:u w:val="single"/>
          <w:lang w:val="en-GB"/>
        </w:rPr>
      </w:pPr>
      <w:r w:rsidRPr="002F2316">
        <w:rPr>
          <w:rFonts w:ascii="Trebuchet MS" w:hAnsi="Trebuchet MS"/>
          <w:b/>
          <w:bCs/>
          <w:color w:val="000000" w:themeColor="text1"/>
          <w:szCs w:val="18"/>
          <w:u w:val="single"/>
          <w:lang w:val="en-GB"/>
        </w:rPr>
        <w:lastRenderedPageBreak/>
        <w:t>External factors</w:t>
      </w:r>
    </w:p>
    <w:tbl>
      <w:tblPr>
        <w:tblStyle w:val="GridTable5Dark-Accent11"/>
        <w:tblW w:w="0" w:type="auto"/>
        <w:tblLook w:val="04A0" w:firstRow="1" w:lastRow="0" w:firstColumn="1" w:lastColumn="0" w:noHBand="0" w:noVBand="1"/>
      </w:tblPr>
      <w:tblGrid>
        <w:gridCol w:w="4546"/>
        <w:gridCol w:w="4514"/>
      </w:tblGrid>
      <w:tr w:rsidR="002F2316" w:rsidRPr="002F2316" w14:paraId="01AAC7C7" w14:textId="77777777" w:rsidTr="00A812BD">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769" w:type="dxa"/>
          </w:tcPr>
          <w:p w14:paraId="3F861A81" w14:textId="77777777" w:rsidR="00BB58E4" w:rsidRPr="002F2316" w:rsidRDefault="00BB58E4" w:rsidP="00A812BD">
            <w:pPr>
              <w:autoSpaceDE w:val="0"/>
              <w:autoSpaceDN w:val="0"/>
              <w:adjustRightInd w:val="0"/>
              <w:spacing w:before="0" w:after="120"/>
              <w:ind w:left="0" w:right="0"/>
              <w:jc w:val="center"/>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Opportunities </w:t>
            </w:r>
          </w:p>
        </w:tc>
        <w:tc>
          <w:tcPr>
            <w:tcW w:w="4768" w:type="dxa"/>
          </w:tcPr>
          <w:p w14:paraId="16B39012" w14:textId="77777777" w:rsidR="00BB58E4" w:rsidRPr="002F2316" w:rsidRDefault="00BB58E4" w:rsidP="00A812BD">
            <w:pPr>
              <w:autoSpaceDE w:val="0"/>
              <w:autoSpaceDN w:val="0"/>
              <w:adjustRightInd w:val="0"/>
              <w:spacing w:before="0" w:after="120"/>
              <w:ind w:left="0" w:right="0"/>
              <w:jc w:val="center"/>
              <w:cnfStyle w:val="100000000000" w:firstRow="1" w:lastRow="0" w:firstColumn="0" w:lastColumn="0" w:oddVBand="0" w:evenVBand="0" w:oddHBand="0" w:evenHBand="0" w:firstRowFirstColumn="0" w:firstRowLastColumn="0" w:lastRowFirstColumn="0" w:lastRowLastColumn="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Threats </w:t>
            </w:r>
          </w:p>
        </w:tc>
      </w:tr>
      <w:tr w:rsidR="002F2316" w:rsidRPr="002F2316" w14:paraId="77824333" w14:textId="77777777" w:rsidTr="00A812BD">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4769" w:type="dxa"/>
          </w:tcPr>
          <w:p w14:paraId="0FBECA7A" w14:textId="1953AD59" w:rsidR="00BB58E4" w:rsidRPr="002F2316" w:rsidRDefault="009E0894" w:rsidP="002F2316">
            <w:pPr>
              <w:pStyle w:val="Paragrafoelenco"/>
              <w:numPr>
                <w:ilvl w:val="0"/>
                <w:numId w:val="34"/>
              </w:numPr>
              <w:autoSpaceDE w:val="0"/>
              <w:autoSpaceDN w:val="0"/>
              <w:adjustRightInd w:val="0"/>
              <w:spacing w:before="0" w:after="120"/>
              <w:ind w:right="0"/>
              <w:rPr>
                <w:rFonts w:ascii="Trebuchet MS" w:hAnsi="Trebuchet MS"/>
                <w:b w:val="0"/>
                <w:bCs w:val="0"/>
                <w:color w:val="000000" w:themeColor="text1"/>
                <w:szCs w:val="18"/>
                <w:lang w:val="en-GB"/>
              </w:rPr>
            </w:pPr>
            <w:r w:rsidRPr="002F2316">
              <w:rPr>
                <w:rFonts w:ascii="Trebuchet MS" w:hAnsi="Trebuchet MS"/>
                <w:b w:val="0"/>
                <w:bCs w:val="0"/>
                <w:color w:val="000000" w:themeColor="text1"/>
                <w:szCs w:val="18"/>
                <w:lang w:val="en-GB"/>
              </w:rPr>
              <w:t xml:space="preserve">Contribution </w:t>
            </w:r>
            <w:r w:rsidR="000478E1" w:rsidRPr="002F2316">
              <w:rPr>
                <w:rFonts w:ascii="Trebuchet MS" w:hAnsi="Trebuchet MS"/>
                <w:b w:val="0"/>
                <w:bCs w:val="0"/>
                <w:color w:val="000000" w:themeColor="text1"/>
                <w:szCs w:val="18"/>
                <w:lang w:val="en-GB"/>
              </w:rPr>
              <w:t>to raising</w:t>
            </w:r>
            <w:r w:rsidRPr="002F2316">
              <w:rPr>
                <w:rFonts w:ascii="Trebuchet MS" w:hAnsi="Trebuchet MS"/>
                <w:b w:val="0"/>
                <w:bCs w:val="0"/>
                <w:color w:val="000000" w:themeColor="text1"/>
                <w:szCs w:val="18"/>
                <w:lang w:val="en-GB"/>
              </w:rPr>
              <w:t xml:space="preserve"> of</w:t>
            </w:r>
            <w:r w:rsidR="00366BE6" w:rsidRPr="002F2316">
              <w:rPr>
                <w:rFonts w:ascii="Trebuchet MS" w:hAnsi="Trebuchet MS"/>
                <w:b w:val="0"/>
                <w:bCs w:val="0"/>
                <w:color w:val="000000" w:themeColor="text1"/>
                <w:szCs w:val="18"/>
                <w:lang w:val="en-GB"/>
              </w:rPr>
              <w:t xml:space="preserve"> </w:t>
            </w:r>
            <w:r w:rsidR="00042958" w:rsidRPr="002F2316">
              <w:rPr>
                <w:rFonts w:ascii="Trebuchet MS" w:hAnsi="Trebuchet MS"/>
                <w:b w:val="0"/>
                <w:bCs w:val="0"/>
                <w:color w:val="000000" w:themeColor="text1"/>
                <w:szCs w:val="18"/>
                <w:lang w:val="en-GB"/>
              </w:rPr>
              <w:t>public awareness of sustainable railway transport</w:t>
            </w:r>
            <w:r w:rsidRPr="002F2316">
              <w:rPr>
                <w:rFonts w:ascii="Trebuchet MS" w:hAnsi="Trebuchet MS"/>
                <w:b w:val="0"/>
                <w:bCs w:val="0"/>
                <w:color w:val="000000" w:themeColor="text1"/>
                <w:szCs w:val="18"/>
                <w:lang w:val="en-GB"/>
              </w:rPr>
              <w:t xml:space="preserve"> to attract additional passengers </w:t>
            </w:r>
            <w:r w:rsidR="00E023C7" w:rsidRPr="002F2316">
              <w:rPr>
                <w:rFonts w:ascii="Trebuchet MS" w:hAnsi="Trebuchet MS"/>
                <w:b w:val="0"/>
                <w:bCs w:val="0"/>
                <w:color w:val="000000" w:themeColor="text1"/>
                <w:szCs w:val="18"/>
                <w:lang w:val="en-GB"/>
              </w:rPr>
              <w:t>to environmentally</w:t>
            </w:r>
            <w:r w:rsidRPr="002F2316">
              <w:rPr>
                <w:rFonts w:ascii="Trebuchet MS" w:hAnsi="Trebuchet MS"/>
                <w:b w:val="0"/>
                <w:bCs w:val="0"/>
                <w:color w:val="000000" w:themeColor="text1"/>
                <w:szCs w:val="18"/>
                <w:lang w:val="en-GB"/>
              </w:rPr>
              <w:t xml:space="preserve"> sustainable transport</w:t>
            </w:r>
          </w:p>
          <w:p w14:paraId="256A721B" w14:textId="33CDB9A0" w:rsidR="009E0894" w:rsidRPr="002F2316" w:rsidRDefault="009E0894" w:rsidP="002F2316">
            <w:pPr>
              <w:pStyle w:val="Paragrafoelenco"/>
              <w:numPr>
                <w:ilvl w:val="0"/>
                <w:numId w:val="34"/>
              </w:numPr>
              <w:autoSpaceDE w:val="0"/>
              <w:autoSpaceDN w:val="0"/>
              <w:adjustRightInd w:val="0"/>
              <w:spacing w:before="0" w:after="120"/>
              <w:ind w:right="0"/>
              <w:rPr>
                <w:rFonts w:ascii="Trebuchet MS" w:hAnsi="Trebuchet MS"/>
                <w:b w:val="0"/>
                <w:bCs w:val="0"/>
                <w:color w:val="000000" w:themeColor="text1"/>
                <w:szCs w:val="18"/>
                <w:lang w:val="en-GB"/>
              </w:rPr>
            </w:pPr>
            <w:r w:rsidRPr="002F2316">
              <w:rPr>
                <w:rFonts w:ascii="Trebuchet MS" w:hAnsi="Trebuchet MS"/>
                <w:b w:val="0"/>
                <w:bCs w:val="0"/>
                <w:color w:val="000000" w:themeColor="text1"/>
                <w:szCs w:val="18"/>
                <w:lang w:val="en-GB"/>
              </w:rPr>
              <w:t>Good example</w:t>
            </w:r>
            <w:r w:rsidR="00E023C7">
              <w:rPr>
                <w:rFonts w:ascii="Trebuchet MS" w:hAnsi="Trebuchet MS"/>
                <w:b w:val="0"/>
                <w:bCs w:val="0"/>
                <w:color w:val="000000" w:themeColor="text1"/>
                <w:szCs w:val="18"/>
                <w:lang w:val="en-GB"/>
              </w:rPr>
              <w:t xml:space="preserve"> or “good practice”</w:t>
            </w:r>
            <w:r w:rsidRPr="002F2316">
              <w:rPr>
                <w:rFonts w:ascii="Trebuchet MS" w:hAnsi="Trebuchet MS"/>
                <w:b w:val="0"/>
                <w:bCs w:val="0"/>
                <w:color w:val="000000" w:themeColor="text1"/>
                <w:szCs w:val="18"/>
                <w:lang w:val="en-GB"/>
              </w:rPr>
              <w:t xml:space="preserve"> for raising efficiency </w:t>
            </w:r>
            <w:r w:rsidR="000478E1" w:rsidRPr="002F2316">
              <w:rPr>
                <w:rFonts w:ascii="Trebuchet MS" w:hAnsi="Trebuchet MS"/>
                <w:b w:val="0"/>
                <w:bCs w:val="0"/>
                <w:color w:val="000000" w:themeColor="text1"/>
                <w:szCs w:val="18"/>
                <w:lang w:val="en-GB"/>
              </w:rPr>
              <w:t>on other</w:t>
            </w:r>
            <w:r w:rsidRPr="002F2316">
              <w:rPr>
                <w:rFonts w:ascii="Trebuchet MS" w:hAnsi="Trebuchet MS"/>
                <w:b w:val="0"/>
                <w:bCs w:val="0"/>
                <w:color w:val="000000" w:themeColor="text1"/>
                <w:szCs w:val="18"/>
                <w:lang w:val="en-GB"/>
              </w:rPr>
              <w:t xml:space="preserve"> train cross-border services</w:t>
            </w:r>
          </w:p>
          <w:p w14:paraId="7FA840BC" w14:textId="3E1A6125" w:rsidR="00BB58E4" w:rsidRPr="002F2316" w:rsidRDefault="006A773D" w:rsidP="002F2316">
            <w:pPr>
              <w:pStyle w:val="Paragrafoelenco"/>
              <w:numPr>
                <w:ilvl w:val="0"/>
                <w:numId w:val="34"/>
              </w:numPr>
              <w:autoSpaceDE w:val="0"/>
              <w:autoSpaceDN w:val="0"/>
              <w:adjustRightInd w:val="0"/>
              <w:spacing w:before="0" w:after="120"/>
              <w:ind w:right="0"/>
              <w:rPr>
                <w:rFonts w:ascii="Trebuchet MS" w:hAnsi="Trebuchet MS"/>
                <w:b w:val="0"/>
                <w:bCs w:val="0"/>
                <w:color w:val="000000" w:themeColor="text1"/>
                <w:szCs w:val="18"/>
                <w:lang w:val="en-GB"/>
              </w:rPr>
            </w:pPr>
            <w:r w:rsidRPr="002F2316">
              <w:rPr>
                <w:rFonts w:ascii="Trebuchet MS" w:hAnsi="Trebuchet MS"/>
                <w:b w:val="0"/>
                <w:bCs w:val="0"/>
                <w:color w:val="000000" w:themeColor="text1"/>
                <w:szCs w:val="18"/>
                <w:lang w:val="en-GB"/>
              </w:rPr>
              <w:t>Incentive for revival of train cross-border lines b</w:t>
            </w:r>
            <w:r w:rsidR="00A812BD" w:rsidRPr="002F2316">
              <w:rPr>
                <w:rFonts w:ascii="Trebuchet MS" w:hAnsi="Trebuchet MS"/>
                <w:b w:val="0"/>
                <w:bCs w:val="0"/>
                <w:color w:val="000000" w:themeColor="text1"/>
                <w:szCs w:val="18"/>
                <w:lang w:val="en-GB"/>
              </w:rPr>
              <w:t>y</w:t>
            </w:r>
            <w:r w:rsidRPr="002F2316">
              <w:rPr>
                <w:rFonts w:ascii="Trebuchet MS" w:hAnsi="Trebuchet MS"/>
                <w:b w:val="0"/>
                <w:bCs w:val="0"/>
                <w:color w:val="000000" w:themeColor="text1"/>
                <w:szCs w:val="18"/>
                <w:lang w:val="en-GB"/>
              </w:rPr>
              <w:t xml:space="preserve"> a specific EU programme </w:t>
            </w:r>
            <w:r w:rsidR="000478E1" w:rsidRPr="002F2316">
              <w:rPr>
                <w:rFonts w:ascii="Trebuchet MS" w:hAnsi="Trebuchet MS"/>
                <w:b w:val="0"/>
                <w:bCs w:val="0"/>
                <w:color w:val="000000" w:themeColor="text1"/>
                <w:szCs w:val="18"/>
                <w:lang w:val="en-GB"/>
              </w:rPr>
              <w:t>to</w:t>
            </w:r>
            <w:r w:rsidRPr="002F2316">
              <w:rPr>
                <w:rFonts w:ascii="Trebuchet MS" w:hAnsi="Trebuchet MS"/>
                <w:b w:val="0"/>
                <w:bCs w:val="0"/>
                <w:color w:val="000000" w:themeColor="text1"/>
                <w:szCs w:val="18"/>
                <w:lang w:val="en-GB"/>
              </w:rPr>
              <w:t xml:space="preserve"> assure long-term sustainability</w:t>
            </w:r>
            <w:r w:rsidR="00A812BD" w:rsidRPr="002F2316">
              <w:rPr>
                <w:rFonts w:ascii="Trebuchet MS" w:hAnsi="Trebuchet MS"/>
                <w:b w:val="0"/>
                <w:bCs w:val="0"/>
                <w:color w:val="000000" w:themeColor="text1"/>
                <w:szCs w:val="18"/>
                <w:lang w:val="en-GB"/>
              </w:rPr>
              <w:t xml:space="preserve"> through</w:t>
            </w:r>
            <w:r w:rsidRPr="002F2316">
              <w:rPr>
                <w:rFonts w:ascii="Trebuchet MS" w:hAnsi="Trebuchet MS"/>
                <w:b w:val="0"/>
                <w:bCs w:val="0"/>
                <w:color w:val="000000" w:themeColor="text1"/>
                <w:szCs w:val="18"/>
                <w:lang w:val="en-GB"/>
              </w:rPr>
              <w:t xml:space="preserve"> long-term financial and organisation support</w:t>
            </w:r>
          </w:p>
          <w:p w14:paraId="74C85EB6" w14:textId="0EF90AAA" w:rsidR="00993AD1" w:rsidRPr="002F2316" w:rsidRDefault="00356998" w:rsidP="002F2316">
            <w:pPr>
              <w:pStyle w:val="Paragrafoelenco"/>
              <w:numPr>
                <w:ilvl w:val="0"/>
                <w:numId w:val="34"/>
              </w:numPr>
              <w:autoSpaceDE w:val="0"/>
              <w:autoSpaceDN w:val="0"/>
              <w:adjustRightInd w:val="0"/>
              <w:spacing w:before="0" w:after="120"/>
              <w:ind w:right="0"/>
              <w:rPr>
                <w:rFonts w:ascii="Trebuchet MS" w:hAnsi="Trebuchet MS"/>
                <w:b w:val="0"/>
                <w:bCs w:val="0"/>
                <w:color w:val="000000" w:themeColor="text1"/>
                <w:szCs w:val="18"/>
                <w:lang w:val="en-GB"/>
              </w:rPr>
            </w:pPr>
            <w:r w:rsidRPr="002F2316">
              <w:rPr>
                <w:rFonts w:ascii="Trebuchet MS" w:hAnsi="Trebuchet MS"/>
                <w:b w:val="0"/>
                <w:bCs w:val="0"/>
                <w:color w:val="000000" w:themeColor="text1"/>
                <w:szCs w:val="18"/>
                <w:lang w:val="en-GB"/>
              </w:rPr>
              <w:t xml:space="preserve">PA1 </w:t>
            </w:r>
            <w:r w:rsidR="00A812BD" w:rsidRPr="002F2316">
              <w:rPr>
                <w:rFonts w:ascii="Trebuchet MS" w:hAnsi="Trebuchet MS"/>
                <w:b w:val="0"/>
                <w:bCs w:val="0"/>
                <w:color w:val="000000" w:themeColor="text1"/>
                <w:szCs w:val="18"/>
                <w:lang w:val="en-GB"/>
              </w:rPr>
              <w:t>has a potential to attract additional tourists originating in Rijeka and also for commuters if the timetable provided have been adapted to those target groups</w:t>
            </w:r>
          </w:p>
          <w:p w14:paraId="45E6540B" w14:textId="5771B2BA" w:rsidR="00993AD1" w:rsidRPr="002F2316" w:rsidRDefault="00A812BD" w:rsidP="002F2316">
            <w:pPr>
              <w:pStyle w:val="Paragrafoelenco"/>
              <w:numPr>
                <w:ilvl w:val="0"/>
                <w:numId w:val="34"/>
              </w:numPr>
              <w:rPr>
                <w:rFonts w:ascii="Trebuchet MS" w:hAnsi="Trebuchet MS"/>
                <w:b w:val="0"/>
                <w:bCs w:val="0"/>
                <w:color w:val="000000" w:themeColor="text1"/>
                <w:szCs w:val="18"/>
                <w:lang w:val="en-GB"/>
              </w:rPr>
            </w:pPr>
            <w:r w:rsidRPr="002F2316">
              <w:rPr>
                <w:rFonts w:ascii="Trebuchet MS" w:hAnsi="Trebuchet MS"/>
                <w:b w:val="0"/>
                <w:bCs w:val="0"/>
                <w:color w:val="000000" w:themeColor="text1"/>
                <w:szCs w:val="18"/>
                <w:lang w:val="en-GB"/>
              </w:rPr>
              <w:t>Attract local touris</w:t>
            </w:r>
            <w:r w:rsidR="0045365A" w:rsidRPr="002F2316">
              <w:rPr>
                <w:rFonts w:ascii="Trebuchet MS" w:hAnsi="Trebuchet MS"/>
                <w:b w:val="0"/>
                <w:bCs w:val="0"/>
                <w:color w:val="000000" w:themeColor="text1"/>
                <w:szCs w:val="18"/>
                <w:lang w:val="en-GB"/>
              </w:rPr>
              <w:t>ts</w:t>
            </w:r>
            <w:r w:rsidRPr="002F2316">
              <w:rPr>
                <w:rFonts w:ascii="Trebuchet MS" w:hAnsi="Trebuchet MS"/>
                <w:b w:val="0"/>
                <w:bCs w:val="0"/>
                <w:color w:val="000000" w:themeColor="text1"/>
                <w:szCs w:val="18"/>
                <w:lang w:val="en-GB"/>
              </w:rPr>
              <w:t xml:space="preserve"> and mobility providers </w:t>
            </w:r>
            <w:r w:rsidR="000478E1" w:rsidRPr="002F2316">
              <w:rPr>
                <w:rFonts w:ascii="Trebuchet MS" w:hAnsi="Trebuchet MS"/>
                <w:b w:val="0"/>
                <w:bCs w:val="0"/>
                <w:color w:val="000000" w:themeColor="text1"/>
                <w:szCs w:val="18"/>
                <w:lang w:val="en-GB"/>
              </w:rPr>
              <w:t>to</w:t>
            </w:r>
            <w:r w:rsidRPr="002F2316">
              <w:rPr>
                <w:rFonts w:ascii="Trebuchet MS" w:hAnsi="Trebuchet MS"/>
                <w:b w:val="0"/>
                <w:bCs w:val="0"/>
                <w:color w:val="000000" w:themeColor="text1"/>
                <w:szCs w:val="18"/>
                <w:lang w:val="en-GB"/>
              </w:rPr>
              <w:t xml:space="preserve"> provide service for the passengers entering or exiting the train service at intermediate stations in Slovenia and Croatia</w:t>
            </w:r>
          </w:p>
          <w:p w14:paraId="2FCAFE8E" w14:textId="57EDF453" w:rsidR="00993AD1" w:rsidRPr="00E023C7" w:rsidRDefault="009E0894" w:rsidP="00E023C7">
            <w:pPr>
              <w:pStyle w:val="Paragrafoelenco"/>
              <w:numPr>
                <w:ilvl w:val="0"/>
                <w:numId w:val="34"/>
              </w:numPr>
              <w:rPr>
                <w:rFonts w:ascii="Trebuchet MS" w:hAnsi="Trebuchet MS"/>
                <w:b w:val="0"/>
                <w:bCs w:val="0"/>
                <w:color w:val="000000" w:themeColor="text1"/>
                <w:szCs w:val="18"/>
                <w:lang w:val="en-GB"/>
              </w:rPr>
            </w:pPr>
            <w:r w:rsidRPr="002F2316">
              <w:rPr>
                <w:rFonts w:ascii="Trebuchet MS" w:hAnsi="Trebuchet MS"/>
                <w:b w:val="0"/>
                <w:bCs w:val="0"/>
                <w:color w:val="000000" w:themeColor="text1"/>
                <w:szCs w:val="18"/>
                <w:lang w:val="en-GB"/>
              </w:rPr>
              <w:t>Impetus for c</w:t>
            </w:r>
            <w:r w:rsidR="00442384" w:rsidRPr="002F2316">
              <w:rPr>
                <w:rFonts w:ascii="Trebuchet MS" w:hAnsi="Trebuchet MS"/>
                <w:b w:val="0"/>
                <w:bCs w:val="0"/>
                <w:color w:val="000000" w:themeColor="text1"/>
                <w:szCs w:val="18"/>
                <w:lang w:val="en-GB"/>
              </w:rPr>
              <w:t>overing cross-border lines operating costs pertaining to Croatian network by Croatian PSO</w:t>
            </w:r>
            <w:r w:rsidR="00E9669C" w:rsidRPr="002F2316">
              <w:rPr>
                <w:rFonts w:ascii="Trebuchet MS" w:hAnsi="Trebuchet MS"/>
                <w:b w:val="0"/>
                <w:bCs w:val="0"/>
                <w:color w:val="000000" w:themeColor="text1"/>
                <w:szCs w:val="18"/>
                <w:lang w:val="en-GB"/>
              </w:rPr>
              <w:t xml:space="preserve"> contract</w:t>
            </w:r>
          </w:p>
        </w:tc>
        <w:tc>
          <w:tcPr>
            <w:tcW w:w="4768" w:type="dxa"/>
          </w:tcPr>
          <w:p w14:paraId="19945166" w14:textId="11961692" w:rsidR="00BB58E4" w:rsidRPr="002F2316" w:rsidRDefault="00A812BD" w:rsidP="002F2316">
            <w:pPr>
              <w:pStyle w:val="Paragrafoelenco"/>
              <w:numPr>
                <w:ilvl w:val="0"/>
                <w:numId w:val="34"/>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Cs w:val="18"/>
                <w:lang w:val="en-GB"/>
              </w:rPr>
            </w:pPr>
            <w:r w:rsidRPr="002F2316">
              <w:rPr>
                <w:rFonts w:ascii="Trebuchet MS" w:hAnsi="Trebuchet MS"/>
                <w:color w:val="000000" w:themeColor="text1"/>
                <w:szCs w:val="18"/>
                <w:lang w:val="en-GB"/>
              </w:rPr>
              <w:t>Coping with technical compatibility issues; since</w:t>
            </w:r>
            <w:r w:rsidR="00C015B1" w:rsidRPr="002F2316">
              <w:rPr>
                <w:rFonts w:ascii="Trebuchet MS" w:hAnsi="Trebuchet MS"/>
                <w:color w:val="000000" w:themeColor="text1"/>
                <w:szCs w:val="18"/>
                <w:lang w:val="en-GB"/>
              </w:rPr>
              <w:t xml:space="preserve"> 2012, all train connections </w:t>
            </w:r>
            <w:r w:rsidRPr="002F2316">
              <w:rPr>
                <w:rFonts w:ascii="Trebuchet MS" w:hAnsi="Trebuchet MS"/>
                <w:color w:val="000000" w:themeColor="text1"/>
                <w:szCs w:val="18"/>
                <w:lang w:val="en-GB"/>
              </w:rPr>
              <w:t>between Slovenia and</w:t>
            </w:r>
            <w:r w:rsidR="00C015B1" w:rsidRPr="002F2316">
              <w:rPr>
                <w:rFonts w:ascii="Trebuchet MS" w:hAnsi="Trebuchet MS"/>
                <w:color w:val="000000" w:themeColor="text1"/>
                <w:szCs w:val="18"/>
                <w:lang w:val="en-GB"/>
              </w:rPr>
              <w:t xml:space="preserve"> Italy have been </w:t>
            </w:r>
            <w:r w:rsidRPr="002F2316">
              <w:rPr>
                <w:rFonts w:ascii="Trebuchet MS" w:hAnsi="Trebuchet MS"/>
                <w:color w:val="000000" w:themeColor="text1"/>
                <w:szCs w:val="18"/>
                <w:lang w:val="en-GB"/>
              </w:rPr>
              <w:t>suspended</w:t>
            </w:r>
            <w:r w:rsidR="00C015B1"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as</w:t>
            </w:r>
            <w:r w:rsidR="00C015B1" w:rsidRPr="002F2316">
              <w:rPr>
                <w:rFonts w:ascii="Trebuchet MS" w:hAnsi="Trebuchet MS"/>
                <w:color w:val="000000" w:themeColor="text1"/>
                <w:szCs w:val="18"/>
                <w:lang w:val="en-GB"/>
              </w:rPr>
              <w:t xml:space="preserve"> Trenitalia </w:t>
            </w:r>
            <w:r w:rsidRPr="002F2316">
              <w:rPr>
                <w:rFonts w:ascii="Trebuchet MS" w:hAnsi="Trebuchet MS"/>
                <w:color w:val="000000" w:themeColor="text1"/>
                <w:szCs w:val="18"/>
                <w:lang w:val="en-GB"/>
              </w:rPr>
              <w:t>imposed obligatory installation of additional</w:t>
            </w:r>
            <w:r w:rsidR="00C015B1"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 xml:space="preserve">traction </w:t>
            </w:r>
            <w:r w:rsidR="00C015B1" w:rsidRPr="002F2316">
              <w:rPr>
                <w:rFonts w:ascii="Trebuchet MS" w:hAnsi="Trebuchet MS"/>
                <w:color w:val="000000" w:themeColor="text1"/>
                <w:szCs w:val="18"/>
                <w:lang w:val="en-GB"/>
              </w:rPr>
              <w:t xml:space="preserve">safety devices, which made </w:t>
            </w:r>
            <w:r w:rsidRPr="002F2316">
              <w:rPr>
                <w:rFonts w:ascii="Trebuchet MS" w:hAnsi="Trebuchet MS"/>
                <w:color w:val="000000" w:themeColor="text1"/>
                <w:szCs w:val="18"/>
                <w:lang w:val="en-GB"/>
              </w:rPr>
              <w:t>running</w:t>
            </w:r>
            <w:r w:rsidR="0084313B" w:rsidRPr="002F2316">
              <w:rPr>
                <w:rFonts w:ascii="Trebuchet MS" w:hAnsi="Trebuchet MS"/>
                <w:color w:val="000000" w:themeColor="text1"/>
                <w:szCs w:val="18"/>
                <w:lang w:val="en-GB"/>
              </w:rPr>
              <w:t xml:space="preserve"> SZ</w:t>
            </w:r>
            <w:r w:rsidR="00C015B1" w:rsidRPr="002F2316">
              <w:rPr>
                <w:rFonts w:ascii="Trebuchet MS" w:hAnsi="Trebuchet MS"/>
                <w:color w:val="000000" w:themeColor="text1"/>
                <w:szCs w:val="18"/>
                <w:lang w:val="en-GB"/>
              </w:rPr>
              <w:t xml:space="preserve">PP trains without substantial additional investment in equipment no longer </w:t>
            </w:r>
            <w:r w:rsidR="000478E1" w:rsidRPr="002F2316">
              <w:rPr>
                <w:rFonts w:ascii="Trebuchet MS" w:hAnsi="Trebuchet MS"/>
                <w:color w:val="000000" w:themeColor="text1"/>
                <w:szCs w:val="18"/>
                <w:lang w:val="en-GB"/>
              </w:rPr>
              <w:t>possible</w:t>
            </w:r>
            <w:r w:rsidR="00C015B1"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as a result</w:t>
            </w:r>
            <w:r w:rsidR="00CA0E3F" w:rsidRPr="002F2316">
              <w:rPr>
                <w:rFonts w:ascii="Trebuchet MS" w:hAnsi="Trebuchet MS"/>
                <w:color w:val="000000" w:themeColor="text1"/>
                <w:szCs w:val="18"/>
                <w:lang w:val="en-GB"/>
              </w:rPr>
              <w:t xml:space="preserve"> the</w:t>
            </w:r>
            <w:r w:rsidR="00C015B1" w:rsidRPr="002F2316">
              <w:rPr>
                <w:rFonts w:ascii="Trebuchet MS" w:hAnsi="Trebuchet MS"/>
                <w:color w:val="000000" w:themeColor="text1"/>
                <w:szCs w:val="18"/>
                <w:lang w:val="en-GB"/>
              </w:rPr>
              <w:t xml:space="preserve"> cross</w:t>
            </w:r>
            <w:r w:rsidR="002B6315" w:rsidRPr="002F2316">
              <w:rPr>
                <w:rFonts w:ascii="Trebuchet MS" w:hAnsi="Trebuchet MS"/>
                <w:color w:val="000000" w:themeColor="text1"/>
                <w:szCs w:val="18"/>
                <w:lang w:val="en-GB"/>
              </w:rPr>
              <w:t>-</w:t>
            </w:r>
            <w:r w:rsidR="00C015B1" w:rsidRPr="002F2316">
              <w:rPr>
                <w:rFonts w:ascii="Trebuchet MS" w:hAnsi="Trebuchet MS"/>
                <w:color w:val="000000" w:themeColor="text1"/>
                <w:szCs w:val="18"/>
                <w:lang w:val="en-GB"/>
              </w:rPr>
              <w:t xml:space="preserve">border connection </w:t>
            </w:r>
            <w:r w:rsidR="00CA0E3F" w:rsidRPr="002F2316">
              <w:rPr>
                <w:rFonts w:ascii="Trebuchet MS" w:hAnsi="Trebuchet MS"/>
                <w:color w:val="000000" w:themeColor="text1"/>
                <w:szCs w:val="18"/>
                <w:lang w:val="en-GB"/>
              </w:rPr>
              <w:t xml:space="preserve">from Slovenia only </w:t>
            </w:r>
            <w:r w:rsidR="000478E1" w:rsidRPr="002F2316">
              <w:rPr>
                <w:rFonts w:ascii="Trebuchet MS" w:hAnsi="Trebuchet MS"/>
                <w:color w:val="000000" w:themeColor="text1"/>
                <w:szCs w:val="18"/>
                <w:lang w:val="en-GB"/>
              </w:rPr>
              <w:t>operates to</w:t>
            </w:r>
            <w:r w:rsidR="00C015B1" w:rsidRPr="002F2316">
              <w:rPr>
                <w:rFonts w:ascii="Trebuchet MS" w:hAnsi="Trebuchet MS"/>
                <w:color w:val="000000" w:themeColor="text1"/>
                <w:szCs w:val="18"/>
                <w:lang w:val="en-GB"/>
              </w:rPr>
              <w:t xml:space="preserve"> </w:t>
            </w:r>
            <w:r w:rsidR="00CA0E3F" w:rsidRPr="002F2316">
              <w:rPr>
                <w:rFonts w:ascii="Trebuchet MS" w:hAnsi="Trebuchet MS"/>
                <w:color w:val="000000" w:themeColor="text1"/>
                <w:szCs w:val="18"/>
                <w:lang w:val="en-GB"/>
              </w:rPr>
              <w:t xml:space="preserve">the Italian Villa </w:t>
            </w:r>
            <w:proofErr w:type="spellStart"/>
            <w:r w:rsidR="00CA0E3F" w:rsidRPr="002F2316">
              <w:rPr>
                <w:rFonts w:ascii="Trebuchet MS" w:hAnsi="Trebuchet MS"/>
                <w:color w:val="000000" w:themeColor="text1"/>
                <w:szCs w:val="18"/>
                <w:lang w:val="en-GB"/>
              </w:rPr>
              <w:t>Opicina</w:t>
            </w:r>
            <w:proofErr w:type="spellEnd"/>
            <w:r w:rsidR="00CA0E3F" w:rsidRPr="002F2316">
              <w:rPr>
                <w:rFonts w:ascii="Trebuchet MS" w:hAnsi="Trebuchet MS"/>
                <w:color w:val="000000" w:themeColor="text1"/>
                <w:szCs w:val="18"/>
                <w:lang w:val="en-GB"/>
              </w:rPr>
              <w:t xml:space="preserve"> </w:t>
            </w:r>
            <w:r w:rsidR="00C015B1" w:rsidRPr="002F2316">
              <w:rPr>
                <w:rFonts w:ascii="Trebuchet MS" w:hAnsi="Trebuchet MS"/>
                <w:color w:val="000000" w:themeColor="text1"/>
                <w:szCs w:val="18"/>
                <w:lang w:val="en-GB"/>
              </w:rPr>
              <w:t>border station.</w:t>
            </w:r>
          </w:p>
          <w:p w14:paraId="58134D1D" w14:textId="1F9FA064" w:rsidR="00BB58E4" w:rsidRPr="002F2316" w:rsidRDefault="00A75F2B" w:rsidP="002F2316">
            <w:pPr>
              <w:pStyle w:val="Paragrafoelenco"/>
              <w:numPr>
                <w:ilvl w:val="0"/>
                <w:numId w:val="34"/>
              </w:numPr>
              <w:autoSpaceDE w:val="0"/>
              <w:autoSpaceDN w:val="0"/>
              <w:adjustRightInd w:val="0"/>
              <w:spacing w:before="0" w:after="120"/>
              <w:ind w:right="0"/>
              <w:cnfStyle w:val="000000100000" w:firstRow="0" w:lastRow="0" w:firstColumn="0" w:lastColumn="0" w:oddVBand="0" w:evenVBand="0" w:oddHBand="1" w:evenHBand="0" w:firstRowFirstColumn="0" w:firstRowLastColumn="0" w:lastRowFirstColumn="0" w:lastRowLastColumn="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Extensive </w:t>
            </w:r>
            <w:r w:rsidR="00D15131" w:rsidRPr="002F2316">
              <w:rPr>
                <w:rFonts w:ascii="Trebuchet MS" w:hAnsi="Trebuchet MS"/>
                <w:color w:val="000000" w:themeColor="text1"/>
                <w:szCs w:val="18"/>
                <w:lang w:val="en-GB"/>
              </w:rPr>
              <w:t xml:space="preserve">railway upgrade works could divert passengers from </w:t>
            </w:r>
            <w:r w:rsidR="000478E1" w:rsidRPr="002F2316">
              <w:rPr>
                <w:rFonts w:ascii="Trebuchet MS" w:hAnsi="Trebuchet MS"/>
                <w:color w:val="000000" w:themeColor="text1"/>
                <w:szCs w:val="18"/>
                <w:lang w:val="en-GB"/>
              </w:rPr>
              <w:t>using</w:t>
            </w:r>
            <w:r w:rsidR="00D15131" w:rsidRPr="002F2316">
              <w:rPr>
                <w:rFonts w:ascii="Trebuchet MS" w:hAnsi="Trebuchet MS"/>
                <w:color w:val="000000" w:themeColor="text1"/>
                <w:szCs w:val="18"/>
                <w:lang w:val="en-GB"/>
              </w:rPr>
              <w:t xml:space="preserve"> railway service; increased works in y</w:t>
            </w:r>
            <w:r w:rsidR="00C015B1" w:rsidRPr="002F2316">
              <w:rPr>
                <w:rFonts w:ascii="Trebuchet MS" w:hAnsi="Trebuchet MS"/>
                <w:color w:val="000000" w:themeColor="text1"/>
                <w:szCs w:val="18"/>
                <w:lang w:val="en-GB"/>
              </w:rPr>
              <w:t>ear 2024</w:t>
            </w:r>
            <w:r w:rsidR="00D15131" w:rsidRPr="002F2316">
              <w:rPr>
                <w:rFonts w:ascii="Trebuchet MS" w:hAnsi="Trebuchet MS"/>
                <w:color w:val="000000" w:themeColor="text1"/>
                <w:szCs w:val="18"/>
                <w:lang w:val="en-GB"/>
              </w:rPr>
              <w:t xml:space="preserve"> on the stretches of the PA1 train service could result in additional </w:t>
            </w:r>
            <w:r w:rsidR="00C015B1" w:rsidRPr="002F2316">
              <w:rPr>
                <w:rFonts w:ascii="Trebuchet MS" w:hAnsi="Trebuchet MS"/>
                <w:color w:val="000000" w:themeColor="text1"/>
                <w:szCs w:val="18"/>
                <w:lang w:val="en-GB"/>
              </w:rPr>
              <w:t xml:space="preserve">delays </w:t>
            </w:r>
            <w:r w:rsidR="00D15131" w:rsidRPr="002F2316">
              <w:rPr>
                <w:rFonts w:ascii="Trebuchet MS" w:hAnsi="Trebuchet MS"/>
                <w:color w:val="000000" w:themeColor="text1"/>
                <w:szCs w:val="18"/>
                <w:lang w:val="en-GB"/>
              </w:rPr>
              <w:t>or even</w:t>
            </w:r>
            <w:r w:rsidR="00C015B1" w:rsidRPr="002F2316">
              <w:rPr>
                <w:rFonts w:ascii="Trebuchet MS" w:hAnsi="Trebuchet MS"/>
                <w:color w:val="000000" w:themeColor="text1"/>
                <w:szCs w:val="18"/>
                <w:lang w:val="en-GB"/>
              </w:rPr>
              <w:t xml:space="preserve"> bus service </w:t>
            </w:r>
            <w:r w:rsidR="00D15131" w:rsidRPr="002F2316">
              <w:rPr>
                <w:rFonts w:ascii="Trebuchet MS" w:hAnsi="Trebuchet MS"/>
                <w:color w:val="000000" w:themeColor="text1"/>
                <w:szCs w:val="18"/>
                <w:lang w:val="en-GB"/>
              </w:rPr>
              <w:t>replacing</w:t>
            </w:r>
            <w:r w:rsidR="00C015B1" w:rsidRPr="002F2316">
              <w:rPr>
                <w:rFonts w:ascii="Trebuchet MS" w:hAnsi="Trebuchet MS"/>
                <w:color w:val="000000" w:themeColor="text1"/>
                <w:szCs w:val="18"/>
                <w:lang w:val="en-GB"/>
              </w:rPr>
              <w:t xml:space="preserve"> train)</w:t>
            </w:r>
          </w:p>
        </w:tc>
      </w:tr>
    </w:tbl>
    <w:p w14:paraId="133F8C42" w14:textId="77777777" w:rsidR="00E715A2" w:rsidRDefault="00E715A2" w:rsidP="001E15B8">
      <w:pPr>
        <w:pStyle w:val="CE-Headline1"/>
        <w:numPr>
          <w:ilvl w:val="0"/>
          <w:numId w:val="0"/>
        </w:numPr>
        <w:sectPr w:rsidR="00E715A2" w:rsidSect="00226B7F">
          <w:type w:val="evenPage"/>
          <w:pgSz w:w="11906" w:h="16838"/>
          <w:pgMar w:top="1418" w:right="1418" w:bottom="1418" w:left="1418" w:header="708" w:footer="708" w:gutter="0"/>
          <w:pgNumType w:start="4"/>
          <w:cols w:space="708"/>
          <w:docGrid w:linePitch="360"/>
        </w:sectPr>
      </w:pPr>
    </w:p>
    <w:p w14:paraId="7D26047A" w14:textId="77777777" w:rsidR="005E6094" w:rsidRDefault="005E6094" w:rsidP="00144416">
      <w:pPr>
        <w:pStyle w:val="CE-Headline1"/>
      </w:pPr>
      <w:bookmarkStart w:id="6" w:name="_Toc195020435"/>
      <w:r>
        <w:lastRenderedPageBreak/>
        <w:t>Pilot Key results</w:t>
      </w:r>
      <w:bookmarkEnd w:id="6"/>
      <w:r>
        <w:t xml:space="preserve"> </w:t>
      </w:r>
    </w:p>
    <w:p w14:paraId="3686B4F5" w14:textId="77777777" w:rsidR="00B40E30" w:rsidRDefault="00722158" w:rsidP="00C32648">
      <w:pPr>
        <w:pStyle w:val="CE-Headline2"/>
      </w:pPr>
      <w:bookmarkStart w:id="7" w:name="_Toc195020436"/>
      <w:r>
        <w:t xml:space="preserve">Final </w:t>
      </w:r>
      <w:r w:rsidR="00B40E30">
        <w:t>KPIs</w:t>
      </w:r>
      <w:r>
        <w:t xml:space="preserve"> assessment</w:t>
      </w:r>
      <w:bookmarkEnd w:id="7"/>
      <w:r>
        <w:t xml:space="preserve"> </w:t>
      </w:r>
    </w:p>
    <w:p w14:paraId="68D8DF90" w14:textId="77777777" w:rsidR="00684BF3" w:rsidRPr="00684BF3" w:rsidRDefault="00F000F0" w:rsidP="00684BF3">
      <w:pPr>
        <w:pStyle w:val="CE-StandardText"/>
        <w:rPr>
          <w:color w:val="6D6D6D" w:themeColor="text2" w:themeTint="99"/>
        </w:rPr>
      </w:pPr>
      <w:r w:rsidRPr="00684BF3">
        <w:rPr>
          <w:color w:val="6D6D6D" w:themeColor="text2" w:themeTint="99"/>
        </w:rPr>
        <w:t>In this paragraph</w:t>
      </w:r>
      <w:r w:rsidR="009A462D">
        <w:rPr>
          <w:color w:val="6D6D6D" w:themeColor="text2" w:themeTint="99"/>
        </w:rPr>
        <w:t>,</w:t>
      </w:r>
      <w:r w:rsidRPr="00684BF3">
        <w:rPr>
          <w:color w:val="6D6D6D" w:themeColor="text2" w:themeTint="99"/>
        </w:rPr>
        <w:t xml:space="preserve"> the key </w:t>
      </w:r>
      <w:r w:rsidR="00EA4BB4" w:rsidRPr="00684BF3">
        <w:rPr>
          <w:color w:val="6D6D6D" w:themeColor="text2" w:themeTint="99"/>
        </w:rPr>
        <w:t>pilots</w:t>
      </w:r>
      <w:r w:rsidR="009A462D">
        <w:rPr>
          <w:color w:val="6D6D6D" w:themeColor="text2" w:themeTint="99"/>
        </w:rPr>
        <w:t>'</w:t>
      </w:r>
      <w:r w:rsidR="00EA4BB4" w:rsidRPr="00684BF3">
        <w:rPr>
          <w:color w:val="6D6D6D" w:themeColor="text2" w:themeTint="99"/>
        </w:rPr>
        <w:t xml:space="preserve"> results are summarized</w:t>
      </w:r>
      <w:r w:rsidR="00BE68B6" w:rsidRPr="00684BF3">
        <w:rPr>
          <w:color w:val="6D6D6D" w:themeColor="text2" w:themeTint="99"/>
        </w:rPr>
        <w:t xml:space="preserve"> </w:t>
      </w:r>
      <w:r w:rsidR="00B40E30" w:rsidRPr="00684BF3">
        <w:rPr>
          <w:color w:val="6D6D6D" w:themeColor="text2" w:themeTint="99"/>
        </w:rPr>
        <w:t xml:space="preserve">(number of users, number of </w:t>
      </w:r>
      <w:r w:rsidR="001C1EF0" w:rsidRPr="00684BF3">
        <w:rPr>
          <w:color w:val="6D6D6D" w:themeColor="text2" w:themeTint="99"/>
        </w:rPr>
        <w:t>PT travels, etc.).</w:t>
      </w:r>
      <w:r w:rsidR="0025369E">
        <w:rPr>
          <w:color w:val="6D6D6D" w:themeColor="text2" w:themeTint="99"/>
        </w:rPr>
        <w:t xml:space="preserve"> Starting from the KPIs defined in the ex-ante and interim reports, e</w:t>
      </w:r>
      <w:r w:rsidR="005E6094" w:rsidRPr="00684BF3">
        <w:rPr>
          <w:color w:val="6D6D6D" w:themeColor="text2" w:themeTint="99"/>
        </w:rPr>
        <w:t>ach partner</w:t>
      </w:r>
      <w:r w:rsidR="00722158">
        <w:rPr>
          <w:color w:val="6D6D6D" w:themeColor="text2" w:themeTint="99"/>
        </w:rPr>
        <w:t xml:space="preserve"> is called to describe bot</w:t>
      </w:r>
      <w:r w:rsidR="009A462D">
        <w:rPr>
          <w:color w:val="6D6D6D" w:themeColor="text2" w:themeTint="99"/>
        </w:rPr>
        <w:t>h</w:t>
      </w:r>
      <w:r w:rsidR="00722158">
        <w:rPr>
          <w:color w:val="6D6D6D" w:themeColor="text2" w:themeTint="99"/>
        </w:rPr>
        <w:t xml:space="preserve"> from the qualitative and quantitative point of view the </w:t>
      </w:r>
      <w:r w:rsidR="00B07C60" w:rsidRPr="00684BF3">
        <w:rPr>
          <w:color w:val="6D6D6D" w:themeColor="text2" w:themeTint="99"/>
        </w:rPr>
        <w:t>key results reached by the pilot action.</w:t>
      </w:r>
      <w:r w:rsidR="006105C7">
        <w:rPr>
          <w:color w:val="6D6D6D" w:themeColor="text2" w:themeTint="99"/>
        </w:rPr>
        <w:t xml:space="preserve"> </w:t>
      </w:r>
    </w:p>
    <w:p w14:paraId="630578DE" w14:textId="77777777" w:rsidR="00EE606E" w:rsidRDefault="00EE606E" w:rsidP="00964556">
      <w:pPr>
        <w:pStyle w:val="Didascalia"/>
      </w:pPr>
      <w:r>
        <w:t xml:space="preserve">Table </w:t>
      </w:r>
      <w:r>
        <w:fldChar w:fldCharType="begin"/>
      </w:r>
      <w:r>
        <w:instrText xml:space="preserve"> SEQ Table \* ARABIC </w:instrText>
      </w:r>
      <w:r>
        <w:fldChar w:fldCharType="separate"/>
      </w:r>
      <w:r w:rsidR="00964556">
        <w:rPr>
          <w:noProof/>
        </w:rPr>
        <w:t>2</w:t>
      </w:r>
      <w:r>
        <w:fldChar w:fldCharType="end"/>
      </w:r>
      <w:r>
        <w:t xml:space="preserve">. Pilot KPIs </w:t>
      </w:r>
    </w:p>
    <w:p w14:paraId="63FAC984" w14:textId="77777777" w:rsidR="0068770F" w:rsidRDefault="0068770F" w:rsidP="004A35F1">
      <w:pPr>
        <w:autoSpaceDE w:val="0"/>
        <w:autoSpaceDN w:val="0"/>
        <w:adjustRightInd w:val="0"/>
        <w:spacing w:before="0" w:after="120"/>
        <w:ind w:left="0" w:right="0"/>
        <w:rPr>
          <w:rFonts w:ascii="Trebuchet MS" w:hAnsi="Trebuchet MS"/>
          <w:color w:val="0C0C0C" w:themeColor="text2"/>
          <w:szCs w:val="18"/>
          <w:lang w:val="en-GB"/>
        </w:rPr>
      </w:pPr>
    </w:p>
    <w:tbl>
      <w:tblPr>
        <w:tblStyle w:val="GridTable5Dark-Accent11"/>
        <w:tblW w:w="13992" w:type="dxa"/>
        <w:tblLook w:val="0420" w:firstRow="1" w:lastRow="0" w:firstColumn="0" w:lastColumn="0" w:noHBand="0" w:noVBand="1"/>
      </w:tblPr>
      <w:tblGrid>
        <w:gridCol w:w="2854"/>
        <w:gridCol w:w="1205"/>
        <w:gridCol w:w="2867"/>
        <w:gridCol w:w="3537"/>
        <w:gridCol w:w="3529"/>
      </w:tblGrid>
      <w:tr w:rsidR="00E715A2" w14:paraId="25ECD4B5" w14:textId="197C8BC3" w:rsidTr="75F4BDEA">
        <w:trPr>
          <w:cnfStyle w:val="100000000000" w:firstRow="1" w:lastRow="0" w:firstColumn="0" w:lastColumn="0" w:oddVBand="0" w:evenVBand="0" w:oddHBand="0" w:evenHBand="0" w:firstRowFirstColumn="0" w:firstRowLastColumn="0" w:lastRowFirstColumn="0" w:lastRowLastColumn="0"/>
          <w:trHeight w:val="807"/>
        </w:trPr>
        <w:tc>
          <w:tcPr>
            <w:tcW w:w="2854" w:type="dxa"/>
          </w:tcPr>
          <w:p w14:paraId="2711CA3C" w14:textId="77777777" w:rsidR="00E715A2" w:rsidRPr="002F2316" w:rsidRDefault="00E715A2" w:rsidP="00A812BD">
            <w:pPr>
              <w:autoSpaceDE w:val="0"/>
              <w:autoSpaceDN w:val="0"/>
              <w:adjustRightInd w:val="0"/>
              <w:spacing w:before="0" w:after="120"/>
              <w:ind w:left="0" w:right="0"/>
              <w:jc w:val="center"/>
              <w:rPr>
                <w:rFonts w:ascii="Trebuchet MS" w:hAnsi="Trebuchet MS"/>
                <w:color w:val="000000" w:themeColor="text1"/>
                <w:szCs w:val="18"/>
                <w:lang w:val="en-GB"/>
              </w:rPr>
            </w:pPr>
            <w:r w:rsidRPr="002F2316">
              <w:rPr>
                <w:rFonts w:ascii="Trebuchet MS" w:hAnsi="Trebuchet MS"/>
                <w:color w:val="000000" w:themeColor="text1"/>
                <w:szCs w:val="18"/>
                <w:lang w:val="en-GB"/>
              </w:rPr>
              <w:t>KPI</w:t>
            </w:r>
          </w:p>
        </w:tc>
        <w:tc>
          <w:tcPr>
            <w:tcW w:w="0" w:type="dxa"/>
          </w:tcPr>
          <w:p w14:paraId="70882E3F" w14:textId="77777777" w:rsidR="00E715A2" w:rsidRPr="002F2316" w:rsidRDefault="00E715A2" w:rsidP="00A812BD">
            <w:pPr>
              <w:autoSpaceDE w:val="0"/>
              <w:autoSpaceDN w:val="0"/>
              <w:adjustRightInd w:val="0"/>
              <w:spacing w:before="0" w:after="120"/>
              <w:ind w:left="0" w:right="0"/>
              <w:jc w:val="center"/>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Value </w:t>
            </w:r>
          </w:p>
        </w:tc>
        <w:tc>
          <w:tcPr>
            <w:tcW w:w="2867" w:type="dxa"/>
          </w:tcPr>
          <w:p w14:paraId="3363078C" w14:textId="77777777" w:rsidR="00E715A2" w:rsidRPr="002F2316" w:rsidRDefault="00E715A2" w:rsidP="00A812BD">
            <w:pPr>
              <w:autoSpaceDE w:val="0"/>
              <w:autoSpaceDN w:val="0"/>
              <w:adjustRightInd w:val="0"/>
              <w:spacing w:before="0" w:after="120"/>
              <w:ind w:left="0" w:right="0"/>
              <w:jc w:val="center"/>
              <w:rPr>
                <w:rFonts w:ascii="Trebuchet MS" w:hAnsi="Trebuchet MS"/>
                <w:color w:val="000000" w:themeColor="text1"/>
                <w:szCs w:val="18"/>
                <w:lang w:val="en-GB"/>
              </w:rPr>
            </w:pPr>
            <w:r w:rsidRPr="002F2316">
              <w:rPr>
                <w:rFonts w:ascii="Trebuchet MS" w:hAnsi="Trebuchet MS"/>
                <w:color w:val="000000" w:themeColor="text1"/>
                <w:szCs w:val="18"/>
                <w:lang w:val="en-GB"/>
              </w:rPr>
              <w:t>Target (from ex-ante report)</w:t>
            </w:r>
          </w:p>
        </w:tc>
        <w:tc>
          <w:tcPr>
            <w:tcW w:w="3537" w:type="dxa"/>
          </w:tcPr>
          <w:p w14:paraId="7925459F" w14:textId="4480FF4E" w:rsidR="00E715A2" w:rsidRPr="002F2316" w:rsidRDefault="00E529D0" w:rsidP="00A812BD">
            <w:pPr>
              <w:autoSpaceDE w:val="0"/>
              <w:autoSpaceDN w:val="0"/>
              <w:adjustRightInd w:val="0"/>
              <w:spacing w:before="0" w:after="120"/>
              <w:ind w:left="0" w:right="0"/>
              <w:jc w:val="center"/>
              <w:rPr>
                <w:rFonts w:ascii="Trebuchet MS" w:hAnsi="Trebuchet MS"/>
                <w:b w:val="0"/>
                <w:bCs w:val="0"/>
                <w:color w:val="000000" w:themeColor="text1"/>
                <w:szCs w:val="18"/>
                <w:lang w:val="en-GB"/>
              </w:rPr>
            </w:pPr>
            <w:r>
              <w:rPr>
                <w:rFonts w:ascii="Trebuchet MS" w:hAnsi="Trebuchet MS"/>
                <w:color w:val="000000" w:themeColor="text1"/>
                <w:szCs w:val="18"/>
                <w:lang w:val="en-GB"/>
              </w:rPr>
              <w:t xml:space="preserve"> Final </w:t>
            </w:r>
            <w:r w:rsidR="00E715A2" w:rsidRPr="002F2316">
              <w:rPr>
                <w:rFonts w:ascii="Trebuchet MS" w:hAnsi="Trebuchet MS"/>
                <w:color w:val="000000" w:themeColor="text1"/>
                <w:szCs w:val="18"/>
                <w:lang w:val="en-GB"/>
              </w:rPr>
              <w:t>KPI</w:t>
            </w:r>
            <w:r>
              <w:rPr>
                <w:rFonts w:ascii="Trebuchet MS" w:hAnsi="Trebuchet MS"/>
                <w:color w:val="000000" w:themeColor="text1"/>
                <w:szCs w:val="18"/>
                <w:lang w:val="en-GB"/>
              </w:rPr>
              <w:t>s</w:t>
            </w:r>
          </w:p>
        </w:tc>
        <w:tc>
          <w:tcPr>
            <w:tcW w:w="3529" w:type="dxa"/>
          </w:tcPr>
          <w:p w14:paraId="5A0A7A4D" w14:textId="7CE4322D" w:rsidR="00E715A2" w:rsidRPr="002F2316" w:rsidRDefault="00E715A2" w:rsidP="00A812BD">
            <w:pPr>
              <w:autoSpaceDE w:val="0"/>
              <w:autoSpaceDN w:val="0"/>
              <w:adjustRightInd w:val="0"/>
              <w:spacing w:before="0" w:after="120"/>
              <w:ind w:left="0" w:right="0"/>
              <w:jc w:val="center"/>
              <w:rPr>
                <w:rFonts w:ascii="Trebuchet MS" w:hAnsi="Trebuchet MS"/>
                <w:color w:val="000000" w:themeColor="text1"/>
                <w:szCs w:val="18"/>
                <w:lang w:val="en-GB"/>
              </w:rPr>
            </w:pPr>
            <w:r w:rsidRPr="002F2316">
              <w:rPr>
                <w:rFonts w:ascii="Trebuchet MS" w:hAnsi="Trebuchet MS"/>
                <w:color w:val="000000" w:themeColor="text1"/>
                <w:szCs w:val="18"/>
                <w:lang w:val="en-GB"/>
              </w:rPr>
              <w:t>Reaching targets</w:t>
            </w:r>
          </w:p>
        </w:tc>
      </w:tr>
      <w:tr w:rsidR="00E715A2" w:rsidRPr="0053627D" w14:paraId="10E34F1F" w14:textId="5F02BA3B" w:rsidTr="75F4BDEA">
        <w:trPr>
          <w:cnfStyle w:val="000000100000" w:firstRow="0" w:lastRow="0" w:firstColumn="0" w:lastColumn="0" w:oddVBand="0" w:evenVBand="0" w:oddHBand="1" w:evenHBand="0" w:firstRowFirstColumn="0" w:firstRowLastColumn="0" w:lastRowFirstColumn="0" w:lastRowLastColumn="0"/>
          <w:trHeight w:val="2027"/>
        </w:trPr>
        <w:tc>
          <w:tcPr>
            <w:tcW w:w="2854" w:type="dxa"/>
          </w:tcPr>
          <w:p w14:paraId="09A8E59F"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bookmarkStart w:id="8" w:name="_Hlk152143183"/>
            <w:r w:rsidRPr="002F2316">
              <w:rPr>
                <w:rFonts w:ascii="Trebuchet MS" w:hAnsi="Trebuchet MS"/>
                <w:color w:val="000000" w:themeColor="text1"/>
                <w:szCs w:val="18"/>
                <w:lang w:val="en-GB"/>
              </w:rPr>
              <w:t xml:space="preserve">KPI 1. Number of users using the service </w:t>
            </w:r>
          </w:p>
        </w:tc>
        <w:tc>
          <w:tcPr>
            <w:tcW w:w="0" w:type="dxa"/>
          </w:tcPr>
          <w:p w14:paraId="2F7DAB47"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Number of users / month</w:t>
            </w:r>
          </w:p>
        </w:tc>
        <w:tc>
          <w:tcPr>
            <w:tcW w:w="2867" w:type="dxa"/>
          </w:tcPr>
          <w:p w14:paraId="03208436"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2.000 users per month</w:t>
            </w:r>
          </w:p>
          <w:p w14:paraId="117CAEB0"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p>
        </w:tc>
        <w:tc>
          <w:tcPr>
            <w:tcW w:w="3537" w:type="dxa"/>
          </w:tcPr>
          <w:p w14:paraId="774649B6"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Number of users: </w:t>
            </w:r>
          </w:p>
          <w:p w14:paraId="5E86CFAA" w14:textId="38A949D9" w:rsidR="00E715A2" w:rsidRPr="002F2316" w:rsidRDefault="29FB43D3" w:rsidP="75F4BDEA">
            <w:pPr>
              <w:pStyle w:val="Paragrafoelenco"/>
              <w:numPr>
                <w:ilvl w:val="0"/>
                <w:numId w:val="27"/>
              </w:numPr>
              <w:autoSpaceDE w:val="0"/>
              <w:autoSpaceDN w:val="0"/>
              <w:adjustRightInd w:val="0"/>
              <w:spacing w:before="0" w:after="120"/>
              <w:ind w:right="0"/>
              <w:rPr>
                <w:rFonts w:ascii="Trebuchet MS" w:hAnsi="Trebuchet MS"/>
                <w:color w:val="000000" w:themeColor="text1"/>
                <w:lang w:val="en-GB"/>
              </w:rPr>
            </w:pPr>
            <w:r w:rsidRPr="75F4BDEA">
              <w:rPr>
                <w:rFonts w:ascii="Trebuchet MS" w:hAnsi="Trebuchet MS"/>
                <w:color w:val="000000" w:themeColor="text1"/>
                <w:lang w:val="en-GB"/>
              </w:rPr>
              <w:t>April</w:t>
            </w:r>
            <w:r w:rsidR="3ECDB8C2" w:rsidRPr="75F4BDEA">
              <w:rPr>
                <w:rFonts w:ascii="Trebuchet MS" w:hAnsi="Trebuchet MS"/>
                <w:color w:val="000000" w:themeColor="text1"/>
                <w:lang w:val="en-GB"/>
              </w:rPr>
              <w:t xml:space="preserve"> (from 24/04)</w:t>
            </w:r>
            <w:r w:rsidRPr="75F4BDEA">
              <w:rPr>
                <w:rFonts w:ascii="Trebuchet MS" w:hAnsi="Trebuchet MS"/>
                <w:color w:val="000000" w:themeColor="text1"/>
                <w:lang w:val="en-GB"/>
              </w:rPr>
              <w:t>: 492</w:t>
            </w:r>
          </w:p>
          <w:p w14:paraId="74D99308"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May: 1302</w:t>
            </w:r>
          </w:p>
          <w:p w14:paraId="59EA97C9"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June: 1634</w:t>
            </w:r>
          </w:p>
          <w:p w14:paraId="17CDD9DB"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July: 1218</w:t>
            </w:r>
          </w:p>
          <w:p w14:paraId="4F2B663F"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August: 1565</w:t>
            </w:r>
          </w:p>
          <w:p w14:paraId="4EFE67DC"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September: 2.062</w:t>
            </w:r>
          </w:p>
        </w:tc>
        <w:tc>
          <w:tcPr>
            <w:tcW w:w="3529" w:type="dxa"/>
          </w:tcPr>
          <w:p w14:paraId="4D246602"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Targeted number of users per month was reached only in September. </w:t>
            </w:r>
          </w:p>
          <w:p w14:paraId="06AF569C" w14:textId="53C8419D"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One of the most important reasons of not achieving targeted number in other months is that it takes time for new cross-border service to fully reach its market potential.</w:t>
            </w:r>
          </w:p>
        </w:tc>
      </w:tr>
      <w:bookmarkEnd w:id="8"/>
      <w:tr w:rsidR="00E715A2" w:rsidRPr="0053627D" w14:paraId="64CB05C4" w14:textId="0F9A44BD" w:rsidTr="75F4BDEA">
        <w:trPr>
          <w:trHeight w:val="807"/>
        </w:trPr>
        <w:tc>
          <w:tcPr>
            <w:tcW w:w="2854" w:type="dxa"/>
          </w:tcPr>
          <w:p w14:paraId="7B5F16D3"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KPI 2. Number of bicycles carried on the PA1 train </w:t>
            </w:r>
          </w:p>
        </w:tc>
        <w:tc>
          <w:tcPr>
            <w:tcW w:w="0" w:type="dxa"/>
          </w:tcPr>
          <w:p w14:paraId="09FB9032"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Number of bicycles on the train / month</w:t>
            </w:r>
          </w:p>
        </w:tc>
        <w:tc>
          <w:tcPr>
            <w:tcW w:w="2867" w:type="dxa"/>
          </w:tcPr>
          <w:p w14:paraId="12D7853D"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50 bicycles per month</w:t>
            </w:r>
          </w:p>
        </w:tc>
        <w:tc>
          <w:tcPr>
            <w:tcW w:w="3537" w:type="dxa"/>
          </w:tcPr>
          <w:p w14:paraId="711F3C0A"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Number of bicycles:</w:t>
            </w:r>
          </w:p>
          <w:p w14:paraId="564F4564" w14:textId="0CBF629A"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April</w:t>
            </w:r>
            <w:r w:rsidR="00CF2E50">
              <w:rPr>
                <w:rFonts w:ascii="Trebuchet MS" w:hAnsi="Trebuchet MS"/>
                <w:color w:val="000000" w:themeColor="text1"/>
                <w:szCs w:val="18"/>
                <w:lang w:val="en-GB"/>
              </w:rPr>
              <w:t xml:space="preserve"> (from 24/04)</w:t>
            </w:r>
            <w:r w:rsidRPr="002F2316">
              <w:rPr>
                <w:rFonts w:ascii="Trebuchet MS" w:hAnsi="Trebuchet MS"/>
                <w:color w:val="000000" w:themeColor="text1"/>
                <w:szCs w:val="18"/>
                <w:lang w:val="en-GB"/>
              </w:rPr>
              <w:t>: 27</w:t>
            </w:r>
          </w:p>
          <w:p w14:paraId="3A25ED9D"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May: 67</w:t>
            </w:r>
          </w:p>
          <w:p w14:paraId="5C19632B"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June: 83</w:t>
            </w:r>
          </w:p>
          <w:p w14:paraId="54FE5F3B"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July: 66</w:t>
            </w:r>
          </w:p>
          <w:p w14:paraId="3D9848E1"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August: 123</w:t>
            </w:r>
          </w:p>
          <w:p w14:paraId="1630AF8A"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September: 59</w:t>
            </w:r>
          </w:p>
        </w:tc>
        <w:tc>
          <w:tcPr>
            <w:tcW w:w="3529" w:type="dxa"/>
          </w:tcPr>
          <w:p w14:paraId="2C4BC4A1" w14:textId="61662C88"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Number of bicycles per month (KPI 2) reached targeted number. Only in April, 27 bicycles were reported, because the train ran only a few days (24. – 30. April). Nevertheless, months from April until September are popular months for cyclists and enabling passengers to travel by train with their bicycles is an advantage, which will also be promoted in the future</w:t>
            </w:r>
          </w:p>
        </w:tc>
      </w:tr>
      <w:tr w:rsidR="00E715A2" w:rsidRPr="0053627D" w14:paraId="60513FA3" w14:textId="71C31047" w:rsidTr="75F4BDEA">
        <w:trPr>
          <w:cnfStyle w:val="000000100000" w:firstRow="0" w:lastRow="0" w:firstColumn="0" w:lastColumn="0" w:oddVBand="0" w:evenVBand="0" w:oddHBand="1" w:evenHBand="0" w:firstRowFirstColumn="0" w:firstRowLastColumn="0" w:lastRowFirstColumn="0" w:lastRowLastColumn="0"/>
          <w:trHeight w:val="807"/>
        </w:trPr>
        <w:tc>
          <w:tcPr>
            <w:tcW w:w="2854" w:type="dxa"/>
          </w:tcPr>
          <w:p w14:paraId="5BA918BA"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lastRenderedPageBreak/>
              <w:t>KPI 3. Number of weekend users</w:t>
            </w:r>
          </w:p>
        </w:tc>
        <w:tc>
          <w:tcPr>
            <w:tcW w:w="0" w:type="dxa"/>
          </w:tcPr>
          <w:p w14:paraId="01268053"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Average number of weekend users on the train / day (weekend)</w:t>
            </w:r>
          </w:p>
          <w:p w14:paraId="3D15A115"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p>
        </w:tc>
        <w:tc>
          <w:tcPr>
            <w:tcW w:w="2867" w:type="dxa"/>
          </w:tcPr>
          <w:p w14:paraId="01D16D90"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50 weekend users / day (weekend)</w:t>
            </w:r>
          </w:p>
        </w:tc>
        <w:tc>
          <w:tcPr>
            <w:tcW w:w="3537" w:type="dxa"/>
          </w:tcPr>
          <w:p w14:paraId="5A64DE77"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Average number of weekend users/train</w:t>
            </w:r>
            <w:r w:rsidRPr="002F2316">
              <w:rPr>
                <w:rStyle w:val="Rimandonotaapidipagina"/>
                <w:rFonts w:ascii="Trebuchet MS" w:hAnsi="Trebuchet MS"/>
                <w:color w:val="000000" w:themeColor="text1"/>
                <w:szCs w:val="18"/>
                <w:lang w:val="en-GB"/>
              </w:rPr>
              <w:footnoteReference w:id="2"/>
            </w:r>
            <w:r w:rsidRPr="002F2316">
              <w:rPr>
                <w:rFonts w:ascii="Trebuchet MS" w:hAnsi="Trebuchet MS"/>
                <w:color w:val="000000" w:themeColor="text1"/>
                <w:szCs w:val="18"/>
                <w:lang w:val="en-GB"/>
              </w:rPr>
              <w:t>:</w:t>
            </w:r>
          </w:p>
          <w:p w14:paraId="6AB75B10" w14:textId="3646FDBF" w:rsidR="00E715A2" w:rsidRPr="002F2316" w:rsidRDefault="00E715A2" w:rsidP="00A812BD">
            <w:pPr>
              <w:pStyle w:val="Paragrafoelenco"/>
              <w:numPr>
                <w:ilvl w:val="0"/>
                <w:numId w:val="28"/>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April</w:t>
            </w:r>
            <w:r w:rsidR="00CF2E50">
              <w:rPr>
                <w:rFonts w:ascii="Trebuchet MS" w:hAnsi="Trebuchet MS"/>
                <w:color w:val="000000" w:themeColor="text1"/>
                <w:szCs w:val="18"/>
                <w:lang w:val="en-GB"/>
              </w:rPr>
              <w:t xml:space="preserve"> (from 24/04)</w:t>
            </w:r>
            <w:r w:rsidRPr="002F2316">
              <w:rPr>
                <w:rFonts w:ascii="Trebuchet MS" w:hAnsi="Trebuchet MS"/>
                <w:color w:val="000000" w:themeColor="text1"/>
                <w:szCs w:val="18"/>
                <w:lang w:val="en-GB"/>
              </w:rPr>
              <w:t>: 33 – 34</w:t>
            </w:r>
          </w:p>
          <w:p w14:paraId="172D71DF" w14:textId="77777777" w:rsidR="00E715A2" w:rsidRPr="002F2316" w:rsidRDefault="00E715A2" w:rsidP="00A812BD">
            <w:pPr>
              <w:pStyle w:val="Paragrafoelenco"/>
              <w:numPr>
                <w:ilvl w:val="0"/>
                <w:numId w:val="28"/>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May: 31 – 33</w:t>
            </w:r>
          </w:p>
          <w:p w14:paraId="4576318F" w14:textId="77777777" w:rsidR="00E715A2" w:rsidRPr="002F2316" w:rsidRDefault="00E715A2" w:rsidP="00A812BD">
            <w:pPr>
              <w:pStyle w:val="Paragrafoelenco"/>
              <w:numPr>
                <w:ilvl w:val="0"/>
                <w:numId w:val="28"/>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June: 36 – 43</w:t>
            </w:r>
          </w:p>
          <w:p w14:paraId="6258019B" w14:textId="77777777" w:rsidR="00E715A2" w:rsidRPr="002F2316" w:rsidRDefault="00E715A2" w:rsidP="00A812BD">
            <w:pPr>
              <w:pStyle w:val="Paragrafoelenco"/>
              <w:numPr>
                <w:ilvl w:val="0"/>
                <w:numId w:val="28"/>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July: 20 – 26</w:t>
            </w:r>
          </w:p>
          <w:p w14:paraId="65427C29" w14:textId="77777777" w:rsidR="00E715A2" w:rsidRPr="002F2316" w:rsidRDefault="00E715A2" w:rsidP="00A812BD">
            <w:pPr>
              <w:pStyle w:val="Paragrafoelenco"/>
              <w:numPr>
                <w:ilvl w:val="0"/>
                <w:numId w:val="28"/>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August: 22 – 32</w:t>
            </w:r>
          </w:p>
          <w:p w14:paraId="42A21D77" w14:textId="77777777" w:rsidR="00E715A2" w:rsidRPr="002F2316" w:rsidRDefault="00E715A2" w:rsidP="00A812BD">
            <w:pPr>
              <w:pStyle w:val="Paragrafoelenco"/>
              <w:numPr>
                <w:ilvl w:val="0"/>
                <w:numId w:val="28"/>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September: 45 - 53</w:t>
            </w:r>
          </w:p>
        </w:tc>
        <w:tc>
          <w:tcPr>
            <w:tcW w:w="3529" w:type="dxa"/>
          </w:tcPr>
          <w:p w14:paraId="6354720C" w14:textId="173E619F"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Number of weekend users (KPI 3) did not reach targeted number in almost every month, except in September, when average number of weekend users/day were 53 users and that is on the train from Rijeka to Villa </w:t>
            </w:r>
            <w:proofErr w:type="spellStart"/>
            <w:r w:rsidRPr="002F2316">
              <w:rPr>
                <w:rFonts w:ascii="Trebuchet MS" w:hAnsi="Trebuchet MS"/>
                <w:color w:val="000000" w:themeColor="text1"/>
                <w:szCs w:val="18"/>
                <w:lang w:val="en-GB"/>
              </w:rPr>
              <w:t>Opicina</w:t>
            </w:r>
            <w:proofErr w:type="spellEnd"/>
            <w:r w:rsidRPr="002F2316">
              <w:rPr>
                <w:rFonts w:ascii="Trebuchet MS" w:hAnsi="Trebuchet MS"/>
                <w:color w:val="000000" w:themeColor="text1"/>
                <w:szCs w:val="18"/>
                <w:lang w:val="en-GB"/>
              </w:rPr>
              <w:t xml:space="preserve">. The reason is the same as for KPI 1. </w:t>
            </w:r>
          </w:p>
        </w:tc>
      </w:tr>
      <w:tr w:rsidR="00E715A2" w:rsidRPr="0053627D" w14:paraId="381027BC" w14:textId="39A812BF" w:rsidTr="75F4BDEA">
        <w:trPr>
          <w:trHeight w:val="807"/>
        </w:trPr>
        <w:tc>
          <w:tcPr>
            <w:tcW w:w="2854" w:type="dxa"/>
          </w:tcPr>
          <w:p w14:paraId="28032F27"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KPI 4. Number of sold tickets for route Villa </w:t>
            </w:r>
            <w:proofErr w:type="spellStart"/>
            <w:r w:rsidRPr="002F2316">
              <w:rPr>
                <w:rFonts w:ascii="Trebuchet MS" w:hAnsi="Trebuchet MS"/>
                <w:color w:val="000000" w:themeColor="text1"/>
                <w:szCs w:val="18"/>
                <w:lang w:val="en-GB"/>
              </w:rPr>
              <w:t>Opicina</w:t>
            </w:r>
            <w:proofErr w:type="spellEnd"/>
            <w:r w:rsidRPr="002F2316">
              <w:rPr>
                <w:rFonts w:ascii="Trebuchet MS" w:hAnsi="Trebuchet MS"/>
                <w:color w:val="000000" w:themeColor="text1"/>
                <w:szCs w:val="18"/>
                <w:lang w:val="en-GB"/>
              </w:rPr>
              <w:t xml:space="preserve">-Rijeka and back </w:t>
            </w:r>
          </w:p>
        </w:tc>
        <w:tc>
          <w:tcPr>
            <w:tcW w:w="0" w:type="dxa"/>
          </w:tcPr>
          <w:p w14:paraId="1D34A3F7"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Number of tickets / month</w:t>
            </w:r>
          </w:p>
        </w:tc>
        <w:tc>
          <w:tcPr>
            <w:tcW w:w="2867" w:type="dxa"/>
          </w:tcPr>
          <w:p w14:paraId="0783086F"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 500  tickets/month</w:t>
            </w:r>
          </w:p>
        </w:tc>
        <w:tc>
          <w:tcPr>
            <w:tcW w:w="3537" w:type="dxa"/>
          </w:tcPr>
          <w:p w14:paraId="48E74BA9"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Number of sold tickets:</w:t>
            </w:r>
          </w:p>
          <w:p w14:paraId="6C4E7B38" w14:textId="196E7252"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April</w:t>
            </w:r>
            <w:r w:rsidR="00CF2E50">
              <w:rPr>
                <w:rFonts w:ascii="Trebuchet MS" w:hAnsi="Trebuchet MS"/>
                <w:color w:val="000000" w:themeColor="text1"/>
                <w:szCs w:val="18"/>
                <w:lang w:val="en-GB"/>
              </w:rPr>
              <w:t xml:space="preserve"> (from 24/04)</w:t>
            </w:r>
            <w:r w:rsidRPr="002F2316">
              <w:rPr>
                <w:rFonts w:ascii="Trebuchet MS" w:hAnsi="Trebuchet MS"/>
                <w:color w:val="000000" w:themeColor="text1"/>
                <w:szCs w:val="18"/>
                <w:lang w:val="en-GB"/>
              </w:rPr>
              <w:t>: 316</w:t>
            </w:r>
          </w:p>
          <w:p w14:paraId="19D9F19B"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May: 896</w:t>
            </w:r>
          </w:p>
          <w:p w14:paraId="59168E44"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June: 1.092</w:t>
            </w:r>
          </w:p>
          <w:p w14:paraId="515CA111"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July: 783</w:t>
            </w:r>
          </w:p>
          <w:p w14:paraId="699BE543"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August: 1.129</w:t>
            </w:r>
          </w:p>
          <w:p w14:paraId="1CB71E3F" w14:textId="77777777" w:rsidR="00E715A2" w:rsidRPr="002F2316" w:rsidRDefault="00E715A2" w:rsidP="00A812BD">
            <w:pPr>
              <w:pStyle w:val="Paragrafoelenco"/>
              <w:numPr>
                <w:ilvl w:val="0"/>
                <w:numId w:val="27"/>
              </w:numPr>
              <w:autoSpaceDE w:val="0"/>
              <w:autoSpaceDN w:val="0"/>
              <w:adjustRightInd w:val="0"/>
              <w:spacing w:before="0" w:after="120"/>
              <w:ind w:right="0"/>
              <w:rPr>
                <w:rFonts w:ascii="Trebuchet MS" w:hAnsi="Trebuchet MS"/>
                <w:color w:val="000000" w:themeColor="text1"/>
                <w:szCs w:val="18"/>
                <w:lang w:val="en-GB"/>
              </w:rPr>
            </w:pPr>
            <w:r w:rsidRPr="002F2316">
              <w:rPr>
                <w:rFonts w:ascii="Trebuchet MS" w:hAnsi="Trebuchet MS"/>
                <w:color w:val="000000" w:themeColor="text1"/>
                <w:szCs w:val="18"/>
                <w:lang w:val="en-GB"/>
              </w:rPr>
              <w:t>September: 1.206</w:t>
            </w:r>
          </w:p>
        </w:tc>
        <w:tc>
          <w:tcPr>
            <w:tcW w:w="3529" w:type="dxa"/>
          </w:tcPr>
          <w:p w14:paraId="7E57FBC8" w14:textId="77777777" w:rsidR="00FC6EB0"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Number of sold tickets reached targeted number almost every month. In April train ran only a few days. </w:t>
            </w:r>
          </w:p>
          <w:p w14:paraId="7FE401CC" w14:textId="6B89D111" w:rsidR="00E715A2" w:rsidRPr="002F2316" w:rsidRDefault="00FC6EB0"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M</w:t>
            </w:r>
            <w:r w:rsidR="00E715A2" w:rsidRPr="002F2316">
              <w:rPr>
                <w:rFonts w:ascii="Trebuchet MS" w:hAnsi="Trebuchet MS"/>
                <w:color w:val="000000" w:themeColor="text1"/>
                <w:szCs w:val="18"/>
                <w:lang w:val="en-GB"/>
              </w:rPr>
              <w:t>ore than half of all passengers transported by SUSTANCE train were not using SUSTANCE tickets, but another ticket for international or national tariff</w:t>
            </w:r>
            <w:r w:rsidRPr="002F2316">
              <w:rPr>
                <w:rFonts w:ascii="Trebuchet MS" w:hAnsi="Trebuchet MS"/>
                <w:color w:val="000000" w:themeColor="text1"/>
                <w:szCs w:val="18"/>
                <w:lang w:val="en-GB"/>
              </w:rPr>
              <w:t>.</w:t>
            </w:r>
          </w:p>
        </w:tc>
      </w:tr>
      <w:tr w:rsidR="00E715A2" w:rsidRPr="0053627D" w14:paraId="109E4C6E" w14:textId="6925FC32" w:rsidTr="75F4BDEA">
        <w:trPr>
          <w:cnfStyle w:val="000000100000" w:firstRow="0" w:lastRow="0" w:firstColumn="0" w:lastColumn="0" w:oddVBand="0" w:evenVBand="0" w:oddHBand="1" w:evenHBand="0" w:firstRowFirstColumn="0" w:firstRowLastColumn="0" w:lastRowFirstColumn="0" w:lastRowLastColumn="0"/>
          <w:trHeight w:val="807"/>
        </w:trPr>
        <w:tc>
          <w:tcPr>
            <w:tcW w:w="2854" w:type="dxa"/>
          </w:tcPr>
          <w:p w14:paraId="5ED130C2"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KPI 5. CO</w:t>
            </w:r>
            <w:r w:rsidRPr="002F2316">
              <w:rPr>
                <w:rFonts w:ascii="Trebuchet MS" w:hAnsi="Trebuchet MS"/>
                <w:color w:val="000000" w:themeColor="text1"/>
                <w:szCs w:val="18"/>
                <w:vertAlign w:val="subscript"/>
                <w:lang w:val="en-GB"/>
              </w:rPr>
              <w:t>2</w:t>
            </w:r>
            <w:r w:rsidRPr="002F2316">
              <w:rPr>
                <w:rFonts w:ascii="Trebuchet MS" w:hAnsi="Trebuchet MS"/>
                <w:color w:val="000000" w:themeColor="text1"/>
                <w:szCs w:val="18"/>
                <w:lang w:val="en-GB"/>
              </w:rPr>
              <w:t xml:space="preserve"> saving </w:t>
            </w:r>
          </w:p>
        </w:tc>
        <w:tc>
          <w:tcPr>
            <w:tcW w:w="0" w:type="dxa"/>
          </w:tcPr>
          <w:p w14:paraId="1A487E09"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Saved kgCO2e /passenger kilometre</w:t>
            </w:r>
          </w:p>
        </w:tc>
        <w:tc>
          <w:tcPr>
            <w:tcW w:w="2867" w:type="dxa"/>
          </w:tcPr>
          <w:p w14:paraId="6A17E6E6" w14:textId="77777777"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100gCO2e</w:t>
            </w:r>
          </w:p>
        </w:tc>
        <w:tc>
          <w:tcPr>
            <w:tcW w:w="3537" w:type="dxa"/>
          </w:tcPr>
          <w:p w14:paraId="3201F845" w14:textId="1FCA0360" w:rsidR="00E715A2" w:rsidRPr="002F2316" w:rsidRDefault="00E715A2"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The saving when driving the Stadler electric multiple unit is 185 gCO2e. Since the beginning of 2024, Slovenian Railways have ordered electricity for all electric trains from 100% renewable sources, which means 100% green energy and virtually zero CO2. This represents a significant additional reduction of the carbon footprint for the mentioned train and for Slovenian Railways’ rail transport in general</w:t>
            </w:r>
          </w:p>
        </w:tc>
        <w:tc>
          <w:tcPr>
            <w:tcW w:w="3529" w:type="dxa"/>
          </w:tcPr>
          <w:p w14:paraId="71490B90" w14:textId="7DACA85C" w:rsidR="00E715A2" w:rsidRPr="002F2316" w:rsidRDefault="00FC6EB0" w:rsidP="00A812BD">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CO2 savings (KPI 5) reached targeted number. The saving when driving the Stadler electric multiple unit is 185 gCO2e. Since this year, however, Slovenian Railways has ordered electricity for all electric trains from 100% renewable sources, which means 100% green energy and virtually zero CO2. </w:t>
            </w:r>
          </w:p>
        </w:tc>
      </w:tr>
    </w:tbl>
    <w:p w14:paraId="6C12F30A" w14:textId="77777777" w:rsidR="00E715A2" w:rsidRDefault="00E715A2" w:rsidP="004A35F1">
      <w:pPr>
        <w:autoSpaceDE w:val="0"/>
        <w:autoSpaceDN w:val="0"/>
        <w:adjustRightInd w:val="0"/>
        <w:spacing w:before="0" w:after="120"/>
        <w:ind w:left="0" w:right="0"/>
        <w:rPr>
          <w:rFonts w:ascii="Trebuchet MS" w:hAnsi="Trebuchet MS"/>
          <w:color w:val="0C0C0C" w:themeColor="text2"/>
          <w:szCs w:val="18"/>
          <w:lang w:val="en-GB"/>
        </w:rPr>
        <w:sectPr w:rsidR="00E715A2" w:rsidSect="00E715A2">
          <w:type w:val="evenPage"/>
          <w:pgSz w:w="16838" w:h="11906" w:orient="landscape"/>
          <w:pgMar w:top="1418" w:right="1418" w:bottom="1418" w:left="1418" w:header="708" w:footer="708" w:gutter="0"/>
          <w:cols w:space="708"/>
          <w:docGrid w:linePitch="360"/>
        </w:sectPr>
      </w:pPr>
    </w:p>
    <w:p w14:paraId="6474A1A9" w14:textId="77777777" w:rsidR="00F2719A" w:rsidRDefault="006048FB" w:rsidP="00C32648">
      <w:pPr>
        <w:pStyle w:val="CE-Headline2"/>
      </w:pPr>
      <w:bookmarkStart w:id="9" w:name="_Toc195020437"/>
      <w:r>
        <w:lastRenderedPageBreak/>
        <w:t>Pilot</w:t>
      </w:r>
      <w:r w:rsidR="00CF2B06">
        <w:t xml:space="preserve"> action</w:t>
      </w:r>
      <w:r>
        <w:t xml:space="preserve"> evidence and communication/promotional strategies</w:t>
      </w:r>
      <w:bookmarkEnd w:id="9"/>
      <w:r>
        <w:t xml:space="preserve"> </w:t>
      </w:r>
    </w:p>
    <w:p w14:paraId="696AB672" w14:textId="77777777" w:rsidR="00FD35E1" w:rsidRPr="00E513A7" w:rsidRDefault="00FD35E1" w:rsidP="00E513A7">
      <w:pPr>
        <w:pStyle w:val="CE-Headline3"/>
      </w:pPr>
      <w:bookmarkStart w:id="10" w:name="_Toc195020438"/>
      <w:r w:rsidRPr="00E513A7">
        <w:t>Pilot</w:t>
      </w:r>
      <w:r w:rsidR="00CF2B06">
        <w:t xml:space="preserve"> action</w:t>
      </w:r>
      <w:r w:rsidR="00CF2B06" w:rsidRPr="00E513A7">
        <w:t xml:space="preserve"> evidence</w:t>
      </w:r>
      <w:bookmarkEnd w:id="10"/>
      <w:r w:rsidR="00CF2B06" w:rsidRPr="00E513A7">
        <w:t xml:space="preserve"> </w:t>
      </w:r>
      <w:r w:rsidRPr="00E513A7">
        <w:t xml:space="preserve"> </w:t>
      </w:r>
    </w:p>
    <w:p w14:paraId="3DE61C64" w14:textId="77777777" w:rsidR="00C32648" w:rsidRPr="00E513A7" w:rsidRDefault="00FD35E1" w:rsidP="00E513A7">
      <w:pPr>
        <w:pStyle w:val="CE-StandardText"/>
        <w:rPr>
          <w:color w:val="6D6D6D" w:themeColor="text2" w:themeTint="99"/>
        </w:rPr>
      </w:pPr>
      <w:r w:rsidRPr="00E513A7">
        <w:rPr>
          <w:color w:val="6D6D6D" w:themeColor="text2" w:themeTint="99"/>
        </w:rPr>
        <w:t>In</w:t>
      </w:r>
      <w:r>
        <w:rPr>
          <w:color w:val="6D6D6D" w:themeColor="text2" w:themeTint="99"/>
        </w:rPr>
        <w:t xml:space="preserve"> this paragraph</w:t>
      </w:r>
      <w:r w:rsidR="009A462D">
        <w:rPr>
          <w:color w:val="6D6D6D" w:themeColor="text2" w:themeTint="99"/>
        </w:rPr>
        <w:t>,</w:t>
      </w:r>
      <w:r>
        <w:rPr>
          <w:color w:val="6D6D6D" w:themeColor="text2" w:themeTint="99"/>
        </w:rPr>
        <w:t xml:space="preserve"> </w:t>
      </w:r>
      <w:r w:rsidR="00CF2B06">
        <w:rPr>
          <w:color w:val="6D6D6D" w:themeColor="text2" w:themeTint="99"/>
        </w:rPr>
        <w:t>the pilot action key</w:t>
      </w:r>
      <w:r w:rsidR="00056CE8">
        <w:rPr>
          <w:color w:val="6D6D6D" w:themeColor="text2" w:themeTint="99"/>
        </w:rPr>
        <w:t xml:space="preserve"> implementation and testing</w:t>
      </w:r>
      <w:r w:rsidR="00CF2B06">
        <w:rPr>
          <w:color w:val="6D6D6D" w:themeColor="text2" w:themeTint="99"/>
        </w:rPr>
        <w:t xml:space="preserve"> evidence are described and show</w:t>
      </w:r>
      <w:r w:rsidR="00946C9B">
        <w:rPr>
          <w:color w:val="6D6D6D" w:themeColor="text2" w:themeTint="99"/>
        </w:rPr>
        <w:t>n</w:t>
      </w:r>
      <w:r w:rsidR="00CF2B06">
        <w:rPr>
          <w:color w:val="6D6D6D" w:themeColor="text2" w:themeTint="99"/>
        </w:rPr>
        <w:t>. In particular</w:t>
      </w:r>
      <w:r w:rsidR="00946C9B">
        <w:rPr>
          <w:color w:val="6D6D6D" w:themeColor="text2" w:themeTint="99"/>
        </w:rPr>
        <w:t>,</w:t>
      </w:r>
      <w:r w:rsidR="000E07EC">
        <w:rPr>
          <w:color w:val="6D6D6D" w:themeColor="text2" w:themeTint="99"/>
        </w:rPr>
        <w:t xml:space="preserve"> photos showing the pilot implementation</w:t>
      </w:r>
      <w:r w:rsidR="00056CE8">
        <w:rPr>
          <w:color w:val="6D6D6D" w:themeColor="text2" w:themeTint="99"/>
        </w:rPr>
        <w:t xml:space="preserve"> and testing phases</w:t>
      </w:r>
      <w:r w:rsidR="000E07EC">
        <w:rPr>
          <w:color w:val="6D6D6D" w:themeColor="text2" w:themeTint="99"/>
        </w:rPr>
        <w:t xml:space="preserve"> are </w:t>
      </w:r>
      <w:r w:rsidR="00056CE8">
        <w:rPr>
          <w:color w:val="6D6D6D" w:themeColor="text2" w:themeTint="99"/>
        </w:rPr>
        <w:t>presented</w:t>
      </w:r>
      <w:r w:rsidR="000E07EC">
        <w:rPr>
          <w:color w:val="6D6D6D" w:themeColor="text2" w:themeTint="99"/>
        </w:rPr>
        <w:t xml:space="preserve">. </w:t>
      </w:r>
      <w:r w:rsidR="00CF2B06">
        <w:rPr>
          <w:color w:val="6D6D6D" w:themeColor="text2" w:themeTint="99"/>
        </w:rPr>
        <w:t xml:space="preserve"> </w:t>
      </w:r>
      <w:r w:rsidRPr="00E513A7">
        <w:rPr>
          <w:color w:val="6D6D6D" w:themeColor="text2" w:themeTint="99"/>
        </w:rPr>
        <w:t xml:space="preserve"> </w:t>
      </w:r>
    </w:p>
    <w:p w14:paraId="3FDBEE29" w14:textId="77777777" w:rsidR="00C32648" w:rsidRDefault="00C32648" w:rsidP="00C32648">
      <w:pPr>
        <w:autoSpaceDE w:val="0"/>
        <w:autoSpaceDN w:val="0"/>
        <w:adjustRightInd w:val="0"/>
        <w:spacing w:before="0" w:after="120"/>
        <w:ind w:left="0" w:right="0"/>
        <w:rPr>
          <w:rFonts w:ascii="Trebuchet MS" w:hAnsi="Trebuchet MS"/>
          <w:color w:val="0C0C0C" w:themeColor="text2"/>
          <w:szCs w:val="18"/>
          <w:highlight w:val="yellow"/>
          <w:lang w:val="en-GB"/>
        </w:rPr>
      </w:pPr>
    </w:p>
    <w:p w14:paraId="58D08ED4" w14:textId="55F60A92" w:rsidR="002D2DF7" w:rsidRPr="002F2316" w:rsidRDefault="002D2DF7" w:rsidP="00C32648">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News about SUSTANCE train</w:t>
      </w:r>
      <w:r w:rsidR="00993AD1" w:rsidRPr="002F2316">
        <w:rPr>
          <w:rFonts w:ascii="Trebuchet MS" w:hAnsi="Trebuchet MS"/>
          <w:color w:val="000000" w:themeColor="text1"/>
          <w:szCs w:val="18"/>
          <w:lang w:val="en-GB"/>
        </w:rPr>
        <w:t xml:space="preserve"> (number MV 1801 and MV 1812)</w:t>
      </w:r>
      <w:r w:rsidRPr="002F2316">
        <w:rPr>
          <w:rFonts w:ascii="Trebuchet MS" w:hAnsi="Trebuchet MS"/>
          <w:color w:val="000000" w:themeColor="text1"/>
          <w:szCs w:val="18"/>
          <w:lang w:val="en-GB"/>
        </w:rPr>
        <w:t xml:space="preserve"> was published on </w:t>
      </w:r>
      <w:r w:rsidR="00703C8A" w:rsidRPr="002F2316">
        <w:rPr>
          <w:rFonts w:ascii="Trebuchet MS" w:hAnsi="Trebuchet MS"/>
          <w:color w:val="000000" w:themeColor="text1"/>
          <w:szCs w:val="18"/>
          <w:lang w:val="en-GB"/>
        </w:rPr>
        <w:t xml:space="preserve">the </w:t>
      </w:r>
      <w:r w:rsidRPr="002F2316">
        <w:rPr>
          <w:rFonts w:ascii="Trebuchet MS" w:hAnsi="Trebuchet MS"/>
          <w:color w:val="000000" w:themeColor="text1"/>
          <w:szCs w:val="18"/>
          <w:lang w:val="en-GB"/>
        </w:rPr>
        <w:t xml:space="preserve">SZ </w:t>
      </w:r>
      <w:r w:rsidR="00703C8A" w:rsidRPr="002F2316">
        <w:rPr>
          <w:rFonts w:ascii="Trebuchet MS" w:hAnsi="Trebuchet MS"/>
          <w:color w:val="000000" w:themeColor="text1"/>
          <w:szCs w:val="18"/>
          <w:lang w:val="en-GB"/>
        </w:rPr>
        <w:t>web</w:t>
      </w:r>
      <w:r w:rsidRPr="002F2316">
        <w:rPr>
          <w:rFonts w:ascii="Trebuchet MS" w:hAnsi="Trebuchet MS"/>
          <w:color w:val="000000" w:themeColor="text1"/>
          <w:szCs w:val="18"/>
          <w:lang w:val="en-GB"/>
        </w:rPr>
        <w:t xml:space="preserve">site. </w:t>
      </w:r>
    </w:p>
    <w:p w14:paraId="40F68106" w14:textId="77777777" w:rsidR="002D2DF7" w:rsidRDefault="002D2DF7" w:rsidP="00C32648">
      <w:pPr>
        <w:autoSpaceDE w:val="0"/>
        <w:autoSpaceDN w:val="0"/>
        <w:adjustRightInd w:val="0"/>
        <w:spacing w:before="0" w:after="120"/>
        <w:ind w:left="0" w:right="0"/>
        <w:rPr>
          <w:rFonts w:ascii="Trebuchet MS" w:hAnsi="Trebuchet MS"/>
          <w:noProof/>
          <w:color w:val="0C0C0C" w:themeColor="text2"/>
          <w:szCs w:val="18"/>
          <w:highlight w:val="yellow"/>
          <w:lang w:val="en-GB"/>
        </w:rPr>
      </w:pPr>
    </w:p>
    <w:p w14:paraId="4BC09693" w14:textId="77777777" w:rsidR="00CC337C" w:rsidRDefault="00CC337C" w:rsidP="005F0710">
      <w:pPr>
        <w:autoSpaceDE w:val="0"/>
        <w:autoSpaceDN w:val="0"/>
        <w:adjustRightInd w:val="0"/>
        <w:spacing w:before="0" w:after="120"/>
        <w:ind w:left="0" w:right="0"/>
        <w:jc w:val="center"/>
        <w:rPr>
          <w:rFonts w:ascii="Trebuchet MS" w:hAnsi="Trebuchet MS"/>
          <w:color w:val="0C0C0C" w:themeColor="text2"/>
          <w:szCs w:val="18"/>
          <w:highlight w:val="yellow"/>
          <w:lang w:val="en-GB"/>
        </w:rPr>
      </w:pPr>
      <w:r>
        <w:rPr>
          <w:rFonts w:ascii="Trebuchet MS" w:hAnsi="Trebuchet MS"/>
          <w:noProof/>
          <w:color w:val="0C0C0C" w:themeColor="text2"/>
          <w:szCs w:val="18"/>
          <w:highlight w:val="yellow"/>
          <w:lang w:val="sl-SI" w:eastAsia="sl-SI"/>
        </w:rPr>
        <w:drawing>
          <wp:inline distT="0" distB="0" distL="0" distR="0" wp14:anchorId="37A4F8E4" wp14:editId="30759557">
            <wp:extent cx="6371917" cy="3321935"/>
            <wp:effectExtent l="0" t="0" r="0" b="0"/>
            <wp:docPr id="2082084858"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r="3531" b="2724"/>
                    <a:stretch/>
                  </pic:blipFill>
                  <pic:spPr bwMode="auto">
                    <a:xfrm>
                      <a:off x="0" y="0"/>
                      <a:ext cx="6408942" cy="3341237"/>
                    </a:xfrm>
                    <a:prstGeom prst="rect">
                      <a:avLst/>
                    </a:prstGeom>
                    <a:noFill/>
                    <a:ln>
                      <a:noFill/>
                    </a:ln>
                    <a:extLst>
                      <a:ext uri="{53640926-AAD7-44D8-BBD7-CCE9431645EC}">
                        <a14:shadowObscured xmlns:a14="http://schemas.microsoft.com/office/drawing/2010/main"/>
                      </a:ext>
                    </a:extLst>
                  </pic:spPr>
                </pic:pic>
              </a:graphicData>
            </a:graphic>
          </wp:inline>
        </w:drawing>
      </w:r>
    </w:p>
    <w:p w14:paraId="365D659C" w14:textId="77777777" w:rsidR="00CC337C" w:rsidRDefault="00CC337C" w:rsidP="00C32648">
      <w:pPr>
        <w:autoSpaceDE w:val="0"/>
        <w:autoSpaceDN w:val="0"/>
        <w:adjustRightInd w:val="0"/>
        <w:spacing w:before="0" w:after="120"/>
        <w:ind w:left="0" w:right="0"/>
        <w:rPr>
          <w:rFonts w:ascii="Trebuchet MS" w:hAnsi="Trebuchet MS"/>
          <w:color w:val="0C0C0C" w:themeColor="text2"/>
          <w:szCs w:val="18"/>
          <w:highlight w:val="yellow"/>
          <w:lang w:val="en-GB"/>
        </w:rPr>
      </w:pPr>
    </w:p>
    <w:p w14:paraId="380FF434" w14:textId="77777777" w:rsidR="002D2DF7" w:rsidRPr="005F0710" w:rsidRDefault="002D2DF7" w:rsidP="004A35F1">
      <w:pPr>
        <w:autoSpaceDE w:val="0"/>
        <w:autoSpaceDN w:val="0"/>
        <w:adjustRightInd w:val="0"/>
        <w:spacing w:before="0" w:after="120"/>
        <w:ind w:left="0" w:right="0"/>
        <w:rPr>
          <w:rFonts w:ascii="Trebuchet MS" w:hAnsi="Trebuchet MS"/>
          <w:noProof/>
          <w:szCs w:val="18"/>
          <w:lang w:val="en-GB"/>
        </w:rPr>
      </w:pPr>
      <w:r w:rsidRPr="005F0710">
        <w:rPr>
          <w:rFonts w:ascii="Trebuchet MS" w:hAnsi="Trebuchet MS"/>
          <w:noProof/>
          <w:szCs w:val="18"/>
          <w:lang w:val="en-GB"/>
        </w:rPr>
        <w:t xml:space="preserve">Photos from launch event 24/04/2024 – first ride of SUSTANCE train. </w:t>
      </w:r>
    </w:p>
    <w:p w14:paraId="57184342" w14:textId="4E07CE76" w:rsidR="002D2DF7" w:rsidRDefault="00B71F4B" w:rsidP="005F0710">
      <w:pPr>
        <w:autoSpaceDE w:val="0"/>
        <w:autoSpaceDN w:val="0"/>
        <w:adjustRightInd w:val="0"/>
        <w:spacing w:before="0" w:after="120"/>
        <w:ind w:left="0" w:right="0"/>
        <w:jc w:val="left"/>
        <w:rPr>
          <w:rFonts w:ascii="Trebuchet MS" w:hAnsi="Trebuchet MS"/>
          <w:noProof/>
          <w:color w:val="0C0C0C" w:themeColor="text2"/>
          <w:szCs w:val="18"/>
          <w:highlight w:val="yellow"/>
          <w:lang w:val="en-GB"/>
        </w:rPr>
      </w:pPr>
      <w:r>
        <w:rPr>
          <w:noProof/>
          <w:lang w:val="sl-SI" w:eastAsia="sl-SI"/>
        </w:rPr>
        <w:lastRenderedPageBreak/>
        <w:drawing>
          <wp:anchor distT="0" distB="0" distL="114300" distR="114300" simplePos="0" relativeHeight="251663366" behindDoc="1" locked="0" layoutInCell="1" allowOverlap="1" wp14:anchorId="6E7ECA3E" wp14:editId="0E53743D">
            <wp:simplePos x="0" y="0"/>
            <wp:positionH relativeFrom="page">
              <wp:posOffset>5043588</wp:posOffset>
            </wp:positionH>
            <wp:positionV relativeFrom="paragraph">
              <wp:posOffset>193</wp:posOffset>
            </wp:positionV>
            <wp:extent cx="5147945" cy="3608705"/>
            <wp:effectExtent l="0" t="0" r="0" b="0"/>
            <wp:wrapTight wrapText="bothSides">
              <wp:wrapPolygon edited="0">
                <wp:start x="0" y="0"/>
                <wp:lineTo x="0" y="21437"/>
                <wp:lineTo x="21501" y="21437"/>
                <wp:lineTo x="21501" y="0"/>
                <wp:lineTo x="0" y="0"/>
              </wp:wrapPolygon>
            </wp:wrapTight>
            <wp:docPr id="1348445221" name="Slika 29" descr="Slika, ki vsebuje besede vlak, prevoz, javni prevoz, železniška postaj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45221" name="Slika 29" descr="Slika, ki vsebuje besede vlak, prevoz, javni prevoz, železniška postaja&#10;&#10;Vsebina, ustvarjena z umetno inteligenco, morda ni pravil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7945" cy="360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2D2DF7">
        <w:rPr>
          <w:noProof/>
          <w:lang w:val="sl-SI" w:eastAsia="sl-SI"/>
        </w:rPr>
        <w:drawing>
          <wp:inline distT="0" distB="0" distL="0" distR="0" wp14:anchorId="7A1B3629" wp14:editId="00F9B5B0">
            <wp:extent cx="3912487" cy="2628900"/>
            <wp:effectExtent l="0" t="0" r="0" b="0"/>
            <wp:docPr id="9" name="Slika 9" descr="Slika, ki vsebuje besede oseba, oblačila, javni prevoz, potni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ki vsebuje besede oseba, oblačila, javni prevoz, potnik&#10;&#10;Opis je samodejno ustvarj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8617" cy="2646457"/>
                    </a:xfrm>
                    <a:prstGeom prst="rect">
                      <a:avLst/>
                    </a:prstGeom>
                    <a:noFill/>
                  </pic:spPr>
                </pic:pic>
              </a:graphicData>
            </a:graphic>
          </wp:inline>
        </w:drawing>
      </w:r>
    </w:p>
    <w:p w14:paraId="58D9290C" w14:textId="6A99BBF0" w:rsidR="002D2DF7" w:rsidRDefault="002D2DF7" w:rsidP="004A35F1">
      <w:pPr>
        <w:autoSpaceDE w:val="0"/>
        <w:autoSpaceDN w:val="0"/>
        <w:adjustRightInd w:val="0"/>
        <w:spacing w:before="0" w:after="120"/>
        <w:ind w:left="0" w:right="0"/>
        <w:rPr>
          <w:rFonts w:ascii="Trebuchet MS" w:hAnsi="Trebuchet MS"/>
          <w:noProof/>
          <w:color w:val="0C0C0C" w:themeColor="text2"/>
          <w:szCs w:val="18"/>
          <w:highlight w:val="yellow"/>
          <w:lang w:val="en-GB"/>
        </w:rPr>
      </w:pPr>
    </w:p>
    <w:p w14:paraId="1E0884AF" w14:textId="62D871CA" w:rsidR="00C32648" w:rsidRDefault="00B71F4B" w:rsidP="005F0710">
      <w:pPr>
        <w:autoSpaceDE w:val="0"/>
        <w:autoSpaceDN w:val="0"/>
        <w:adjustRightInd w:val="0"/>
        <w:spacing w:before="0" w:after="120"/>
        <w:ind w:left="0" w:right="0"/>
        <w:jc w:val="left"/>
        <w:rPr>
          <w:rFonts w:ascii="Trebuchet MS" w:hAnsi="Trebuchet MS"/>
          <w:color w:val="0C0C0C" w:themeColor="text2"/>
          <w:szCs w:val="18"/>
          <w:highlight w:val="yellow"/>
          <w:lang w:val="en-GB"/>
        </w:rPr>
      </w:pPr>
      <w:r>
        <w:rPr>
          <w:noProof/>
          <w:lang w:val="sl-SI" w:eastAsia="sl-SI"/>
        </w:rPr>
        <w:lastRenderedPageBreak/>
        <w:drawing>
          <wp:anchor distT="0" distB="0" distL="114300" distR="114300" simplePos="0" relativeHeight="251664390" behindDoc="1" locked="0" layoutInCell="1" allowOverlap="1" wp14:anchorId="46C90615" wp14:editId="5433E99D">
            <wp:simplePos x="0" y="0"/>
            <wp:positionH relativeFrom="column">
              <wp:posOffset>5193030</wp:posOffset>
            </wp:positionH>
            <wp:positionV relativeFrom="paragraph">
              <wp:posOffset>83185</wp:posOffset>
            </wp:positionV>
            <wp:extent cx="2743200" cy="4358640"/>
            <wp:effectExtent l="0" t="0" r="0" b="3810"/>
            <wp:wrapTight wrapText="bothSides">
              <wp:wrapPolygon edited="0">
                <wp:start x="0" y="0"/>
                <wp:lineTo x="0" y="21524"/>
                <wp:lineTo x="21450" y="21524"/>
                <wp:lineTo x="21450" y="0"/>
                <wp:lineTo x="0" y="0"/>
              </wp:wrapPolygon>
            </wp:wrapTight>
            <wp:docPr id="873061076" name="Slika 28" descr="Slika, ki vsebuje besede kopensko vozilo, kolo, vozilo, kolo koles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61076" name="Slika 28" descr="Slika, ki vsebuje besede kopensko vozilo, kolo, vozilo, kolo kolesa&#10;&#10;Vsebina, ustvarjena z umetno inteligenco, morda ni praviln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435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7F25E8">
        <w:rPr>
          <w:noProof/>
          <w:lang w:val="sl-SI" w:eastAsia="sl-SI"/>
        </w:rPr>
        <w:drawing>
          <wp:inline distT="0" distB="0" distL="0" distR="0" wp14:anchorId="32FD9BD1" wp14:editId="211320E4">
            <wp:extent cx="4857750" cy="4380544"/>
            <wp:effectExtent l="0" t="0" r="0" b="1270"/>
            <wp:docPr id="1346718656" name="Slika 27" descr="Slika, ki vsebuje besede prevoz, vlak, steza, vozil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18656" name="Slika 27" descr="Slika, ki vsebuje besede prevoz, vlak, steza, vozilo&#10;&#10;Vsebina, ustvarjena z umetno inteligenco, morda ni praviln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60367" cy="4382904"/>
                    </a:xfrm>
                    <a:prstGeom prst="rect">
                      <a:avLst/>
                    </a:prstGeom>
                    <a:noFill/>
                    <a:ln>
                      <a:noFill/>
                    </a:ln>
                  </pic:spPr>
                </pic:pic>
              </a:graphicData>
            </a:graphic>
          </wp:inline>
        </w:drawing>
      </w:r>
    </w:p>
    <w:p w14:paraId="47D6E073" w14:textId="2B3D1EEF" w:rsidR="002D2DF7" w:rsidRDefault="002D2DF7"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47B15EB3" w14:textId="77777777" w:rsidR="007F25E8" w:rsidRDefault="007F25E8"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775F3C8D" w14:textId="77777777" w:rsidR="007F25E8" w:rsidRDefault="007F25E8"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60B6FF5A" w14:textId="77777777" w:rsidR="007F25E8" w:rsidRDefault="007F25E8"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09492620" w14:textId="77777777" w:rsidR="007F25E8" w:rsidRPr="002F2316" w:rsidRDefault="007F25E8" w:rsidP="004A35F1">
      <w:pPr>
        <w:autoSpaceDE w:val="0"/>
        <w:autoSpaceDN w:val="0"/>
        <w:adjustRightInd w:val="0"/>
        <w:spacing w:before="0" w:after="120"/>
        <w:ind w:left="0" w:right="0"/>
        <w:rPr>
          <w:rFonts w:ascii="Trebuchet MS" w:hAnsi="Trebuchet MS"/>
          <w:color w:val="000000" w:themeColor="text1"/>
          <w:szCs w:val="18"/>
          <w:highlight w:val="yellow"/>
          <w:lang w:val="en-GB"/>
        </w:rPr>
      </w:pPr>
    </w:p>
    <w:p w14:paraId="196D826F" w14:textId="539D558C" w:rsidR="002D2DF7" w:rsidRPr="002F2316" w:rsidRDefault="002D2DF7" w:rsidP="004A35F1">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lastRenderedPageBreak/>
        <w:t>Print screen from SZ information system – evidence that SUSTANCE train (number MV 1801 and MV 1812) ran on a</w:t>
      </w:r>
      <w:r w:rsidR="00547EEC" w:rsidRPr="002F2316">
        <w:rPr>
          <w:rFonts w:ascii="Trebuchet MS" w:hAnsi="Trebuchet MS"/>
          <w:color w:val="000000" w:themeColor="text1"/>
          <w:szCs w:val="18"/>
          <w:lang w:val="en-GB"/>
        </w:rPr>
        <w:t>n</w:t>
      </w:r>
      <w:r w:rsidRPr="002F2316">
        <w:rPr>
          <w:rFonts w:ascii="Trebuchet MS" w:hAnsi="Trebuchet MS"/>
          <w:color w:val="000000" w:themeColor="text1"/>
          <w:szCs w:val="18"/>
          <w:lang w:val="en-GB"/>
        </w:rPr>
        <w:t xml:space="preserve"> example day 01/06/2024. </w:t>
      </w:r>
    </w:p>
    <w:p w14:paraId="193189F5" w14:textId="77777777" w:rsidR="002D2DF7" w:rsidRPr="00143E43" w:rsidRDefault="002D2DF7" w:rsidP="005F0710">
      <w:pPr>
        <w:autoSpaceDE w:val="0"/>
        <w:autoSpaceDN w:val="0"/>
        <w:adjustRightInd w:val="0"/>
        <w:spacing w:before="0" w:after="120"/>
        <w:ind w:left="0" w:right="0"/>
        <w:jc w:val="center"/>
        <w:rPr>
          <w:rFonts w:ascii="Trebuchet MS" w:hAnsi="Trebuchet MS"/>
          <w:color w:val="FF0000"/>
          <w:szCs w:val="18"/>
          <w:highlight w:val="yellow"/>
          <w:lang w:val="en-GB"/>
        </w:rPr>
      </w:pPr>
      <w:r w:rsidRPr="00143E43">
        <w:rPr>
          <w:rFonts w:ascii="Trebuchet MS" w:hAnsi="Trebuchet MS"/>
          <w:noProof/>
          <w:color w:val="FF0000"/>
          <w:szCs w:val="18"/>
          <w:highlight w:val="yellow"/>
          <w:lang w:val="sl-SI" w:eastAsia="sl-SI"/>
        </w:rPr>
        <w:drawing>
          <wp:inline distT="0" distB="0" distL="0" distR="0" wp14:anchorId="26B88A4C" wp14:editId="3B7F58A2">
            <wp:extent cx="4994476" cy="2310130"/>
            <wp:effectExtent l="0" t="0" r="0" b="0"/>
            <wp:docPr id="209756356"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4336" cy="2333192"/>
                    </a:xfrm>
                    <a:prstGeom prst="rect">
                      <a:avLst/>
                    </a:prstGeom>
                    <a:noFill/>
                  </pic:spPr>
                </pic:pic>
              </a:graphicData>
            </a:graphic>
          </wp:inline>
        </w:drawing>
      </w:r>
    </w:p>
    <w:p w14:paraId="1C86473C" w14:textId="77777777" w:rsidR="002D2DF7" w:rsidRPr="00143E43" w:rsidRDefault="002D2DF7" w:rsidP="004A35F1">
      <w:pPr>
        <w:autoSpaceDE w:val="0"/>
        <w:autoSpaceDN w:val="0"/>
        <w:adjustRightInd w:val="0"/>
        <w:spacing w:before="0" w:after="120"/>
        <w:ind w:left="0" w:right="0"/>
        <w:rPr>
          <w:rFonts w:ascii="Trebuchet MS" w:hAnsi="Trebuchet MS"/>
          <w:color w:val="FF0000"/>
          <w:szCs w:val="18"/>
          <w:highlight w:val="yellow"/>
          <w:lang w:val="en-GB"/>
        </w:rPr>
      </w:pPr>
    </w:p>
    <w:p w14:paraId="66678A5B" w14:textId="77777777" w:rsidR="002D2DF7" w:rsidRPr="00143E43" w:rsidRDefault="002D2DF7" w:rsidP="005F0710">
      <w:pPr>
        <w:autoSpaceDE w:val="0"/>
        <w:autoSpaceDN w:val="0"/>
        <w:adjustRightInd w:val="0"/>
        <w:spacing w:before="0" w:after="120"/>
        <w:ind w:left="0" w:right="0"/>
        <w:jc w:val="center"/>
        <w:rPr>
          <w:rFonts w:ascii="Trebuchet MS" w:hAnsi="Trebuchet MS"/>
          <w:color w:val="FF0000"/>
          <w:szCs w:val="18"/>
          <w:highlight w:val="yellow"/>
          <w:lang w:val="en-GB"/>
        </w:rPr>
      </w:pPr>
      <w:r w:rsidRPr="00143E43">
        <w:rPr>
          <w:rFonts w:ascii="Trebuchet MS" w:hAnsi="Trebuchet MS"/>
          <w:noProof/>
          <w:color w:val="FF0000"/>
          <w:szCs w:val="18"/>
          <w:highlight w:val="yellow"/>
          <w:lang w:val="sl-SI" w:eastAsia="sl-SI"/>
        </w:rPr>
        <w:drawing>
          <wp:inline distT="0" distB="0" distL="0" distR="0" wp14:anchorId="2395F4EC" wp14:editId="37F36AD4">
            <wp:extent cx="5028790" cy="2336409"/>
            <wp:effectExtent l="0" t="0" r="635" b="6985"/>
            <wp:docPr id="1929747519"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3218" cy="2343112"/>
                    </a:xfrm>
                    <a:prstGeom prst="rect">
                      <a:avLst/>
                    </a:prstGeom>
                    <a:noFill/>
                  </pic:spPr>
                </pic:pic>
              </a:graphicData>
            </a:graphic>
          </wp:inline>
        </w:drawing>
      </w:r>
    </w:p>
    <w:p w14:paraId="2D33C2CA" w14:textId="77777777" w:rsidR="002D2DF7" w:rsidRPr="00143E43" w:rsidRDefault="002D2DF7" w:rsidP="004A35F1">
      <w:pPr>
        <w:autoSpaceDE w:val="0"/>
        <w:autoSpaceDN w:val="0"/>
        <w:adjustRightInd w:val="0"/>
        <w:spacing w:before="0" w:after="120"/>
        <w:ind w:left="0" w:right="0"/>
        <w:rPr>
          <w:rFonts w:ascii="Trebuchet MS" w:hAnsi="Trebuchet MS"/>
          <w:color w:val="FF0000"/>
          <w:szCs w:val="18"/>
          <w:lang w:val="en-GB"/>
        </w:rPr>
      </w:pPr>
    </w:p>
    <w:p w14:paraId="08B7929D" w14:textId="7E571726" w:rsidR="002D2DF7" w:rsidRPr="005F0710" w:rsidRDefault="006D4824" w:rsidP="004A35F1">
      <w:pPr>
        <w:autoSpaceDE w:val="0"/>
        <w:autoSpaceDN w:val="0"/>
        <w:adjustRightInd w:val="0"/>
        <w:spacing w:before="0" w:after="120"/>
        <w:ind w:left="0" w:right="0"/>
        <w:rPr>
          <w:rFonts w:ascii="Trebuchet MS" w:hAnsi="Trebuchet MS"/>
          <w:szCs w:val="18"/>
          <w:lang w:val="en-GB"/>
        </w:rPr>
      </w:pPr>
      <w:r w:rsidRPr="005F0710">
        <w:rPr>
          <w:rFonts w:ascii="Trebuchet MS" w:hAnsi="Trebuchet MS"/>
          <w:szCs w:val="18"/>
          <w:lang w:val="en-GB"/>
        </w:rPr>
        <w:t>Confirmation of reserved train path</w:t>
      </w:r>
      <w:r w:rsidR="00993AD1" w:rsidRPr="005F0710">
        <w:rPr>
          <w:rFonts w:ascii="Trebuchet MS" w:hAnsi="Trebuchet MS"/>
          <w:szCs w:val="18"/>
          <w:lang w:val="en-GB"/>
        </w:rPr>
        <w:t xml:space="preserve"> from PCS system</w:t>
      </w:r>
      <w:r w:rsidR="00B71F4B">
        <w:rPr>
          <w:rFonts w:ascii="Trebuchet MS" w:hAnsi="Trebuchet MS"/>
          <w:szCs w:val="18"/>
          <w:lang w:val="en-GB"/>
        </w:rPr>
        <w:t>.</w:t>
      </w:r>
    </w:p>
    <w:p w14:paraId="0580579F" w14:textId="77777777" w:rsidR="002D2DF7" w:rsidRDefault="00993AD1" w:rsidP="005F0710">
      <w:pPr>
        <w:autoSpaceDE w:val="0"/>
        <w:autoSpaceDN w:val="0"/>
        <w:adjustRightInd w:val="0"/>
        <w:spacing w:before="0" w:after="120"/>
        <w:ind w:left="0" w:right="0"/>
        <w:jc w:val="left"/>
        <w:rPr>
          <w:rFonts w:ascii="Trebuchet MS" w:hAnsi="Trebuchet MS"/>
          <w:color w:val="0C0C0C" w:themeColor="text2"/>
          <w:szCs w:val="18"/>
          <w:highlight w:val="yellow"/>
          <w:lang w:val="en-GB"/>
        </w:rPr>
      </w:pPr>
      <w:r w:rsidRPr="00993AD1">
        <w:rPr>
          <w:rFonts w:ascii="Trebuchet MS" w:hAnsi="Trebuchet MS"/>
          <w:noProof/>
          <w:color w:val="0C0C0C" w:themeColor="text2"/>
          <w:szCs w:val="18"/>
          <w:lang w:val="sl-SI" w:eastAsia="sl-SI"/>
        </w:rPr>
        <w:lastRenderedPageBreak/>
        <w:drawing>
          <wp:inline distT="0" distB="0" distL="0" distR="0" wp14:anchorId="518F97AA" wp14:editId="58ACF3F9">
            <wp:extent cx="4472417" cy="2697257"/>
            <wp:effectExtent l="0" t="0" r="4445" b="8255"/>
            <wp:docPr id="1418602439" name="Slika 1" descr="Slika, ki vsebuje besede besedilo, posnetek zaslona, pisava, števil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02439" name="Slika 1" descr="Slika, ki vsebuje besede besedilo, posnetek zaslona, pisava, številka&#10;&#10;Opis je samodejno ustvarjen"/>
                    <pic:cNvPicPr/>
                  </pic:nvPicPr>
                  <pic:blipFill>
                    <a:blip r:embed="rId20"/>
                    <a:stretch>
                      <a:fillRect/>
                    </a:stretch>
                  </pic:blipFill>
                  <pic:spPr>
                    <a:xfrm>
                      <a:off x="0" y="0"/>
                      <a:ext cx="4482001" cy="2703037"/>
                    </a:xfrm>
                    <a:prstGeom prst="rect">
                      <a:avLst/>
                    </a:prstGeom>
                  </pic:spPr>
                </pic:pic>
              </a:graphicData>
            </a:graphic>
          </wp:inline>
        </w:drawing>
      </w:r>
    </w:p>
    <w:p w14:paraId="27AE2649" w14:textId="77777777" w:rsidR="002D2DF7" w:rsidRDefault="00993AD1" w:rsidP="004A35F1">
      <w:pPr>
        <w:autoSpaceDE w:val="0"/>
        <w:autoSpaceDN w:val="0"/>
        <w:adjustRightInd w:val="0"/>
        <w:spacing w:before="0" w:after="120"/>
        <w:ind w:left="0" w:right="0"/>
        <w:rPr>
          <w:rFonts w:ascii="Trebuchet MS" w:hAnsi="Trebuchet MS"/>
          <w:color w:val="0C0C0C" w:themeColor="text2"/>
          <w:szCs w:val="18"/>
          <w:highlight w:val="yellow"/>
          <w:lang w:val="en-GB"/>
        </w:rPr>
      </w:pPr>
      <w:r>
        <w:rPr>
          <w:rFonts w:ascii="Trebuchet MS" w:hAnsi="Trebuchet MS"/>
          <w:noProof/>
          <w:color w:val="0C0C0C" w:themeColor="text2"/>
          <w:szCs w:val="18"/>
          <w:highlight w:val="yellow"/>
          <w:lang w:val="sl-SI" w:eastAsia="sl-SI"/>
        </w:rPr>
        <w:drawing>
          <wp:inline distT="0" distB="0" distL="0" distR="0" wp14:anchorId="609712DA" wp14:editId="4BF8EC69">
            <wp:extent cx="4378077" cy="2894137"/>
            <wp:effectExtent l="0" t="0" r="3810" b="1905"/>
            <wp:docPr id="1680414250"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2090" cy="2916621"/>
                    </a:xfrm>
                    <a:prstGeom prst="rect">
                      <a:avLst/>
                    </a:prstGeom>
                    <a:noFill/>
                  </pic:spPr>
                </pic:pic>
              </a:graphicData>
            </a:graphic>
          </wp:inline>
        </w:drawing>
      </w:r>
    </w:p>
    <w:p w14:paraId="5EFF88D9" w14:textId="77777777" w:rsidR="00993AD1" w:rsidRDefault="00993AD1"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0C31CDDE" w14:textId="77777777" w:rsidR="00C32648" w:rsidRPr="00E513A7" w:rsidRDefault="00CF2B06" w:rsidP="00E513A7">
      <w:pPr>
        <w:pStyle w:val="CE-Headline3"/>
      </w:pPr>
      <w:bookmarkStart w:id="11" w:name="_Toc195020439"/>
      <w:r w:rsidRPr="00E513A7">
        <w:t>Pilot action communication and promotional strategies</w:t>
      </w:r>
      <w:bookmarkEnd w:id="11"/>
    </w:p>
    <w:p w14:paraId="6DB379BD" w14:textId="77777777" w:rsidR="00C32648" w:rsidRPr="00E513A7" w:rsidRDefault="0002275A" w:rsidP="00E513A7">
      <w:pPr>
        <w:pStyle w:val="CE-StandardText"/>
        <w:rPr>
          <w:color w:val="6D6D6D" w:themeColor="text2" w:themeTint="99"/>
        </w:rPr>
      </w:pPr>
      <w:r>
        <w:rPr>
          <w:color w:val="6D6D6D" w:themeColor="text2" w:themeTint="99"/>
        </w:rPr>
        <w:t>In this paragraph</w:t>
      </w:r>
      <w:r w:rsidR="00946C9B">
        <w:rPr>
          <w:color w:val="6D6D6D" w:themeColor="text2" w:themeTint="99"/>
        </w:rPr>
        <w:t>,</w:t>
      </w:r>
      <w:r>
        <w:rPr>
          <w:color w:val="6D6D6D" w:themeColor="text2" w:themeTint="99"/>
        </w:rPr>
        <w:t xml:space="preserve"> the pilot action communication and promotional </w:t>
      </w:r>
      <w:r w:rsidR="0032683C">
        <w:rPr>
          <w:color w:val="6D6D6D" w:themeColor="text2" w:themeTint="99"/>
        </w:rPr>
        <w:t xml:space="preserve">strategies and tools are presented. </w:t>
      </w:r>
    </w:p>
    <w:p w14:paraId="19523B6D" w14:textId="77777777" w:rsidR="00C32648" w:rsidRDefault="00C32648" w:rsidP="004A35F1">
      <w:pPr>
        <w:autoSpaceDE w:val="0"/>
        <w:autoSpaceDN w:val="0"/>
        <w:adjustRightInd w:val="0"/>
        <w:spacing w:before="0" w:after="120"/>
        <w:ind w:left="0" w:right="0"/>
        <w:rPr>
          <w:rFonts w:ascii="Trebuchet MS" w:hAnsi="Trebuchet MS"/>
          <w:color w:val="0C0C0C" w:themeColor="text2"/>
          <w:szCs w:val="18"/>
          <w:highlight w:val="yellow"/>
          <w:lang w:val="en-GB"/>
        </w:rPr>
      </w:pPr>
    </w:p>
    <w:p w14:paraId="408BA514" w14:textId="430AD3C4" w:rsidR="006D4824" w:rsidRPr="002F2316" w:rsidRDefault="008F48DB" w:rsidP="004A35F1">
      <w:pPr>
        <w:autoSpaceDE w:val="0"/>
        <w:autoSpaceDN w:val="0"/>
        <w:adjustRightInd w:val="0"/>
        <w:spacing w:before="0" w:after="120"/>
        <w:ind w:left="0" w:right="0"/>
        <w:rPr>
          <w:rFonts w:ascii="Trebuchet MS" w:hAnsi="Trebuchet MS"/>
          <w:color w:val="000000" w:themeColor="text1"/>
          <w:szCs w:val="18"/>
          <w:lang w:val="en-GB"/>
        </w:rPr>
      </w:pPr>
      <w:r>
        <w:rPr>
          <w:rFonts w:ascii="Trebuchet MS" w:hAnsi="Trebuchet MS"/>
          <w:color w:val="000000" w:themeColor="text1"/>
          <w:szCs w:val="18"/>
          <w:lang w:val="en-GB"/>
        </w:rPr>
        <w:t>Besides</w:t>
      </w:r>
      <w:r w:rsidRPr="002F2316">
        <w:rPr>
          <w:rFonts w:ascii="Trebuchet MS" w:hAnsi="Trebuchet MS"/>
          <w:color w:val="000000" w:themeColor="text1"/>
          <w:szCs w:val="18"/>
          <w:lang w:val="en-GB"/>
        </w:rPr>
        <w:t xml:space="preserve"> </w:t>
      </w:r>
      <w:r w:rsidR="006D4824" w:rsidRPr="002F2316">
        <w:rPr>
          <w:rFonts w:ascii="Trebuchet MS" w:hAnsi="Trebuchet MS"/>
          <w:color w:val="000000" w:themeColor="text1"/>
          <w:szCs w:val="18"/>
          <w:lang w:val="en-GB"/>
        </w:rPr>
        <w:t xml:space="preserve">press releases </w:t>
      </w:r>
      <w:r w:rsidR="009E7575" w:rsidRPr="002F2316">
        <w:rPr>
          <w:rFonts w:ascii="Trebuchet MS" w:hAnsi="Trebuchet MS"/>
          <w:color w:val="000000" w:themeColor="text1"/>
          <w:szCs w:val="18"/>
          <w:lang w:val="en-GB"/>
        </w:rPr>
        <w:t>after</w:t>
      </w:r>
      <w:r w:rsidR="006D4824" w:rsidRPr="002F2316">
        <w:rPr>
          <w:rFonts w:ascii="Trebuchet MS" w:hAnsi="Trebuchet MS"/>
          <w:color w:val="000000" w:themeColor="text1"/>
          <w:szCs w:val="18"/>
          <w:lang w:val="en-GB"/>
        </w:rPr>
        <w:t xml:space="preserve"> launch event 24/04/2024, </w:t>
      </w:r>
      <w:r w:rsidR="009E7575" w:rsidRPr="002F2316">
        <w:rPr>
          <w:rFonts w:ascii="Trebuchet MS" w:hAnsi="Trebuchet MS"/>
          <w:color w:val="000000" w:themeColor="text1"/>
          <w:szCs w:val="18"/>
          <w:lang w:val="en-GB"/>
        </w:rPr>
        <w:t xml:space="preserve">there were almost 50 different press releases about launch event from </w:t>
      </w:r>
      <w:r w:rsidR="00547EEC" w:rsidRPr="002F2316">
        <w:rPr>
          <w:rFonts w:ascii="Trebuchet MS" w:hAnsi="Trebuchet MS"/>
          <w:color w:val="000000" w:themeColor="text1"/>
          <w:szCs w:val="18"/>
          <w:lang w:val="en-GB"/>
        </w:rPr>
        <w:t>Italian</w:t>
      </w:r>
      <w:r w:rsidR="009E7575" w:rsidRPr="002F2316">
        <w:rPr>
          <w:rFonts w:ascii="Trebuchet MS" w:hAnsi="Trebuchet MS"/>
          <w:color w:val="000000" w:themeColor="text1"/>
          <w:szCs w:val="18"/>
          <w:lang w:val="en-GB"/>
        </w:rPr>
        <w:t xml:space="preserve">, </w:t>
      </w:r>
      <w:r w:rsidR="00547EEC" w:rsidRPr="002F2316">
        <w:rPr>
          <w:rFonts w:ascii="Trebuchet MS" w:hAnsi="Trebuchet MS"/>
          <w:color w:val="000000" w:themeColor="text1"/>
          <w:szCs w:val="18"/>
          <w:lang w:val="en-GB"/>
        </w:rPr>
        <w:t>Croatian</w:t>
      </w:r>
      <w:r w:rsidR="009E7575" w:rsidRPr="002F2316">
        <w:rPr>
          <w:rFonts w:ascii="Trebuchet MS" w:hAnsi="Trebuchet MS"/>
          <w:color w:val="000000" w:themeColor="text1"/>
          <w:szCs w:val="18"/>
          <w:lang w:val="en-GB"/>
        </w:rPr>
        <w:t xml:space="preserve"> and Slovenian media, also 4 influencers have written and spoken about the event</w:t>
      </w:r>
      <w:r w:rsidR="00547EEC" w:rsidRPr="002F2316">
        <w:rPr>
          <w:rFonts w:ascii="Trebuchet MS" w:hAnsi="Trebuchet MS"/>
          <w:color w:val="000000" w:themeColor="text1"/>
          <w:szCs w:val="18"/>
          <w:lang w:val="en-GB"/>
        </w:rPr>
        <w:t xml:space="preserve"> and the PA train on their YouT</w:t>
      </w:r>
      <w:r w:rsidR="009E7575" w:rsidRPr="002F2316">
        <w:rPr>
          <w:rFonts w:ascii="Trebuchet MS" w:hAnsi="Trebuchet MS"/>
          <w:color w:val="000000" w:themeColor="text1"/>
          <w:szCs w:val="18"/>
          <w:lang w:val="en-GB"/>
        </w:rPr>
        <w:t>ube channels or podcasts.</w:t>
      </w:r>
    </w:p>
    <w:p w14:paraId="28762266" w14:textId="116AE9A3" w:rsidR="008D36C6" w:rsidRDefault="009E7575" w:rsidP="004A35F1">
      <w:pPr>
        <w:autoSpaceDE w:val="0"/>
        <w:autoSpaceDN w:val="0"/>
        <w:adjustRightInd w:val="0"/>
        <w:spacing w:before="0" w:after="120"/>
        <w:ind w:left="0" w:right="0"/>
        <w:rPr>
          <w:rFonts w:ascii="Trebuchet MS" w:hAnsi="Trebuchet MS"/>
          <w:color w:val="0C0C0C" w:themeColor="text2"/>
          <w:szCs w:val="18"/>
          <w:lang w:val="en-GB"/>
        </w:rPr>
      </w:pPr>
      <w:r w:rsidRPr="002F2316">
        <w:rPr>
          <w:rFonts w:ascii="Trebuchet MS" w:hAnsi="Trebuchet MS"/>
          <w:color w:val="000000" w:themeColor="text1"/>
          <w:szCs w:val="18"/>
          <w:lang w:val="en-GB"/>
        </w:rPr>
        <w:t>In the following</w:t>
      </w:r>
      <w:r w:rsidR="00547EEC" w:rsidRPr="002F2316">
        <w:rPr>
          <w:rFonts w:ascii="Trebuchet MS" w:hAnsi="Trebuchet MS"/>
          <w:color w:val="000000" w:themeColor="text1"/>
          <w:szCs w:val="18"/>
          <w:lang w:val="en-GB"/>
        </w:rPr>
        <w:t>, there</w:t>
      </w:r>
      <w:r w:rsidRPr="002F2316">
        <w:rPr>
          <w:rFonts w:ascii="Trebuchet MS" w:hAnsi="Trebuchet MS"/>
          <w:color w:val="000000" w:themeColor="text1"/>
          <w:szCs w:val="18"/>
          <w:lang w:val="en-GB"/>
        </w:rPr>
        <w:t xml:space="preserve"> are promotional channels used to disseminate PA1</w:t>
      </w:r>
      <w:r w:rsidR="00E023C7">
        <w:rPr>
          <w:rFonts w:ascii="Trebuchet MS" w:hAnsi="Trebuchet MS"/>
          <w:color w:val="000000" w:themeColor="text1"/>
          <w:szCs w:val="18"/>
          <w:lang w:val="en-GB"/>
        </w:rPr>
        <w:t xml:space="preserve"> in running months</w:t>
      </w:r>
      <w:r w:rsidRPr="002F2316">
        <w:rPr>
          <w:rFonts w:ascii="Trebuchet MS" w:hAnsi="Trebuchet MS"/>
          <w:color w:val="000000" w:themeColor="text1"/>
          <w:szCs w:val="18"/>
          <w:lang w:val="en-GB"/>
        </w:rPr>
        <w:t>:</w:t>
      </w:r>
    </w:p>
    <w:p w14:paraId="57127C98" w14:textId="4D91C71D" w:rsidR="006D4824" w:rsidRDefault="006D4824" w:rsidP="006D4824">
      <w:pPr>
        <w:pStyle w:val="Paragrafoelenco"/>
        <w:numPr>
          <w:ilvl w:val="0"/>
          <w:numId w:val="31"/>
        </w:numPr>
        <w:autoSpaceDE w:val="0"/>
        <w:autoSpaceDN w:val="0"/>
        <w:adjustRightInd w:val="0"/>
        <w:spacing w:before="0" w:after="120"/>
        <w:ind w:right="0"/>
        <w:rPr>
          <w:rFonts w:ascii="Trebuchet MS" w:hAnsi="Trebuchet MS"/>
          <w:color w:val="0C0C0C" w:themeColor="text2"/>
          <w:szCs w:val="18"/>
          <w:lang w:val="en-GB"/>
        </w:rPr>
      </w:pPr>
      <w:r w:rsidRPr="006D4824">
        <w:rPr>
          <w:noProof/>
          <w:lang w:val="sl-SI" w:eastAsia="sl-SI"/>
        </w:rPr>
        <w:drawing>
          <wp:anchor distT="0" distB="0" distL="114300" distR="114300" simplePos="0" relativeHeight="251660294" behindDoc="1" locked="0" layoutInCell="1" allowOverlap="1" wp14:anchorId="0B9E0287" wp14:editId="47D3B0C3">
            <wp:simplePos x="0" y="0"/>
            <wp:positionH relativeFrom="column">
              <wp:posOffset>-280670</wp:posOffset>
            </wp:positionH>
            <wp:positionV relativeFrom="paragraph">
              <wp:posOffset>386080</wp:posOffset>
            </wp:positionV>
            <wp:extent cx="9130358" cy="747325"/>
            <wp:effectExtent l="0" t="0" r="0" b="0"/>
            <wp:wrapTight wrapText="bothSides">
              <wp:wrapPolygon edited="0">
                <wp:start x="0" y="0"/>
                <wp:lineTo x="0" y="20939"/>
                <wp:lineTo x="21543" y="20939"/>
                <wp:lineTo x="21543" y="0"/>
                <wp:lineTo x="0" y="0"/>
              </wp:wrapPolygon>
            </wp:wrapTight>
            <wp:docPr id="55718759" name="Slika 55718759" descr="cid:image001.png@01DB045A.DC40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B045A.DC40499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9130358" cy="747325"/>
                    </a:xfrm>
                    <a:prstGeom prst="rect">
                      <a:avLst/>
                    </a:prstGeom>
                    <a:noFill/>
                    <a:ln>
                      <a:noFill/>
                    </a:ln>
                  </pic:spPr>
                </pic:pic>
              </a:graphicData>
            </a:graphic>
          </wp:anchor>
        </w:drawing>
      </w:r>
      <w:r w:rsidRPr="006D4824">
        <w:rPr>
          <w:rFonts w:ascii="Trebuchet MS" w:hAnsi="Trebuchet MS"/>
          <w:color w:val="0C0C0C" w:themeColor="text2"/>
          <w:szCs w:val="18"/>
          <w:lang w:val="en-GB"/>
        </w:rPr>
        <w:t xml:space="preserve">On SZPP </w:t>
      </w:r>
      <w:r w:rsidR="00CB09DA">
        <w:rPr>
          <w:rFonts w:ascii="Trebuchet MS" w:hAnsi="Trebuchet MS"/>
          <w:color w:val="0C0C0C" w:themeColor="text2"/>
          <w:szCs w:val="18"/>
          <w:lang w:val="en-GB"/>
        </w:rPr>
        <w:t>Facebook</w:t>
      </w:r>
      <w:r w:rsidR="00CB09DA" w:rsidRPr="006D4824">
        <w:rPr>
          <w:rFonts w:ascii="Trebuchet MS" w:hAnsi="Trebuchet MS"/>
          <w:color w:val="0C0C0C" w:themeColor="text2"/>
          <w:szCs w:val="18"/>
          <w:lang w:val="en-GB"/>
        </w:rPr>
        <w:t xml:space="preserve"> </w:t>
      </w:r>
      <w:proofErr w:type="spellStart"/>
      <w:r w:rsidRPr="006D4824">
        <w:rPr>
          <w:rFonts w:ascii="Trebuchet MS" w:hAnsi="Trebuchet MS"/>
          <w:color w:val="0C0C0C" w:themeColor="text2"/>
          <w:szCs w:val="18"/>
          <w:lang w:val="en-GB"/>
        </w:rPr>
        <w:t>Grem</w:t>
      </w:r>
      <w:proofErr w:type="spellEnd"/>
      <w:r w:rsidRPr="006D4824">
        <w:rPr>
          <w:rFonts w:ascii="Trebuchet MS" w:hAnsi="Trebuchet MS"/>
          <w:color w:val="0C0C0C" w:themeColor="text2"/>
          <w:szCs w:val="18"/>
          <w:lang w:val="en-GB"/>
        </w:rPr>
        <w:t xml:space="preserve"> z </w:t>
      </w:r>
      <w:proofErr w:type="spellStart"/>
      <w:r w:rsidRPr="006D4824">
        <w:rPr>
          <w:rFonts w:ascii="Trebuchet MS" w:hAnsi="Trebuchet MS"/>
          <w:color w:val="0C0C0C" w:themeColor="text2"/>
          <w:szCs w:val="18"/>
          <w:lang w:val="en-GB"/>
        </w:rPr>
        <w:t>vlakom</w:t>
      </w:r>
      <w:proofErr w:type="spellEnd"/>
      <w:r w:rsidRPr="006D4824">
        <w:rPr>
          <w:rFonts w:ascii="Trebuchet MS" w:hAnsi="Trebuchet MS"/>
          <w:color w:val="0C0C0C" w:themeColor="text2"/>
          <w:szCs w:val="18"/>
          <w:lang w:val="en-GB"/>
        </w:rPr>
        <w:t xml:space="preserve"> with reach, likes, comments and shares</w:t>
      </w:r>
    </w:p>
    <w:p w14:paraId="7B42AF61" w14:textId="77777777" w:rsidR="008D36C6" w:rsidRDefault="008D36C6" w:rsidP="008D36C6">
      <w:pPr>
        <w:pStyle w:val="Paragrafoelenco"/>
        <w:autoSpaceDE w:val="0"/>
        <w:autoSpaceDN w:val="0"/>
        <w:adjustRightInd w:val="0"/>
        <w:spacing w:before="0" w:after="120"/>
        <w:ind w:right="0"/>
        <w:rPr>
          <w:rFonts w:ascii="Trebuchet MS" w:hAnsi="Trebuchet MS"/>
          <w:color w:val="0C0C0C" w:themeColor="text2"/>
          <w:szCs w:val="18"/>
          <w:lang w:val="en-GB"/>
        </w:rPr>
      </w:pPr>
    </w:p>
    <w:p w14:paraId="134BEB0D" w14:textId="7F854DC4" w:rsidR="008D36C6" w:rsidRPr="00B71F4B" w:rsidRDefault="00B71F4B" w:rsidP="005F0710">
      <w:pPr>
        <w:rPr>
          <w:lang w:val="en-GB"/>
        </w:rPr>
      </w:pPr>
      <w:r>
        <w:rPr>
          <w:noProof/>
          <w:lang w:val="sl-SI" w:eastAsia="sl-SI"/>
        </w:rPr>
        <w:drawing>
          <wp:anchor distT="0" distB="0" distL="114300" distR="114300" simplePos="0" relativeHeight="251662342" behindDoc="1" locked="0" layoutInCell="1" allowOverlap="1" wp14:anchorId="2560E481" wp14:editId="08341975">
            <wp:simplePos x="0" y="0"/>
            <wp:positionH relativeFrom="margin">
              <wp:posOffset>-347128</wp:posOffset>
            </wp:positionH>
            <wp:positionV relativeFrom="paragraph">
              <wp:posOffset>1620432</wp:posOffset>
            </wp:positionV>
            <wp:extent cx="9334813" cy="1543050"/>
            <wp:effectExtent l="0" t="0" r="0" b="0"/>
            <wp:wrapTight wrapText="bothSides">
              <wp:wrapPolygon edited="0">
                <wp:start x="0" y="0"/>
                <wp:lineTo x="0" y="21333"/>
                <wp:lineTo x="21556" y="21333"/>
                <wp:lineTo x="21556" y="0"/>
                <wp:lineTo x="0" y="0"/>
              </wp:wrapPolygon>
            </wp:wrapTight>
            <wp:docPr id="7" name="Slika 7" descr="cid:image003.png@01DB045A.DC40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3.png@01DB045A.DC40499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9334813" cy="1543050"/>
                    </a:xfrm>
                    <a:prstGeom prst="rect">
                      <a:avLst/>
                    </a:prstGeom>
                    <a:noFill/>
                    <a:ln>
                      <a:noFill/>
                    </a:ln>
                  </pic:spPr>
                </pic:pic>
              </a:graphicData>
            </a:graphic>
          </wp:anchor>
        </w:drawing>
      </w:r>
      <w:r w:rsidR="008D36C6">
        <w:rPr>
          <w:noProof/>
          <w:color w:val="1F497D"/>
          <w:lang w:val="sl-SI" w:eastAsia="sl-SI"/>
        </w:rPr>
        <w:drawing>
          <wp:anchor distT="0" distB="0" distL="114300" distR="114300" simplePos="0" relativeHeight="251661318" behindDoc="1" locked="0" layoutInCell="1" allowOverlap="1" wp14:anchorId="1F30F9C4" wp14:editId="245B0114">
            <wp:simplePos x="0" y="0"/>
            <wp:positionH relativeFrom="margin">
              <wp:posOffset>-323850</wp:posOffset>
            </wp:positionH>
            <wp:positionV relativeFrom="paragraph">
              <wp:posOffset>1033145</wp:posOffset>
            </wp:positionV>
            <wp:extent cx="9020175" cy="739140"/>
            <wp:effectExtent l="0" t="0" r="9525" b="3810"/>
            <wp:wrapTight wrapText="bothSides">
              <wp:wrapPolygon edited="0">
                <wp:start x="0" y="0"/>
                <wp:lineTo x="0" y="21155"/>
                <wp:lineTo x="21577" y="21155"/>
                <wp:lineTo x="21577" y="0"/>
                <wp:lineTo x="0" y="0"/>
              </wp:wrapPolygon>
            </wp:wrapTight>
            <wp:docPr id="11" name="Slika 11" descr="cid:image002.png@01DB045A.DC404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2.png@01DB045A.DC40499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9020175" cy="739140"/>
                    </a:xfrm>
                    <a:prstGeom prst="rect">
                      <a:avLst/>
                    </a:prstGeom>
                    <a:noFill/>
                    <a:ln>
                      <a:noFill/>
                    </a:ln>
                  </pic:spPr>
                </pic:pic>
              </a:graphicData>
            </a:graphic>
            <wp14:sizeRelH relativeFrom="margin">
              <wp14:pctWidth>0</wp14:pctWidth>
            </wp14:sizeRelH>
          </wp:anchor>
        </w:drawing>
      </w:r>
    </w:p>
    <w:p w14:paraId="62851F46" w14:textId="77777777" w:rsidR="008D36C6" w:rsidRDefault="008D36C6" w:rsidP="008D36C6">
      <w:pPr>
        <w:pStyle w:val="Paragrafoelenco"/>
        <w:autoSpaceDE w:val="0"/>
        <w:autoSpaceDN w:val="0"/>
        <w:adjustRightInd w:val="0"/>
        <w:spacing w:before="0" w:after="120"/>
        <w:ind w:right="0"/>
        <w:rPr>
          <w:rFonts w:ascii="Trebuchet MS" w:hAnsi="Trebuchet MS"/>
          <w:color w:val="0C0C0C" w:themeColor="text2"/>
          <w:szCs w:val="18"/>
          <w:lang w:val="en-GB"/>
        </w:rPr>
      </w:pPr>
    </w:p>
    <w:p w14:paraId="474E7240" w14:textId="77777777" w:rsidR="00402F6C" w:rsidRPr="005F0710" w:rsidRDefault="00402F6C" w:rsidP="005F0710">
      <w:pPr>
        <w:autoSpaceDE w:val="0"/>
        <w:autoSpaceDN w:val="0"/>
        <w:adjustRightInd w:val="0"/>
        <w:spacing w:before="0" w:after="120"/>
        <w:ind w:left="0" w:right="0"/>
        <w:rPr>
          <w:rFonts w:ascii="Trebuchet MS" w:hAnsi="Trebuchet MS"/>
          <w:color w:val="0C0C0C" w:themeColor="text2"/>
          <w:szCs w:val="18"/>
          <w:lang w:val="en-GB"/>
        </w:rPr>
        <w:sectPr w:rsidR="00402F6C" w:rsidRPr="005F0710" w:rsidSect="00B96852">
          <w:footerReference w:type="default" r:id="rId28"/>
          <w:type w:val="evenPage"/>
          <w:pgSz w:w="16838" w:h="11906" w:orient="landscape"/>
          <w:pgMar w:top="1418" w:right="1418" w:bottom="1418" w:left="1418" w:header="0" w:footer="0" w:gutter="0"/>
          <w:cols w:space="708"/>
          <w:docGrid w:linePitch="360"/>
        </w:sectPr>
      </w:pPr>
    </w:p>
    <w:p w14:paraId="06BE2FFB" w14:textId="77777777" w:rsidR="006D4824" w:rsidRPr="008D36C6" w:rsidRDefault="006D4824" w:rsidP="008D36C6">
      <w:pPr>
        <w:pStyle w:val="Paragrafoelenco"/>
        <w:numPr>
          <w:ilvl w:val="0"/>
          <w:numId w:val="31"/>
        </w:numPr>
        <w:autoSpaceDE w:val="0"/>
        <w:autoSpaceDN w:val="0"/>
        <w:adjustRightInd w:val="0"/>
        <w:spacing w:before="0" w:after="120"/>
        <w:ind w:right="0"/>
        <w:rPr>
          <w:rFonts w:ascii="Trebuchet MS" w:hAnsi="Trebuchet MS"/>
          <w:color w:val="0C0C0C" w:themeColor="text2"/>
          <w:szCs w:val="18"/>
          <w:lang w:val="en-GB"/>
        </w:rPr>
      </w:pPr>
      <w:r w:rsidRPr="008D36C6">
        <w:rPr>
          <w:rFonts w:ascii="Trebuchet MS" w:hAnsi="Trebuchet MS"/>
          <w:color w:val="0C0C0C" w:themeColor="text2"/>
          <w:szCs w:val="18"/>
          <w:lang w:val="en-GB"/>
        </w:rPr>
        <w:lastRenderedPageBreak/>
        <w:t xml:space="preserve">On Facebook </w:t>
      </w:r>
      <w:proofErr w:type="spellStart"/>
      <w:r w:rsidRPr="008D36C6">
        <w:rPr>
          <w:rFonts w:ascii="Trebuchet MS" w:hAnsi="Trebuchet MS"/>
          <w:color w:val="0C0C0C" w:themeColor="text2"/>
          <w:szCs w:val="18"/>
          <w:lang w:val="en-GB"/>
        </w:rPr>
        <w:t>Grem</w:t>
      </w:r>
      <w:proofErr w:type="spellEnd"/>
      <w:r w:rsidRPr="008D36C6">
        <w:rPr>
          <w:rFonts w:ascii="Trebuchet MS" w:hAnsi="Trebuchet MS"/>
          <w:color w:val="0C0C0C" w:themeColor="text2"/>
          <w:szCs w:val="18"/>
          <w:lang w:val="en-GB"/>
        </w:rPr>
        <w:t xml:space="preserve"> z </w:t>
      </w:r>
      <w:proofErr w:type="spellStart"/>
      <w:r w:rsidRPr="008D36C6">
        <w:rPr>
          <w:rFonts w:ascii="Trebuchet MS" w:hAnsi="Trebuchet MS"/>
          <w:color w:val="0C0C0C" w:themeColor="text2"/>
          <w:szCs w:val="18"/>
          <w:lang w:val="en-GB"/>
        </w:rPr>
        <w:t>vlakom</w:t>
      </w:r>
      <w:proofErr w:type="spellEnd"/>
      <w:r w:rsidRPr="008D36C6">
        <w:rPr>
          <w:rFonts w:ascii="Trebuchet MS" w:hAnsi="Trebuchet MS"/>
          <w:color w:val="0C0C0C" w:themeColor="text2"/>
          <w:szCs w:val="18"/>
          <w:lang w:val="en-GB"/>
        </w:rPr>
        <w:t xml:space="preserve"> – paid promotion for targeted users in Trieste area from 4th – 16th July 2024</w:t>
      </w:r>
      <w:r w:rsidR="009E7575" w:rsidRPr="008D36C6">
        <w:rPr>
          <w:rFonts w:ascii="Trebuchet MS" w:hAnsi="Trebuchet MS"/>
          <w:color w:val="0C0C0C" w:themeColor="text2"/>
          <w:szCs w:val="18"/>
          <w:lang w:val="en-GB"/>
        </w:rPr>
        <w:t xml:space="preserve">. 331 likes, 54 shares and 80 comments. </w:t>
      </w:r>
    </w:p>
    <w:p w14:paraId="494368D4" w14:textId="77777777" w:rsidR="006D4824" w:rsidRPr="009E7575" w:rsidRDefault="006D4824" w:rsidP="005F0710">
      <w:pPr>
        <w:autoSpaceDE w:val="0"/>
        <w:autoSpaceDN w:val="0"/>
        <w:adjustRightInd w:val="0"/>
        <w:spacing w:before="0" w:after="120"/>
        <w:ind w:left="0" w:right="0"/>
        <w:jc w:val="center"/>
        <w:rPr>
          <w:rFonts w:ascii="Trebuchet MS" w:hAnsi="Trebuchet MS"/>
          <w:color w:val="0C0C0C" w:themeColor="text2"/>
          <w:szCs w:val="18"/>
          <w:lang w:val="en-GB"/>
        </w:rPr>
      </w:pPr>
      <w:r w:rsidRPr="009E7575">
        <w:rPr>
          <w:rFonts w:ascii="Trebuchet MS" w:hAnsi="Trebuchet MS"/>
          <w:noProof/>
          <w:color w:val="0C0C0C" w:themeColor="text2"/>
          <w:szCs w:val="18"/>
          <w:lang w:val="sl-SI" w:eastAsia="sl-SI"/>
        </w:rPr>
        <w:drawing>
          <wp:inline distT="0" distB="0" distL="0" distR="0" wp14:anchorId="376763D8" wp14:editId="146E1E3A">
            <wp:extent cx="4657725" cy="6169660"/>
            <wp:effectExtent l="0" t="0" r="9525" b="2540"/>
            <wp:docPr id="5" name="Slika 5" descr="Slika, ki vsebuje besede besedilo, posnetek zaslona, spletno mesto, spletno oglaše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ki vsebuje besede besedilo, posnetek zaslona, spletno mesto, spletno oglaševanje&#10;&#10;Opis je samodejno ustvarj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57725" cy="6169660"/>
                    </a:xfrm>
                    <a:prstGeom prst="rect">
                      <a:avLst/>
                    </a:prstGeom>
                    <a:noFill/>
                  </pic:spPr>
                </pic:pic>
              </a:graphicData>
            </a:graphic>
          </wp:inline>
        </w:drawing>
      </w:r>
    </w:p>
    <w:p w14:paraId="3A197325" w14:textId="77777777" w:rsidR="006D4824" w:rsidRDefault="006D4824" w:rsidP="006D4824"/>
    <w:p w14:paraId="7D631C04" w14:textId="77777777" w:rsidR="006D4824" w:rsidRDefault="006D4824" w:rsidP="005F0710">
      <w:pPr>
        <w:jc w:val="center"/>
      </w:pPr>
      <w:r>
        <w:rPr>
          <w:noProof/>
          <w:lang w:val="sl-SI" w:eastAsia="sl-SI"/>
        </w:rPr>
        <w:lastRenderedPageBreak/>
        <w:drawing>
          <wp:inline distT="0" distB="0" distL="0" distR="0" wp14:anchorId="5F8A58DB" wp14:editId="597FB5D4">
            <wp:extent cx="4999355" cy="7626985"/>
            <wp:effectExtent l="0" t="0" r="0" b="0"/>
            <wp:docPr id="6" name="Slika 6" descr="Slika, ki vsebuje besede besedilo, elektronika, posnetek zaslona, programska oprem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Slika, ki vsebuje besede besedilo, elektronika, posnetek zaslona, programska oprema&#10;&#10;Opis je samodejno ustvarjen"/>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99355" cy="7626985"/>
                    </a:xfrm>
                    <a:prstGeom prst="rect">
                      <a:avLst/>
                    </a:prstGeom>
                    <a:noFill/>
                  </pic:spPr>
                </pic:pic>
              </a:graphicData>
            </a:graphic>
          </wp:inline>
        </w:drawing>
      </w:r>
    </w:p>
    <w:p w14:paraId="5E36D3E4" w14:textId="77777777" w:rsidR="006D4824" w:rsidRDefault="006D4824" w:rsidP="006D4824"/>
    <w:p w14:paraId="786BB734" w14:textId="77777777" w:rsidR="006D4824" w:rsidRDefault="006D4824" w:rsidP="006D4824"/>
    <w:p w14:paraId="57603CE0" w14:textId="77777777" w:rsidR="006D4824" w:rsidRDefault="006D4824" w:rsidP="006D4824"/>
    <w:p w14:paraId="220C484D" w14:textId="77777777" w:rsidR="006D4824" w:rsidRDefault="006D4824" w:rsidP="006D4824"/>
    <w:p w14:paraId="4C3E6D2A" w14:textId="12DCB2D1" w:rsidR="006D4824" w:rsidRPr="009E7575" w:rsidRDefault="00547D1E" w:rsidP="009E7575">
      <w:pPr>
        <w:pStyle w:val="Paragrafoelenco"/>
        <w:numPr>
          <w:ilvl w:val="0"/>
          <w:numId w:val="30"/>
        </w:numPr>
        <w:autoSpaceDE w:val="0"/>
        <w:autoSpaceDN w:val="0"/>
        <w:adjustRightInd w:val="0"/>
        <w:spacing w:before="0" w:after="120"/>
        <w:ind w:right="0"/>
        <w:rPr>
          <w:rFonts w:ascii="Trebuchet MS" w:hAnsi="Trebuchet MS"/>
          <w:color w:val="0C0C0C" w:themeColor="text2"/>
          <w:szCs w:val="18"/>
          <w:lang w:val="en-GB"/>
        </w:rPr>
      </w:pPr>
      <w:r w:rsidRPr="009E7575">
        <w:rPr>
          <w:rFonts w:ascii="Trebuchet MS" w:hAnsi="Trebuchet MS"/>
          <w:color w:val="0C0C0C" w:themeColor="text2"/>
          <w:szCs w:val="18"/>
          <w:lang w:val="en-GB"/>
        </w:rPr>
        <w:lastRenderedPageBreak/>
        <w:t>Brochure</w:t>
      </w:r>
      <w:r w:rsidR="006D4824" w:rsidRPr="009E7575">
        <w:rPr>
          <w:rFonts w:ascii="Trebuchet MS" w:hAnsi="Trebuchet MS"/>
          <w:color w:val="0C0C0C" w:themeColor="text2"/>
          <w:szCs w:val="18"/>
          <w:lang w:val="en-GB"/>
        </w:rPr>
        <w:t xml:space="preserve"> and leaflets about PA1 delivered in Villa </w:t>
      </w:r>
      <w:proofErr w:type="spellStart"/>
      <w:r w:rsidR="006D4824" w:rsidRPr="009E7575">
        <w:rPr>
          <w:rFonts w:ascii="Trebuchet MS" w:hAnsi="Trebuchet MS"/>
          <w:color w:val="0C0C0C" w:themeColor="text2"/>
          <w:szCs w:val="18"/>
          <w:lang w:val="en-GB"/>
        </w:rPr>
        <w:t>Opicina</w:t>
      </w:r>
      <w:proofErr w:type="spellEnd"/>
      <w:r w:rsidR="006D4824" w:rsidRPr="009E7575">
        <w:rPr>
          <w:rFonts w:ascii="Trebuchet MS" w:hAnsi="Trebuchet MS"/>
          <w:color w:val="0C0C0C" w:themeColor="text2"/>
          <w:szCs w:val="18"/>
          <w:lang w:val="en-GB"/>
        </w:rPr>
        <w:t xml:space="preserve"> book store and Trieste library, touristic centres and train stations along the route</w:t>
      </w:r>
    </w:p>
    <w:p w14:paraId="11EED122" w14:textId="77777777" w:rsidR="006D4824" w:rsidRDefault="006D4824" w:rsidP="006D4824"/>
    <w:p w14:paraId="11D9B5E9" w14:textId="77777777" w:rsidR="006D4824" w:rsidRDefault="006D4824" w:rsidP="005F0710">
      <w:pPr>
        <w:jc w:val="center"/>
      </w:pPr>
      <w:r w:rsidRPr="00C53268">
        <w:rPr>
          <w:noProof/>
          <w:lang w:val="sl-SI" w:eastAsia="sl-SI"/>
        </w:rPr>
        <w:drawing>
          <wp:inline distT="0" distB="0" distL="0" distR="0" wp14:anchorId="136F71EA" wp14:editId="3571E710">
            <wp:extent cx="5385856" cy="6728460"/>
            <wp:effectExtent l="0" t="0" r="5715" b="0"/>
            <wp:docPr id="12" name="Slika 12" descr="Slika, ki vsebuje besede besedilo, posnetek zaslona, brošura, zaprt prostor&#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Slika, ki vsebuje besede besedilo, posnetek zaslona, brošura, zaprt prostor&#10;&#10;Opis je samodejno ustvarjen"/>
                    <pic:cNvPicPr/>
                  </pic:nvPicPr>
                  <pic:blipFill>
                    <a:blip r:embed="rId31"/>
                    <a:stretch>
                      <a:fillRect/>
                    </a:stretch>
                  </pic:blipFill>
                  <pic:spPr>
                    <a:xfrm>
                      <a:off x="0" y="0"/>
                      <a:ext cx="5391496" cy="6735507"/>
                    </a:xfrm>
                    <a:prstGeom prst="rect">
                      <a:avLst/>
                    </a:prstGeom>
                  </pic:spPr>
                </pic:pic>
              </a:graphicData>
            </a:graphic>
          </wp:inline>
        </w:drawing>
      </w:r>
    </w:p>
    <w:p w14:paraId="682453BB" w14:textId="77777777" w:rsidR="006D4824" w:rsidRDefault="006D4824" w:rsidP="006D4824"/>
    <w:p w14:paraId="54AD0D97" w14:textId="77777777" w:rsidR="006D4824" w:rsidRDefault="006D4824" w:rsidP="008B562C">
      <w:pPr>
        <w:jc w:val="center"/>
      </w:pPr>
      <w:r w:rsidRPr="005931AB">
        <w:rPr>
          <w:noProof/>
          <w:lang w:val="sl-SI" w:eastAsia="sl-SI"/>
        </w:rPr>
        <w:lastRenderedPageBreak/>
        <w:drawing>
          <wp:inline distT="0" distB="0" distL="0" distR="0" wp14:anchorId="6DBA2E78" wp14:editId="1A95B3BF">
            <wp:extent cx="5084221" cy="3457271"/>
            <wp:effectExtent l="0" t="0" r="2540" b="0"/>
            <wp:docPr id="1013791704" name="Slika 1013791704" descr="Slika, ki vsebuje besede knjiga, objava, regali, zbir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91704" name="Slika 1013791704" descr="Slika, ki vsebuje besede knjiga, objava, regali, zbirka&#10;&#10;Opis je samodejno ustvarjen"/>
                    <pic:cNvPicPr/>
                  </pic:nvPicPr>
                  <pic:blipFill rotWithShape="1">
                    <a:blip r:embed="rId32"/>
                    <a:srcRect r="4334" b="48489"/>
                    <a:stretch/>
                  </pic:blipFill>
                  <pic:spPr bwMode="auto">
                    <a:xfrm>
                      <a:off x="0" y="0"/>
                      <a:ext cx="5095001" cy="3464602"/>
                    </a:xfrm>
                    <a:prstGeom prst="rect">
                      <a:avLst/>
                    </a:prstGeom>
                    <a:ln>
                      <a:noFill/>
                    </a:ln>
                    <a:extLst>
                      <a:ext uri="{53640926-AAD7-44D8-BBD7-CCE9431645EC}">
                        <a14:shadowObscured xmlns:a14="http://schemas.microsoft.com/office/drawing/2010/main"/>
                      </a:ext>
                    </a:extLst>
                  </pic:spPr>
                </pic:pic>
              </a:graphicData>
            </a:graphic>
          </wp:inline>
        </w:drawing>
      </w:r>
    </w:p>
    <w:p w14:paraId="0DEF3FD6" w14:textId="77777777" w:rsidR="006D4824" w:rsidRDefault="006D4824" w:rsidP="006D4824">
      <w:pPr>
        <w:rPr>
          <w:noProof/>
        </w:rPr>
      </w:pPr>
      <w:r>
        <w:rPr>
          <w:noProof/>
          <w:lang w:val="sl-SI" w:eastAsia="sl-SI"/>
        </w:rPr>
        <w:drawing>
          <wp:inline distT="0" distB="0" distL="0" distR="0" wp14:anchorId="7C1D6D7E" wp14:editId="0FFE6314">
            <wp:extent cx="4420235" cy="3822700"/>
            <wp:effectExtent l="0" t="0" r="0" b="6350"/>
            <wp:docPr id="3" name="Slika 3" descr="Slika, ki vsebuje besede besedilo, objava, tiskanje, brošu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objava, tiskanje, brošura&#10;&#10;Opis je samodejno ustvarje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20235" cy="3822700"/>
                    </a:xfrm>
                    <a:prstGeom prst="rect">
                      <a:avLst/>
                    </a:prstGeom>
                    <a:noFill/>
                  </pic:spPr>
                </pic:pic>
              </a:graphicData>
            </a:graphic>
          </wp:inline>
        </w:drawing>
      </w:r>
    </w:p>
    <w:p w14:paraId="2E70B063" w14:textId="77777777" w:rsidR="006D4824" w:rsidRDefault="006D4824" w:rsidP="006D4824">
      <w:pPr>
        <w:rPr>
          <w:noProof/>
        </w:rPr>
      </w:pPr>
      <w:r w:rsidRPr="005931AB">
        <w:rPr>
          <w:noProof/>
          <w:lang w:val="sl-SI" w:eastAsia="sl-SI"/>
        </w:rPr>
        <w:lastRenderedPageBreak/>
        <w:drawing>
          <wp:inline distT="0" distB="0" distL="0" distR="0" wp14:anchorId="2D2BA3C0" wp14:editId="7E35BA0A">
            <wp:extent cx="5010754" cy="3248660"/>
            <wp:effectExtent l="0" t="0" r="0" b="8890"/>
            <wp:docPr id="4" name="Slika 4" descr="Slika, ki vsebuje besede knjiga, pohištvo, regali, zaprt prostor&#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knjiga, pohištvo, regali, zaprt prostor&#10;&#10;Opis je samodejno ustvarjen"/>
                    <pic:cNvPicPr/>
                  </pic:nvPicPr>
                  <pic:blipFill rotWithShape="1">
                    <a:blip r:embed="rId34"/>
                    <a:srcRect t="38332"/>
                    <a:stretch/>
                  </pic:blipFill>
                  <pic:spPr bwMode="auto">
                    <a:xfrm>
                      <a:off x="0" y="0"/>
                      <a:ext cx="5010849" cy="3248722"/>
                    </a:xfrm>
                    <a:prstGeom prst="rect">
                      <a:avLst/>
                    </a:prstGeom>
                    <a:ln>
                      <a:noFill/>
                    </a:ln>
                    <a:extLst>
                      <a:ext uri="{53640926-AAD7-44D8-BBD7-CCE9431645EC}">
                        <a14:shadowObscured xmlns:a14="http://schemas.microsoft.com/office/drawing/2010/main"/>
                      </a:ext>
                    </a:extLst>
                  </pic:spPr>
                </pic:pic>
              </a:graphicData>
            </a:graphic>
          </wp:inline>
        </w:drawing>
      </w:r>
    </w:p>
    <w:p w14:paraId="342B8FEC" w14:textId="77777777" w:rsidR="006D4824" w:rsidRDefault="006D4824" w:rsidP="006D4824"/>
    <w:p w14:paraId="063D0EEE" w14:textId="77777777" w:rsidR="006D4824" w:rsidRDefault="006D4824" w:rsidP="006D4824"/>
    <w:p w14:paraId="6F726ACB" w14:textId="77777777" w:rsidR="00B07C60" w:rsidRDefault="003F56DB" w:rsidP="00144416">
      <w:pPr>
        <w:pStyle w:val="CE-Headline1"/>
      </w:pPr>
      <w:bookmarkStart w:id="12" w:name="_Toc195020440"/>
      <w:r>
        <w:t>P</w:t>
      </w:r>
      <w:r w:rsidR="00BA6242">
        <w:t>ilot action</w:t>
      </w:r>
      <w:r>
        <w:t xml:space="preserve"> key</w:t>
      </w:r>
      <w:r w:rsidR="00BA6242">
        <w:t xml:space="preserve"> o</w:t>
      </w:r>
      <w:r w:rsidR="00DB25D8">
        <w:t>utcomes</w:t>
      </w:r>
      <w:bookmarkEnd w:id="12"/>
      <w:r w:rsidR="0071623D" w:rsidRPr="0071623D">
        <w:t xml:space="preserve"> </w:t>
      </w:r>
    </w:p>
    <w:p w14:paraId="2EC127AE" w14:textId="77777777" w:rsidR="001E15B8" w:rsidRDefault="001E15B8" w:rsidP="001E15B8">
      <w:pPr>
        <w:pStyle w:val="CE-Headline1"/>
        <w:numPr>
          <w:ilvl w:val="0"/>
          <w:numId w:val="0"/>
        </w:numPr>
        <w:ind w:left="432"/>
      </w:pPr>
    </w:p>
    <w:p w14:paraId="1377DFA4" w14:textId="77777777" w:rsidR="00B07C60" w:rsidRDefault="00B07C60" w:rsidP="00C32648">
      <w:pPr>
        <w:pStyle w:val="CE-Headline2"/>
      </w:pPr>
      <w:bookmarkStart w:id="13" w:name="_Toc195020441"/>
      <w:r w:rsidRPr="005E6094">
        <w:t>Lessons learn</w:t>
      </w:r>
      <w:r w:rsidR="00684BF3">
        <w:t>ed</w:t>
      </w:r>
      <w:r w:rsidR="00F054CA">
        <w:t xml:space="preserve"> and replicability suggestions</w:t>
      </w:r>
      <w:bookmarkEnd w:id="13"/>
      <w:r w:rsidR="00F054CA">
        <w:t xml:space="preserve"> </w:t>
      </w:r>
    </w:p>
    <w:p w14:paraId="78CB4DA6" w14:textId="77777777" w:rsidR="001C5832" w:rsidRDefault="001C5832" w:rsidP="001C5832">
      <w:pPr>
        <w:pStyle w:val="CE-StandardText"/>
        <w:rPr>
          <w:color w:val="6D6D6D" w:themeColor="text2" w:themeTint="99"/>
        </w:rPr>
      </w:pPr>
      <w:r w:rsidRPr="00E513A7">
        <w:rPr>
          <w:color w:val="6D6D6D" w:themeColor="text2" w:themeTint="99"/>
        </w:rPr>
        <w:t xml:space="preserve">In </w:t>
      </w:r>
      <w:r>
        <w:rPr>
          <w:color w:val="6D6D6D" w:themeColor="text2" w:themeTint="99"/>
        </w:rPr>
        <w:t>this paragraph</w:t>
      </w:r>
      <w:r w:rsidR="00946C9B">
        <w:rPr>
          <w:color w:val="6D6D6D" w:themeColor="text2" w:themeTint="99"/>
        </w:rPr>
        <w:t>,</w:t>
      </w:r>
      <w:r>
        <w:rPr>
          <w:color w:val="6D6D6D" w:themeColor="text2" w:themeTint="99"/>
        </w:rPr>
        <w:t xml:space="preserve"> each responsible pilot action </w:t>
      </w:r>
      <w:r w:rsidR="007F4F59">
        <w:rPr>
          <w:color w:val="6D6D6D" w:themeColor="text2" w:themeTint="99"/>
        </w:rPr>
        <w:t>partner presents the main le</w:t>
      </w:r>
      <w:r w:rsidR="00946C9B">
        <w:rPr>
          <w:color w:val="6D6D6D" w:themeColor="text2" w:themeTint="99"/>
        </w:rPr>
        <w:t>ssons</w:t>
      </w:r>
      <w:r w:rsidR="007F4F59">
        <w:rPr>
          <w:color w:val="6D6D6D" w:themeColor="text2" w:themeTint="99"/>
        </w:rPr>
        <w:t xml:space="preserve"> learned during the pilot development, implementation and </w:t>
      </w:r>
      <w:r w:rsidR="002E7077">
        <w:rPr>
          <w:color w:val="6D6D6D" w:themeColor="text2" w:themeTint="99"/>
        </w:rPr>
        <w:t xml:space="preserve">assessment. </w:t>
      </w:r>
      <w:r w:rsidR="003F56DB">
        <w:rPr>
          <w:color w:val="6D6D6D" w:themeColor="text2" w:themeTint="99"/>
        </w:rPr>
        <w:t>A specific focus is dedicated to the provision of relevant information and suggestions to external stakeholders interested in developing similar init</w:t>
      </w:r>
      <w:r w:rsidR="00946C9B">
        <w:rPr>
          <w:color w:val="6D6D6D" w:themeColor="text2" w:themeTint="99"/>
        </w:rPr>
        <w:t>iatives</w:t>
      </w:r>
      <w:r w:rsidR="003F56DB">
        <w:rPr>
          <w:color w:val="6D6D6D" w:themeColor="text2" w:themeTint="99"/>
        </w:rPr>
        <w:t xml:space="preserve"> in other territorial context</w:t>
      </w:r>
      <w:r w:rsidR="00946C9B">
        <w:rPr>
          <w:color w:val="6D6D6D" w:themeColor="text2" w:themeTint="99"/>
        </w:rPr>
        <w:t>s</w:t>
      </w:r>
      <w:r w:rsidR="003F56DB">
        <w:rPr>
          <w:color w:val="6D6D6D" w:themeColor="text2" w:themeTint="99"/>
        </w:rPr>
        <w:t xml:space="preserve">. </w:t>
      </w:r>
      <w:r w:rsidR="002E7077">
        <w:rPr>
          <w:color w:val="6D6D6D" w:themeColor="text2" w:themeTint="99"/>
        </w:rPr>
        <w:t xml:space="preserve"> </w:t>
      </w:r>
      <w:r w:rsidR="007F4F59">
        <w:rPr>
          <w:color w:val="6D6D6D" w:themeColor="text2" w:themeTint="99"/>
        </w:rPr>
        <w:t xml:space="preserve"> </w:t>
      </w:r>
    </w:p>
    <w:p w14:paraId="2A6EC68D" w14:textId="77777777" w:rsidR="001C5832" w:rsidRPr="00E513A7" w:rsidRDefault="001C5832" w:rsidP="00E513A7">
      <w:pPr>
        <w:pStyle w:val="CE-StandardText"/>
        <w:rPr>
          <w:color w:val="6D6D6D" w:themeColor="text2" w:themeTint="99"/>
        </w:rPr>
      </w:pPr>
    </w:p>
    <w:p w14:paraId="5653EE7C" w14:textId="42E09605" w:rsidR="007B0476" w:rsidRPr="005F0710" w:rsidRDefault="007B0476" w:rsidP="00B07C60">
      <w:pPr>
        <w:autoSpaceDE w:val="0"/>
        <w:autoSpaceDN w:val="0"/>
        <w:adjustRightInd w:val="0"/>
        <w:spacing w:before="0" w:after="120"/>
        <w:ind w:left="0" w:right="0"/>
        <w:rPr>
          <w:rFonts w:ascii="Trebuchet MS" w:hAnsi="Trebuchet MS"/>
          <w:i/>
          <w:iCs/>
          <w:color w:val="0C0C0C" w:themeColor="text2"/>
          <w:szCs w:val="18"/>
          <w:lang w:val="en-GB"/>
        </w:rPr>
      </w:pPr>
      <w:r w:rsidRPr="005F0710">
        <w:rPr>
          <w:rFonts w:ascii="Trebuchet MS" w:hAnsi="Trebuchet MS"/>
          <w:i/>
          <w:iCs/>
          <w:color w:val="0C0C0C" w:themeColor="text2"/>
          <w:szCs w:val="18"/>
          <w:lang w:val="en-GB"/>
        </w:rPr>
        <w:t>What is the key legacy of the pilot action?</w:t>
      </w:r>
    </w:p>
    <w:p w14:paraId="0494FD86" w14:textId="5004E4DB" w:rsidR="00E529D0" w:rsidRPr="002F2316" w:rsidRDefault="00770630" w:rsidP="0077063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The key legacy of </w:t>
      </w:r>
      <w:r w:rsidR="00CB09DA">
        <w:rPr>
          <w:rFonts w:ascii="Trebuchet MS" w:hAnsi="Trebuchet MS"/>
          <w:color w:val="000000" w:themeColor="text1"/>
          <w:szCs w:val="18"/>
          <w:lang w:val="en-GB"/>
        </w:rPr>
        <w:t>P</w:t>
      </w:r>
      <w:r w:rsidRPr="002F2316">
        <w:rPr>
          <w:rFonts w:ascii="Trebuchet MS" w:hAnsi="Trebuchet MS"/>
          <w:color w:val="000000" w:themeColor="text1"/>
          <w:szCs w:val="18"/>
          <w:lang w:val="en-GB"/>
        </w:rPr>
        <w:t xml:space="preserve">ilot </w:t>
      </w:r>
      <w:r w:rsidR="00CB09DA">
        <w:rPr>
          <w:rFonts w:ascii="Trebuchet MS" w:hAnsi="Trebuchet MS"/>
          <w:color w:val="000000" w:themeColor="text1"/>
          <w:szCs w:val="18"/>
          <w:lang w:val="en-GB"/>
        </w:rPr>
        <w:t>A</w:t>
      </w:r>
      <w:r w:rsidRPr="002F2316">
        <w:rPr>
          <w:rFonts w:ascii="Trebuchet MS" w:hAnsi="Trebuchet MS"/>
          <w:color w:val="000000" w:themeColor="text1"/>
          <w:szCs w:val="18"/>
          <w:lang w:val="en-GB"/>
        </w:rPr>
        <w:t xml:space="preserve">ction 1 “cross border train connection Trieste (Villa </w:t>
      </w:r>
      <w:proofErr w:type="spellStart"/>
      <w:r w:rsidRPr="002F2316">
        <w:rPr>
          <w:rFonts w:ascii="Trebuchet MS" w:hAnsi="Trebuchet MS"/>
          <w:color w:val="000000" w:themeColor="text1"/>
          <w:szCs w:val="18"/>
          <w:lang w:val="en-GB"/>
        </w:rPr>
        <w:t>Opicina</w:t>
      </w:r>
      <w:proofErr w:type="spellEnd"/>
      <w:r w:rsidRPr="002F2316">
        <w:rPr>
          <w:rFonts w:ascii="Trebuchet MS" w:hAnsi="Trebuchet MS"/>
          <w:color w:val="000000" w:themeColor="text1"/>
          <w:szCs w:val="18"/>
          <w:lang w:val="en-GB"/>
        </w:rPr>
        <w:t>)-</w:t>
      </w:r>
      <w:proofErr w:type="spellStart"/>
      <w:r w:rsidRPr="002F2316">
        <w:rPr>
          <w:rFonts w:ascii="Trebuchet MS" w:hAnsi="Trebuchet MS"/>
          <w:color w:val="000000" w:themeColor="text1"/>
          <w:szCs w:val="18"/>
          <w:lang w:val="en-GB"/>
        </w:rPr>
        <w:t>Divača</w:t>
      </w:r>
      <w:proofErr w:type="spellEnd"/>
      <w:r w:rsidRPr="002F2316">
        <w:rPr>
          <w:rFonts w:ascii="Trebuchet MS" w:hAnsi="Trebuchet MS"/>
          <w:color w:val="000000" w:themeColor="text1"/>
          <w:szCs w:val="18"/>
          <w:lang w:val="en-GB"/>
        </w:rPr>
        <w:t>-</w:t>
      </w:r>
      <w:proofErr w:type="spellStart"/>
      <w:r w:rsidRPr="002F2316">
        <w:rPr>
          <w:rFonts w:ascii="Trebuchet MS" w:hAnsi="Trebuchet MS"/>
          <w:color w:val="000000" w:themeColor="text1"/>
          <w:szCs w:val="18"/>
          <w:lang w:val="en-GB"/>
        </w:rPr>
        <w:t>Pivka</w:t>
      </w:r>
      <w:proofErr w:type="spellEnd"/>
      <w:r w:rsidRPr="002F2316">
        <w:rPr>
          <w:rFonts w:ascii="Trebuchet MS" w:hAnsi="Trebuchet MS"/>
          <w:color w:val="000000" w:themeColor="text1"/>
          <w:szCs w:val="18"/>
          <w:lang w:val="en-GB"/>
        </w:rPr>
        <w:t xml:space="preserve">-Rijeka” is </w:t>
      </w:r>
      <w:r w:rsidR="0020102E" w:rsidRPr="002F2316">
        <w:rPr>
          <w:rFonts w:ascii="Trebuchet MS" w:hAnsi="Trebuchet MS"/>
          <w:color w:val="000000" w:themeColor="text1"/>
          <w:szCs w:val="18"/>
          <w:lang w:val="en-GB"/>
        </w:rPr>
        <w:t>producing a model</w:t>
      </w:r>
      <w:r w:rsidRPr="002F2316">
        <w:rPr>
          <w:rFonts w:ascii="Trebuchet MS" w:hAnsi="Trebuchet MS"/>
          <w:color w:val="000000" w:themeColor="text1"/>
          <w:szCs w:val="18"/>
          <w:lang w:val="en-GB"/>
        </w:rPr>
        <w:t xml:space="preserve"> of introduction of the motor unit direct cross-border train that is technically approved to run on railway networks on both sides of the border. The key advantage to that </w:t>
      </w:r>
      <w:r w:rsidR="0020102E" w:rsidRPr="002F2316">
        <w:rPr>
          <w:rFonts w:ascii="Trebuchet MS" w:hAnsi="Trebuchet MS"/>
          <w:color w:val="000000" w:themeColor="text1"/>
          <w:szCs w:val="18"/>
          <w:lang w:val="en-GB"/>
        </w:rPr>
        <w:t xml:space="preserve">train service </w:t>
      </w:r>
      <w:r w:rsidRPr="002F2316">
        <w:rPr>
          <w:rFonts w:ascii="Trebuchet MS" w:hAnsi="Trebuchet MS"/>
          <w:color w:val="000000" w:themeColor="text1"/>
          <w:szCs w:val="18"/>
          <w:lang w:val="en-GB"/>
        </w:rPr>
        <w:t>is a reduction of border</w:t>
      </w:r>
      <w:r w:rsidR="0020102E" w:rsidRPr="002F2316">
        <w:rPr>
          <w:rFonts w:ascii="Trebuchet MS" w:hAnsi="Trebuchet MS"/>
          <w:color w:val="000000" w:themeColor="text1"/>
          <w:szCs w:val="18"/>
          <w:lang w:val="en-GB"/>
        </w:rPr>
        <w:t>-crossing</w:t>
      </w:r>
      <w:r w:rsidRPr="002F2316">
        <w:rPr>
          <w:rFonts w:ascii="Trebuchet MS" w:hAnsi="Trebuchet MS"/>
          <w:color w:val="000000" w:themeColor="text1"/>
          <w:szCs w:val="18"/>
          <w:lang w:val="en-GB"/>
        </w:rPr>
        <w:t xml:space="preserve"> operational time. There is no locomotive changing at the border. Reduction of the border cr</w:t>
      </w:r>
      <w:r w:rsidR="00B44910" w:rsidRPr="002F2316">
        <w:rPr>
          <w:rFonts w:ascii="Trebuchet MS" w:hAnsi="Trebuchet MS"/>
          <w:color w:val="000000" w:themeColor="text1"/>
          <w:szCs w:val="18"/>
          <w:lang w:val="en-GB"/>
        </w:rPr>
        <w:t>o</w:t>
      </w:r>
      <w:r w:rsidRPr="002F2316">
        <w:rPr>
          <w:rFonts w:ascii="Trebuchet MS" w:hAnsi="Trebuchet MS"/>
          <w:color w:val="000000" w:themeColor="text1"/>
          <w:szCs w:val="18"/>
          <w:lang w:val="en-GB"/>
        </w:rPr>
        <w:t xml:space="preserve">ssing operational time finally results in </w:t>
      </w:r>
      <w:r w:rsidR="0020102E" w:rsidRPr="002F2316">
        <w:rPr>
          <w:rFonts w:ascii="Trebuchet MS" w:hAnsi="Trebuchet MS"/>
          <w:color w:val="000000" w:themeColor="text1"/>
          <w:szCs w:val="18"/>
          <w:lang w:val="en-GB"/>
        </w:rPr>
        <w:t>train service travel time which is shorter. Shorter travel time will in turn attract more passenger</w:t>
      </w:r>
      <w:r w:rsidR="00C6105C" w:rsidRPr="002F2316">
        <w:rPr>
          <w:rFonts w:ascii="Trebuchet MS" w:hAnsi="Trebuchet MS"/>
          <w:color w:val="000000" w:themeColor="text1"/>
          <w:szCs w:val="18"/>
          <w:lang w:val="en-GB"/>
        </w:rPr>
        <w:t>s</w:t>
      </w:r>
      <w:r w:rsidR="0020102E" w:rsidRPr="002F2316">
        <w:rPr>
          <w:rFonts w:ascii="Trebuchet MS" w:hAnsi="Trebuchet MS"/>
          <w:color w:val="000000" w:themeColor="text1"/>
          <w:szCs w:val="18"/>
          <w:lang w:val="en-GB"/>
        </w:rPr>
        <w:t>.</w:t>
      </w:r>
    </w:p>
    <w:p w14:paraId="3C8C9BC5" w14:textId="49C99EDA" w:rsidR="00773126" w:rsidRPr="002F2316" w:rsidRDefault="0020102E" w:rsidP="75F4BDEA">
      <w:pPr>
        <w:autoSpaceDE w:val="0"/>
        <w:autoSpaceDN w:val="0"/>
        <w:adjustRightInd w:val="0"/>
        <w:spacing w:before="0" w:after="120"/>
        <w:ind w:left="0" w:right="0"/>
        <w:rPr>
          <w:rFonts w:ascii="Trebuchet MS" w:hAnsi="Trebuchet MS"/>
          <w:color w:val="000000" w:themeColor="text1"/>
          <w:lang w:val="en-GB"/>
        </w:rPr>
      </w:pPr>
      <w:r w:rsidRPr="75F4BDEA">
        <w:rPr>
          <w:rFonts w:ascii="Trebuchet MS" w:hAnsi="Trebuchet MS"/>
          <w:color w:val="000000" w:themeColor="text1"/>
          <w:lang w:val="en-GB"/>
        </w:rPr>
        <w:t xml:space="preserve">Moreover, </w:t>
      </w:r>
      <w:r w:rsidR="00773126" w:rsidRPr="75F4BDEA">
        <w:rPr>
          <w:rFonts w:ascii="Trebuchet MS" w:hAnsi="Trebuchet MS"/>
          <w:color w:val="000000" w:themeColor="text1"/>
          <w:lang w:val="en-GB"/>
        </w:rPr>
        <w:t xml:space="preserve">as expressed by the municipality leaders, </w:t>
      </w:r>
      <w:r w:rsidRPr="75F4BDEA">
        <w:rPr>
          <w:rFonts w:ascii="Trebuchet MS" w:hAnsi="Trebuchet MS"/>
          <w:color w:val="000000" w:themeColor="text1"/>
          <w:lang w:val="en-GB"/>
        </w:rPr>
        <w:t>th</w:t>
      </w:r>
      <w:r w:rsidR="000E70D7" w:rsidRPr="75F4BDEA">
        <w:rPr>
          <w:rFonts w:ascii="Trebuchet MS" w:hAnsi="Trebuchet MS"/>
          <w:color w:val="000000" w:themeColor="text1"/>
          <w:lang w:val="en-GB"/>
        </w:rPr>
        <w:t xml:space="preserve">is </w:t>
      </w:r>
      <w:r w:rsidR="00474245" w:rsidRPr="75F4BDEA">
        <w:rPr>
          <w:rFonts w:ascii="Trebuchet MS" w:hAnsi="Trebuchet MS"/>
          <w:color w:val="000000" w:themeColor="text1"/>
          <w:lang w:val="en-GB"/>
        </w:rPr>
        <w:t>train</w:t>
      </w:r>
      <w:r w:rsidRPr="75F4BDEA">
        <w:rPr>
          <w:rFonts w:ascii="Trebuchet MS" w:hAnsi="Trebuchet MS"/>
          <w:color w:val="000000" w:themeColor="text1"/>
          <w:lang w:val="en-GB"/>
        </w:rPr>
        <w:t xml:space="preserve"> </w:t>
      </w:r>
      <w:r w:rsidR="00773126" w:rsidRPr="75F4BDEA">
        <w:rPr>
          <w:rFonts w:ascii="Trebuchet MS" w:hAnsi="Trebuchet MS"/>
          <w:color w:val="000000" w:themeColor="text1"/>
          <w:lang w:val="en-GB"/>
        </w:rPr>
        <w:t xml:space="preserve">service is a political indicator of </w:t>
      </w:r>
      <w:r w:rsidR="00655D7E">
        <w:rPr>
          <w:rFonts w:ascii="Trebuchet MS" w:hAnsi="Trebuchet MS"/>
          <w:color w:val="000000" w:themeColor="text1"/>
          <w:lang w:val="en-GB"/>
        </w:rPr>
        <w:t xml:space="preserve">the </w:t>
      </w:r>
      <w:r w:rsidR="00773126" w:rsidRPr="75F4BDEA">
        <w:rPr>
          <w:rFonts w:ascii="Trebuchet MS" w:hAnsi="Trebuchet MS"/>
          <w:color w:val="000000" w:themeColor="text1"/>
          <w:lang w:val="en-GB"/>
        </w:rPr>
        <w:t xml:space="preserve">re-connection of the separated communities across the borders and along the train route that share common historical, economic and </w:t>
      </w:r>
      <w:r w:rsidR="00474245" w:rsidRPr="75F4BDEA">
        <w:rPr>
          <w:rFonts w:ascii="Trebuchet MS" w:hAnsi="Trebuchet MS"/>
          <w:color w:val="000000" w:themeColor="text1"/>
          <w:lang w:val="en-GB"/>
        </w:rPr>
        <w:t>even</w:t>
      </w:r>
      <w:r w:rsidR="00773126" w:rsidRPr="75F4BDEA">
        <w:rPr>
          <w:rFonts w:ascii="Trebuchet MS" w:hAnsi="Trebuchet MS"/>
          <w:color w:val="000000" w:themeColor="text1"/>
          <w:lang w:val="en-GB"/>
        </w:rPr>
        <w:t xml:space="preserve"> genealogy background. </w:t>
      </w:r>
    </w:p>
    <w:p w14:paraId="7940B79E" w14:textId="24779C40" w:rsidR="00773126" w:rsidRPr="002F2316" w:rsidRDefault="00773126" w:rsidP="0077063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The new service boasts good passenger occupancy and shows potential for further extensions since more passengers used the service in direction from Rijeka to Triste, although </w:t>
      </w:r>
      <w:r w:rsidR="00655D7E">
        <w:rPr>
          <w:rFonts w:ascii="Trebuchet MS" w:hAnsi="Trebuchet MS"/>
          <w:color w:val="000000" w:themeColor="text1"/>
          <w:szCs w:val="18"/>
          <w:lang w:val="en-GB"/>
        </w:rPr>
        <w:t xml:space="preserve">the </w:t>
      </w:r>
      <w:r w:rsidRPr="002F2316">
        <w:rPr>
          <w:rFonts w:ascii="Trebuchet MS" w:hAnsi="Trebuchet MS"/>
          <w:color w:val="000000" w:themeColor="text1"/>
          <w:szCs w:val="18"/>
          <w:lang w:val="en-GB"/>
        </w:rPr>
        <w:t>timetable was more suitable for the passengers starting the ride from Trieste</w:t>
      </w:r>
      <w:r w:rsidR="00DC575B" w:rsidRPr="002F2316">
        <w:rPr>
          <w:rFonts w:ascii="Trebuchet MS" w:hAnsi="Trebuchet MS"/>
          <w:color w:val="000000" w:themeColor="text1"/>
          <w:szCs w:val="18"/>
          <w:lang w:val="en-GB"/>
        </w:rPr>
        <w:t xml:space="preserve"> (Villa </w:t>
      </w:r>
      <w:proofErr w:type="spellStart"/>
      <w:r w:rsidR="00DC575B" w:rsidRPr="002F2316">
        <w:rPr>
          <w:rFonts w:ascii="Trebuchet MS" w:hAnsi="Trebuchet MS"/>
          <w:color w:val="000000" w:themeColor="text1"/>
          <w:szCs w:val="18"/>
          <w:lang w:val="en-GB"/>
        </w:rPr>
        <w:t>Opicina</w:t>
      </w:r>
      <w:proofErr w:type="spellEnd"/>
      <w:r w:rsidR="00DC575B" w:rsidRPr="002F2316">
        <w:rPr>
          <w:rFonts w:ascii="Trebuchet MS" w:hAnsi="Trebuchet MS"/>
          <w:color w:val="000000" w:themeColor="text1"/>
          <w:szCs w:val="18"/>
          <w:lang w:val="en-GB"/>
        </w:rPr>
        <w:t>)</w:t>
      </w:r>
      <w:r w:rsidRPr="002F2316">
        <w:rPr>
          <w:rFonts w:ascii="Trebuchet MS" w:hAnsi="Trebuchet MS"/>
          <w:color w:val="000000" w:themeColor="text1"/>
          <w:szCs w:val="18"/>
          <w:lang w:val="en-GB"/>
        </w:rPr>
        <w:t>.</w:t>
      </w:r>
    </w:p>
    <w:p w14:paraId="1B7A3B1D" w14:textId="77777777" w:rsidR="002F6C4D" w:rsidRDefault="002F6C4D" w:rsidP="75F4BDEA">
      <w:pPr>
        <w:autoSpaceDE w:val="0"/>
        <w:autoSpaceDN w:val="0"/>
        <w:adjustRightInd w:val="0"/>
        <w:spacing w:before="0" w:after="120"/>
        <w:ind w:left="0" w:right="0"/>
        <w:rPr>
          <w:rFonts w:ascii="Trebuchet MS" w:hAnsi="Trebuchet MS"/>
          <w:i/>
          <w:iCs/>
          <w:color w:val="0C0C0C" w:themeColor="text2"/>
          <w:lang w:val="en-GB"/>
        </w:rPr>
      </w:pPr>
    </w:p>
    <w:p w14:paraId="6DCD2527" w14:textId="252F1D0D" w:rsidR="00561AB3" w:rsidRPr="005F0710" w:rsidRDefault="005E4E9D" w:rsidP="75F4BDEA">
      <w:pPr>
        <w:autoSpaceDE w:val="0"/>
        <w:autoSpaceDN w:val="0"/>
        <w:adjustRightInd w:val="0"/>
        <w:spacing w:before="0" w:after="120"/>
        <w:ind w:left="0" w:right="0"/>
        <w:rPr>
          <w:rFonts w:ascii="Trebuchet MS" w:hAnsi="Trebuchet MS"/>
          <w:i/>
          <w:iCs/>
          <w:color w:val="0C0C0C" w:themeColor="text2"/>
          <w:lang w:val="en-GB"/>
        </w:rPr>
      </w:pPr>
      <w:r w:rsidRPr="005F0710">
        <w:rPr>
          <w:rFonts w:ascii="Trebuchet MS" w:hAnsi="Trebuchet MS"/>
          <w:i/>
          <w:iCs/>
          <w:color w:val="0C0C0C" w:themeColor="text2"/>
          <w:lang w:val="en-GB"/>
        </w:rPr>
        <w:lastRenderedPageBreak/>
        <w:t xml:space="preserve">What </w:t>
      </w:r>
      <w:r w:rsidR="008D6E96" w:rsidRPr="005F0710">
        <w:rPr>
          <w:rFonts w:ascii="Trebuchet MS" w:hAnsi="Trebuchet MS"/>
          <w:i/>
          <w:iCs/>
          <w:color w:val="0C0C0C" w:themeColor="text2"/>
          <w:lang w:val="en-GB"/>
        </w:rPr>
        <w:t xml:space="preserve">are the suggestions for </w:t>
      </w:r>
      <w:r w:rsidR="00960595" w:rsidRPr="005F0710">
        <w:rPr>
          <w:rFonts w:ascii="Trebuchet MS" w:hAnsi="Trebuchet MS"/>
          <w:i/>
          <w:iCs/>
          <w:color w:val="0C0C0C" w:themeColor="text2"/>
          <w:lang w:val="en-GB"/>
        </w:rPr>
        <w:t>other stakeholder</w:t>
      </w:r>
      <w:r w:rsidR="00684BF3" w:rsidRPr="005F0710">
        <w:rPr>
          <w:rFonts w:ascii="Trebuchet MS" w:hAnsi="Trebuchet MS"/>
          <w:i/>
          <w:iCs/>
          <w:color w:val="0C0C0C" w:themeColor="text2"/>
          <w:lang w:val="en-GB"/>
        </w:rPr>
        <w:t>s</w:t>
      </w:r>
      <w:r w:rsidR="00960595" w:rsidRPr="005F0710">
        <w:rPr>
          <w:rFonts w:ascii="Trebuchet MS" w:hAnsi="Trebuchet MS"/>
          <w:i/>
          <w:iCs/>
          <w:color w:val="0C0C0C" w:themeColor="text2"/>
          <w:lang w:val="en-GB"/>
        </w:rPr>
        <w:t xml:space="preserve"> interested </w:t>
      </w:r>
      <w:r w:rsidR="00684BF3" w:rsidRPr="005F0710">
        <w:rPr>
          <w:rFonts w:ascii="Trebuchet MS" w:hAnsi="Trebuchet MS"/>
          <w:i/>
          <w:iCs/>
          <w:color w:val="0C0C0C" w:themeColor="text2"/>
          <w:lang w:val="en-GB"/>
        </w:rPr>
        <w:t>in replicating</w:t>
      </w:r>
      <w:r w:rsidR="00960595" w:rsidRPr="005F0710">
        <w:rPr>
          <w:rFonts w:ascii="Trebuchet MS" w:hAnsi="Trebuchet MS"/>
          <w:i/>
          <w:iCs/>
          <w:color w:val="0C0C0C" w:themeColor="text2"/>
          <w:lang w:val="en-GB"/>
        </w:rPr>
        <w:t xml:space="preserve"> your pilot action?</w:t>
      </w:r>
    </w:p>
    <w:p w14:paraId="72174C71" w14:textId="56DFDE72" w:rsidR="00773126" w:rsidRPr="005F0710" w:rsidRDefault="00DD78F7" w:rsidP="005F0710">
      <w:pPr>
        <w:pStyle w:val="Paragrafoelenco"/>
        <w:numPr>
          <w:ilvl w:val="0"/>
          <w:numId w:val="30"/>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 xml:space="preserve">The attractive, modern motor unit train that can comply with the technical and safety </w:t>
      </w:r>
      <w:r w:rsidR="003564C7" w:rsidRPr="005F0710">
        <w:rPr>
          <w:rFonts w:ascii="Trebuchet MS" w:hAnsi="Trebuchet MS"/>
          <w:color w:val="000000" w:themeColor="text1"/>
          <w:szCs w:val="18"/>
          <w:lang w:val="en-GB"/>
        </w:rPr>
        <w:t xml:space="preserve">requirements </w:t>
      </w:r>
      <w:r w:rsidRPr="005F0710">
        <w:rPr>
          <w:rFonts w:ascii="Trebuchet MS" w:hAnsi="Trebuchet MS"/>
          <w:color w:val="000000" w:themeColor="text1"/>
          <w:szCs w:val="18"/>
          <w:lang w:val="en-GB"/>
        </w:rPr>
        <w:t xml:space="preserve">and standards applied at the rail networks along the route and across the borders is a baseline for a direct </w:t>
      </w:r>
      <w:r w:rsidR="000478E1" w:rsidRPr="005F0710">
        <w:rPr>
          <w:rFonts w:ascii="Trebuchet MS" w:hAnsi="Trebuchet MS"/>
          <w:color w:val="000000" w:themeColor="text1"/>
          <w:szCs w:val="18"/>
          <w:lang w:val="en-GB"/>
        </w:rPr>
        <w:t>train service</w:t>
      </w:r>
      <w:r w:rsidRPr="005F0710">
        <w:rPr>
          <w:rFonts w:ascii="Trebuchet MS" w:hAnsi="Trebuchet MS"/>
          <w:color w:val="000000" w:themeColor="text1"/>
          <w:szCs w:val="18"/>
          <w:lang w:val="en-GB"/>
        </w:rPr>
        <w:t>.</w:t>
      </w:r>
    </w:p>
    <w:p w14:paraId="11A4FB52" w14:textId="1BFC7EBB" w:rsidR="000478E1" w:rsidRPr="005F0710" w:rsidRDefault="000478E1" w:rsidP="005F0710">
      <w:pPr>
        <w:pStyle w:val="Paragrafoelenco"/>
        <w:numPr>
          <w:ilvl w:val="0"/>
          <w:numId w:val="30"/>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 xml:space="preserve">The owner of the train should consider long procedures to obtain the certifications for technical and safety conformity of the motor unit train by the authorised notified national bodies, in all the countries passed by the train line. </w:t>
      </w:r>
    </w:p>
    <w:p w14:paraId="5D70410E" w14:textId="1C4A09D2" w:rsidR="00DD78F7" w:rsidRPr="005F0710" w:rsidRDefault="003564C7" w:rsidP="005F0710">
      <w:pPr>
        <w:pStyle w:val="Paragrafoelenco"/>
        <w:numPr>
          <w:ilvl w:val="0"/>
          <w:numId w:val="30"/>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F</w:t>
      </w:r>
      <w:r w:rsidR="004035F4" w:rsidRPr="005F0710">
        <w:rPr>
          <w:rFonts w:ascii="Trebuchet MS" w:hAnsi="Trebuchet MS"/>
          <w:color w:val="000000" w:themeColor="text1"/>
          <w:szCs w:val="18"/>
          <w:lang w:val="en-GB"/>
        </w:rPr>
        <w:t>urthermore</w:t>
      </w:r>
      <w:r w:rsidR="00547D1E" w:rsidRPr="005F0710">
        <w:rPr>
          <w:rFonts w:ascii="Trebuchet MS" w:hAnsi="Trebuchet MS"/>
          <w:color w:val="000000" w:themeColor="text1"/>
          <w:szCs w:val="18"/>
          <w:lang w:val="en-GB"/>
        </w:rPr>
        <w:t xml:space="preserve">, </w:t>
      </w:r>
      <w:r w:rsidR="007F25E8" w:rsidRPr="005F0710">
        <w:rPr>
          <w:rFonts w:ascii="Trebuchet MS" w:hAnsi="Trebuchet MS"/>
          <w:color w:val="000000" w:themeColor="text1"/>
          <w:szCs w:val="18"/>
          <w:lang w:val="en-GB"/>
        </w:rPr>
        <w:t>obtaining</w:t>
      </w:r>
      <w:r w:rsidR="00DD78F7" w:rsidRPr="005F0710">
        <w:rPr>
          <w:rFonts w:ascii="Trebuchet MS" w:hAnsi="Trebuchet MS"/>
          <w:color w:val="000000" w:themeColor="text1"/>
          <w:szCs w:val="18"/>
          <w:lang w:val="en-GB"/>
        </w:rPr>
        <w:t xml:space="preserve"> certification of the </w:t>
      </w:r>
      <w:r w:rsidR="00013C48" w:rsidRPr="005F0710">
        <w:rPr>
          <w:rFonts w:ascii="Trebuchet MS" w:hAnsi="Trebuchet MS"/>
          <w:color w:val="000000" w:themeColor="text1"/>
          <w:szCs w:val="18"/>
          <w:lang w:val="en-GB"/>
        </w:rPr>
        <w:t xml:space="preserve">motor unit </w:t>
      </w:r>
      <w:r w:rsidR="00DD78F7" w:rsidRPr="005F0710">
        <w:rPr>
          <w:rFonts w:ascii="Trebuchet MS" w:hAnsi="Trebuchet MS"/>
          <w:color w:val="000000" w:themeColor="text1"/>
          <w:szCs w:val="18"/>
          <w:lang w:val="en-GB"/>
        </w:rPr>
        <w:t>train</w:t>
      </w:r>
      <w:r w:rsidR="00013C48" w:rsidRPr="005F0710">
        <w:rPr>
          <w:rFonts w:ascii="Trebuchet MS" w:hAnsi="Trebuchet MS"/>
          <w:color w:val="000000" w:themeColor="text1"/>
          <w:szCs w:val="18"/>
          <w:lang w:val="en-GB"/>
        </w:rPr>
        <w:t>s</w:t>
      </w:r>
      <w:r w:rsidR="00DD78F7" w:rsidRPr="005F0710">
        <w:rPr>
          <w:rFonts w:ascii="Trebuchet MS" w:hAnsi="Trebuchet MS"/>
          <w:color w:val="000000" w:themeColor="text1"/>
          <w:szCs w:val="18"/>
          <w:lang w:val="en-GB"/>
        </w:rPr>
        <w:t xml:space="preserve"> can </w:t>
      </w:r>
      <w:r w:rsidR="00013C48" w:rsidRPr="005F0710">
        <w:rPr>
          <w:rFonts w:ascii="Trebuchet MS" w:hAnsi="Trebuchet MS"/>
          <w:color w:val="000000" w:themeColor="text1"/>
          <w:szCs w:val="18"/>
          <w:lang w:val="en-GB"/>
        </w:rPr>
        <w:t xml:space="preserve">be </w:t>
      </w:r>
      <w:r w:rsidR="007F25E8" w:rsidRPr="005F0710">
        <w:rPr>
          <w:rFonts w:ascii="Trebuchet MS" w:hAnsi="Trebuchet MS"/>
          <w:color w:val="000000" w:themeColor="text1"/>
          <w:szCs w:val="18"/>
          <w:lang w:val="en-GB"/>
        </w:rPr>
        <w:t xml:space="preserve">quite costly, which represents </w:t>
      </w:r>
      <w:r w:rsidR="00013C48" w:rsidRPr="005F0710">
        <w:rPr>
          <w:rFonts w:ascii="Trebuchet MS" w:hAnsi="Trebuchet MS"/>
          <w:color w:val="000000" w:themeColor="text1"/>
          <w:szCs w:val="18"/>
          <w:lang w:val="en-GB"/>
        </w:rPr>
        <w:t xml:space="preserve">an additional hindrance for </w:t>
      </w:r>
      <w:r w:rsidRPr="005F0710">
        <w:rPr>
          <w:rFonts w:ascii="Trebuchet MS" w:hAnsi="Trebuchet MS"/>
          <w:color w:val="000000" w:themeColor="text1"/>
          <w:szCs w:val="18"/>
          <w:lang w:val="en-GB"/>
        </w:rPr>
        <w:t xml:space="preserve">the </w:t>
      </w:r>
      <w:r w:rsidR="00013C48" w:rsidRPr="005F0710">
        <w:rPr>
          <w:rFonts w:ascii="Trebuchet MS" w:hAnsi="Trebuchet MS"/>
          <w:color w:val="000000" w:themeColor="text1"/>
          <w:szCs w:val="18"/>
          <w:lang w:val="en-GB"/>
        </w:rPr>
        <w:t xml:space="preserve">implementation of </w:t>
      </w:r>
      <w:r w:rsidRPr="005F0710">
        <w:rPr>
          <w:rFonts w:ascii="Trebuchet MS" w:hAnsi="Trebuchet MS"/>
          <w:color w:val="000000" w:themeColor="text1"/>
          <w:szCs w:val="18"/>
          <w:lang w:val="en-GB"/>
        </w:rPr>
        <w:t xml:space="preserve">a </w:t>
      </w:r>
      <w:r w:rsidR="00013C48" w:rsidRPr="005F0710">
        <w:rPr>
          <w:rFonts w:ascii="Trebuchet MS" w:hAnsi="Trebuchet MS"/>
          <w:color w:val="000000" w:themeColor="text1"/>
          <w:szCs w:val="18"/>
          <w:lang w:val="en-GB"/>
        </w:rPr>
        <w:t>cr</w:t>
      </w:r>
      <w:r w:rsidR="00B44910" w:rsidRPr="005F0710">
        <w:rPr>
          <w:rFonts w:ascii="Trebuchet MS" w:hAnsi="Trebuchet MS"/>
          <w:color w:val="000000" w:themeColor="text1"/>
          <w:szCs w:val="18"/>
          <w:lang w:val="en-GB"/>
        </w:rPr>
        <w:t>o</w:t>
      </w:r>
      <w:r w:rsidR="00013C48" w:rsidRPr="005F0710">
        <w:rPr>
          <w:rFonts w:ascii="Trebuchet MS" w:hAnsi="Trebuchet MS"/>
          <w:color w:val="000000" w:themeColor="text1"/>
          <w:szCs w:val="18"/>
          <w:lang w:val="en-GB"/>
        </w:rPr>
        <w:t xml:space="preserve">ss-border service. </w:t>
      </w:r>
      <w:r w:rsidR="007F25E8" w:rsidRPr="005F0710">
        <w:rPr>
          <w:rFonts w:ascii="Trebuchet MS" w:hAnsi="Trebuchet MS"/>
          <w:color w:val="000000" w:themeColor="text1"/>
          <w:szCs w:val="18"/>
          <w:lang w:val="en-GB"/>
        </w:rPr>
        <w:t xml:space="preserve">This could be one of </w:t>
      </w:r>
      <w:r w:rsidR="000478E1" w:rsidRPr="005F0710">
        <w:rPr>
          <w:rFonts w:ascii="Trebuchet MS" w:hAnsi="Trebuchet MS"/>
          <w:color w:val="000000" w:themeColor="text1"/>
          <w:szCs w:val="18"/>
          <w:lang w:val="en-GB"/>
        </w:rPr>
        <w:t>the main</w:t>
      </w:r>
      <w:r w:rsidR="00013C48" w:rsidRPr="005F0710">
        <w:rPr>
          <w:rFonts w:ascii="Trebuchet MS" w:hAnsi="Trebuchet MS"/>
          <w:color w:val="000000" w:themeColor="text1"/>
          <w:szCs w:val="18"/>
          <w:lang w:val="en-GB"/>
        </w:rPr>
        <w:t xml:space="preserve"> obstacle</w:t>
      </w:r>
      <w:r w:rsidR="007F25E8" w:rsidRPr="005F0710">
        <w:rPr>
          <w:rFonts w:ascii="Trebuchet MS" w:hAnsi="Trebuchet MS"/>
          <w:color w:val="000000" w:themeColor="text1"/>
          <w:szCs w:val="18"/>
          <w:lang w:val="en-GB"/>
        </w:rPr>
        <w:t>s</w:t>
      </w:r>
      <w:r w:rsidR="00013C48" w:rsidRPr="005F0710">
        <w:rPr>
          <w:rFonts w:ascii="Trebuchet MS" w:hAnsi="Trebuchet MS"/>
          <w:color w:val="000000" w:themeColor="text1"/>
          <w:szCs w:val="18"/>
          <w:lang w:val="en-GB"/>
        </w:rPr>
        <w:t xml:space="preserve"> for </w:t>
      </w:r>
      <w:r w:rsidRPr="005F0710">
        <w:rPr>
          <w:rFonts w:ascii="Trebuchet MS" w:hAnsi="Trebuchet MS"/>
          <w:color w:val="000000" w:themeColor="text1"/>
          <w:szCs w:val="18"/>
          <w:lang w:val="en-GB"/>
        </w:rPr>
        <w:t xml:space="preserve">the </w:t>
      </w:r>
      <w:r w:rsidR="00013C48" w:rsidRPr="005F0710">
        <w:rPr>
          <w:rFonts w:ascii="Trebuchet MS" w:hAnsi="Trebuchet MS"/>
          <w:color w:val="000000" w:themeColor="text1"/>
          <w:szCs w:val="18"/>
          <w:lang w:val="en-GB"/>
        </w:rPr>
        <w:t xml:space="preserve">extension of the train service from the Italian border station at Villa </w:t>
      </w:r>
      <w:proofErr w:type="spellStart"/>
      <w:r w:rsidR="00013C48" w:rsidRPr="005F0710">
        <w:rPr>
          <w:rFonts w:ascii="Trebuchet MS" w:hAnsi="Trebuchet MS"/>
          <w:color w:val="000000" w:themeColor="text1"/>
          <w:szCs w:val="18"/>
          <w:lang w:val="en-GB"/>
        </w:rPr>
        <w:t>Opicina</w:t>
      </w:r>
      <w:proofErr w:type="spellEnd"/>
      <w:r w:rsidR="00013C48" w:rsidRPr="005F0710">
        <w:rPr>
          <w:rFonts w:ascii="Trebuchet MS" w:hAnsi="Trebuchet MS"/>
          <w:color w:val="000000" w:themeColor="text1"/>
          <w:szCs w:val="18"/>
          <w:lang w:val="en-GB"/>
        </w:rPr>
        <w:t>, further to Trieste or even beyond.</w:t>
      </w:r>
      <w:r w:rsidR="006C30D6">
        <w:rPr>
          <w:rFonts w:ascii="Trebuchet MS" w:hAnsi="Trebuchet MS"/>
          <w:color w:val="000000" w:themeColor="text1"/>
          <w:szCs w:val="18"/>
          <w:lang w:val="en-GB"/>
        </w:rPr>
        <w:t xml:space="preserve"> According to </w:t>
      </w:r>
      <w:proofErr w:type="spellStart"/>
      <w:r w:rsidR="006C30D6" w:rsidRPr="006C30D6">
        <w:rPr>
          <w:rFonts w:ascii="Trebuchet MS" w:hAnsi="Trebuchet MS"/>
          <w:color w:val="0C0C0C" w:themeColor="text2"/>
          <w:szCs w:val="18"/>
          <w:lang w:val="en-US"/>
        </w:rPr>
        <w:t>Mr</w:t>
      </w:r>
      <w:proofErr w:type="spellEnd"/>
      <w:r w:rsidR="006C30D6" w:rsidRPr="006C30D6">
        <w:rPr>
          <w:rFonts w:ascii="Trebuchet MS" w:hAnsi="Trebuchet MS"/>
          <w:color w:val="0C0C0C" w:themeColor="text2"/>
          <w:szCs w:val="18"/>
          <w:lang w:val="en-US"/>
        </w:rPr>
        <w:t xml:space="preserve"> Giovanni Longo, professor of transportation at the university of Trieste</w:t>
      </w:r>
      <w:r w:rsidR="006C30D6">
        <w:rPr>
          <w:rStyle w:val="Rimandonotaapidipagina"/>
          <w:rFonts w:ascii="Trebuchet MS" w:hAnsi="Trebuchet MS"/>
          <w:color w:val="0C0C0C" w:themeColor="text2"/>
          <w:szCs w:val="18"/>
          <w:lang w:val="en-US"/>
        </w:rPr>
        <w:footnoteReference w:id="3"/>
      </w:r>
      <w:r w:rsidR="006C30D6">
        <w:rPr>
          <w:rFonts w:ascii="Trebuchet MS" w:hAnsi="Trebuchet MS"/>
          <w:color w:val="0C0C0C" w:themeColor="text2"/>
          <w:szCs w:val="18"/>
          <w:lang w:val="en-US"/>
        </w:rPr>
        <w:t xml:space="preserve"> </w:t>
      </w:r>
      <w:r w:rsidR="000407BC">
        <w:rPr>
          <w:lang w:val="en-US"/>
        </w:rPr>
        <w:t xml:space="preserve"> </w:t>
      </w:r>
      <w:r w:rsidR="000407BC">
        <w:rPr>
          <w:rFonts w:ascii="Trebuchet MS" w:hAnsi="Trebuchet MS"/>
          <w:color w:val="000000" w:themeColor="text1"/>
          <w:szCs w:val="18"/>
          <w:lang w:val="en-US"/>
        </w:rPr>
        <w:t>it was s</w:t>
      </w:r>
      <w:r w:rsidR="000407BC" w:rsidRPr="006C30D6">
        <w:rPr>
          <w:rFonts w:ascii="Trebuchet MS" w:hAnsi="Trebuchet MS"/>
          <w:color w:val="000000" w:themeColor="text1"/>
          <w:szCs w:val="18"/>
          <w:lang w:val="en-GB"/>
        </w:rPr>
        <w:t>sugges</w:t>
      </w:r>
      <w:r w:rsidR="000407BC">
        <w:rPr>
          <w:rFonts w:ascii="Trebuchet MS" w:hAnsi="Trebuchet MS"/>
          <w:color w:val="000000" w:themeColor="text1"/>
          <w:szCs w:val="18"/>
          <w:lang w:val="en-GB"/>
        </w:rPr>
        <w:t>ted “</w:t>
      </w:r>
      <w:r w:rsidR="006C30D6" w:rsidRPr="006C30D6">
        <w:rPr>
          <w:rFonts w:ascii="Trebuchet MS" w:hAnsi="Trebuchet MS"/>
          <w:color w:val="000000" w:themeColor="text1"/>
          <w:szCs w:val="18"/>
          <w:lang w:val="en-GB"/>
        </w:rPr>
        <w:t>to cancel (or at least reduce drastically) the issue of safety devices requirements in Italy. It is precisely to overcome these issues that ERTMS was developed with standard devices and operations rules in order to improve the interoperability among Countries in Europe. This Italian requirement appears well-aligned within the European framework, and it is considered inappropriate to question it further</w:t>
      </w:r>
      <w:r w:rsidR="000407BC">
        <w:rPr>
          <w:rFonts w:ascii="Trebuchet MS" w:hAnsi="Trebuchet MS"/>
          <w:color w:val="000000" w:themeColor="text1"/>
          <w:szCs w:val="18"/>
          <w:lang w:val="en-GB"/>
        </w:rPr>
        <w:t>”</w:t>
      </w:r>
      <w:r w:rsidR="006C30D6" w:rsidRPr="006C30D6">
        <w:rPr>
          <w:rFonts w:ascii="Trebuchet MS" w:hAnsi="Trebuchet MS"/>
          <w:color w:val="000000" w:themeColor="text1"/>
          <w:szCs w:val="18"/>
          <w:lang w:val="en-GB"/>
        </w:rPr>
        <w:t>.</w:t>
      </w:r>
    </w:p>
    <w:p w14:paraId="367C9AA5" w14:textId="728238B5" w:rsidR="00115732" w:rsidRDefault="007E433E">
      <w:pPr>
        <w:pStyle w:val="Paragrafoelenco"/>
        <w:numPr>
          <w:ilvl w:val="0"/>
          <w:numId w:val="30"/>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 xml:space="preserve">Good cross-border cooperation </w:t>
      </w:r>
      <w:r w:rsidR="00115732" w:rsidRPr="005F0710">
        <w:rPr>
          <w:rFonts w:ascii="Trebuchet MS" w:hAnsi="Trebuchet MS"/>
          <w:color w:val="000000" w:themeColor="text1"/>
          <w:szCs w:val="18"/>
          <w:lang w:val="en-GB"/>
        </w:rPr>
        <w:t xml:space="preserve">and taking decisions </w:t>
      </w:r>
      <w:r w:rsidR="002F6C4D" w:rsidRPr="005F0710">
        <w:rPr>
          <w:rFonts w:ascii="Trebuchet MS" w:hAnsi="Trebuchet MS"/>
          <w:color w:val="000000" w:themeColor="text1"/>
          <w:szCs w:val="18"/>
          <w:lang w:val="en-GB"/>
        </w:rPr>
        <w:t xml:space="preserve">are </w:t>
      </w:r>
      <w:r w:rsidRPr="005F0710">
        <w:rPr>
          <w:rFonts w:ascii="Trebuchet MS" w:hAnsi="Trebuchet MS"/>
          <w:color w:val="000000" w:themeColor="text1"/>
          <w:szCs w:val="18"/>
          <w:lang w:val="en-GB"/>
        </w:rPr>
        <w:t>also nee</w:t>
      </w:r>
      <w:r w:rsidR="00115732" w:rsidRPr="005F0710">
        <w:rPr>
          <w:rFonts w:ascii="Trebuchet MS" w:hAnsi="Trebuchet MS"/>
          <w:color w:val="000000" w:themeColor="text1"/>
          <w:szCs w:val="18"/>
          <w:lang w:val="en-GB"/>
        </w:rPr>
        <w:t xml:space="preserve">ded when it comes to consolidating ticketing systems and </w:t>
      </w:r>
      <w:r w:rsidR="007F25E8" w:rsidRPr="005F0710">
        <w:rPr>
          <w:rFonts w:ascii="Trebuchet MS" w:hAnsi="Trebuchet MS"/>
          <w:color w:val="000000" w:themeColor="text1"/>
          <w:szCs w:val="18"/>
          <w:lang w:val="en-GB"/>
        </w:rPr>
        <w:t>tariffs</w:t>
      </w:r>
      <w:r w:rsidR="00115732" w:rsidRPr="005F0710">
        <w:rPr>
          <w:rFonts w:ascii="Trebuchet MS" w:hAnsi="Trebuchet MS"/>
          <w:color w:val="000000" w:themeColor="text1"/>
          <w:szCs w:val="18"/>
          <w:lang w:val="en-GB"/>
        </w:rPr>
        <w:t xml:space="preserve"> among different networks. Custom ticketing systems are expected in terms of technology. It is recommended that one existing ticketing system is adopted by all parties along the route and a trustworthy clearing service established. Also</w:t>
      </w:r>
      <w:r w:rsidR="002F6C4D" w:rsidRPr="005F0710">
        <w:rPr>
          <w:rFonts w:ascii="Trebuchet MS" w:hAnsi="Trebuchet MS"/>
          <w:color w:val="000000" w:themeColor="text1"/>
          <w:szCs w:val="18"/>
          <w:lang w:val="en-GB"/>
        </w:rPr>
        <w:t>,</w:t>
      </w:r>
      <w:r w:rsidR="00115732" w:rsidRPr="005F0710">
        <w:rPr>
          <w:rFonts w:ascii="Trebuchet MS" w:hAnsi="Trebuchet MS"/>
          <w:color w:val="000000" w:themeColor="text1"/>
          <w:szCs w:val="18"/>
          <w:lang w:val="en-GB"/>
        </w:rPr>
        <w:t xml:space="preserve"> tariff </w:t>
      </w:r>
      <w:r w:rsidR="007F25E8" w:rsidRPr="005F0710">
        <w:rPr>
          <w:rFonts w:ascii="Trebuchet MS" w:hAnsi="Trebuchet MS"/>
          <w:color w:val="000000" w:themeColor="text1"/>
          <w:szCs w:val="18"/>
          <w:lang w:val="en-GB"/>
        </w:rPr>
        <w:t>schemes</w:t>
      </w:r>
      <w:r w:rsidR="00115732" w:rsidRPr="005F0710">
        <w:rPr>
          <w:rFonts w:ascii="Trebuchet MS" w:hAnsi="Trebuchet MS"/>
          <w:color w:val="000000" w:themeColor="text1"/>
          <w:szCs w:val="18"/>
          <w:lang w:val="en-GB"/>
        </w:rPr>
        <w:t xml:space="preserve"> might be complex or special statuses overlapping. A simple tariff scheme, added by </w:t>
      </w:r>
      <w:r w:rsidR="002F6C4D" w:rsidRPr="005F0710">
        <w:rPr>
          <w:rFonts w:ascii="Trebuchet MS" w:hAnsi="Trebuchet MS"/>
          <w:color w:val="000000" w:themeColor="text1"/>
          <w:szCs w:val="18"/>
          <w:lang w:val="en-GB"/>
        </w:rPr>
        <w:t xml:space="preserve">a </w:t>
      </w:r>
      <w:r w:rsidR="00115732" w:rsidRPr="005F0710">
        <w:rPr>
          <w:rFonts w:ascii="Trebuchet MS" w:hAnsi="Trebuchet MS"/>
          <w:color w:val="000000" w:themeColor="text1"/>
          <w:szCs w:val="18"/>
          <w:lang w:val="en-GB"/>
        </w:rPr>
        <w:t>specially agreed promotional product is advised.</w:t>
      </w:r>
    </w:p>
    <w:p w14:paraId="5FC6320B" w14:textId="2370DE18" w:rsidR="00CF2E50" w:rsidRPr="005F0710" w:rsidRDefault="00CF2E50" w:rsidP="005F0710">
      <w:pPr>
        <w:pStyle w:val="Paragrafoelenco"/>
        <w:numPr>
          <w:ilvl w:val="0"/>
          <w:numId w:val="30"/>
        </w:numPr>
        <w:autoSpaceDE w:val="0"/>
        <w:autoSpaceDN w:val="0"/>
        <w:adjustRightInd w:val="0"/>
        <w:spacing w:before="0" w:after="120"/>
        <w:ind w:right="0"/>
        <w:rPr>
          <w:rFonts w:ascii="Trebuchet MS" w:hAnsi="Trebuchet MS"/>
          <w:color w:val="000000" w:themeColor="text1"/>
          <w:szCs w:val="18"/>
          <w:lang w:val="en-GB"/>
        </w:rPr>
      </w:pPr>
      <w:r>
        <w:rPr>
          <w:rFonts w:ascii="Trebuchet MS" w:hAnsi="Trebuchet MS"/>
          <w:color w:val="000000" w:themeColor="text1"/>
          <w:szCs w:val="18"/>
          <w:lang w:val="en-GB"/>
        </w:rPr>
        <w:t>Maintaining communication with relevant stakeholders</w:t>
      </w:r>
      <w:r w:rsidR="00EA5B55">
        <w:rPr>
          <w:rFonts w:ascii="Trebuchet MS" w:hAnsi="Trebuchet MS"/>
          <w:color w:val="000000" w:themeColor="text1"/>
          <w:szCs w:val="18"/>
          <w:lang w:val="en-GB"/>
        </w:rPr>
        <w:t xml:space="preserve"> from neighbouring countries</w:t>
      </w:r>
      <w:r>
        <w:rPr>
          <w:rFonts w:ascii="Trebuchet MS" w:hAnsi="Trebuchet MS"/>
          <w:color w:val="000000" w:themeColor="text1"/>
          <w:szCs w:val="18"/>
          <w:lang w:val="en-GB"/>
        </w:rPr>
        <w:t xml:space="preserve"> is of great importance </w:t>
      </w:r>
      <w:r w:rsidR="00EA5B55">
        <w:rPr>
          <w:rFonts w:ascii="Trebuchet MS" w:hAnsi="Trebuchet MS"/>
          <w:color w:val="000000" w:themeColor="text1"/>
          <w:szCs w:val="18"/>
          <w:lang w:val="en-GB"/>
        </w:rPr>
        <w:t xml:space="preserve">for development of new cross border services. Excellent cooperation with FVG region was pointed out as a good example. </w:t>
      </w:r>
    </w:p>
    <w:p w14:paraId="65456D47" w14:textId="0E878099" w:rsidR="00013C48" w:rsidRDefault="00013C48">
      <w:pPr>
        <w:pStyle w:val="Paragrafoelenco"/>
        <w:numPr>
          <w:ilvl w:val="0"/>
          <w:numId w:val="30"/>
        </w:numPr>
        <w:autoSpaceDE w:val="0"/>
        <w:autoSpaceDN w:val="0"/>
        <w:adjustRightInd w:val="0"/>
        <w:spacing w:before="0" w:after="120"/>
        <w:ind w:right="0"/>
        <w:rPr>
          <w:rFonts w:ascii="Trebuchet MS" w:hAnsi="Trebuchet MS"/>
          <w:color w:val="000000" w:themeColor="text1"/>
          <w:szCs w:val="18"/>
          <w:lang w:val="en-GB"/>
        </w:rPr>
      </w:pPr>
      <w:r w:rsidRPr="005F0710">
        <w:rPr>
          <w:rFonts w:ascii="Trebuchet MS" w:hAnsi="Trebuchet MS"/>
          <w:color w:val="000000" w:themeColor="text1"/>
          <w:szCs w:val="18"/>
          <w:lang w:val="en-GB"/>
        </w:rPr>
        <w:t xml:space="preserve">Since EU has recognised </w:t>
      </w:r>
      <w:r w:rsidR="007F25E8" w:rsidRPr="005F0710">
        <w:rPr>
          <w:rFonts w:ascii="Trebuchet MS" w:hAnsi="Trebuchet MS"/>
          <w:color w:val="000000" w:themeColor="text1"/>
          <w:szCs w:val="18"/>
          <w:lang w:val="en-GB"/>
        </w:rPr>
        <w:t>cross</w:t>
      </w:r>
      <w:r w:rsidRPr="005F0710">
        <w:rPr>
          <w:rFonts w:ascii="Trebuchet MS" w:hAnsi="Trebuchet MS"/>
          <w:color w:val="000000" w:themeColor="text1"/>
          <w:szCs w:val="18"/>
          <w:lang w:val="en-GB"/>
        </w:rPr>
        <w:t xml:space="preserve">-border services relevant for connection and cohesion of cross-border regions, a further step might be necessary at the European level </w:t>
      </w:r>
      <w:r w:rsidR="000478E1" w:rsidRPr="005F0710">
        <w:rPr>
          <w:rFonts w:ascii="Trebuchet MS" w:hAnsi="Trebuchet MS"/>
          <w:color w:val="000000" w:themeColor="text1"/>
          <w:szCs w:val="18"/>
          <w:lang w:val="en-GB"/>
        </w:rPr>
        <w:t>to</w:t>
      </w:r>
      <w:r w:rsidRPr="005F0710">
        <w:rPr>
          <w:rFonts w:ascii="Trebuchet MS" w:hAnsi="Trebuchet MS"/>
          <w:color w:val="000000" w:themeColor="text1"/>
          <w:szCs w:val="18"/>
          <w:lang w:val="en-GB"/>
        </w:rPr>
        <w:t xml:space="preserve"> ensure sustainability of the cross-border services. </w:t>
      </w:r>
      <w:r w:rsidR="000478E1" w:rsidRPr="005F0710">
        <w:rPr>
          <w:rFonts w:ascii="Trebuchet MS" w:hAnsi="Trebuchet MS"/>
          <w:color w:val="000000" w:themeColor="text1"/>
          <w:szCs w:val="18"/>
          <w:lang w:val="en-GB"/>
        </w:rPr>
        <w:t>T</w:t>
      </w:r>
      <w:r w:rsidRPr="005F0710">
        <w:rPr>
          <w:rFonts w:ascii="Trebuchet MS" w:hAnsi="Trebuchet MS"/>
          <w:color w:val="000000" w:themeColor="text1"/>
          <w:szCs w:val="18"/>
          <w:lang w:val="en-GB"/>
        </w:rPr>
        <w:t xml:space="preserve">o </w:t>
      </w:r>
      <w:r w:rsidR="000478E1" w:rsidRPr="005F0710">
        <w:rPr>
          <w:rFonts w:ascii="Trebuchet MS" w:hAnsi="Trebuchet MS"/>
          <w:color w:val="000000" w:themeColor="text1"/>
          <w:szCs w:val="18"/>
          <w:lang w:val="en-GB"/>
        </w:rPr>
        <w:t xml:space="preserve">initiate </w:t>
      </w:r>
      <w:r w:rsidRPr="005F0710">
        <w:rPr>
          <w:rFonts w:ascii="Trebuchet MS" w:hAnsi="Trebuchet MS"/>
          <w:color w:val="000000" w:themeColor="text1"/>
          <w:szCs w:val="18"/>
          <w:lang w:val="en-GB"/>
        </w:rPr>
        <w:t xml:space="preserve">supportive cross-border communication and overcome </w:t>
      </w:r>
      <w:r w:rsidR="006D40D2" w:rsidRPr="005F0710">
        <w:rPr>
          <w:rFonts w:ascii="Trebuchet MS" w:hAnsi="Trebuchet MS"/>
          <w:color w:val="000000" w:themeColor="text1"/>
          <w:szCs w:val="18"/>
          <w:lang w:val="en-GB"/>
        </w:rPr>
        <w:t>possible</w:t>
      </w:r>
      <w:r w:rsidRPr="005F0710">
        <w:rPr>
          <w:rFonts w:ascii="Trebuchet MS" w:hAnsi="Trebuchet MS"/>
          <w:color w:val="000000" w:themeColor="text1"/>
          <w:szCs w:val="18"/>
          <w:lang w:val="en-GB"/>
        </w:rPr>
        <w:t xml:space="preserve"> inhibitory interests induced by national railway undertakings</w:t>
      </w:r>
      <w:r w:rsidR="006D40D2" w:rsidRPr="005F0710">
        <w:rPr>
          <w:rFonts w:ascii="Trebuchet MS" w:hAnsi="Trebuchet MS"/>
          <w:color w:val="000000" w:themeColor="text1"/>
          <w:szCs w:val="18"/>
          <w:lang w:val="en-GB"/>
        </w:rPr>
        <w:t>, expressed</w:t>
      </w:r>
      <w:r w:rsidRPr="005F0710">
        <w:rPr>
          <w:rFonts w:ascii="Trebuchet MS" w:hAnsi="Trebuchet MS"/>
          <w:color w:val="000000" w:themeColor="text1"/>
          <w:szCs w:val="18"/>
          <w:lang w:val="en-GB"/>
        </w:rPr>
        <w:t xml:space="preserve"> by the hard-to-meet financial conditio</w:t>
      </w:r>
      <w:r w:rsidR="006D40D2" w:rsidRPr="005F0710">
        <w:rPr>
          <w:rFonts w:ascii="Trebuchet MS" w:hAnsi="Trebuchet MS"/>
          <w:color w:val="000000" w:themeColor="text1"/>
          <w:szCs w:val="18"/>
          <w:lang w:val="en-GB"/>
        </w:rPr>
        <w:t>n</w:t>
      </w:r>
      <w:r w:rsidRPr="005F0710">
        <w:rPr>
          <w:rFonts w:ascii="Trebuchet MS" w:hAnsi="Trebuchet MS"/>
          <w:color w:val="000000" w:themeColor="text1"/>
          <w:szCs w:val="18"/>
          <w:lang w:val="en-GB"/>
        </w:rPr>
        <w:t>s</w:t>
      </w:r>
      <w:r w:rsidR="006D40D2" w:rsidRPr="005F0710">
        <w:rPr>
          <w:rFonts w:ascii="Trebuchet MS" w:hAnsi="Trebuchet MS"/>
          <w:color w:val="000000" w:themeColor="text1"/>
          <w:szCs w:val="18"/>
          <w:lang w:val="en-GB"/>
        </w:rPr>
        <w:t xml:space="preserve"> or other hindrances </w:t>
      </w:r>
      <w:r w:rsidR="004035F4" w:rsidRPr="005F0710">
        <w:rPr>
          <w:rFonts w:ascii="Trebuchet MS" w:hAnsi="Trebuchet MS"/>
          <w:color w:val="000000" w:themeColor="text1"/>
          <w:szCs w:val="18"/>
          <w:lang w:val="en-GB"/>
        </w:rPr>
        <w:t xml:space="preserve">one of the suggestions could be </w:t>
      </w:r>
      <w:r w:rsidR="006D40D2" w:rsidRPr="005F0710">
        <w:rPr>
          <w:rFonts w:ascii="Trebuchet MS" w:hAnsi="Trebuchet MS"/>
          <w:color w:val="000000" w:themeColor="text1"/>
          <w:szCs w:val="18"/>
          <w:lang w:val="en-GB"/>
        </w:rPr>
        <w:t>establish</w:t>
      </w:r>
      <w:r w:rsidR="004035F4" w:rsidRPr="005F0710">
        <w:rPr>
          <w:rFonts w:ascii="Trebuchet MS" w:hAnsi="Trebuchet MS"/>
          <w:color w:val="000000" w:themeColor="text1"/>
          <w:szCs w:val="18"/>
          <w:lang w:val="en-GB"/>
        </w:rPr>
        <w:t>ing</w:t>
      </w:r>
      <w:r w:rsidR="006D40D2" w:rsidRPr="005F0710">
        <w:rPr>
          <w:rFonts w:ascii="Trebuchet MS" w:hAnsi="Trebuchet MS"/>
          <w:color w:val="000000" w:themeColor="text1"/>
          <w:szCs w:val="18"/>
          <w:lang w:val="en-GB"/>
        </w:rPr>
        <w:t xml:space="preserve"> </w:t>
      </w:r>
      <w:r w:rsidR="00B44910" w:rsidRPr="005F0710">
        <w:rPr>
          <w:rFonts w:ascii="Trebuchet MS" w:hAnsi="Trebuchet MS"/>
          <w:color w:val="000000" w:themeColor="text1"/>
          <w:szCs w:val="18"/>
          <w:lang w:val="en-GB"/>
        </w:rPr>
        <w:t xml:space="preserve">rail </w:t>
      </w:r>
      <w:r w:rsidR="006D40D2" w:rsidRPr="005F0710">
        <w:rPr>
          <w:rFonts w:ascii="Trebuchet MS" w:hAnsi="Trebuchet MS"/>
          <w:color w:val="000000" w:themeColor="text1"/>
          <w:szCs w:val="18"/>
          <w:lang w:val="en-GB"/>
        </w:rPr>
        <w:t xml:space="preserve">passenger cross-border corridors modelled by the </w:t>
      </w:r>
      <w:r w:rsidR="00B44910" w:rsidRPr="005F0710">
        <w:rPr>
          <w:rFonts w:ascii="Trebuchet MS" w:hAnsi="Trebuchet MS"/>
          <w:color w:val="000000" w:themeColor="text1"/>
          <w:szCs w:val="18"/>
          <w:lang w:val="en-GB"/>
        </w:rPr>
        <w:t xml:space="preserve">European rail </w:t>
      </w:r>
      <w:r w:rsidR="006D40D2" w:rsidRPr="005F0710">
        <w:rPr>
          <w:rFonts w:ascii="Trebuchet MS" w:hAnsi="Trebuchet MS"/>
          <w:color w:val="000000" w:themeColor="text1"/>
          <w:szCs w:val="18"/>
          <w:lang w:val="en-GB"/>
        </w:rPr>
        <w:t xml:space="preserve">freight corridors. The </w:t>
      </w:r>
      <w:r w:rsidR="00B44910" w:rsidRPr="005F0710">
        <w:rPr>
          <w:rFonts w:ascii="Trebuchet MS" w:hAnsi="Trebuchet MS"/>
          <w:color w:val="000000" w:themeColor="text1"/>
          <w:szCs w:val="18"/>
          <w:lang w:val="en-GB"/>
        </w:rPr>
        <w:t xml:space="preserve">rail </w:t>
      </w:r>
      <w:r w:rsidR="006D40D2" w:rsidRPr="005F0710">
        <w:rPr>
          <w:rFonts w:ascii="Trebuchet MS" w:hAnsi="Trebuchet MS"/>
          <w:color w:val="000000" w:themeColor="text1"/>
          <w:szCs w:val="18"/>
          <w:lang w:val="en-GB"/>
        </w:rPr>
        <w:t>passenger cross-border corridors would pursue to implement EU policy at the relevant railway cross-border routes by providing political support as well as organisational and financial means for long-term service operation.</w:t>
      </w:r>
    </w:p>
    <w:p w14:paraId="5E8D03F9" w14:textId="77777777" w:rsidR="00CF2E50" w:rsidRPr="005F0710" w:rsidRDefault="00CF2E50" w:rsidP="005F0710">
      <w:pPr>
        <w:pStyle w:val="Paragrafoelenco"/>
        <w:autoSpaceDE w:val="0"/>
        <w:autoSpaceDN w:val="0"/>
        <w:adjustRightInd w:val="0"/>
        <w:spacing w:before="0" w:after="120"/>
        <w:ind w:right="0"/>
        <w:rPr>
          <w:rFonts w:ascii="Trebuchet MS" w:hAnsi="Trebuchet MS"/>
          <w:color w:val="000000" w:themeColor="text1"/>
          <w:szCs w:val="18"/>
          <w:lang w:val="en-GB"/>
        </w:rPr>
      </w:pPr>
    </w:p>
    <w:p w14:paraId="47BB7525" w14:textId="77777777" w:rsidR="002F6C4D" w:rsidRDefault="002F6C4D" w:rsidP="00561AB3">
      <w:pPr>
        <w:autoSpaceDE w:val="0"/>
        <w:autoSpaceDN w:val="0"/>
        <w:adjustRightInd w:val="0"/>
        <w:spacing w:before="0" w:after="120"/>
        <w:ind w:left="0" w:right="0"/>
        <w:rPr>
          <w:rFonts w:ascii="Trebuchet MS" w:hAnsi="Trebuchet MS"/>
          <w:i/>
          <w:iCs/>
          <w:color w:val="0C0C0C" w:themeColor="text2"/>
          <w:szCs w:val="18"/>
          <w:lang w:val="en-GB"/>
        </w:rPr>
      </w:pPr>
    </w:p>
    <w:p w14:paraId="337E259E" w14:textId="2B146034" w:rsidR="00561AB3" w:rsidRPr="005F0710" w:rsidRDefault="00561AB3" w:rsidP="00561AB3">
      <w:pPr>
        <w:autoSpaceDE w:val="0"/>
        <w:autoSpaceDN w:val="0"/>
        <w:adjustRightInd w:val="0"/>
        <w:spacing w:before="0" w:after="120"/>
        <w:ind w:left="0" w:right="0"/>
        <w:rPr>
          <w:rFonts w:ascii="Trebuchet MS" w:hAnsi="Trebuchet MS"/>
          <w:i/>
          <w:iCs/>
          <w:color w:val="0C0C0C" w:themeColor="text2"/>
          <w:szCs w:val="18"/>
          <w:lang w:val="en-GB"/>
        </w:rPr>
      </w:pPr>
      <w:r w:rsidRPr="005F0710">
        <w:rPr>
          <w:rFonts w:ascii="Trebuchet MS" w:hAnsi="Trebuchet MS"/>
          <w:i/>
          <w:iCs/>
          <w:color w:val="0C0C0C" w:themeColor="text2"/>
          <w:szCs w:val="18"/>
          <w:lang w:val="en-GB"/>
        </w:rPr>
        <w:t>If you could re-do you</w:t>
      </w:r>
      <w:r w:rsidR="00684BF3" w:rsidRPr="005F0710">
        <w:rPr>
          <w:rFonts w:ascii="Trebuchet MS" w:hAnsi="Trebuchet MS"/>
          <w:i/>
          <w:iCs/>
          <w:color w:val="0C0C0C" w:themeColor="text2"/>
          <w:szCs w:val="18"/>
          <w:lang w:val="en-GB"/>
        </w:rPr>
        <w:t>r</w:t>
      </w:r>
      <w:r w:rsidRPr="005F0710">
        <w:rPr>
          <w:rFonts w:ascii="Trebuchet MS" w:hAnsi="Trebuchet MS"/>
          <w:i/>
          <w:iCs/>
          <w:color w:val="0C0C0C" w:themeColor="text2"/>
          <w:szCs w:val="18"/>
          <w:lang w:val="en-GB"/>
        </w:rPr>
        <w:t xml:space="preserve"> pilot action differently, what would you do?</w:t>
      </w:r>
    </w:p>
    <w:p w14:paraId="0E6AA635" w14:textId="18BA120D" w:rsidR="00115732" w:rsidRPr="002F2316" w:rsidRDefault="00115732" w:rsidP="75F4BDEA">
      <w:pPr>
        <w:autoSpaceDE w:val="0"/>
        <w:autoSpaceDN w:val="0"/>
        <w:adjustRightInd w:val="0"/>
        <w:spacing w:before="0" w:after="120"/>
        <w:ind w:left="0" w:right="0"/>
        <w:rPr>
          <w:rFonts w:ascii="Trebuchet MS" w:hAnsi="Trebuchet MS"/>
          <w:color w:val="000000" w:themeColor="text1"/>
          <w:lang w:val="en-GB"/>
        </w:rPr>
      </w:pPr>
      <w:r w:rsidRPr="75F4BDEA">
        <w:rPr>
          <w:rFonts w:ascii="Trebuchet MS" w:hAnsi="Trebuchet MS"/>
          <w:color w:val="000000" w:themeColor="text1"/>
          <w:lang w:val="en-GB"/>
        </w:rPr>
        <w:t xml:space="preserve">The PA1 pilot action would perform much better </w:t>
      </w:r>
      <w:r w:rsidR="00E12576" w:rsidRPr="75F4BDEA">
        <w:rPr>
          <w:rFonts w:ascii="Trebuchet MS" w:hAnsi="Trebuchet MS"/>
          <w:color w:val="000000" w:themeColor="text1"/>
          <w:lang w:val="en-GB"/>
        </w:rPr>
        <w:t>if there w</w:t>
      </w:r>
      <w:r w:rsidR="004035F4" w:rsidRPr="75F4BDEA">
        <w:rPr>
          <w:rFonts w:ascii="Trebuchet MS" w:hAnsi="Trebuchet MS"/>
          <w:color w:val="000000" w:themeColor="text1"/>
          <w:lang w:val="en-GB"/>
        </w:rPr>
        <w:t>ere</w:t>
      </w:r>
      <w:r w:rsidR="00E12576" w:rsidRPr="75F4BDEA">
        <w:rPr>
          <w:rFonts w:ascii="Trebuchet MS" w:hAnsi="Trebuchet MS"/>
          <w:color w:val="000000" w:themeColor="text1"/>
          <w:lang w:val="en-GB"/>
        </w:rPr>
        <w:t xml:space="preserve"> additional timetable departures and better technology support</w:t>
      </w:r>
      <w:r w:rsidR="002F6C4D">
        <w:rPr>
          <w:rFonts w:ascii="Trebuchet MS" w:hAnsi="Trebuchet MS"/>
          <w:color w:val="000000" w:themeColor="text1"/>
          <w:lang w:val="en-GB"/>
        </w:rPr>
        <w:t>ing</w:t>
      </w:r>
      <w:r w:rsidR="00E12576" w:rsidRPr="75F4BDEA">
        <w:rPr>
          <w:rFonts w:ascii="Trebuchet MS" w:hAnsi="Trebuchet MS"/>
          <w:color w:val="000000" w:themeColor="text1"/>
          <w:lang w:val="en-GB"/>
        </w:rPr>
        <w:t xml:space="preserve"> ticket purchase and validation.</w:t>
      </w:r>
    </w:p>
    <w:p w14:paraId="2C76E552" w14:textId="1CC639BF" w:rsidR="00E12576" w:rsidRPr="002F2316" w:rsidRDefault="00E12576" w:rsidP="00B07C6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The timetable merely caters </w:t>
      </w:r>
      <w:r w:rsidR="002F6C4D">
        <w:rPr>
          <w:rFonts w:ascii="Trebuchet MS" w:hAnsi="Trebuchet MS"/>
          <w:color w:val="000000" w:themeColor="text1"/>
          <w:szCs w:val="18"/>
          <w:lang w:val="en-GB"/>
        </w:rPr>
        <w:t xml:space="preserve">to </w:t>
      </w:r>
      <w:r w:rsidRPr="002F2316">
        <w:rPr>
          <w:rFonts w:ascii="Trebuchet MS" w:hAnsi="Trebuchet MS"/>
          <w:color w:val="000000" w:themeColor="text1"/>
          <w:szCs w:val="18"/>
          <w:lang w:val="en-GB"/>
        </w:rPr>
        <w:t xml:space="preserve">daily passengers from Trieste </w:t>
      </w:r>
      <w:r w:rsidR="002F6C4D">
        <w:rPr>
          <w:rFonts w:ascii="Trebuchet MS" w:hAnsi="Trebuchet MS"/>
          <w:color w:val="000000" w:themeColor="text1"/>
          <w:szCs w:val="18"/>
          <w:lang w:val="en-GB"/>
        </w:rPr>
        <w:t>who</w:t>
      </w:r>
      <w:r w:rsidR="002F6C4D"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 xml:space="preserve">leave in the morning and return back from Rijeka in the evening. The same should be an option </w:t>
      </w:r>
      <w:r w:rsidR="002F6C4D">
        <w:rPr>
          <w:rFonts w:ascii="Trebuchet MS" w:hAnsi="Trebuchet MS"/>
          <w:color w:val="000000" w:themeColor="text1"/>
          <w:szCs w:val="18"/>
          <w:lang w:val="en-GB"/>
        </w:rPr>
        <w:t>for</w:t>
      </w:r>
      <w:r w:rsidR="002F6C4D"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the passengers from Rijeka to pay a daily visit to Trieste. Additional departure is bound to</w:t>
      </w:r>
      <w:r w:rsidR="0030282C" w:rsidRPr="002F2316">
        <w:rPr>
          <w:rFonts w:ascii="Trebuchet MS" w:hAnsi="Trebuchet MS"/>
          <w:color w:val="000000" w:themeColor="text1"/>
          <w:szCs w:val="18"/>
          <w:lang w:val="en-GB"/>
        </w:rPr>
        <w:t xml:space="preserve"> one </w:t>
      </w:r>
      <w:r w:rsidRPr="002F2316">
        <w:rPr>
          <w:rFonts w:ascii="Trebuchet MS" w:hAnsi="Trebuchet MS"/>
          <w:color w:val="000000" w:themeColor="text1"/>
          <w:szCs w:val="18"/>
          <w:lang w:val="en-GB"/>
        </w:rPr>
        <w:t xml:space="preserve">additional motor unit train that </w:t>
      </w:r>
      <w:r w:rsidR="0030282C" w:rsidRPr="002F2316">
        <w:rPr>
          <w:rFonts w:ascii="Trebuchet MS" w:hAnsi="Trebuchet MS"/>
          <w:color w:val="000000" w:themeColor="text1"/>
          <w:szCs w:val="18"/>
          <w:lang w:val="en-GB"/>
        </w:rPr>
        <w:t xml:space="preserve">should be available for this service. Two motor unit trains </w:t>
      </w:r>
      <w:r w:rsidR="00474245" w:rsidRPr="002F2316">
        <w:rPr>
          <w:rFonts w:ascii="Trebuchet MS" w:hAnsi="Trebuchet MS"/>
          <w:color w:val="000000" w:themeColor="text1"/>
          <w:szCs w:val="18"/>
          <w:lang w:val="en-GB"/>
        </w:rPr>
        <w:t>could</w:t>
      </w:r>
      <w:r w:rsidR="0030282C" w:rsidRPr="002F2316">
        <w:rPr>
          <w:rFonts w:ascii="Trebuchet MS" w:hAnsi="Trebuchet MS"/>
          <w:color w:val="000000" w:themeColor="text1"/>
          <w:szCs w:val="18"/>
          <w:lang w:val="en-GB"/>
        </w:rPr>
        <w:t xml:space="preserve"> extend the timetable even further, based on the identified passenger demand.</w:t>
      </w:r>
      <w:r w:rsidR="00E529D0">
        <w:rPr>
          <w:rFonts w:ascii="Trebuchet MS" w:hAnsi="Trebuchet MS"/>
          <w:color w:val="000000" w:themeColor="text1"/>
          <w:szCs w:val="18"/>
          <w:lang w:val="en-GB"/>
        </w:rPr>
        <w:t xml:space="preserve"> </w:t>
      </w:r>
      <w:r w:rsidR="006C30D6">
        <w:rPr>
          <w:rFonts w:ascii="Trebuchet MS" w:hAnsi="Trebuchet MS"/>
          <w:color w:val="000000" w:themeColor="text1"/>
          <w:szCs w:val="18"/>
          <w:lang w:val="en-GB"/>
        </w:rPr>
        <w:t>D</w:t>
      </w:r>
      <w:r w:rsidR="00E529D0">
        <w:rPr>
          <w:rFonts w:ascii="Trebuchet MS" w:hAnsi="Trebuchet MS"/>
          <w:color w:val="000000" w:themeColor="text1"/>
          <w:szCs w:val="18"/>
          <w:lang w:val="en-GB"/>
        </w:rPr>
        <w:t xml:space="preserve">ifferently defined timetable according to the needs of the </w:t>
      </w:r>
      <w:r w:rsidR="00E529D0">
        <w:rPr>
          <w:rFonts w:ascii="Trebuchet MS" w:hAnsi="Trebuchet MS"/>
          <w:color w:val="000000" w:themeColor="text1"/>
          <w:szCs w:val="18"/>
          <w:lang w:val="en-GB"/>
        </w:rPr>
        <w:lastRenderedPageBreak/>
        <w:t>various potential demand segments (including commuters)</w:t>
      </w:r>
      <w:r w:rsidR="006C30D6">
        <w:rPr>
          <w:rFonts w:ascii="Trebuchet MS" w:hAnsi="Trebuchet MS"/>
          <w:color w:val="000000" w:themeColor="text1"/>
          <w:szCs w:val="18"/>
          <w:lang w:val="en-GB"/>
        </w:rPr>
        <w:t xml:space="preserve"> should be examined, which could increase train occupancy. </w:t>
      </w:r>
    </w:p>
    <w:p w14:paraId="684838C1" w14:textId="14007387" w:rsidR="0030282C" w:rsidRPr="002F2316" w:rsidRDefault="0030282C" w:rsidP="0030282C">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On the other hand, we saw the motor unit train from Villa </w:t>
      </w:r>
      <w:proofErr w:type="spellStart"/>
      <w:r w:rsidRPr="002F2316">
        <w:rPr>
          <w:rFonts w:ascii="Trebuchet MS" w:hAnsi="Trebuchet MS"/>
          <w:color w:val="000000" w:themeColor="text1"/>
          <w:szCs w:val="18"/>
          <w:lang w:val="en-GB"/>
        </w:rPr>
        <w:t>Opicina</w:t>
      </w:r>
      <w:proofErr w:type="spellEnd"/>
      <w:r w:rsidRPr="002F2316">
        <w:rPr>
          <w:rFonts w:ascii="Trebuchet MS" w:hAnsi="Trebuchet MS"/>
          <w:color w:val="000000" w:themeColor="text1"/>
          <w:szCs w:val="18"/>
          <w:lang w:val="en-GB"/>
        </w:rPr>
        <w:t xml:space="preserve"> dwelling over the day at the Rijeka station. </w:t>
      </w:r>
      <w:r w:rsidR="00474245" w:rsidRPr="002F2316">
        <w:rPr>
          <w:rFonts w:ascii="Trebuchet MS" w:hAnsi="Trebuchet MS"/>
          <w:color w:val="000000" w:themeColor="text1"/>
          <w:szCs w:val="18"/>
          <w:lang w:val="en-GB"/>
        </w:rPr>
        <w:t>Under-exploitation</w:t>
      </w:r>
      <w:r w:rsidRPr="002F2316">
        <w:rPr>
          <w:rFonts w:ascii="Trebuchet MS" w:hAnsi="Trebuchet MS"/>
          <w:color w:val="000000" w:themeColor="text1"/>
          <w:szCs w:val="18"/>
          <w:lang w:val="en-GB"/>
        </w:rPr>
        <w:t xml:space="preserve"> is not sustainable. Additional departures for the unit train should have been agreed </w:t>
      </w:r>
      <w:r w:rsidR="00E64746">
        <w:rPr>
          <w:rFonts w:ascii="Trebuchet MS" w:hAnsi="Trebuchet MS"/>
          <w:color w:val="000000" w:themeColor="text1"/>
          <w:szCs w:val="18"/>
          <w:lang w:val="en-GB"/>
        </w:rPr>
        <w:t xml:space="preserve">upon </w:t>
      </w:r>
      <w:r w:rsidRPr="002F2316">
        <w:rPr>
          <w:rFonts w:ascii="Trebuchet MS" w:hAnsi="Trebuchet MS"/>
          <w:color w:val="000000" w:themeColor="text1"/>
          <w:szCs w:val="18"/>
          <w:lang w:val="en-GB"/>
        </w:rPr>
        <w:t>among the railway undertakings on the pilot service or other routes.</w:t>
      </w:r>
    </w:p>
    <w:p w14:paraId="35B62645" w14:textId="15A01668" w:rsidR="0030282C" w:rsidRPr="002F2316" w:rsidRDefault="00455B17" w:rsidP="00B07C6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The option to purchase </w:t>
      </w:r>
      <w:r w:rsidR="00E64746">
        <w:rPr>
          <w:rFonts w:ascii="Trebuchet MS" w:hAnsi="Trebuchet MS"/>
          <w:color w:val="000000" w:themeColor="text1"/>
          <w:szCs w:val="18"/>
          <w:lang w:val="en-GB"/>
        </w:rPr>
        <w:t>tickets</w:t>
      </w:r>
      <w:r w:rsidR="00E64746"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 xml:space="preserve">online was not available. This option would bring the train service even closer to the passengers, in particular to the more active younger passengers </w:t>
      </w:r>
      <w:r w:rsidR="00E64746">
        <w:rPr>
          <w:rFonts w:ascii="Trebuchet MS" w:hAnsi="Trebuchet MS"/>
          <w:color w:val="000000" w:themeColor="text1"/>
          <w:szCs w:val="18"/>
          <w:lang w:val="en-GB"/>
        </w:rPr>
        <w:t>who</w:t>
      </w:r>
      <w:r w:rsidR="00E64746"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 xml:space="preserve">might want to take the train </w:t>
      </w:r>
      <w:r w:rsidR="00C81BC7" w:rsidRPr="002F2316">
        <w:rPr>
          <w:rFonts w:ascii="Trebuchet MS" w:hAnsi="Trebuchet MS"/>
          <w:color w:val="000000" w:themeColor="text1"/>
          <w:szCs w:val="18"/>
          <w:lang w:val="en-GB"/>
        </w:rPr>
        <w:t xml:space="preserve">by carrying </w:t>
      </w:r>
      <w:r w:rsidRPr="002F2316">
        <w:rPr>
          <w:rFonts w:ascii="Trebuchet MS" w:hAnsi="Trebuchet MS"/>
          <w:color w:val="000000" w:themeColor="text1"/>
          <w:szCs w:val="18"/>
          <w:lang w:val="en-GB"/>
        </w:rPr>
        <w:t>bicycles</w:t>
      </w:r>
      <w:r w:rsidR="00C81BC7" w:rsidRPr="002F2316">
        <w:rPr>
          <w:rFonts w:ascii="Trebuchet MS" w:hAnsi="Trebuchet MS"/>
          <w:color w:val="000000" w:themeColor="text1"/>
          <w:szCs w:val="18"/>
          <w:lang w:val="en-GB"/>
        </w:rPr>
        <w:t xml:space="preserve"> with them in order to explore the locations around the stations on the route of the train.</w:t>
      </w:r>
      <w:r w:rsidR="001D3B58">
        <w:rPr>
          <w:rFonts w:ascii="Trebuchet MS" w:hAnsi="Trebuchet MS"/>
          <w:color w:val="000000" w:themeColor="text1"/>
          <w:szCs w:val="18"/>
          <w:lang w:val="en-GB"/>
        </w:rPr>
        <w:t xml:space="preserve"> In order to ensure that bicycle stand is available on the train reservation system to book a bicycle stand should be considered. </w:t>
      </w:r>
    </w:p>
    <w:p w14:paraId="27E6FCF6" w14:textId="398849A8" w:rsidR="00115732" w:rsidRDefault="00C81BC7" w:rsidP="00B07C6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There was a time lack before starting the pilot action and the pilot operation was </w:t>
      </w:r>
      <w:r w:rsidR="00474245" w:rsidRPr="002F2316">
        <w:rPr>
          <w:rFonts w:ascii="Trebuchet MS" w:hAnsi="Trebuchet MS"/>
          <w:color w:val="000000" w:themeColor="text1"/>
          <w:szCs w:val="18"/>
          <w:lang w:val="en-GB"/>
        </w:rPr>
        <w:t>too</w:t>
      </w:r>
      <w:r w:rsidRPr="002F2316">
        <w:rPr>
          <w:rFonts w:ascii="Trebuchet MS" w:hAnsi="Trebuchet MS"/>
          <w:color w:val="000000" w:themeColor="text1"/>
          <w:szCs w:val="18"/>
          <w:lang w:val="en-GB"/>
        </w:rPr>
        <w:t xml:space="preserve"> short to agree and organize better </w:t>
      </w:r>
      <w:r w:rsidR="00E64746">
        <w:rPr>
          <w:rFonts w:ascii="Trebuchet MS" w:hAnsi="Trebuchet MS"/>
          <w:color w:val="000000" w:themeColor="text1"/>
          <w:szCs w:val="18"/>
          <w:lang w:val="en-GB"/>
        </w:rPr>
        <w:t>connections</w:t>
      </w:r>
      <w:r w:rsidR="00E64746" w:rsidRPr="002F2316">
        <w:rPr>
          <w:rFonts w:ascii="Trebuchet MS" w:hAnsi="Trebuchet MS"/>
          <w:color w:val="000000" w:themeColor="text1"/>
          <w:szCs w:val="18"/>
          <w:lang w:val="en-GB"/>
        </w:rPr>
        <w:t xml:space="preserve"> </w:t>
      </w:r>
      <w:r w:rsidR="00115732" w:rsidRPr="002F2316">
        <w:rPr>
          <w:rFonts w:ascii="Trebuchet MS" w:hAnsi="Trebuchet MS"/>
          <w:color w:val="000000" w:themeColor="text1"/>
          <w:szCs w:val="18"/>
          <w:lang w:val="en-GB"/>
        </w:rPr>
        <w:t>to local mobility services</w:t>
      </w:r>
      <w:r w:rsidRPr="002F2316">
        <w:rPr>
          <w:rFonts w:ascii="Trebuchet MS" w:hAnsi="Trebuchet MS"/>
          <w:color w:val="000000" w:themeColor="text1"/>
          <w:szCs w:val="18"/>
          <w:lang w:val="en-GB"/>
        </w:rPr>
        <w:t xml:space="preserve"> at the intermediate stations. Interesting </w:t>
      </w:r>
      <w:r w:rsidR="00474245" w:rsidRPr="002F2316">
        <w:rPr>
          <w:rFonts w:ascii="Trebuchet MS" w:hAnsi="Trebuchet MS"/>
          <w:color w:val="000000" w:themeColor="text1"/>
          <w:szCs w:val="18"/>
          <w:lang w:val="en-GB"/>
        </w:rPr>
        <w:t>tourist</w:t>
      </w:r>
      <w:r w:rsidRPr="002F2316">
        <w:rPr>
          <w:rFonts w:ascii="Trebuchet MS" w:hAnsi="Trebuchet MS"/>
          <w:color w:val="000000" w:themeColor="text1"/>
          <w:szCs w:val="18"/>
          <w:lang w:val="en-GB"/>
        </w:rPr>
        <w:t xml:space="preserve"> sites as </w:t>
      </w:r>
      <w:proofErr w:type="spellStart"/>
      <w:r w:rsidRPr="002F2316">
        <w:rPr>
          <w:rFonts w:ascii="Trebuchet MS" w:hAnsi="Trebuchet MS"/>
          <w:color w:val="000000" w:themeColor="text1"/>
          <w:szCs w:val="18"/>
          <w:lang w:val="en-GB"/>
        </w:rPr>
        <w:t>Divaška</w:t>
      </w:r>
      <w:proofErr w:type="spellEnd"/>
      <w:r w:rsidRPr="002F2316">
        <w:rPr>
          <w:rFonts w:ascii="Trebuchet MS" w:hAnsi="Trebuchet MS"/>
          <w:color w:val="000000" w:themeColor="text1"/>
          <w:szCs w:val="18"/>
          <w:lang w:val="en-GB"/>
        </w:rPr>
        <w:t xml:space="preserve"> </w:t>
      </w:r>
      <w:proofErr w:type="spellStart"/>
      <w:r w:rsidRPr="002F2316">
        <w:rPr>
          <w:rFonts w:ascii="Trebuchet MS" w:hAnsi="Trebuchet MS"/>
          <w:color w:val="000000" w:themeColor="text1"/>
          <w:szCs w:val="18"/>
          <w:lang w:val="en-GB"/>
        </w:rPr>
        <w:t>jama</w:t>
      </w:r>
      <w:proofErr w:type="spellEnd"/>
      <w:r w:rsidRPr="002F2316">
        <w:rPr>
          <w:rFonts w:ascii="Trebuchet MS" w:hAnsi="Trebuchet MS"/>
          <w:color w:val="000000" w:themeColor="text1"/>
          <w:szCs w:val="18"/>
          <w:lang w:val="en-GB"/>
        </w:rPr>
        <w:t xml:space="preserve">, </w:t>
      </w:r>
      <w:proofErr w:type="spellStart"/>
      <w:r w:rsidRPr="002F2316">
        <w:rPr>
          <w:rFonts w:ascii="Trebuchet MS" w:hAnsi="Trebuchet MS"/>
          <w:color w:val="000000" w:themeColor="text1"/>
          <w:szCs w:val="18"/>
          <w:lang w:val="en-GB"/>
        </w:rPr>
        <w:t>Lipica</w:t>
      </w:r>
      <w:proofErr w:type="spellEnd"/>
      <w:r w:rsidRPr="002F2316">
        <w:rPr>
          <w:rFonts w:ascii="Trebuchet MS" w:hAnsi="Trebuchet MS"/>
          <w:color w:val="000000" w:themeColor="text1"/>
          <w:szCs w:val="18"/>
          <w:lang w:val="en-GB"/>
        </w:rPr>
        <w:t xml:space="preserve"> or </w:t>
      </w:r>
      <w:proofErr w:type="spellStart"/>
      <w:r w:rsidRPr="002F2316">
        <w:rPr>
          <w:rFonts w:ascii="Trebuchet MS" w:hAnsi="Trebuchet MS"/>
          <w:color w:val="000000" w:themeColor="text1"/>
          <w:szCs w:val="18"/>
          <w:lang w:val="en-GB"/>
        </w:rPr>
        <w:t>Opatija</w:t>
      </w:r>
      <w:proofErr w:type="spellEnd"/>
      <w:r w:rsidRPr="002F2316">
        <w:rPr>
          <w:rFonts w:ascii="Trebuchet MS" w:hAnsi="Trebuchet MS"/>
          <w:color w:val="000000" w:themeColor="text1"/>
          <w:szCs w:val="18"/>
          <w:lang w:val="en-GB"/>
        </w:rPr>
        <w:t xml:space="preserve"> would be accessible by the pilot train service by shared mobility service (bikes, electric cars</w:t>
      </w:r>
      <w:r w:rsidR="00C6105C"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 or a shuttle bus.</w:t>
      </w:r>
    </w:p>
    <w:p w14:paraId="23612F9C" w14:textId="77777777" w:rsidR="001E15B8" w:rsidRPr="002F2316" w:rsidRDefault="001E15B8" w:rsidP="00B07C60">
      <w:pPr>
        <w:autoSpaceDE w:val="0"/>
        <w:autoSpaceDN w:val="0"/>
        <w:adjustRightInd w:val="0"/>
        <w:spacing w:before="0" w:after="120"/>
        <w:ind w:left="0" w:right="0"/>
        <w:rPr>
          <w:rFonts w:ascii="Trebuchet MS" w:hAnsi="Trebuchet MS"/>
          <w:color w:val="000000" w:themeColor="text1"/>
          <w:szCs w:val="18"/>
          <w:lang w:val="en-GB"/>
        </w:rPr>
      </w:pPr>
    </w:p>
    <w:p w14:paraId="384D50DC" w14:textId="77777777" w:rsidR="00DA2ED2" w:rsidRPr="005F0710" w:rsidRDefault="00DA2ED2" w:rsidP="00DA2ED2">
      <w:pPr>
        <w:autoSpaceDE w:val="0"/>
        <w:autoSpaceDN w:val="0"/>
        <w:adjustRightInd w:val="0"/>
        <w:spacing w:before="0" w:after="120"/>
        <w:ind w:left="0" w:right="0"/>
        <w:rPr>
          <w:rFonts w:ascii="Trebuchet MS" w:hAnsi="Trebuchet MS"/>
          <w:i/>
          <w:iCs/>
          <w:color w:val="0C0C0C" w:themeColor="text2"/>
          <w:szCs w:val="18"/>
          <w:lang w:val="en-GB"/>
        </w:rPr>
      </w:pPr>
      <w:r w:rsidRPr="005F0710">
        <w:rPr>
          <w:rFonts w:ascii="Trebuchet MS" w:hAnsi="Trebuchet MS"/>
          <w:i/>
          <w:iCs/>
          <w:color w:val="0C0C0C" w:themeColor="text2"/>
          <w:szCs w:val="18"/>
          <w:lang w:val="en-GB"/>
        </w:rPr>
        <w:t>If you could give advices to another city/stakeholder implementing your pilot action, what would it be?</w:t>
      </w:r>
    </w:p>
    <w:p w14:paraId="0923E284" w14:textId="3C7E7C83" w:rsidR="000154B3" w:rsidRPr="002F2316" w:rsidRDefault="00DA2ED2" w:rsidP="00B07C6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Implementation of new </w:t>
      </w:r>
      <w:r w:rsidR="00482EC9">
        <w:rPr>
          <w:rFonts w:ascii="Trebuchet MS" w:hAnsi="Trebuchet MS"/>
          <w:color w:val="000000" w:themeColor="text1"/>
          <w:szCs w:val="18"/>
          <w:lang w:val="en-GB"/>
        </w:rPr>
        <w:t>cross-border</w:t>
      </w:r>
      <w:r w:rsidRPr="002F2316">
        <w:rPr>
          <w:rFonts w:ascii="Trebuchet MS" w:hAnsi="Trebuchet MS"/>
          <w:color w:val="000000" w:themeColor="text1"/>
          <w:szCs w:val="18"/>
          <w:lang w:val="en-GB"/>
        </w:rPr>
        <w:t xml:space="preserve"> train services needs to be plan</w:t>
      </w:r>
      <w:r w:rsidR="00474245" w:rsidRPr="002F2316">
        <w:rPr>
          <w:rFonts w:ascii="Trebuchet MS" w:hAnsi="Trebuchet MS"/>
          <w:color w:val="000000" w:themeColor="text1"/>
          <w:szCs w:val="18"/>
          <w:lang w:val="en-GB"/>
        </w:rPr>
        <w:t>n</w:t>
      </w:r>
      <w:r w:rsidRPr="002F2316">
        <w:rPr>
          <w:rFonts w:ascii="Trebuchet MS" w:hAnsi="Trebuchet MS"/>
          <w:color w:val="000000" w:themeColor="text1"/>
          <w:szCs w:val="18"/>
          <w:lang w:val="en-GB"/>
        </w:rPr>
        <w:t>ed at least 1 year in advance</w:t>
      </w:r>
      <w:r w:rsidR="00E507F4" w:rsidRPr="002F2316">
        <w:rPr>
          <w:rFonts w:ascii="Trebuchet MS" w:hAnsi="Trebuchet MS"/>
          <w:color w:val="000000" w:themeColor="text1"/>
          <w:szCs w:val="18"/>
          <w:lang w:val="en-GB"/>
        </w:rPr>
        <w:t xml:space="preserve"> in order to achieve consent and official </w:t>
      </w:r>
      <w:r w:rsidR="000154B3" w:rsidRPr="002F2316">
        <w:rPr>
          <w:rFonts w:ascii="Trebuchet MS" w:hAnsi="Trebuchet MS"/>
          <w:color w:val="000000" w:themeColor="text1"/>
          <w:szCs w:val="18"/>
          <w:lang w:val="en-GB"/>
        </w:rPr>
        <w:t xml:space="preserve">confirmation to </w:t>
      </w:r>
      <w:r w:rsidR="00474245" w:rsidRPr="002F2316">
        <w:rPr>
          <w:rFonts w:ascii="Trebuchet MS" w:hAnsi="Trebuchet MS"/>
          <w:color w:val="000000" w:themeColor="text1"/>
          <w:szCs w:val="18"/>
          <w:lang w:val="en-GB"/>
        </w:rPr>
        <w:t>implement</w:t>
      </w:r>
      <w:r w:rsidR="000154B3" w:rsidRPr="002F2316">
        <w:rPr>
          <w:rFonts w:ascii="Trebuchet MS" w:hAnsi="Trebuchet MS"/>
          <w:color w:val="000000" w:themeColor="text1"/>
          <w:szCs w:val="18"/>
          <w:lang w:val="en-GB"/>
        </w:rPr>
        <w:t xml:space="preserve"> </w:t>
      </w:r>
      <w:r w:rsidR="00E507F4" w:rsidRPr="002F2316">
        <w:rPr>
          <w:rFonts w:ascii="Trebuchet MS" w:hAnsi="Trebuchet MS"/>
          <w:color w:val="000000" w:themeColor="text1"/>
          <w:szCs w:val="18"/>
          <w:lang w:val="en-GB"/>
        </w:rPr>
        <w:t xml:space="preserve">the </w:t>
      </w:r>
      <w:r w:rsidR="000154B3" w:rsidRPr="002F2316">
        <w:rPr>
          <w:rFonts w:ascii="Trebuchet MS" w:hAnsi="Trebuchet MS"/>
          <w:color w:val="000000" w:themeColor="text1"/>
          <w:szCs w:val="18"/>
          <w:lang w:val="en-GB"/>
        </w:rPr>
        <w:t xml:space="preserve">new service </w:t>
      </w:r>
      <w:r w:rsidR="00E507F4" w:rsidRPr="002F2316">
        <w:rPr>
          <w:rFonts w:ascii="Trebuchet MS" w:hAnsi="Trebuchet MS"/>
          <w:color w:val="000000" w:themeColor="text1"/>
          <w:szCs w:val="18"/>
          <w:lang w:val="en-GB"/>
        </w:rPr>
        <w:t>by</w:t>
      </w:r>
      <w:r w:rsidR="000154B3" w:rsidRPr="002F2316">
        <w:rPr>
          <w:rFonts w:ascii="Trebuchet MS" w:hAnsi="Trebuchet MS"/>
          <w:color w:val="000000" w:themeColor="text1"/>
          <w:szCs w:val="18"/>
          <w:lang w:val="en-GB"/>
        </w:rPr>
        <w:t xml:space="preserve"> </w:t>
      </w:r>
      <w:r w:rsidR="00E507F4" w:rsidRPr="002F2316">
        <w:rPr>
          <w:rFonts w:ascii="Trebuchet MS" w:hAnsi="Trebuchet MS"/>
          <w:color w:val="000000" w:themeColor="text1"/>
          <w:szCs w:val="18"/>
          <w:lang w:val="en-GB"/>
        </w:rPr>
        <w:t>the involved</w:t>
      </w:r>
      <w:r w:rsidR="000154B3" w:rsidRPr="002F2316">
        <w:rPr>
          <w:rFonts w:ascii="Trebuchet MS" w:hAnsi="Trebuchet MS"/>
          <w:color w:val="000000" w:themeColor="text1"/>
          <w:szCs w:val="18"/>
          <w:lang w:val="en-GB"/>
        </w:rPr>
        <w:t xml:space="preserve"> institutions.</w:t>
      </w:r>
    </w:p>
    <w:p w14:paraId="0EEAE8E4" w14:textId="5B7B7632" w:rsidR="00BB3089" w:rsidRPr="002F2316" w:rsidRDefault="00474245" w:rsidP="00B07C6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Involvement</w:t>
      </w:r>
      <w:r w:rsidR="00E507F4" w:rsidRPr="002F2316">
        <w:rPr>
          <w:rFonts w:ascii="Trebuchet MS" w:hAnsi="Trebuchet MS"/>
          <w:color w:val="000000" w:themeColor="text1"/>
          <w:szCs w:val="18"/>
          <w:lang w:val="en-GB"/>
        </w:rPr>
        <w:t xml:space="preserve"> </w:t>
      </w:r>
      <w:r w:rsidR="00B71F4B">
        <w:rPr>
          <w:rFonts w:ascii="Trebuchet MS" w:hAnsi="Trebuchet MS"/>
          <w:color w:val="000000" w:themeColor="text1"/>
          <w:szCs w:val="18"/>
          <w:lang w:val="en-GB"/>
        </w:rPr>
        <w:t>in</w:t>
      </w:r>
      <w:r w:rsidR="00B71F4B" w:rsidRPr="002F2316">
        <w:rPr>
          <w:rFonts w:ascii="Trebuchet MS" w:hAnsi="Trebuchet MS"/>
          <w:color w:val="000000" w:themeColor="text1"/>
          <w:szCs w:val="18"/>
          <w:lang w:val="en-GB"/>
        </w:rPr>
        <w:t xml:space="preserve"> </w:t>
      </w:r>
      <w:r w:rsidR="00E507F4" w:rsidRPr="002F2316">
        <w:rPr>
          <w:rFonts w:ascii="Trebuchet MS" w:hAnsi="Trebuchet MS"/>
          <w:color w:val="000000" w:themeColor="text1"/>
          <w:szCs w:val="18"/>
          <w:lang w:val="en-GB"/>
        </w:rPr>
        <w:t>the</w:t>
      </w:r>
      <w:r w:rsidR="00BB3089" w:rsidRPr="002F2316">
        <w:rPr>
          <w:rFonts w:ascii="Trebuchet MS" w:hAnsi="Trebuchet MS"/>
          <w:color w:val="000000" w:themeColor="text1"/>
          <w:szCs w:val="18"/>
          <w:lang w:val="en-GB"/>
        </w:rPr>
        <w:t xml:space="preserve"> railway undertaking</w:t>
      </w:r>
      <w:r w:rsidR="00E507F4" w:rsidRPr="002F2316">
        <w:rPr>
          <w:rFonts w:ascii="Trebuchet MS" w:hAnsi="Trebuchet MS"/>
          <w:color w:val="000000" w:themeColor="text1"/>
          <w:szCs w:val="18"/>
          <w:lang w:val="en-GB"/>
        </w:rPr>
        <w:t xml:space="preserve">, taking part in </w:t>
      </w:r>
      <w:r w:rsidR="00103ADA" w:rsidRPr="002F2316">
        <w:rPr>
          <w:rFonts w:ascii="Trebuchet MS" w:hAnsi="Trebuchet MS"/>
          <w:color w:val="000000" w:themeColor="text1"/>
          <w:szCs w:val="18"/>
          <w:lang w:val="en-GB"/>
        </w:rPr>
        <w:t>train service implementation, is mandatory</w:t>
      </w:r>
      <w:r w:rsidR="000154B3" w:rsidRPr="002F2316">
        <w:rPr>
          <w:rFonts w:ascii="Trebuchet MS" w:hAnsi="Trebuchet MS"/>
          <w:color w:val="000000" w:themeColor="text1"/>
          <w:szCs w:val="18"/>
          <w:lang w:val="en-GB"/>
        </w:rPr>
        <w:t xml:space="preserve"> in every planning step</w:t>
      </w:r>
      <w:r w:rsidR="00103ADA" w:rsidRPr="002F2316">
        <w:rPr>
          <w:rFonts w:ascii="Trebuchet MS" w:hAnsi="Trebuchet MS"/>
          <w:color w:val="000000" w:themeColor="text1"/>
          <w:szCs w:val="18"/>
          <w:lang w:val="en-GB"/>
        </w:rPr>
        <w:t>, already</w:t>
      </w:r>
      <w:r w:rsidR="000154B3" w:rsidRPr="002F2316">
        <w:rPr>
          <w:rFonts w:ascii="Trebuchet MS" w:hAnsi="Trebuchet MS"/>
          <w:color w:val="000000" w:themeColor="text1"/>
          <w:szCs w:val="18"/>
          <w:lang w:val="en-GB"/>
        </w:rPr>
        <w:t xml:space="preserve"> from the beginning. </w:t>
      </w:r>
      <w:r w:rsidR="004035F4">
        <w:rPr>
          <w:rFonts w:ascii="Trebuchet MS" w:hAnsi="Trebuchet MS"/>
          <w:color w:val="000000" w:themeColor="text1"/>
          <w:szCs w:val="18"/>
          <w:lang w:val="en-GB"/>
        </w:rPr>
        <w:t xml:space="preserve">Also, </w:t>
      </w:r>
      <w:r w:rsidR="00482EC9">
        <w:rPr>
          <w:rFonts w:ascii="Trebuchet MS" w:hAnsi="Trebuchet MS"/>
          <w:color w:val="000000" w:themeColor="text1"/>
          <w:szCs w:val="18"/>
          <w:lang w:val="en-GB"/>
        </w:rPr>
        <w:t xml:space="preserve">the </w:t>
      </w:r>
      <w:r w:rsidR="004035F4">
        <w:rPr>
          <w:rFonts w:ascii="Trebuchet MS" w:hAnsi="Trebuchet MS"/>
          <w:color w:val="000000" w:themeColor="text1"/>
          <w:szCs w:val="18"/>
          <w:lang w:val="en-GB"/>
        </w:rPr>
        <w:t>i</w:t>
      </w:r>
      <w:r w:rsidR="00BB3089" w:rsidRPr="002F2316">
        <w:rPr>
          <w:rFonts w:ascii="Trebuchet MS" w:hAnsi="Trebuchet MS"/>
          <w:color w:val="000000" w:themeColor="text1"/>
          <w:szCs w:val="18"/>
          <w:lang w:val="en-GB"/>
        </w:rPr>
        <w:t xml:space="preserve">nvolvement of political and regional </w:t>
      </w:r>
      <w:r w:rsidRPr="002F2316">
        <w:rPr>
          <w:rFonts w:ascii="Trebuchet MS" w:hAnsi="Trebuchet MS"/>
          <w:color w:val="000000" w:themeColor="text1"/>
          <w:szCs w:val="18"/>
          <w:lang w:val="en-GB"/>
        </w:rPr>
        <w:t>institutions</w:t>
      </w:r>
      <w:r w:rsidR="00BB3089" w:rsidRPr="002F2316">
        <w:rPr>
          <w:rFonts w:ascii="Trebuchet MS" w:hAnsi="Trebuchet MS"/>
          <w:color w:val="000000" w:themeColor="text1"/>
          <w:szCs w:val="18"/>
          <w:lang w:val="en-GB"/>
        </w:rPr>
        <w:t xml:space="preserve"> is important</w:t>
      </w:r>
      <w:r w:rsidR="000154B3" w:rsidRPr="002F2316">
        <w:rPr>
          <w:rFonts w:ascii="Trebuchet MS" w:hAnsi="Trebuchet MS"/>
          <w:color w:val="000000" w:themeColor="text1"/>
          <w:szCs w:val="18"/>
          <w:lang w:val="en-GB"/>
        </w:rPr>
        <w:t xml:space="preserve"> to support </w:t>
      </w:r>
      <w:r w:rsidR="00103ADA" w:rsidRPr="002F2316">
        <w:rPr>
          <w:rFonts w:ascii="Trebuchet MS" w:hAnsi="Trebuchet MS"/>
          <w:color w:val="000000" w:themeColor="text1"/>
          <w:szCs w:val="18"/>
          <w:lang w:val="en-GB"/>
        </w:rPr>
        <w:t xml:space="preserve">the </w:t>
      </w:r>
      <w:r w:rsidR="000154B3" w:rsidRPr="002F2316">
        <w:rPr>
          <w:rFonts w:ascii="Trebuchet MS" w:hAnsi="Trebuchet MS"/>
          <w:color w:val="000000" w:themeColor="text1"/>
          <w:szCs w:val="18"/>
          <w:lang w:val="en-GB"/>
        </w:rPr>
        <w:t>new service and</w:t>
      </w:r>
      <w:r w:rsidR="00BB3089" w:rsidRPr="002F2316">
        <w:rPr>
          <w:rFonts w:ascii="Trebuchet MS" w:hAnsi="Trebuchet MS"/>
          <w:color w:val="000000" w:themeColor="text1"/>
          <w:szCs w:val="18"/>
          <w:lang w:val="en-GB"/>
        </w:rPr>
        <w:t xml:space="preserve"> for </w:t>
      </w:r>
      <w:r w:rsidR="00B71F4B">
        <w:rPr>
          <w:rFonts w:ascii="Trebuchet MS" w:hAnsi="Trebuchet MS"/>
          <w:color w:val="000000" w:themeColor="text1"/>
          <w:szCs w:val="18"/>
          <w:lang w:val="en-GB"/>
        </w:rPr>
        <w:t xml:space="preserve">the </w:t>
      </w:r>
      <w:r w:rsidR="000154B3" w:rsidRPr="002F2316">
        <w:rPr>
          <w:rFonts w:ascii="Trebuchet MS" w:hAnsi="Trebuchet MS"/>
          <w:color w:val="000000" w:themeColor="text1"/>
          <w:szCs w:val="18"/>
          <w:lang w:val="en-GB"/>
        </w:rPr>
        <w:t xml:space="preserve">future </w:t>
      </w:r>
      <w:r w:rsidRPr="002F2316">
        <w:rPr>
          <w:rFonts w:ascii="Trebuchet MS" w:hAnsi="Trebuchet MS"/>
          <w:color w:val="000000" w:themeColor="text1"/>
          <w:szCs w:val="18"/>
          <w:lang w:val="en-GB"/>
        </w:rPr>
        <w:t>continuation</w:t>
      </w:r>
      <w:r w:rsidR="00BB3089" w:rsidRPr="002F2316">
        <w:rPr>
          <w:rFonts w:ascii="Trebuchet MS" w:hAnsi="Trebuchet MS"/>
          <w:color w:val="000000" w:themeColor="text1"/>
          <w:szCs w:val="18"/>
          <w:lang w:val="en-GB"/>
        </w:rPr>
        <w:t xml:space="preserve"> of the service. </w:t>
      </w:r>
    </w:p>
    <w:p w14:paraId="64F51E6F" w14:textId="11CC863C" w:rsidR="000154B3" w:rsidRPr="002F2316" w:rsidRDefault="004035F4" w:rsidP="00B07C60">
      <w:pPr>
        <w:autoSpaceDE w:val="0"/>
        <w:autoSpaceDN w:val="0"/>
        <w:adjustRightInd w:val="0"/>
        <w:spacing w:before="0" w:after="120"/>
        <w:ind w:left="0" w:right="0"/>
        <w:rPr>
          <w:rFonts w:ascii="Trebuchet MS" w:hAnsi="Trebuchet MS"/>
          <w:color w:val="000000" w:themeColor="text1"/>
          <w:szCs w:val="18"/>
          <w:lang w:val="en-GB"/>
        </w:rPr>
      </w:pPr>
      <w:r>
        <w:rPr>
          <w:rFonts w:ascii="Trebuchet MS" w:hAnsi="Trebuchet MS"/>
          <w:color w:val="000000" w:themeColor="text1"/>
          <w:szCs w:val="18"/>
          <w:lang w:val="en-GB"/>
        </w:rPr>
        <w:t xml:space="preserve">Lastly, </w:t>
      </w:r>
      <w:r w:rsidR="00482EC9">
        <w:rPr>
          <w:rFonts w:ascii="Trebuchet MS" w:hAnsi="Trebuchet MS"/>
          <w:color w:val="000000" w:themeColor="text1"/>
          <w:szCs w:val="18"/>
          <w:lang w:val="en-GB"/>
        </w:rPr>
        <w:t xml:space="preserve">a </w:t>
      </w:r>
      <w:r>
        <w:rPr>
          <w:rFonts w:ascii="Trebuchet MS" w:hAnsi="Trebuchet MS"/>
          <w:color w:val="000000" w:themeColor="text1"/>
          <w:szCs w:val="18"/>
          <w:lang w:val="en-GB"/>
        </w:rPr>
        <w:t>c</w:t>
      </w:r>
      <w:r w:rsidR="000154B3" w:rsidRPr="002F2316">
        <w:rPr>
          <w:rFonts w:ascii="Trebuchet MS" w:hAnsi="Trebuchet MS"/>
          <w:color w:val="000000" w:themeColor="text1"/>
          <w:szCs w:val="18"/>
          <w:lang w:val="en-GB"/>
        </w:rPr>
        <w:t xml:space="preserve">ommunication campaign to inform public and relevant stakeholders should be planned before implementation of new service. </w:t>
      </w:r>
      <w:r w:rsidR="00474245" w:rsidRPr="002F2316">
        <w:rPr>
          <w:rFonts w:ascii="Trebuchet MS" w:hAnsi="Trebuchet MS"/>
          <w:color w:val="000000" w:themeColor="text1"/>
          <w:szCs w:val="18"/>
          <w:lang w:val="en-GB"/>
        </w:rPr>
        <w:t>Well</w:t>
      </w:r>
      <w:r w:rsidR="004B11C6" w:rsidRPr="002F2316">
        <w:rPr>
          <w:rFonts w:ascii="Trebuchet MS" w:hAnsi="Trebuchet MS"/>
          <w:color w:val="000000" w:themeColor="text1"/>
          <w:szCs w:val="18"/>
          <w:lang w:val="en-GB"/>
        </w:rPr>
        <w:t xml:space="preserve"> </w:t>
      </w:r>
      <w:r w:rsidR="00474245" w:rsidRPr="002F2316">
        <w:rPr>
          <w:rFonts w:ascii="Trebuchet MS" w:hAnsi="Trebuchet MS"/>
          <w:color w:val="000000" w:themeColor="text1"/>
          <w:szCs w:val="18"/>
          <w:lang w:val="en-GB"/>
        </w:rPr>
        <w:t>organized</w:t>
      </w:r>
      <w:r w:rsidR="004B11C6" w:rsidRPr="002F2316">
        <w:rPr>
          <w:rFonts w:ascii="Trebuchet MS" w:hAnsi="Trebuchet MS"/>
          <w:color w:val="000000" w:themeColor="text1"/>
          <w:szCs w:val="18"/>
          <w:lang w:val="en-GB"/>
        </w:rPr>
        <w:t xml:space="preserve"> </w:t>
      </w:r>
      <w:r w:rsidR="000154B3" w:rsidRPr="002F2316">
        <w:rPr>
          <w:rFonts w:ascii="Trebuchet MS" w:hAnsi="Trebuchet MS"/>
          <w:color w:val="000000" w:themeColor="text1"/>
          <w:szCs w:val="18"/>
          <w:lang w:val="en-GB"/>
        </w:rPr>
        <w:t>launch event with major media</w:t>
      </w:r>
      <w:r w:rsidR="004B11C6" w:rsidRPr="002F2316">
        <w:rPr>
          <w:rFonts w:ascii="Trebuchet MS" w:hAnsi="Trebuchet MS"/>
          <w:color w:val="000000" w:themeColor="text1"/>
          <w:szCs w:val="18"/>
          <w:lang w:val="en-GB"/>
        </w:rPr>
        <w:t xml:space="preserve"> inv</w:t>
      </w:r>
      <w:r w:rsidR="00103ADA" w:rsidRPr="002F2316">
        <w:rPr>
          <w:rFonts w:ascii="Trebuchet MS" w:hAnsi="Trebuchet MS"/>
          <w:color w:val="000000" w:themeColor="text1"/>
          <w:szCs w:val="18"/>
          <w:lang w:val="en-GB"/>
        </w:rPr>
        <w:t>i</w:t>
      </w:r>
      <w:r w:rsidR="004B11C6" w:rsidRPr="002F2316">
        <w:rPr>
          <w:rFonts w:ascii="Trebuchet MS" w:hAnsi="Trebuchet MS"/>
          <w:color w:val="000000" w:themeColor="text1"/>
          <w:szCs w:val="18"/>
          <w:lang w:val="en-GB"/>
        </w:rPr>
        <w:t xml:space="preserve">ted can have </w:t>
      </w:r>
      <w:r w:rsidR="008B562C">
        <w:rPr>
          <w:rFonts w:ascii="Trebuchet MS" w:hAnsi="Trebuchet MS"/>
          <w:color w:val="000000" w:themeColor="text1"/>
          <w:szCs w:val="18"/>
          <w:lang w:val="en-GB"/>
        </w:rPr>
        <w:t xml:space="preserve">a </w:t>
      </w:r>
      <w:r w:rsidR="004B11C6" w:rsidRPr="002F2316">
        <w:rPr>
          <w:rFonts w:ascii="Trebuchet MS" w:hAnsi="Trebuchet MS"/>
          <w:color w:val="000000" w:themeColor="text1"/>
          <w:szCs w:val="18"/>
          <w:lang w:val="en-GB"/>
        </w:rPr>
        <w:t xml:space="preserve">good impact on </w:t>
      </w:r>
      <w:r w:rsidR="00103ADA" w:rsidRPr="002F2316">
        <w:rPr>
          <w:rFonts w:ascii="Trebuchet MS" w:hAnsi="Trebuchet MS"/>
          <w:color w:val="000000" w:themeColor="text1"/>
          <w:szCs w:val="18"/>
          <w:lang w:val="en-GB"/>
        </w:rPr>
        <w:t xml:space="preserve">the </w:t>
      </w:r>
      <w:r w:rsidR="004B11C6" w:rsidRPr="002F2316">
        <w:rPr>
          <w:rFonts w:ascii="Trebuchet MS" w:hAnsi="Trebuchet MS"/>
          <w:color w:val="000000" w:themeColor="text1"/>
          <w:szCs w:val="18"/>
          <w:lang w:val="en-GB"/>
        </w:rPr>
        <w:t>public and potential users of new service.</w:t>
      </w:r>
    </w:p>
    <w:p w14:paraId="2A9D7D97" w14:textId="77777777" w:rsidR="00DA2ED2" w:rsidRPr="00E101A2" w:rsidRDefault="00DA2ED2" w:rsidP="00B07C60">
      <w:pPr>
        <w:autoSpaceDE w:val="0"/>
        <w:autoSpaceDN w:val="0"/>
        <w:adjustRightInd w:val="0"/>
        <w:spacing w:before="0" w:after="120"/>
        <w:ind w:left="0" w:right="0"/>
        <w:rPr>
          <w:rFonts w:ascii="Trebuchet MS" w:hAnsi="Trebuchet MS"/>
          <w:color w:val="FF0000"/>
          <w:szCs w:val="18"/>
          <w:lang w:val="en-GB"/>
        </w:rPr>
      </w:pPr>
    </w:p>
    <w:p w14:paraId="76E7C798" w14:textId="77777777" w:rsidR="00B07C60" w:rsidRDefault="00F054CA" w:rsidP="00C32648">
      <w:pPr>
        <w:pStyle w:val="CE-Headline2"/>
      </w:pPr>
      <w:bookmarkStart w:id="14" w:name="_Toc195020442"/>
      <w:r>
        <w:t>Strategies for the</w:t>
      </w:r>
      <w:r w:rsidR="007F4F59">
        <w:t xml:space="preserve"> Sustance</w:t>
      </w:r>
      <w:r>
        <w:t xml:space="preserve"> p</w:t>
      </w:r>
      <w:r w:rsidR="00B07C60" w:rsidRPr="005E6094">
        <w:t xml:space="preserve">ilot </w:t>
      </w:r>
      <w:r>
        <w:t xml:space="preserve">action </w:t>
      </w:r>
      <w:r w:rsidR="00B07C60" w:rsidRPr="005E6094">
        <w:t>follow</w:t>
      </w:r>
      <w:r w:rsidR="00684BF3">
        <w:t>-</w:t>
      </w:r>
      <w:r w:rsidR="00B07C60" w:rsidRPr="005E6094">
        <w:t>up</w:t>
      </w:r>
      <w:r>
        <w:t xml:space="preserve"> after </w:t>
      </w:r>
      <w:r w:rsidR="00684BF3">
        <w:t xml:space="preserve">the </w:t>
      </w:r>
      <w:r>
        <w:t>project conclusion</w:t>
      </w:r>
      <w:bookmarkEnd w:id="14"/>
    </w:p>
    <w:p w14:paraId="34E105D6" w14:textId="77777777" w:rsidR="00BA6242" w:rsidRDefault="00BA6242" w:rsidP="00BA6242">
      <w:pPr>
        <w:pStyle w:val="CE-StandardText"/>
        <w:rPr>
          <w:color w:val="6D6D6D" w:themeColor="text2" w:themeTint="99"/>
        </w:rPr>
      </w:pPr>
      <w:r w:rsidRPr="00E513A7">
        <w:rPr>
          <w:color w:val="6D6D6D" w:themeColor="text2" w:themeTint="99"/>
        </w:rPr>
        <w:t xml:space="preserve">In this </w:t>
      </w:r>
      <w:r>
        <w:rPr>
          <w:color w:val="6D6D6D" w:themeColor="text2" w:themeTint="99"/>
        </w:rPr>
        <w:t xml:space="preserve">paragraph </w:t>
      </w:r>
      <w:r w:rsidR="00863381">
        <w:rPr>
          <w:color w:val="6D6D6D" w:themeColor="text2" w:themeTint="99"/>
        </w:rPr>
        <w:t>the adopted strategies</w:t>
      </w:r>
      <w:r w:rsidR="001C5832">
        <w:rPr>
          <w:color w:val="6D6D6D" w:themeColor="text2" w:themeTint="99"/>
        </w:rPr>
        <w:t xml:space="preserve"> and s</w:t>
      </w:r>
      <w:r w:rsidR="005E4E9D">
        <w:rPr>
          <w:color w:val="6D6D6D" w:themeColor="text2" w:themeTint="99"/>
        </w:rPr>
        <w:t>trate</w:t>
      </w:r>
      <w:r w:rsidR="001C5832">
        <w:rPr>
          <w:color w:val="6D6D6D" w:themeColor="text2" w:themeTint="99"/>
        </w:rPr>
        <w:t>gies</w:t>
      </w:r>
      <w:r w:rsidR="00863381">
        <w:rPr>
          <w:color w:val="6D6D6D" w:themeColor="text2" w:themeTint="99"/>
        </w:rPr>
        <w:t xml:space="preserve"> for the pilot action continuation after the project con</w:t>
      </w:r>
      <w:r w:rsidR="005E4E9D">
        <w:rPr>
          <w:color w:val="6D6D6D" w:themeColor="text2" w:themeTint="99"/>
        </w:rPr>
        <w:t>c</w:t>
      </w:r>
      <w:r w:rsidR="00863381">
        <w:rPr>
          <w:color w:val="6D6D6D" w:themeColor="text2" w:themeTint="99"/>
        </w:rPr>
        <w:t xml:space="preserve">lusion are described.  </w:t>
      </w:r>
    </w:p>
    <w:p w14:paraId="37A9A0B5" w14:textId="77777777" w:rsidR="001C5832" w:rsidRPr="00E513A7" w:rsidRDefault="001C5832" w:rsidP="00E513A7">
      <w:pPr>
        <w:pStyle w:val="CE-StandardText"/>
        <w:rPr>
          <w:color w:val="6D6D6D" w:themeColor="text2" w:themeTint="99"/>
        </w:rPr>
      </w:pPr>
    </w:p>
    <w:p w14:paraId="018721EA" w14:textId="77777777" w:rsidR="00966F6B" w:rsidRPr="005F0710" w:rsidRDefault="008D6E96" w:rsidP="00B07C60">
      <w:pPr>
        <w:autoSpaceDE w:val="0"/>
        <w:autoSpaceDN w:val="0"/>
        <w:adjustRightInd w:val="0"/>
        <w:spacing w:before="0" w:after="120"/>
        <w:ind w:left="0" w:right="0"/>
        <w:rPr>
          <w:rFonts w:ascii="Trebuchet MS" w:hAnsi="Trebuchet MS"/>
          <w:i/>
          <w:iCs/>
          <w:color w:val="0C0C0C" w:themeColor="text2"/>
          <w:szCs w:val="18"/>
          <w:lang w:val="en-GB"/>
        </w:rPr>
      </w:pPr>
      <w:bookmarkStart w:id="15" w:name="_Hlk193270190"/>
      <w:r w:rsidRPr="005F0710">
        <w:rPr>
          <w:rFonts w:ascii="Trebuchet MS" w:hAnsi="Trebuchet MS"/>
          <w:i/>
          <w:iCs/>
          <w:color w:val="0C0C0C" w:themeColor="text2"/>
          <w:szCs w:val="18"/>
          <w:lang w:val="en-GB"/>
        </w:rPr>
        <w:t>How the pilot will live on?</w:t>
      </w:r>
    </w:p>
    <w:p w14:paraId="382CBF89" w14:textId="354D2EC0" w:rsidR="00103ADA" w:rsidRPr="002F2316" w:rsidRDefault="00103ADA" w:rsidP="00B07C6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Operation of the pilot train service merely depends on the funds put in financing of the train operation. This </w:t>
      </w:r>
      <w:r w:rsidR="00474245" w:rsidRPr="002F2316">
        <w:rPr>
          <w:rFonts w:ascii="Trebuchet MS" w:hAnsi="Trebuchet MS"/>
          <w:color w:val="000000" w:themeColor="text1"/>
          <w:szCs w:val="18"/>
          <w:lang w:val="en-GB"/>
        </w:rPr>
        <w:t>particularly applies</w:t>
      </w:r>
      <w:r w:rsidRPr="002F2316">
        <w:rPr>
          <w:rFonts w:ascii="Trebuchet MS" w:hAnsi="Trebuchet MS"/>
          <w:color w:val="000000" w:themeColor="text1"/>
          <w:szCs w:val="18"/>
          <w:lang w:val="en-GB"/>
        </w:rPr>
        <w:t xml:space="preserve"> to Croatian railways that don’t fund cross-border services through the PSO contract.</w:t>
      </w:r>
    </w:p>
    <w:p w14:paraId="2DED72DF" w14:textId="77777777" w:rsidR="00EA5B55" w:rsidRDefault="00103ADA" w:rsidP="75F4BDEA">
      <w:pPr>
        <w:autoSpaceDE w:val="0"/>
        <w:autoSpaceDN w:val="0"/>
        <w:adjustRightInd w:val="0"/>
        <w:spacing w:before="0" w:after="120"/>
        <w:ind w:left="0" w:right="0"/>
        <w:rPr>
          <w:rFonts w:ascii="Trebuchet MS" w:hAnsi="Trebuchet MS"/>
          <w:color w:val="000000" w:themeColor="text1"/>
          <w:lang w:val="en-GB"/>
        </w:rPr>
      </w:pPr>
      <w:r w:rsidRPr="75F4BDEA">
        <w:rPr>
          <w:rFonts w:ascii="Trebuchet MS" w:hAnsi="Trebuchet MS"/>
          <w:color w:val="000000" w:themeColor="text1"/>
          <w:lang w:val="en-GB"/>
        </w:rPr>
        <w:t>To overcome the funding issue</w:t>
      </w:r>
      <w:r w:rsidR="00C6105C" w:rsidRPr="75F4BDEA">
        <w:rPr>
          <w:rFonts w:ascii="Trebuchet MS" w:hAnsi="Trebuchet MS"/>
          <w:color w:val="000000" w:themeColor="text1"/>
          <w:lang w:val="en-GB"/>
        </w:rPr>
        <w:t>,</w:t>
      </w:r>
      <w:r w:rsidRPr="75F4BDEA">
        <w:rPr>
          <w:rFonts w:ascii="Trebuchet MS" w:hAnsi="Trebuchet MS"/>
          <w:color w:val="000000" w:themeColor="text1"/>
          <w:lang w:val="en-GB"/>
        </w:rPr>
        <w:t xml:space="preserve"> an EU approach </w:t>
      </w:r>
      <w:r w:rsidR="004035F4" w:rsidRPr="75F4BDEA">
        <w:rPr>
          <w:rFonts w:ascii="Trebuchet MS" w:hAnsi="Trebuchet MS"/>
          <w:color w:val="000000" w:themeColor="text1"/>
          <w:lang w:val="en-GB"/>
        </w:rPr>
        <w:t>could be one of the solutions</w:t>
      </w:r>
      <w:r w:rsidRPr="75F4BDEA">
        <w:rPr>
          <w:rFonts w:ascii="Trebuchet MS" w:hAnsi="Trebuchet MS"/>
          <w:color w:val="000000" w:themeColor="text1"/>
          <w:lang w:val="en-GB"/>
        </w:rPr>
        <w:t xml:space="preserve"> in the form of </w:t>
      </w:r>
      <w:r w:rsidR="005266A6" w:rsidRPr="75F4BDEA">
        <w:rPr>
          <w:rFonts w:ascii="Trebuchet MS" w:hAnsi="Trebuchet MS"/>
          <w:color w:val="000000" w:themeColor="text1"/>
          <w:lang w:val="en-GB"/>
        </w:rPr>
        <w:t>cross-border passenger train corridors authority that would cover development of the railway passenger cross-border corridors as well as bear or put a cap to the excessive expenses imposed to the railway undertakings.</w:t>
      </w:r>
      <w:r w:rsidR="002C2B81">
        <w:rPr>
          <w:rFonts w:ascii="Trebuchet MS" w:hAnsi="Trebuchet MS"/>
          <w:color w:val="000000" w:themeColor="text1"/>
          <w:lang w:val="en-GB"/>
        </w:rPr>
        <w:t xml:space="preserve"> </w:t>
      </w:r>
    </w:p>
    <w:p w14:paraId="2498D781" w14:textId="77777777" w:rsidR="00EA5B55" w:rsidRPr="002F2316" w:rsidRDefault="00EA5B55" w:rsidP="00EA5B55">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EU funding approach could also overcome the technical issues imposed to the Slovenian train by the Italian railway network and thereby allow Slovenian train to obtain the necessary technical certificates.</w:t>
      </w:r>
    </w:p>
    <w:p w14:paraId="27BCC716" w14:textId="1C1F031F" w:rsidR="00103ADA" w:rsidRDefault="00EA5B55" w:rsidP="75F4BDEA">
      <w:pPr>
        <w:autoSpaceDE w:val="0"/>
        <w:autoSpaceDN w:val="0"/>
        <w:adjustRightInd w:val="0"/>
        <w:spacing w:before="0" w:after="120"/>
        <w:ind w:left="0" w:right="0"/>
        <w:rPr>
          <w:rFonts w:ascii="Trebuchet MS" w:hAnsi="Trebuchet MS"/>
          <w:color w:val="000000" w:themeColor="text1"/>
          <w:lang w:val="en-GB"/>
        </w:rPr>
      </w:pPr>
      <w:r>
        <w:rPr>
          <w:rFonts w:ascii="Trebuchet MS" w:hAnsi="Trebuchet MS"/>
          <w:color w:val="000000" w:themeColor="text1"/>
          <w:lang w:val="en-GB"/>
        </w:rPr>
        <w:lastRenderedPageBreak/>
        <w:t xml:space="preserve">Also, one of the possibilities to improve </w:t>
      </w:r>
      <w:r w:rsidR="003627B4">
        <w:rPr>
          <w:rFonts w:ascii="Trebuchet MS" w:hAnsi="Trebuchet MS"/>
          <w:color w:val="000000" w:themeColor="text1"/>
          <w:lang w:val="en-GB"/>
        </w:rPr>
        <w:t xml:space="preserve">cross-border connectivity </w:t>
      </w:r>
      <w:r>
        <w:rPr>
          <w:rFonts w:ascii="Trebuchet MS" w:hAnsi="Trebuchet MS"/>
          <w:color w:val="000000" w:themeColor="text1"/>
          <w:lang w:val="en-GB"/>
        </w:rPr>
        <w:t>was given by the agreements introduced by the</w:t>
      </w:r>
      <w:r w:rsidR="003627B4">
        <w:rPr>
          <w:rFonts w:ascii="Trebuchet MS" w:hAnsi="Trebuchet MS"/>
          <w:color w:val="000000" w:themeColor="text1"/>
          <w:lang w:val="en-GB"/>
        </w:rPr>
        <w:t xml:space="preserve"> </w:t>
      </w:r>
      <w:r>
        <w:rPr>
          <w:rFonts w:ascii="Trebuchet MS" w:hAnsi="Trebuchet MS"/>
          <w:color w:val="000000" w:themeColor="text1"/>
          <w:lang w:val="en-GB"/>
        </w:rPr>
        <w:t>“</w:t>
      </w:r>
      <w:r w:rsidR="003627B4">
        <w:rPr>
          <w:rFonts w:ascii="Trebuchet MS" w:hAnsi="Trebuchet MS"/>
          <w:color w:val="000000" w:themeColor="text1"/>
          <w:lang w:val="en-GB"/>
        </w:rPr>
        <w:t>Commission notice</w:t>
      </w:r>
      <w:r w:rsidR="002C2B81" w:rsidRPr="002C2B81">
        <w:rPr>
          <w:rFonts w:ascii="Trebuchet MS" w:hAnsi="Trebuchet MS"/>
          <w:color w:val="000000" w:themeColor="text1"/>
          <w:lang w:val="en-GB"/>
        </w:rPr>
        <w:t xml:space="preserve"> on interpretative guidelines concerning Regulation (EC) No 1370/2007 on public passenger transport services by rail and by road (2023/C 222/01)" Point 2.1.3 Article 1(2)</w:t>
      </w:r>
      <w:r w:rsidR="003627B4">
        <w:rPr>
          <w:rFonts w:ascii="Trebuchet MS" w:hAnsi="Trebuchet MS"/>
          <w:color w:val="000000" w:themeColor="text1"/>
          <w:lang w:val="en-GB"/>
        </w:rPr>
        <w:t xml:space="preserve">. </w:t>
      </w:r>
      <w:r w:rsidR="002C2B81" w:rsidRPr="002C2B81">
        <w:rPr>
          <w:rFonts w:ascii="Trebuchet MS" w:hAnsi="Trebuchet MS"/>
          <w:color w:val="000000" w:themeColor="text1"/>
          <w:lang w:val="en-GB"/>
        </w:rPr>
        <w:t xml:space="preserve"> Application of Regulation (EC) No 1370/2007 to international public transport services</w:t>
      </w:r>
      <w:r>
        <w:rPr>
          <w:rFonts w:ascii="Trebuchet MS" w:hAnsi="Trebuchet MS"/>
          <w:color w:val="000000" w:themeColor="text1"/>
          <w:lang w:val="en-GB"/>
        </w:rPr>
        <w:t xml:space="preserve">. </w:t>
      </w:r>
    </w:p>
    <w:bookmarkEnd w:id="15"/>
    <w:p w14:paraId="267C37B5" w14:textId="77777777" w:rsidR="00B71F4B" w:rsidRDefault="00B71F4B" w:rsidP="00B07C60">
      <w:pPr>
        <w:autoSpaceDE w:val="0"/>
        <w:autoSpaceDN w:val="0"/>
        <w:adjustRightInd w:val="0"/>
        <w:spacing w:before="0" w:after="120"/>
        <w:ind w:left="0" w:right="0"/>
        <w:rPr>
          <w:rFonts w:ascii="Trebuchet MS" w:hAnsi="Trebuchet MS"/>
          <w:i/>
          <w:iCs/>
          <w:color w:val="0C0C0C" w:themeColor="text2"/>
          <w:szCs w:val="18"/>
          <w:lang w:val="en-GB"/>
        </w:rPr>
      </w:pPr>
    </w:p>
    <w:p w14:paraId="5B6189F6" w14:textId="3A4FE7CB" w:rsidR="008C1F76" w:rsidRPr="005F0710" w:rsidRDefault="008C1F76" w:rsidP="00B07C60">
      <w:pPr>
        <w:autoSpaceDE w:val="0"/>
        <w:autoSpaceDN w:val="0"/>
        <w:adjustRightInd w:val="0"/>
        <w:spacing w:before="0" w:after="120"/>
        <w:ind w:left="0" w:right="0"/>
        <w:rPr>
          <w:rFonts w:ascii="Trebuchet MS" w:hAnsi="Trebuchet MS"/>
          <w:i/>
          <w:iCs/>
          <w:color w:val="0C0C0C" w:themeColor="text2"/>
          <w:szCs w:val="18"/>
          <w:lang w:val="en-GB"/>
        </w:rPr>
      </w:pPr>
      <w:r w:rsidRPr="005F0710">
        <w:rPr>
          <w:rFonts w:ascii="Trebuchet MS" w:hAnsi="Trebuchet MS"/>
          <w:i/>
          <w:iCs/>
          <w:color w:val="0C0C0C" w:themeColor="text2"/>
          <w:szCs w:val="18"/>
          <w:lang w:val="en-GB"/>
        </w:rPr>
        <w:t>There are synergies with other local/regional/national/EU projects</w:t>
      </w:r>
      <w:r w:rsidR="005404CF" w:rsidRPr="005F0710">
        <w:rPr>
          <w:rFonts w:ascii="Trebuchet MS" w:hAnsi="Trebuchet MS"/>
          <w:i/>
          <w:iCs/>
          <w:color w:val="0C0C0C" w:themeColor="text2"/>
          <w:szCs w:val="18"/>
          <w:lang w:val="en-GB"/>
        </w:rPr>
        <w:t>/initiatives</w:t>
      </w:r>
      <w:r w:rsidRPr="005F0710">
        <w:rPr>
          <w:rFonts w:ascii="Trebuchet MS" w:hAnsi="Trebuchet MS"/>
          <w:i/>
          <w:iCs/>
          <w:color w:val="0C0C0C" w:themeColor="text2"/>
          <w:szCs w:val="18"/>
          <w:lang w:val="en-GB"/>
        </w:rPr>
        <w:t xml:space="preserve">? </w:t>
      </w:r>
    </w:p>
    <w:p w14:paraId="47F6929C" w14:textId="4A96F41E" w:rsidR="008C1F76" w:rsidRPr="002F2316" w:rsidRDefault="005650F0" w:rsidP="00B07C6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Modelling and implementation of the efficient direct </w:t>
      </w:r>
      <w:r w:rsidR="00272A39" w:rsidRPr="002F2316">
        <w:rPr>
          <w:rFonts w:ascii="Trebuchet MS" w:hAnsi="Trebuchet MS"/>
          <w:color w:val="000000" w:themeColor="text1"/>
          <w:szCs w:val="18"/>
          <w:lang w:val="en-GB"/>
        </w:rPr>
        <w:t xml:space="preserve">cross-border </w:t>
      </w:r>
      <w:r w:rsidRPr="002F2316">
        <w:rPr>
          <w:rFonts w:ascii="Trebuchet MS" w:hAnsi="Trebuchet MS"/>
          <w:color w:val="000000" w:themeColor="text1"/>
          <w:szCs w:val="18"/>
          <w:lang w:val="en-GB"/>
        </w:rPr>
        <w:t xml:space="preserve">train service contributes to better connection and accessibility and consequently cohesion of the regions along the railway route and across the borders. The train service also contributes to better environmental sustainability of </w:t>
      </w:r>
      <w:r w:rsidR="00474245" w:rsidRPr="002F2316">
        <w:rPr>
          <w:rFonts w:ascii="Trebuchet MS" w:hAnsi="Trebuchet MS"/>
          <w:color w:val="000000" w:themeColor="text1"/>
          <w:szCs w:val="18"/>
          <w:lang w:val="en-GB"/>
        </w:rPr>
        <w:t>passenger’s</w:t>
      </w:r>
      <w:r w:rsidRPr="002F2316">
        <w:rPr>
          <w:rFonts w:ascii="Trebuchet MS" w:hAnsi="Trebuchet MS"/>
          <w:color w:val="000000" w:themeColor="text1"/>
          <w:szCs w:val="18"/>
          <w:lang w:val="en-GB"/>
        </w:rPr>
        <w:t xml:space="preserve"> mobility</w:t>
      </w:r>
      <w:r w:rsidR="00D144D5" w:rsidRPr="002F2316">
        <w:rPr>
          <w:rFonts w:ascii="Trebuchet MS" w:hAnsi="Trebuchet MS"/>
          <w:color w:val="000000" w:themeColor="text1"/>
          <w:szCs w:val="18"/>
          <w:lang w:val="en-GB"/>
        </w:rPr>
        <w:t xml:space="preserve"> and tourist development of the locations around the railway route</w:t>
      </w:r>
      <w:r w:rsidRPr="002F2316">
        <w:rPr>
          <w:rFonts w:ascii="Trebuchet MS" w:hAnsi="Trebuchet MS"/>
          <w:color w:val="000000" w:themeColor="text1"/>
          <w:szCs w:val="18"/>
          <w:lang w:val="en-GB"/>
        </w:rPr>
        <w:t>.</w:t>
      </w:r>
    </w:p>
    <w:p w14:paraId="59634842" w14:textId="37B8E998" w:rsidR="00AB769A" w:rsidRPr="002F2316" w:rsidRDefault="006573F3" w:rsidP="00B07C6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Introduction of </w:t>
      </w:r>
      <w:r w:rsidR="00B13D25" w:rsidRPr="002F2316">
        <w:rPr>
          <w:rFonts w:ascii="Trebuchet MS" w:hAnsi="Trebuchet MS"/>
          <w:color w:val="000000" w:themeColor="text1"/>
          <w:szCs w:val="18"/>
          <w:lang w:val="en-GB"/>
        </w:rPr>
        <w:t xml:space="preserve">the </w:t>
      </w:r>
      <w:r w:rsidRPr="002F2316">
        <w:rPr>
          <w:rFonts w:ascii="Trebuchet MS" w:hAnsi="Trebuchet MS"/>
          <w:color w:val="000000" w:themeColor="text1"/>
          <w:szCs w:val="18"/>
          <w:lang w:val="en-GB"/>
        </w:rPr>
        <w:t xml:space="preserve">new direct train services is </w:t>
      </w:r>
      <w:r w:rsidR="00B13D25" w:rsidRPr="002F2316">
        <w:rPr>
          <w:rFonts w:ascii="Trebuchet MS" w:hAnsi="Trebuchet MS"/>
          <w:color w:val="000000" w:themeColor="text1"/>
          <w:szCs w:val="18"/>
          <w:lang w:val="en-GB"/>
        </w:rPr>
        <w:t>consistent with the cross-border development programmes, namely</w:t>
      </w:r>
      <w:r w:rsidRPr="002F2316">
        <w:rPr>
          <w:rFonts w:ascii="Trebuchet MS" w:hAnsi="Trebuchet MS"/>
          <w:color w:val="000000" w:themeColor="text1"/>
          <w:szCs w:val="18"/>
          <w:lang w:val="en-GB"/>
        </w:rPr>
        <w:t xml:space="preserve"> w</w:t>
      </w:r>
      <w:r w:rsidR="00403D05" w:rsidRPr="002F2316">
        <w:rPr>
          <w:rFonts w:ascii="Trebuchet MS" w:hAnsi="Trebuchet MS"/>
          <w:color w:val="000000" w:themeColor="text1"/>
          <w:szCs w:val="18"/>
          <w:lang w:val="en-GB"/>
        </w:rPr>
        <w:t xml:space="preserve">ith the </w:t>
      </w:r>
      <w:r w:rsidR="00B4118B" w:rsidRPr="002F2316">
        <w:rPr>
          <w:rFonts w:ascii="Trebuchet MS" w:hAnsi="Trebuchet MS"/>
          <w:color w:val="000000" w:themeColor="text1"/>
          <w:szCs w:val="18"/>
          <w:lang w:val="en-GB"/>
        </w:rPr>
        <w:t xml:space="preserve">Italy – Slovenia </w:t>
      </w:r>
      <w:r w:rsidR="00403D05" w:rsidRPr="002F2316">
        <w:rPr>
          <w:rFonts w:ascii="Trebuchet MS" w:hAnsi="Trebuchet MS"/>
          <w:color w:val="000000" w:themeColor="text1"/>
          <w:szCs w:val="18"/>
          <w:lang w:val="en-GB"/>
        </w:rPr>
        <w:t xml:space="preserve">2021-2027 </w:t>
      </w:r>
      <w:r w:rsidR="00B13D25" w:rsidRPr="002F2316">
        <w:rPr>
          <w:rFonts w:ascii="Trebuchet MS" w:hAnsi="Trebuchet MS"/>
          <w:color w:val="000000" w:themeColor="text1"/>
          <w:szCs w:val="18"/>
          <w:lang w:val="en-GB"/>
        </w:rPr>
        <w:t xml:space="preserve">programme </w:t>
      </w:r>
      <w:r w:rsidR="00B4118B" w:rsidRPr="002F2316">
        <w:rPr>
          <w:rFonts w:ascii="Trebuchet MS" w:hAnsi="Trebuchet MS"/>
          <w:color w:val="000000" w:themeColor="text1"/>
          <w:szCs w:val="18"/>
          <w:lang w:val="en-GB"/>
        </w:rPr>
        <w:t xml:space="preserve">and Slovenia-Croatia 2021-2027 cross-border </w:t>
      </w:r>
      <w:r w:rsidR="00403D05" w:rsidRPr="002F2316">
        <w:rPr>
          <w:rFonts w:ascii="Trebuchet MS" w:hAnsi="Trebuchet MS"/>
          <w:color w:val="000000" w:themeColor="text1"/>
          <w:szCs w:val="18"/>
          <w:lang w:val="en-GB"/>
        </w:rPr>
        <w:t>programme</w:t>
      </w:r>
      <w:r w:rsidR="00B13D25" w:rsidRPr="002F2316">
        <w:rPr>
          <w:rFonts w:ascii="Trebuchet MS" w:hAnsi="Trebuchet MS"/>
          <w:color w:val="000000" w:themeColor="text1"/>
          <w:szCs w:val="18"/>
          <w:lang w:val="en-GB"/>
        </w:rPr>
        <w:t>, respectively</w:t>
      </w:r>
      <w:r w:rsidR="00B4118B" w:rsidRPr="002F2316">
        <w:rPr>
          <w:rFonts w:ascii="Trebuchet MS" w:hAnsi="Trebuchet MS"/>
          <w:color w:val="000000" w:themeColor="text1"/>
          <w:szCs w:val="18"/>
          <w:lang w:val="en-GB"/>
        </w:rPr>
        <w:t xml:space="preserve">. Both programmes </w:t>
      </w:r>
      <w:r w:rsidR="00B13D25" w:rsidRPr="002F2316">
        <w:rPr>
          <w:rFonts w:ascii="Trebuchet MS" w:hAnsi="Trebuchet MS"/>
          <w:color w:val="000000" w:themeColor="text1"/>
          <w:szCs w:val="18"/>
          <w:lang w:val="en-GB"/>
        </w:rPr>
        <w:t>underline the issue</w:t>
      </w:r>
      <w:r w:rsidR="00B4118B" w:rsidRPr="002F2316">
        <w:rPr>
          <w:rFonts w:ascii="Trebuchet MS" w:hAnsi="Trebuchet MS"/>
          <w:color w:val="000000" w:themeColor="text1"/>
          <w:szCs w:val="18"/>
          <w:lang w:val="en-GB"/>
        </w:rPr>
        <w:t xml:space="preserve"> that </w:t>
      </w:r>
      <w:r w:rsidR="00B13D25" w:rsidRPr="002F2316">
        <w:rPr>
          <w:rFonts w:ascii="Trebuchet MS" w:hAnsi="Trebuchet MS"/>
          <w:color w:val="000000" w:themeColor="text1"/>
          <w:szCs w:val="18"/>
          <w:lang w:val="en-GB"/>
        </w:rPr>
        <w:t xml:space="preserve">a </w:t>
      </w:r>
      <w:r w:rsidR="00B4118B" w:rsidRPr="002F2316">
        <w:rPr>
          <w:rFonts w:ascii="Trebuchet MS" w:hAnsi="Trebuchet MS"/>
          <w:color w:val="000000" w:themeColor="text1"/>
          <w:szCs w:val="18"/>
          <w:lang w:val="en-GB"/>
        </w:rPr>
        <w:t>cross-border commuting, especially in remote areas</w:t>
      </w:r>
      <w:r w:rsidR="00B13D25" w:rsidRPr="002F2316">
        <w:rPr>
          <w:rFonts w:ascii="Trebuchet MS" w:hAnsi="Trebuchet MS"/>
          <w:color w:val="000000" w:themeColor="text1"/>
          <w:szCs w:val="18"/>
          <w:lang w:val="en-GB"/>
        </w:rPr>
        <w:t>,</w:t>
      </w:r>
      <w:r w:rsidR="00B4118B" w:rsidRPr="002F2316">
        <w:rPr>
          <w:rFonts w:ascii="Trebuchet MS" w:hAnsi="Trebuchet MS"/>
          <w:color w:val="000000" w:themeColor="text1"/>
          <w:szCs w:val="18"/>
          <w:lang w:val="en-GB"/>
        </w:rPr>
        <w:t xml:space="preserve"> is </w:t>
      </w:r>
      <w:r w:rsidR="00B13D25" w:rsidRPr="002F2316">
        <w:rPr>
          <w:rFonts w:ascii="Trebuchet MS" w:hAnsi="Trebuchet MS"/>
          <w:color w:val="000000" w:themeColor="text1"/>
          <w:szCs w:val="18"/>
          <w:lang w:val="en-GB"/>
        </w:rPr>
        <w:t xml:space="preserve">presently </w:t>
      </w:r>
      <w:r w:rsidR="000478E1" w:rsidRPr="002F2316">
        <w:rPr>
          <w:rFonts w:ascii="Trebuchet MS" w:hAnsi="Trebuchet MS"/>
          <w:color w:val="000000" w:themeColor="text1"/>
          <w:szCs w:val="18"/>
          <w:lang w:val="en-GB"/>
        </w:rPr>
        <w:t>mostly carried</w:t>
      </w:r>
      <w:r w:rsidR="00B13D25" w:rsidRPr="002F2316">
        <w:rPr>
          <w:rFonts w:ascii="Trebuchet MS" w:hAnsi="Trebuchet MS"/>
          <w:color w:val="000000" w:themeColor="text1"/>
          <w:szCs w:val="18"/>
          <w:lang w:val="en-GB"/>
        </w:rPr>
        <w:t xml:space="preserve"> out by</w:t>
      </w:r>
      <w:r w:rsidR="00B4118B" w:rsidRPr="002F2316">
        <w:rPr>
          <w:rFonts w:ascii="Trebuchet MS" w:hAnsi="Trebuchet MS"/>
          <w:color w:val="000000" w:themeColor="text1"/>
          <w:szCs w:val="18"/>
          <w:lang w:val="en-GB"/>
        </w:rPr>
        <w:t xml:space="preserve"> private transportation</w:t>
      </w:r>
      <w:r w:rsidR="00B13D25" w:rsidRPr="002F2316">
        <w:rPr>
          <w:rFonts w:ascii="Trebuchet MS" w:hAnsi="Trebuchet MS"/>
          <w:color w:val="000000" w:themeColor="text1"/>
          <w:szCs w:val="18"/>
          <w:lang w:val="en-GB"/>
        </w:rPr>
        <w:t>. This situation is merely</w:t>
      </w:r>
      <w:r w:rsidR="00B4118B" w:rsidRPr="002F2316">
        <w:rPr>
          <w:rFonts w:ascii="Trebuchet MS" w:hAnsi="Trebuchet MS"/>
          <w:color w:val="000000" w:themeColor="text1"/>
          <w:szCs w:val="18"/>
          <w:lang w:val="en-GB"/>
        </w:rPr>
        <w:t xml:space="preserve"> </w:t>
      </w:r>
      <w:r w:rsidR="006C462C" w:rsidRPr="002F2316">
        <w:rPr>
          <w:rFonts w:ascii="Trebuchet MS" w:hAnsi="Trebuchet MS"/>
          <w:color w:val="000000" w:themeColor="text1"/>
          <w:szCs w:val="18"/>
          <w:lang w:val="en-GB"/>
        </w:rPr>
        <w:t>caused by the</w:t>
      </w:r>
      <w:r w:rsidR="00B4118B" w:rsidRPr="002F2316">
        <w:rPr>
          <w:rFonts w:ascii="Trebuchet MS" w:hAnsi="Trebuchet MS"/>
          <w:color w:val="000000" w:themeColor="text1"/>
          <w:szCs w:val="18"/>
          <w:lang w:val="en-GB"/>
        </w:rPr>
        <w:t xml:space="preserve"> lack of adequate cross-border public transport services</w:t>
      </w:r>
      <w:r w:rsidR="009D695F" w:rsidRPr="002F2316">
        <w:rPr>
          <w:rFonts w:ascii="Trebuchet MS" w:hAnsi="Trebuchet MS"/>
          <w:color w:val="000000" w:themeColor="text1"/>
          <w:szCs w:val="18"/>
          <w:lang w:val="en-GB"/>
        </w:rPr>
        <w:t>,</w:t>
      </w:r>
      <w:r w:rsidR="00B4118B" w:rsidRPr="002F2316">
        <w:rPr>
          <w:rFonts w:ascii="Trebuchet MS" w:hAnsi="Trebuchet MS"/>
          <w:color w:val="000000" w:themeColor="text1"/>
          <w:szCs w:val="18"/>
          <w:lang w:val="en-GB"/>
        </w:rPr>
        <w:t xml:space="preserve"> non-harmonized time-schedules</w:t>
      </w:r>
      <w:r w:rsidR="009D695F" w:rsidRPr="002F2316">
        <w:rPr>
          <w:rFonts w:ascii="Trebuchet MS" w:hAnsi="Trebuchet MS"/>
          <w:color w:val="000000" w:themeColor="text1"/>
          <w:szCs w:val="18"/>
          <w:lang w:val="en-GB"/>
        </w:rPr>
        <w:t xml:space="preserve"> and </w:t>
      </w:r>
      <w:r w:rsidR="006C462C" w:rsidRPr="002F2316">
        <w:rPr>
          <w:rFonts w:ascii="Trebuchet MS" w:hAnsi="Trebuchet MS"/>
          <w:color w:val="000000" w:themeColor="text1"/>
          <w:szCs w:val="18"/>
          <w:lang w:val="en-GB"/>
        </w:rPr>
        <w:t xml:space="preserve">few </w:t>
      </w:r>
      <w:r w:rsidR="009D695F" w:rsidRPr="002F2316">
        <w:rPr>
          <w:rFonts w:ascii="Trebuchet MS" w:hAnsi="Trebuchet MS"/>
          <w:color w:val="000000" w:themeColor="text1"/>
          <w:szCs w:val="18"/>
          <w:lang w:val="en-GB"/>
        </w:rPr>
        <w:t>last-mile solutions</w:t>
      </w:r>
      <w:r w:rsidR="00B4118B" w:rsidRPr="002F2316">
        <w:rPr>
          <w:rFonts w:ascii="Trebuchet MS" w:hAnsi="Trebuchet MS"/>
          <w:color w:val="000000" w:themeColor="text1"/>
          <w:szCs w:val="18"/>
          <w:lang w:val="en-GB"/>
        </w:rPr>
        <w:t>. Many rail connection</w:t>
      </w:r>
      <w:r w:rsidR="009D695F" w:rsidRPr="002F2316">
        <w:rPr>
          <w:rFonts w:ascii="Trebuchet MS" w:hAnsi="Trebuchet MS"/>
          <w:color w:val="000000" w:themeColor="text1"/>
          <w:szCs w:val="18"/>
          <w:lang w:val="en-GB"/>
        </w:rPr>
        <w:t xml:space="preserve">s have been cancelled in the past and </w:t>
      </w:r>
      <w:r w:rsidR="006C462C" w:rsidRPr="002F2316">
        <w:rPr>
          <w:rFonts w:ascii="Trebuchet MS" w:hAnsi="Trebuchet MS"/>
          <w:color w:val="000000" w:themeColor="text1"/>
          <w:szCs w:val="18"/>
          <w:lang w:val="en-GB"/>
        </w:rPr>
        <w:t xml:space="preserve">now </w:t>
      </w:r>
      <w:r w:rsidR="009D695F" w:rsidRPr="002F2316">
        <w:rPr>
          <w:rFonts w:ascii="Trebuchet MS" w:hAnsi="Trebuchet MS"/>
          <w:color w:val="000000" w:themeColor="text1"/>
          <w:szCs w:val="18"/>
          <w:lang w:val="en-GB"/>
        </w:rPr>
        <w:t xml:space="preserve">commuters </w:t>
      </w:r>
      <w:r w:rsidR="006C462C" w:rsidRPr="002F2316">
        <w:rPr>
          <w:rFonts w:ascii="Trebuchet MS" w:hAnsi="Trebuchet MS"/>
          <w:color w:val="000000" w:themeColor="text1"/>
          <w:szCs w:val="18"/>
          <w:lang w:val="en-GB"/>
        </w:rPr>
        <w:t xml:space="preserve">in the cars </w:t>
      </w:r>
      <w:r w:rsidR="009D695F" w:rsidRPr="002F2316">
        <w:rPr>
          <w:rFonts w:ascii="Trebuchet MS" w:hAnsi="Trebuchet MS"/>
          <w:color w:val="000000" w:themeColor="text1"/>
          <w:szCs w:val="18"/>
          <w:lang w:val="en-GB"/>
        </w:rPr>
        <w:t xml:space="preserve">struggle </w:t>
      </w:r>
      <w:r w:rsidR="006C462C" w:rsidRPr="002F2316">
        <w:rPr>
          <w:rFonts w:ascii="Trebuchet MS" w:hAnsi="Trebuchet MS"/>
          <w:color w:val="000000" w:themeColor="text1"/>
          <w:szCs w:val="18"/>
          <w:lang w:val="en-GB"/>
        </w:rPr>
        <w:t>in the queues at</w:t>
      </w:r>
      <w:r w:rsidR="009D695F" w:rsidRPr="002F2316">
        <w:rPr>
          <w:rFonts w:ascii="Trebuchet MS" w:hAnsi="Trebuchet MS"/>
          <w:color w:val="000000" w:themeColor="text1"/>
          <w:szCs w:val="18"/>
          <w:lang w:val="en-GB"/>
        </w:rPr>
        <w:t xml:space="preserve"> the border crossings due to transport congestion</w:t>
      </w:r>
      <w:r w:rsidR="006C462C" w:rsidRPr="002F2316">
        <w:rPr>
          <w:rFonts w:ascii="Trebuchet MS" w:hAnsi="Trebuchet MS"/>
          <w:color w:val="000000" w:themeColor="text1"/>
          <w:szCs w:val="18"/>
          <w:lang w:val="en-GB"/>
        </w:rPr>
        <w:t>, in particularly at</w:t>
      </w:r>
      <w:r w:rsidR="009D695F" w:rsidRPr="002F2316">
        <w:rPr>
          <w:rFonts w:ascii="Trebuchet MS" w:hAnsi="Trebuchet MS"/>
          <w:color w:val="000000" w:themeColor="text1"/>
          <w:szCs w:val="18"/>
          <w:lang w:val="en-GB"/>
        </w:rPr>
        <w:t xml:space="preserve"> tourist season peaks. Therefore, both cross-border programmes</w:t>
      </w:r>
      <w:r w:rsidRPr="002F2316">
        <w:rPr>
          <w:rFonts w:ascii="Trebuchet MS" w:hAnsi="Trebuchet MS"/>
          <w:color w:val="000000" w:themeColor="text1"/>
          <w:szCs w:val="18"/>
          <w:lang w:val="en-GB"/>
        </w:rPr>
        <w:t xml:space="preserve"> see </w:t>
      </w:r>
      <w:r w:rsidR="00D35AFC" w:rsidRPr="002F2316">
        <w:rPr>
          <w:rFonts w:ascii="Trebuchet MS" w:hAnsi="Trebuchet MS"/>
          <w:color w:val="000000" w:themeColor="text1"/>
          <w:szCs w:val="18"/>
          <w:lang w:val="en-GB"/>
        </w:rPr>
        <w:t>new or improved</w:t>
      </w:r>
      <w:r w:rsidR="002523E0" w:rsidRPr="002F2316">
        <w:rPr>
          <w:rFonts w:ascii="Trebuchet MS" w:hAnsi="Trebuchet MS"/>
          <w:color w:val="000000" w:themeColor="text1"/>
          <w:szCs w:val="18"/>
          <w:lang w:val="en-GB"/>
        </w:rPr>
        <w:t xml:space="preserve"> railway links between </w:t>
      </w:r>
      <w:r w:rsidR="009D695F" w:rsidRPr="002F2316">
        <w:rPr>
          <w:rFonts w:ascii="Trebuchet MS" w:hAnsi="Trebuchet MS"/>
          <w:color w:val="000000" w:themeColor="text1"/>
          <w:szCs w:val="18"/>
          <w:lang w:val="en-GB"/>
        </w:rPr>
        <w:t>Italian, Slovenian and Croatia</w:t>
      </w:r>
      <w:r w:rsidR="006C462C" w:rsidRPr="002F2316">
        <w:rPr>
          <w:rFonts w:ascii="Trebuchet MS" w:hAnsi="Trebuchet MS"/>
          <w:color w:val="000000" w:themeColor="text1"/>
          <w:szCs w:val="18"/>
          <w:lang w:val="en-GB"/>
        </w:rPr>
        <w:t>n</w:t>
      </w:r>
      <w:r w:rsidR="009D695F" w:rsidRPr="002F2316">
        <w:rPr>
          <w:rFonts w:ascii="Trebuchet MS" w:hAnsi="Trebuchet MS"/>
          <w:color w:val="000000" w:themeColor="text1"/>
          <w:szCs w:val="18"/>
          <w:lang w:val="en-GB"/>
        </w:rPr>
        <w:t xml:space="preserve"> </w:t>
      </w:r>
      <w:r w:rsidR="002523E0" w:rsidRPr="002F2316">
        <w:rPr>
          <w:rFonts w:ascii="Trebuchet MS" w:hAnsi="Trebuchet MS"/>
          <w:color w:val="000000" w:themeColor="text1"/>
          <w:szCs w:val="18"/>
          <w:lang w:val="en-GB"/>
        </w:rPr>
        <w:t xml:space="preserve">cross-border regions </w:t>
      </w:r>
      <w:r w:rsidRPr="002F2316">
        <w:rPr>
          <w:rFonts w:ascii="Trebuchet MS" w:hAnsi="Trebuchet MS"/>
          <w:color w:val="000000" w:themeColor="text1"/>
          <w:szCs w:val="18"/>
          <w:lang w:val="en-GB"/>
        </w:rPr>
        <w:t xml:space="preserve">as </w:t>
      </w:r>
      <w:r w:rsidR="00D35AFC" w:rsidRPr="002F2316">
        <w:rPr>
          <w:rFonts w:ascii="Trebuchet MS" w:hAnsi="Trebuchet MS"/>
          <w:color w:val="000000" w:themeColor="text1"/>
          <w:szCs w:val="18"/>
          <w:lang w:val="en-GB"/>
        </w:rPr>
        <w:t xml:space="preserve">an </w:t>
      </w:r>
      <w:r w:rsidR="002523E0" w:rsidRPr="002F2316">
        <w:rPr>
          <w:rFonts w:ascii="Trebuchet MS" w:hAnsi="Trebuchet MS"/>
          <w:color w:val="000000" w:themeColor="text1"/>
          <w:szCs w:val="18"/>
          <w:lang w:val="en-GB"/>
        </w:rPr>
        <w:t xml:space="preserve">important </w:t>
      </w:r>
      <w:r w:rsidR="00D35AFC" w:rsidRPr="002F2316">
        <w:rPr>
          <w:rFonts w:ascii="Trebuchet MS" w:hAnsi="Trebuchet MS"/>
          <w:color w:val="000000" w:themeColor="text1"/>
          <w:szCs w:val="18"/>
          <w:lang w:val="en-GB"/>
        </w:rPr>
        <w:t>measure</w:t>
      </w:r>
      <w:r w:rsidRPr="002F2316">
        <w:rPr>
          <w:rFonts w:ascii="Trebuchet MS" w:hAnsi="Trebuchet MS"/>
          <w:color w:val="000000" w:themeColor="text1"/>
          <w:szCs w:val="18"/>
          <w:lang w:val="en-GB"/>
        </w:rPr>
        <w:t xml:space="preserve"> to improve public transport offer in </w:t>
      </w:r>
      <w:r w:rsidR="00D35AFC" w:rsidRPr="002F2316">
        <w:rPr>
          <w:rFonts w:ascii="Trebuchet MS" w:hAnsi="Trebuchet MS"/>
          <w:color w:val="000000" w:themeColor="text1"/>
          <w:szCs w:val="18"/>
          <w:lang w:val="en-GB"/>
        </w:rPr>
        <w:t>the area</w:t>
      </w:r>
      <w:r w:rsidRPr="002F2316">
        <w:rPr>
          <w:rFonts w:ascii="Trebuchet MS" w:hAnsi="Trebuchet MS"/>
          <w:color w:val="000000" w:themeColor="text1"/>
          <w:szCs w:val="18"/>
          <w:lang w:val="en-GB"/>
        </w:rPr>
        <w:t xml:space="preserve">. </w:t>
      </w:r>
    </w:p>
    <w:p w14:paraId="6763655B" w14:textId="44AC78EF" w:rsidR="000478E1" w:rsidRPr="002F2316" w:rsidRDefault="005F3CAB" w:rsidP="00B11499">
      <w:pPr>
        <w:autoSpaceDE w:val="0"/>
        <w:autoSpaceDN w:val="0"/>
        <w:adjustRightInd w:val="0"/>
        <w:spacing w:before="0" w:after="120"/>
        <w:ind w:left="0" w:right="0"/>
        <w:rPr>
          <w:rFonts w:ascii="Trebuchet MS" w:hAnsi="Trebuchet MS"/>
          <w:color w:val="000000" w:themeColor="text1"/>
          <w:szCs w:val="18"/>
          <w:lang w:val="en-US"/>
        </w:rPr>
      </w:pPr>
      <w:r w:rsidRPr="002F2316">
        <w:rPr>
          <w:rFonts w:ascii="Trebuchet MS" w:hAnsi="Trebuchet MS"/>
          <w:color w:val="000000" w:themeColor="text1"/>
          <w:szCs w:val="18"/>
          <w:lang w:val="en-GB"/>
        </w:rPr>
        <w:t>Similarly strategic project MIMOSA Interreg Italy-Croatia conducted research Quantitative analysis of the existing demand, which showed that there is the potential (number of car users travel</w:t>
      </w:r>
      <w:r w:rsidR="00E81DF9" w:rsidRPr="002F2316">
        <w:rPr>
          <w:rFonts w:ascii="Trebuchet MS" w:hAnsi="Trebuchet MS"/>
          <w:color w:val="000000" w:themeColor="text1"/>
          <w:szCs w:val="18"/>
          <w:lang w:val="en-GB"/>
        </w:rPr>
        <w:t>l</w:t>
      </w:r>
      <w:r w:rsidRPr="002F2316">
        <w:rPr>
          <w:rFonts w:ascii="Trebuchet MS" w:hAnsi="Trebuchet MS"/>
          <w:color w:val="000000" w:themeColor="text1"/>
          <w:szCs w:val="18"/>
          <w:lang w:val="en-GB"/>
        </w:rPr>
        <w:t>ing Italy – Croatia)</w:t>
      </w:r>
      <w:r w:rsidR="00452580" w:rsidRPr="002F2316">
        <w:rPr>
          <w:rFonts w:ascii="Trebuchet MS" w:hAnsi="Trebuchet MS"/>
          <w:color w:val="000000" w:themeColor="text1"/>
          <w:szCs w:val="18"/>
          <w:lang w:val="en-GB"/>
        </w:rPr>
        <w:t xml:space="preserve"> and that </w:t>
      </w:r>
      <w:r w:rsidR="00C6105C" w:rsidRPr="002F2316">
        <w:rPr>
          <w:rFonts w:ascii="Trebuchet MS" w:hAnsi="Trebuchet MS"/>
          <w:color w:val="000000" w:themeColor="text1"/>
          <w:szCs w:val="18"/>
          <w:lang w:val="en-GB"/>
        </w:rPr>
        <w:t>most</w:t>
      </w:r>
      <w:r w:rsidR="00452580" w:rsidRPr="002F2316">
        <w:rPr>
          <w:rFonts w:ascii="Trebuchet MS" w:hAnsi="Trebuchet MS"/>
          <w:color w:val="000000" w:themeColor="text1"/>
          <w:szCs w:val="18"/>
          <w:lang w:val="en-GB"/>
        </w:rPr>
        <w:t xml:space="preserve"> effective long-term solution in reducing car use would be train, however currently trave</w:t>
      </w:r>
      <w:r w:rsidR="00E81DF9" w:rsidRPr="002F2316">
        <w:rPr>
          <w:rFonts w:ascii="Trebuchet MS" w:hAnsi="Trebuchet MS"/>
          <w:color w:val="000000" w:themeColor="text1"/>
          <w:szCs w:val="18"/>
          <w:lang w:val="en-GB"/>
        </w:rPr>
        <w:t>l</w:t>
      </w:r>
      <w:r w:rsidR="00452580" w:rsidRPr="002F2316">
        <w:rPr>
          <w:rFonts w:ascii="Trebuchet MS" w:hAnsi="Trebuchet MS"/>
          <w:color w:val="000000" w:themeColor="text1"/>
          <w:szCs w:val="18"/>
          <w:lang w:val="en-GB"/>
        </w:rPr>
        <w:t xml:space="preserve">ling by train is not a relevant option for travellers. “A possible railway line connecting </w:t>
      </w:r>
      <w:r w:rsidR="00C6105C" w:rsidRPr="002F2316">
        <w:rPr>
          <w:rFonts w:ascii="Trebuchet MS" w:hAnsi="Trebuchet MS"/>
          <w:color w:val="000000" w:themeColor="text1"/>
          <w:szCs w:val="18"/>
          <w:lang w:val="en-GB"/>
        </w:rPr>
        <w:t>N</w:t>
      </w:r>
      <w:r w:rsidR="00452580" w:rsidRPr="002F2316">
        <w:rPr>
          <w:rFonts w:ascii="Trebuchet MS" w:hAnsi="Trebuchet MS"/>
          <w:color w:val="000000" w:themeColor="text1"/>
          <w:szCs w:val="18"/>
          <w:lang w:val="en-GB"/>
        </w:rPr>
        <w:t xml:space="preserve">orth-Eastern Italy with Istria and </w:t>
      </w:r>
      <w:proofErr w:type="spellStart"/>
      <w:r w:rsidR="00452580" w:rsidRPr="002F2316">
        <w:rPr>
          <w:rFonts w:ascii="Trebuchet MS" w:hAnsi="Trebuchet MS"/>
          <w:color w:val="000000" w:themeColor="text1"/>
          <w:szCs w:val="18"/>
          <w:lang w:val="en-GB"/>
        </w:rPr>
        <w:t>Primorje</w:t>
      </w:r>
      <w:proofErr w:type="spellEnd"/>
      <w:r w:rsidR="00452580" w:rsidRPr="002F2316">
        <w:rPr>
          <w:rFonts w:ascii="Trebuchet MS" w:hAnsi="Trebuchet MS"/>
          <w:color w:val="000000" w:themeColor="text1"/>
          <w:szCs w:val="18"/>
          <w:lang w:val="en-GB"/>
        </w:rPr>
        <w:t>-Gorski Kotar would certainly be able to change not only the tourist flows but also the permeability of the borders between the two countries, creating the conditions for a significant increase of excursionists in both directions, as well as for the reduction of travellers by car.” (MIMOSA, Interreg Italy-Croatia).</w:t>
      </w:r>
    </w:p>
    <w:p w14:paraId="50D7E0CB" w14:textId="4DB87B2A" w:rsidR="00B11499" w:rsidRPr="002F2316" w:rsidRDefault="00B11499" w:rsidP="75F4BDEA">
      <w:pPr>
        <w:autoSpaceDE w:val="0"/>
        <w:autoSpaceDN w:val="0"/>
        <w:adjustRightInd w:val="0"/>
        <w:spacing w:before="0" w:after="120"/>
        <w:ind w:left="0" w:right="0"/>
        <w:rPr>
          <w:rFonts w:ascii="Trebuchet MS" w:hAnsi="Trebuchet MS"/>
          <w:color w:val="000000" w:themeColor="text1"/>
          <w:lang w:val="en-US"/>
        </w:rPr>
      </w:pPr>
      <w:r w:rsidRPr="75F4BDEA">
        <w:rPr>
          <w:rFonts w:ascii="Trebuchet MS" w:hAnsi="Trebuchet MS"/>
          <w:color w:val="000000" w:themeColor="text1"/>
          <w:lang w:val="en-US"/>
        </w:rPr>
        <w:t xml:space="preserve">In 2024 Republic of Slovenia and Autonomous Region Friuli-Venezia Giulia </w:t>
      </w:r>
      <w:r w:rsidR="00B75958" w:rsidRPr="75F4BDEA">
        <w:rPr>
          <w:rFonts w:ascii="Trebuchet MS" w:hAnsi="Trebuchet MS"/>
          <w:color w:val="000000" w:themeColor="text1"/>
          <w:lang w:val="en-US"/>
        </w:rPr>
        <w:t>from</w:t>
      </w:r>
      <w:r w:rsidRPr="75F4BDEA">
        <w:rPr>
          <w:rFonts w:ascii="Trebuchet MS" w:hAnsi="Trebuchet MS"/>
          <w:color w:val="000000" w:themeColor="text1"/>
          <w:lang w:val="en-US"/>
        </w:rPr>
        <w:t xml:space="preserve"> Italy concluded a framework agreement for planning and implementing sustainable cross-border mobility, where they defined the improvement of the accessibility of the </w:t>
      </w:r>
      <w:proofErr w:type="gramStart"/>
      <w:r w:rsidR="00474245" w:rsidRPr="75F4BDEA">
        <w:rPr>
          <w:rFonts w:ascii="Trebuchet MS" w:hAnsi="Trebuchet MS"/>
          <w:color w:val="000000" w:themeColor="text1"/>
          <w:lang w:val="en-US"/>
        </w:rPr>
        <w:t>Slovenian-Italian</w:t>
      </w:r>
      <w:proofErr w:type="gramEnd"/>
      <w:r w:rsidRPr="75F4BDEA">
        <w:rPr>
          <w:rFonts w:ascii="Trebuchet MS" w:hAnsi="Trebuchet MS"/>
          <w:color w:val="000000" w:themeColor="text1"/>
          <w:lang w:val="en-US"/>
        </w:rPr>
        <w:t xml:space="preserve"> cross-border area and access to the public transport system as a common goal. </w:t>
      </w:r>
      <w:r w:rsidR="00B44D07" w:rsidRPr="75F4BDEA">
        <w:rPr>
          <w:rFonts w:ascii="Trebuchet MS" w:hAnsi="Trebuchet MS"/>
          <w:color w:val="000000" w:themeColor="text1"/>
          <w:lang w:val="en-US"/>
        </w:rPr>
        <w:t>The first step of this cooperation is to determine relevant cross-border links and create a cross-border public passenger transport service plan, which will represent the basis for planning in national, regional and local strategic policies in this area</w:t>
      </w:r>
      <w:r w:rsidRPr="75F4BDEA">
        <w:rPr>
          <w:rFonts w:ascii="Trebuchet MS" w:hAnsi="Trebuchet MS"/>
          <w:color w:val="000000" w:themeColor="text1"/>
          <w:lang w:val="en-US"/>
        </w:rPr>
        <w:t xml:space="preserve">. </w:t>
      </w:r>
    </w:p>
    <w:p w14:paraId="04D7BD44" w14:textId="20937C3C" w:rsidR="00C93AF4" w:rsidRPr="002F2316" w:rsidRDefault="00D35AFC" w:rsidP="00B07C6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S</w:t>
      </w:r>
      <w:r w:rsidR="00750AF8" w:rsidRPr="002F2316">
        <w:rPr>
          <w:rFonts w:ascii="Trebuchet MS" w:hAnsi="Trebuchet MS"/>
          <w:color w:val="000000" w:themeColor="text1"/>
          <w:szCs w:val="18"/>
          <w:lang w:val="en-GB"/>
        </w:rPr>
        <w:t xml:space="preserve">ynergies </w:t>
      </w:r>
      <w:r w:rsidR="006C462C" w:rsidRPr="002F2316">
        <w:rPr>
          <w:rFonts w:ascii="Trebuchet MS" w:hAnsi="Trebuchet MS"/>
          <w:color w:val="000000" w:themeColor="text1"/>
          <w:szCs w:val="18"/>
          <w:lang w:val="en-GB"/>
        </w:rPr>
        <w:t>of the pilot action can also be seen</w:t>
      </w:r>
      <w:r w:rsidR="00750AF8" w:rsidRPr="002F2316">
        <w:rPr>
          <w:rFonts w:ascii="Trebuchet MS" w:hAnsi="Trebuchet MS"/>
          <w:color w:val="000000" w:themeColor="text1"/>
          <w:szCs w:val="18"/>
          <w:lang w:val="en-GB"/>
        </w:rPr>
        <w:t xml:space="preserve"> </w:t>
      </w:r>
      <w:r w:rsidR="000478E1" w:rsidRPr="002F2316">
        <w:rPr>
          <w:rFonts w:ascii="Trebuchet MS" w:hAnsi="Trebuchet MS"/>
          <w:color w:val="000000" w:themeColor="text1"/>
          <w:szCs w:val="18"/>
          <w:lang w:val="en-GB"/>
        </w:rPr>
        <w:t>with FORTIS</w:t>
      </w:r>
      <w:r w:rsidR="00C93AF4" w:rsidRPr="002F2316">
        <w:rPr>
          <w:rFonts w:ascii="Trebuchet MS" w:hAnsi="Trebuchet MS"/>
          <w:color w:val="000000" w:themeColor="text1"/>
          <w:szCs w:val="18"/>
          <w:lang w:val="en-GB"/>
        </w:rPr>
        <w:t xml:space="preserve"> </w:t>
      </w:r>
      <w:r w:rsidR="006C462C" w:rsidRPr="002F2316">
        <w:rPr>
          <w:rFonts w:ascii="Trebuchet MS" w:hAnsi="Trebuchet MS"/>
          <w:color w:val="000000" w:themeColor="text1"/>
          <w:szCs w:val="18"/>
          <w:lang w:val="en-GB"/>
        </w:rPr>
        <w:t xml:space="preserve">project, </w:t>
      </w:r>
      <w:r w:rsidR="00750AF8" w:rsidRPr="002F2316">
        <w:rPr>
          <w:rFonts w:ascii="Trebuchet MS" w:hAnsi="Trebuchet MS"/>
          <w:color w:val="000000" w:themeColor="text1"/>
          <w:szCs w:val="18"/>
          <w:lang w:val="en-GB"/>
        </w:rPr>
        <w:t>wh</w:t>
      </w:r>
      <w:r w:rsidR="006C462C" w:rsidRPr="002F2316">
        <w:rPr>
          <w:rFonts w:ascii="Trebuchet MS" w:hAnsi="Trebuchet MS"/>
          <w:color w:val="000000" w:themeColor="text1"/>
          <w:szCs w:val="18"/>
          <w:lang w:val="en-GB"/>
        </w:rPr>
        <w:t>ere</w:t>
      </w:r>
      <w:r w:rsidR="00750AF8" w:rsidRPr="002F2316">
        <w:rPr>
          <w:rFonts w:ascii="Trebuchet MS" w:hAnsi="Trebuchet MS"/>
          <w:color w:val="000000" w:themeColor="text1"/>
          <w:szCs w:val="18"/>
          <w:lang w:val="en-GB"/>
        </w:rPr>
        <w:t xml:space="preserve"> t</w:t>
      </w:r>
      <w:r w:rsidR="00C93AF4" w:rsidRPr="002F2316">
        <w:rPr>
          <w:rFonts w:ascii="Trebuchet MS" w:hAnsi="Trebuchet MS"/>
          <w:color w:val="000000" w:themeColor="text1"/>
          <w:szCs w:val="18"/>
          <w:lang w:val="en-GB"/>
        </w:rPr>
        <w:t xml:space="preserve">erritorial needs </w:t>
      </w:r>
      <w:r w:rsidR="006C462C" w:rsidRPr="002F2316">
        <w:rPr>
          <w:rFonts w:ascii="Trebuchet MS" w:hAnsi="Trebuchet MS"/>
          <w:color w:val="000000" w:themeColor="text1"/>
          <w:szCs w:val="18"/>
          <w:lang w:val="en-GB"/>
        </w:rPr>
        <w:t>in</w:t>
      </w:r>
      <w:r w:rsidR="00C93AF4" w:rsidRPr="002F2316">
        <w:rPr>
          <w:rFonts w:ascii="Trebuchet MS" w:hAnsi="Trebuchet MS"/>
          <w:color w:val="000000" w:themeColor="text1"/>
          <w:szCs w:val="18"/>
          <w:lang w:val="en-GB"/>
        </w:rPr>
        <w:t xml:space="preserve"> the </w:t>
      </w:r>
      <w:r w:rsidR="00750AF8" w:rsidRPr="002F2316">
        <w:rPr>
          <w:rFonts w:ascii="Trebuchet MS" w:hAnsi="Trebuchet MS"/>
          <w:color w:val="000000" w:themeColor="text1"/>
          <w:szCs w:val="18"/>
          <w:lang w:val="en-GB"/>
        </w:rPr>
        <w:t xml:space="preserve">Italy-Slovenia </w:t>
      </w:r>
      <w:r w:rsidR="00C93AF4" w:rsidRPr="002F2316">
        <w:rPr>
          <w:rFonts w:ascii="Trebuchet MS" w:hAnsi="Trebuchet MS"/>
          <w:color w:val="000000" w:themeColor="text1"/>
          <w:szCs w:val="18"/>
          <w:lang w:val="en-GB"/>
        </w:rPr>
        <w:t>cross</w:t>
      </w:r>
      <w:r w:rsidR="00AB769A" w:rsidRPr="002F2316">
        <w:rPr>
          <w:rFonts w:ascii="Trebuchet MS" w:hAnsi="Trebuchet MS"/>
          <w:color w:val="000000" w:themeColor="text1"/>
          <w:szCs w:val="18"/>
          <w:lang w:val="en-GB"/>
        </w:rPr>
        <w:t>-</w:t>
      </w:r>
      <w:r w:rsidR="00C93AF4" w:rsidRPr="002F2316">
        <w:rPr>
          <w:rFonts w:ascii="Trebuchet MS" w:hAnsi="Trebuchet MS"/>
          <w:color w:val="000000" w:themeColor="text1"/>
          <w:szCs w:val="18"/>
          <w:lang w:val="en-GB"/>
        </w:rPr>
        <w:t>border are</w:t>
      </w:r>
      <w:r w:rsidR="00AB769A" w:rsidRPr="002F2316">
        <w:rPr>
          <w:rFonts w:ascii="Trebuchet MS" w:hAnsi="Trebuchet MS"/>
          <w:color w:val="000000" w:themeColor="text1"/>
          <w:szCs w:val="18"/>
          <w:lang w:val="en-GB"/>
        </w:rPr>
        <w:t>a</w:t>
      </w:r>
      <w:r w:rsidR="006C462C" w:rsidRPr="002F2316">
        <w:rPr>
          <w:rFonts w:ascii="Trebuchet MS" w:hAnsi="Trebuchet MS"/>
          <w:color w:val="000000" w:themeColor="text1"/>
          <w:szCs w:val="18"/>
          <w:lang w:val="en-GB"/>
        </w:rPr>
        <w:t xml:space="preserve"> were assessed</w:t>
      </w:r>
      <w:r w:rsidR="00750AF8" w:rsidRPr="002F2316">
        <w:rPr>
          <w:rFonts w:ascii="Trebuchet MS" w:hAnsi="Trebuchet MS"/>
          <w:color w:val="000000" w:themeColor="text1"/>
          <w:szCs w:val="18"/>
          <w:lang w:val="en-GB"/>
        </w:rPr>
        <w:t>. The project analyse</w:t>
      </w:r>
      <w:r w:rsidR="00736BC5" w:rsidRPr="002F2316">
        <w:rPr>
          <w:rFonts w:ascii="Trebuchet MS" w:hAnsi="Trebuchet MS"/>
          <w:color w:val="000000" w:themeColor="text1"/>
          <w:szCs w:val="18"/>
          <w:lang w:val="en-GB"/>
        </w:rPr>
        <w:t>d</w:t>
      </w:r>
      <w:r w:rsidR="00750AF8" w:rsidRPr="002F2316">
        <w:rPr>
          <w:rFonts w:ascii="Trebuchet MS" w:hAnsi="Trebuchet MS"/>
          <w:color w:val="000000" w:themeColor="text1"/>
          <w:szCs w:val="18"/>
          <w:lang w:val="en-GB"/>
        </w:rPr>
        <w:t xml:space="preserve"> </w:t>
      </w:r>
      <w:r w:rsidR="00736BC5" w:rsidRPr="002F2316">
        <w:rPr>
          <w:rFonts w:ascii="Trebuchet MS" w:hAnsi="Trebuchet MS"/>
          <w:color w:val="000000" w:themeColor="text1"/>
          <w:szCs w:val="18"/>
          <w:lang w:val="en-GB"/>
        </w:rPr>
        <w:t xml:space="preserve">and </w:t>
      </w:r>
      <w:r w:rsidR="00C93AF4" w:rsidRPr="002F2316">
        <w:rPr>
          <w:rFonts w:ascii="Trebuchet MS" w:hAnsi="Trebuchet MS"/>
          <w:color w:val="000000" w:themeColor="text1"/>
          <w:szCs w:val="18"/>
          <w:lang w:val="en-GB"/>
        </w:rPr>
        <w:t>highlight</w:t>
      </w:r>
      <w:r w:rsidR="00750AF8" w:rsidRPr="002F2316">
        <w:rPr>
          <w:rFonts w:ascii="Trebuchet MS" w:hAnsi="Trebuchet MS"/>
          <w:color w:val="000000" w:themeColor="text1"/>
          <w:szCs w:val="18"/>
          <w:lang w:val="en-GB"/>
        </w:rPr>
        <w:t>ed</w:t>
      </w:r>
      <w:r w:rsidR="00C93AF4" w:rsidRPr="002F2316">
        <w:rPr>
          <w:rFonts w:ascii="Trebuchet MS" w:hAnsi="Trebuchet MS"/>
          <w:color w:val="000000" w:themeColor="text1"/>
          <w:szCs w:val="18"/>
          <w:lang w:val="en-GB"/>
        </w:rPr>
        <w:t xml:space="preserve"> several missing links </w:t>
      </w:r>
      <w:r w:rsidR="00736BC5" w:rsidRPr="002F2316">
        <w:rPr>
          <w:rFonts w:ascii="Trebuchet MS" w:hAnsi="Trebuchet MS"/>
          <w:color w:val="000000" w:themeColor="text1"/>
          <w:szCs w:val="18"/>
          <w:lang w:val="en-GB"/>
        </w:rPr>
        <w:t>in</w:t>
      </w:r>
      <w:r w:rsidR="00C93AF4" w:rsidRPr="002F2316">
        <w:rPr>
          <w:rFonts w:ascii="Trebuchet MS" w:hAnsi="Trebuchet MS"/>
          <w:color w:val="000000" w:themeColor="text1"/>
          <w:szCs w:val="18"/>
          <w:lang w:val="en-GB"/>
        </w:rPr>
        <w:t xml:space="preserve"> public transport connectivity</w:t>
      </w:r>
      <w:r w:rsidR="00750AF8" w:rsidRPr="002F2316">
        <w:rPr>
          <w:rFonts w:ascii="Trebuchet MS" w:hAnsi="Trebuchet MS"/>
          <w:color w:val="000000" w:themeColor="text1"/>
          <w:szCs w:val="18"/>
          <w:lang w:val="en-GB"/>
        </w:rPr>
        <w:t xml:space="preserve">, </w:t>
      </w:r>
      <w:r w:rsidR="00736BC5" w:rsidRPr="002F2316">
        <w:rPr>
          <w:rFonts w:ascii="Trebuchet MS" w:hAnsi="Trebuchet MS"/>
          <w:color w:val="000000" w:themeColor="text1"/>
          <w:szCs w:val="18"/>
          <w:lang w:val="en-GB"/>
        </w:rPr>
        <w:t>among them also the</w:t>
      </w:r>
      <w:r w:rsidR="00C93AF4" w:rsidRPr="002F2316">
        <w:rPr>
          <w:rFonts w:ascii="Trebuchet MS" w:hAnsi="Trebuchet MS"/>
          <w:color w:val="000000" w:themeColor="text1"/>
          <w:szCs w:val="18"/>
          <w:lang w:val="en-GB"/>
        </w:rPr>
        <w:t xml:space="preserve"> Trieste (IT)-Rijeka (HR</w:t>
      </w:r>
      <w:r w:rsidR="00750AF8" w:rsidRPr="002F2316">
        <w:rPr>
          <w:rFonts w:ascii="Trebuchet MS" w:hAnsi="Trebuchet MS"/>
          <w:color w:val="000000" w:themeColor="text1"/>
          <w:szCs w:val="18"/>
          <w:lang w:val="en-GB"/>
        </w:rPr>
        <w:t>)</w:t>
      </w:r>
      <w:r w:rsidR="00736BC5" w:rsidRPr="002F2316">
        <w:rPr>
          <w:rFonts w:ascii="Trebuchet MS" w:hAnsi="Trebuchet MS"/>
          <w:color w:val="000000" w:themeColor="text1"/>
          <w:szCs w:val="18"/>
          <w:lang w:val="en-GB"/>
        </w:rPr>
        <w:t xml:space="preserve"> railway connection</w:t>
      </w:r>
      <w:r w:rsidR="00750AF8" w:rsidRPr="002F2316">
        <w:rPr>
          <w:rFonts w:ascii="Trebuchet MS" w:hAnsi="Trebuchet MS"/>
          <w:color w:val="000000" w:themeColor="text1"/>
          <w:szCs w:val="18"/>
          <w:lang w:val="en-GB"/>
        </w:rPr>
        <w:t>.</w:t>
      </w:r>
    </w:p>
    <w:p w14:paraId="6384944C" w14:textId="720160A0" w:rsidR="00167EC5" w:rsidRDefault="00A25A78" w:rsidP="75F4BDEA">
      <w:pPr>
        <w:autoSpaceDE w:val="0"/>
        <w:autoSpaceDN w:val="0"/>
        <w:adjustRightInd w:val="0"/>
        <w:spacing w:before="0" w:after="120"/>
        <w:ind w:left="0" w:right="0"/>
        <w:rPr>
          <w:rFonts w:ascii="Trebuchet MS" w:hAnsi="Trebuchet MS"/>
          <w:color w:val="000000" w:themeColor="text1"/>
          <w:lang w:val="en-GB"/>
        </w:rPr>
      </w:pPr>
      <w:r w:rsidRPr="75F4BDEA">
        <w:rPr>
          <w:rFonts w:ascii="Trebuchet MS" w:hAnsi="Trebuchet MS"/>
          <w:color w:val="000000" w:themeColor="text1"/>
          <w:lang w:val="en-GB"/>
        </w:rPr>
        <w:t>P</w:t>
      </w:r>
      <w:r w:rsidR="00167EC5" w:rsidRPr="75F4BDEA">
        <w:rPr>
          <w:rFonts w:ascii="Trebuchet MS" w:hAnsi="Trebuchet MS"/>
          <w:color w:val="000000" w:themeColor="text1"/>
          <w:lang w:val="en-GB"/>
        </w:rPr>
        <w:t>otential uptake and synerg</w:t>
      </w:r>
      <w:r w:rsidRPr="75F4BDEA">
        <w:rPr>
          <w:rFonts w:ascii="Trebuchet MS" w:hAnsi="Trebuchet MS"/>
          <w:color w:val="000000" w:themeColor="text1"/>
          <w:lang w:val="en-GB"/>
        </w:rPr>
        <w:t>y</w:t>
      </w:r>
      <w:r w:rsidR="00167EC5" w:rsidRPr="75F4BDEA">
        <w:rPr>
          <w:rFonts w:ascii="Trebuchet MS" w:hAnsi="Trebuchet MS"/>
          <w:color w:val="000000" w:themeColor="text1"/>
          <w:lang w:val="en-GB"/>
        </w:rPr>
        <w:t xml:space="preserve"> </w:t>
      </w:r>
      <w:r w:rsidR="00AC5BFB" w:rsidRPr="75F4BDEA">
        <w:rPr>
          <w:rFonts w:ascii="Trebuchet MS" w:hAnsi="Trebuchet MS"/>
          <w:color w:val="000000" w:themeColor="text1"/>
          <w:lang w:val="en-GB"/>
        </w:rPr>
        <w:t xml:space="preserve">of the pilot action </w:t>
      </w:r>
      <w:r w:rsidR="00B92EA9" w:rsidRPr="75F4BDEA">
        <w:rPr>
          <w:rFonts w:ascii="Trebuchet MS" w:hAnsi="Trebuchet MS"/>
          <w:color w:val="000000" w:themeColor="text1"/>
          <w:lang w:val="en-GB"/>
        </w:rPr>
        <w:t xml:space="preserve">can also be found </w:t>
      </w:r>
      <w:r w:rsidR="000478E1" w:rsidRPr="75F4BDEA">
        <w:rPr>
          <w:rFonts w:ascii="Trebuchet MS" w:hAnsi="Trebuchet MS"/>
          <w:color w:val="000000" w:themeColor="text1"/>
          <w:lang w:val="en-GB"/>
        </w:rPr>
        <w:t>in the</w:t>
      </w:r>
      <w:r w:rsidR="00167EC5" w:rsidRPr="75F4BDEA">
        <w:rPr>
          <w:rFonts w:ascii="Trebuchet MS" w:hAnsi="Trebuchet MS"/>
          <w:color w:val="000000" w:themeColor="text1"/>
          <w:lang w:val="en-GB"/>
        </w:rPr>
        <w:t xml:space="preserve"> </w:t>
      </w:r>
      <w:r w:rsidRPr="75F4BDEA">
        <w:rPr>
          <w:rFonts w:ascii="Trebuchet MS" w:hAnsi="Trebuchet MS"/>
          <w:color w:val="000000" w:themeColor="text1"/>
          <w:lang w:val="en-GB"/>
        </w:rPr>
        <w:t xml:space="preserve">European Green Deal and </w:t>
      </w:r>
      <w:r w:rsidR="00395222" w:rsidRPr="75F4BDEA">
        <w:rPr>
          <w:rFonts w:ascii="Trebuchet MS" w:hAnsi="Trebuchet MS"/>
          <w:color w:val="000000" w:themeColor="text1"/>
          <w:lang w:val="en-GB"/>
        </w:rPr>
        <w:t>the Sustainable and Smart Mobility Strategy</w:t>
      </w:r>
      <w:r w:rsidR="00B92EA9" w:rsidRPr="75F4BDEA">
        <w:rPr>
          <w:rFonts w:ascii="Trebuchet MS" w:hAnsi="Trebuchet MS"/>
          <w:color w:val="000000" w:themeColor="text1"/>
          <w:lang w:val="en-GB"/>
        </w:rPr>
        <w:t>. They</w:t>
      </w:r>
      <w:r w:rsidR="00395222" w:rsidRPr="75F4BDEA">
        <w:rPr>
          <w:rFonts w:ascii="Trebuchet MS" w:hAnsi="Trebuchet MS"/>
          <w:color w:val="000000" w:themeColor="text1"/>
          <w:lang w:val="en-GB"/>
        </w:rPr>
        <w:t xml:space="preserve"> put rail transport</w:t>
      </w:r>
      <w:r w:rsidR="007861F8" w:rsidRPr="75F4BDEA">
        <w:rPr>
          <w:rFonts w:ascii="Trebuchet MS" w:hAnsi="Trebuchet MS"/>
          <w:color w:val="000000" w:themeColor="text1"/>
          <w:lang w:val="en-GB"/>
        </w:rPr>
        <w:t>, especial</w:t>
      </w:r>
      <w:r w:rsidR="009D695F" w:rsidRPr="75F4BDEA">
        <w:rPr>
          <w:rFonts w:ascii="Trebuchet MS" w:hAnsi="Trebuchet MS"/>
          <w:color w:val="000000" w:themeColor="text1"/>
          <w:lang w:val="en-GB"/>
        </w:rPr>
        <w:t>l</w:t>
      </w:r>
      <w:r w:rsidR="007861F8" w:rsidRPr="75F4BDEA">
        <w:rPr>
          <w:rFonts w:ascii="Trebuchet MS" w:hAnsi="Trebuchet MS"/>
          <w:color w:val="000000" w:themeColor="text1"/>
          <w:lang w:val="en-GB"/>
        </w:rPr>
        <w:t xml:space="preserve">y </w:t>
      </w:r>
      <w:r w:rsidR="008B562C">
        <w:rPr>
          <w:rFonts w:ascii="Trebuchet MS" w:hAnsi="Trebuchet MS"/>
          <w:color w:val="000000" w:themeColor="text1"/>
          <w:lang w:val="en-GB"/>
        </w:rPr>
        <w:t>long-distance</w:t>
      </w:r>
      <w:r w:rsidR="007861F8" w:rsidRPr="75F4BDEA">
        <w:rPr>
          <w:rFonts w:ascii="Trebuchet MS" w:hAnsi="Trebuchet MS"/>
          <w:color w:val="000000" w:themeColor="text1"/>
          <w:lang w:val="en-GB"/>
        </w:rPr>
        <w:t xml:space="preserve"> and cross-border passenger trans</w:t>
      </w:r>
      <w:r w:rsidR="009D695F" w:rsidRPr="75F4BDEA">
        <w:rPr>
          <w:rFonts w:ascii="Trebuchet MS" w:hAnsi="Trebuchet MS"/>
          <w:color w:val="000000" w:themeColor="text1"/>
          <w:lang w:val="en-GB"/>
        </w:rPr>
        <w:t>po</w:t>
      </w:r>
      <w:r w:rsidR="007861F8" w:rsidRPr="75F4BDEA">
        <w:rPr>
          <w:rFonts w:ascii="Trebuchet MS" w:hAnsi="Trebuchet MS"/>
          <w:color w:val="000000" w:themeColor="text1"/>
          <w:lang w:val="en-GB"/>
        </w:rPr>
        <w:t>rt,</w:t>
      </w:r>
      <w:r w:rsidR="00395222" w:rsidRPr="75F4BDEA">
        <w:rPr>
          <w:rFonts w:ascii="Trebuchet MS" w:hAnsi="Trebuchet MS"/>
          <w:color w:val="000000" w:themeColor="text1"/>
          <w:lang w:val="en-GB"/>
        </w:rPr>
        <w:t xml:space="preserve"> at the heart of efforts to green</w:t>
      </w:r>
      <w:r w:rsidR="0050565E" w:rsidRPr="75F4BDEA">
        <w:rPr>
          <w:rFonts w:ascii="Trebuchet MS" w:hAnsi="Trebuchet MS"/>
          <w:color w:val="000000" w:themeColor="text1"/>
          <w:lang w:val="en-GB"/>
        </w:rPr>
        <w:t xml:space="preserve"> the</w:t>
      </w:r>
      <w:r w:rsidR="00395222" w:rsidRPr="75F4BDEA">
        <w:rPr>
          <w:rFonts w:ascii="Trebuchet MS" w:hAnsi="Trebuchet MS"/>
          <w:color w:val="000000" w:themeColor="text1"/>
          <w:lang w:val="en-GB"/>
        </w:rPr>
        <w:t xml:space="preserve"> mobility system</w:t>
      </w:r>
      <w:r w:rsidR="0050565E" w:rsidRPr="75F4BDEA">
        <w:rPr>
          <w:rFonts w:ascii="Trebuchet MS" w:hAnsi="Trebuchet MS"/>
          <w:color w:val="000000" w:themeColor="text1"/>
          <w:lang w:val="en-GB"/>
        </w:rPr>
        <w:t>s</w:t>
      </w:r>
      <w:r w:rsidR="00395222" w:rsidRPr="75F4BDEA">
        <w:rPr>
          <w:rFonts w:ascii="Trebuchet MS" w:hAnsi="Trebuchet MS"/>
          <w:color w:val="000000" w:themeColor="text1"/>
          <w:lang w:val="en-GB"/>
        </w:rPr>
        <w:t xml:space="preserve"> in EU. </w:t>
      </w:r>
      <w:r w:rsidR="00B92EA9" w:rsidRPr="75F4BDEA">
        <w:rPr>
          <w:rFonts w:ascii="Trebuchet MS" w:hAnsi="Trebuchet MS"/>
          <w:color w:val="000000" w:themeColor="text1"/>
          <w:lang w:val="en-GB"/>
        </w:rPr>
        <w:t>C</w:t>
      </w:r>
      <w:r w:rsidR="00395222" w:rsidRPr="75F4BDEA">
        <w:rPr>
          <w:rFonts w:ascii="Trebuchet MS" w:hAnsi="Trebuchet MS"/>
          <w:color w:val="000000" w:themeColor="text1"/>
          <w:lang w:val="en-GB"/>
        </w:rPr>
        <w:t xml:space="preserve">oncrete actions to reach </w:t>
      </w:r>
      <w:r w:rsidR="00B92EA9" w:rsidRPr="75F4BDEA">
        <w:rPr>
          <w:rFonts w:ascii="Trebuchet MS" w:hAnsi="Trebuchet MS"/>
          <w:color w:val="000000" w:themeColor="text1"/>
          <w:lang w:val="en-GB"/>
        </w:rPr>
        <w:t xml:space="preserve">the </w:t>
      </w:r>
      <w:r w:rsidR="00395222" w:rsidRPr="75F4BDEA">
        <w:rPr>
          <w:rFonts w:ascii="Trebuchet MS" w:hAnsi="Trebuchet MS"/>
          <w:color w:val="000000" w:themeColor="text1"/>
          <w:lang w:val="en-GB"/>
        </w:rPr>
        <w:t>goals</w:t>
      </w:r>
      <w:r w:rsidR="00B92EA9" w:rsidRPr="75F4BDEA">
        <w:rPr>
          <w:rFonts w:ascii="Trebuchet MS" w:hAnsi="Trebuchet MS"/>
          <w:color w:val="000000" w:themeColor="text1"/>
          <w:lang w:val="en-GB"/>
        </w:rPr>
        <w:t>, which are ambitious,</w:t>
      </w:r>
      <w:r w:rsidR="00395222" w:rsidRPr="75F4BDEA">
        <w:rPr>
          <w:rFonts w:ascii="Trebuchet MS" w:hAnsi="Trebuchet MS"/>
          <w:color w:val="000000" w:themeColor="text1"/>
          <w:lang w:val="en-GB"/>
        </w:rPr>
        <w:t xml:space="preserve"> </w:t>
      </w:r>
      <w:r w:rsidR="007861F8" w:rsidRPr="75F4BDEA">
        <w:rPr>
          <w:rFonts w:ascii="Trebuchet MS" w:hAnsi="Trebuchet MS"/>
          <w:color w:val="000000" w:themeColor="text1"/>
          <w:lang w:val="en-GB"/>
        </w:rPr>
        <w:t xml:space="preserve">are </w:t>
      </w:r>
      <w:r w:rsidR="00B92EA9" w:rsidRPr="75F4BDEA">
        <w:rPr>
          <w:rFonts w:ascii="Trebuchet MS" w:hAnsi="Trebuchet MS"/>
          <w:color w:val="000000" w:themeColor="text1"/>
          <w:lang w:val="en-GB"/>
        </w:rPr>
        <w:t>defined</w:t>
      </w:r>
      <w:r w:rsidR="007861F8" w:rsidRPr="75F4BDEA">
        <w:rPr>
          <w:rFonts w:ascii="Trebuchet MS" w:hAnsi="Trebuchet MS"/>
          <w:color w:val="000000" w:themeColor="text1"/>
          <w:lang w:val="en-GB"/>
        </w:rPr>
        <w:t xml:space="preserve"> in a</w:t>
      </w:r>
      <w:r w:rsidR="00395222" w:rsidRPr="75F4BDEA">
        <w:rPr>
          <w:rFonts w:ascii="Trebuchet MS" w:hAnsi="Trebuchet MS"/>
          <w:color w:val="000000" w:themeColor="text1"/>
          <w:lang w:val="en-GB"/>
        </w:rPr>
        <w:t>n</w:t>
      </w:r>
      <w:r w:rsidRPr="75F4BDEA">
        <w:rPr>
          <w:rFonts w:ascii="Trebuchet MS" w:hAnsi="Trebuchet MS"/>
          <w:color w:val="000000" w:themeColor="text1"/>
          <w:lang w:val="en-GB"/>
        </w:rPr>
        <w:t xml:space="preserve"> </w:t>
      </w:r>
      <w:r w:rsidR="00272A39" w:rsidRPr="75F4BDEA">
        <w:rPr>
          <w:rFonts w:ascii="Trebuchet MS" w:hAnsi="Trebuchet MS"/>
          <w:color w:val="000000" w:themeColor="text1"/>
          <w:lang w:val="en-GB"/>
        </w:rPr>
        <w:t xml:space="preserve">EU </w:t>
      </w:r>
      <w:r w:rsidRPr="75F4BDEA">
        <w:rPr>
          <w:rFonts w:ascii="Trebuchet MS" w:hAnsi="Trebuchet MS"/>
          <w:color w:val="000000" w:themeColor="text1"/>
          <w:lang w:val="en-GB"/>
        </w:rPr>
        <w:t xml:space="preserve">Action plan </w:t>
      </w:r>
      <w:r w:rsidR="00B92EA9" w:rsidRPr="75F4BDEA">
        <w:rPr>
          <w:rFonts w:ascii="Trebuchet MS" w:hAnsi="Trebuchet MS"/>
          <w:color w:val="000000" w:themeColor="text1"/>
          <w:lang w:val="en-GB"/>
        </w:rPr>
        <w:t>for</w:t>
      </w:r>
      <w:r w:rsidRPr="75F4BDEA">
        <w:rPr>
          <w:rFonts w:ascii="Trebuchet MS" w:hAnsi="Trebuchet MS"/>
          <w:color w:val="000000" w:themeColor="text1"/>
          <w:lang w:val="en-GB"/>
        </w:rPr>
        <w:t xml:space="preserve"> boost</w:t>
      </w:r>
      <w:r w:rsidR="00B92EA9" w:rsidRPr="75F4BDEA">
        <w:rPr>
          <w:rFonts w:ascii="Trebuchet MS" w:hAnsi="Trebuchet MS"/>
          <w:color w:val="000000" w:themeColor="text1"/>
          <w:lang w:val="en-GB"/>
        </w:rPr>
        <w:t>ing</w:t>
      </w:r>
      <w:r w:rsidRPr="75F4BDEA">
        <w:rPr>
          <w:rFonts w:ascii="Trebuchet MS" w:hAnsi="Trebuchet MS"/>
          <w:color w:val="000000" w:themeColor="text1"/>
          <w:lang w:val="en-GB"/>
        </w:rPr>
        <w:t xml:space="preserve"> long-distance and cross-border passenger rail services</w:t>
      </w:r>
      <w:r w:rsidR="063A0D17" w:rsidRPr="75F4BDEA">
        <w:rPr>
          <w:rFonts w:ascii="Trebuchet MS" w:hAnsi="Trebuchet MS"/>
          <w:color w:val="000000" w:themeColor="text1"/>
          <w:lang w:val="en-GB"/>
        </w:rPr>
        <w:t xml:space="preserve"> (</w:t>
      </w:r>
      <w:r w:rsidRPr="75F4BDEA">
        <w:rPr>
          <w:rFonts w:ascii="Trebuchet MS" w:hAnsi="Trebuchet MS"/>
          <w:color w:val="000000" w:themeColor="text1"/>
          <w:lang w:val="en-GB"/>
        </w:rPr>
        <w:footnoteReference w:id="4"/>
      </w:r>
      <w:r w:rsidR="36960D03" w:rsidRPr="75F4BDEA">
        <w:rPr>
          <w:rFonts w:ascii="Trebuchet MS" w:hAnsi="Trebuchet MS"/>
          <w:color w:val="000000" w:themeColor="text1"/>
          <w:lang w:val="en-GB"/>
        </w:rPr>
        <w:t>)</w:t>
      </w:r>
      <w:r w:rsidR="00B92EA9" w:rsidRPr="75F4BDEA">
        <w:rPr>
          <w:rFonts w:ascii="Trebuchet MS" w:hAnsi="Trebuchet MS"/>
          <w:color w:val="000000" w:themeColor="text1"/>
          <w:lang w:val="en-GB"/>
        </w:rPr>
        <w:t>,</w:t>
      </w:r>
      <w:r w:rsidR="006E3D2D" w:rsidRPr="75F4BDEA">
        <w:rPr>
          <w:rFonts w:ascii="Trebuchet MS" w:hAnsi="Trebuchet MS"/>
          <w:color w:val="000000" w:themeColor="text1"/>
          <w:lang w:val="en-GB"/>
        </w:rPr>
        <w:t xml:space="preserve"> </w:t>
      </w:r>
      <w:r w:rsidR="00B92EA9" w:rsidRPr="75F4BDEA">
        <w:rPr>
          <w:rFonts w:ascii="Trebuchet MS" w:hAnsi="Trebuchet MS"/>
          <w:color w:val="000000" w:themeColor="text1"/>
          <w:lang w:val="en-GB"/>
        </w:rPr>
        <w:t>mainly</w:t>
      </w:r>
      <w:r w:rsidR="006E3D2D" w:rsidRPr="75F4BDEA">
        <w:rPr>
          <w:rFonts w:ascii="Trebuchet MS" w:hAnsi="Trebuchet MS"/>
          <w:color w:val="000000" w:themeColor="text1"/>
          <w:lang w:val="en-GB"/>
        </w:rPr>
        <w:t xml:space="preserve"> focus</w:t>
      </w:r>
      <w:r w:rsidR="00B92EA9" w:rsidRPr="75F4BDEA">
        <w:rPr>
          <w:rFonts w:ascii="Trebuchet MS" w:hAnsi="Trebuchet MS"/>
          <w:color w:val="000000" w:themeColor="text1"/>
          <w:lang w:val="en-GB"/>
        </w:rPr>
        <w:t>ed</w:t>
      </w:r>
      <w:r w:rsidR="006E3D2D" w:rsidRPr="75F4BDEA">
        <w:rPr>
          <w:rFonts w:ascii="Trebuchet MS" w:hAnsi="Trebuchet MS"/>
          <w:color w:val="000000" w:themeColor="text1"/>
          <w:lang w:val="en-GB"/>
        </w:rPr>
        <w:t xml:space="preserve"> </w:t>
      </w:r>
      <w:r w:rsidR="00B92EA9" w:rsidRPr="75F4BDEA">
        <w:rPr>
          <w:rFonts w:ascii="Trebuchet MS" w:hAnsi="Trebuchet MS"/>
          <w:color w:val="000000" w:themeColor="text1"/>
          <w:lang w:val="en-GB"/>
        </w:rPr>
        <w:t>on</w:t>
      </w:r>
      <w:r w:rsidR="006E3D2D" w:rsidRPr="75F4BDEA">
        <w:rPr>
          <w:rFonts w:ascii="Trebuchet MS" w:hAnsi="Trebuchet MS"/>
          <w:color w:val="000000" w:themeColor="text1"/>
          <w:lang w:val="en-GB"/>
        </w:rPr>
        <w:t xml:space="preserve"> </w:t>
      </w:r>
      <w:r w:rsidR="008B562C">
        <w:rPr>
          <w:rFonts w:ascii="Trebuchet MS" w:hAnsi="Trebuchet MS"/>
          <w:color w:val="000000" w:themeColor="text1"/>
          <w:lang w:val="en-GB"/>
        </w:rPr>
        <w:t xml:space="preserve">the </w:t>
      </w:r>
      <w:r w:rsidR="006E3D2D" w:rsidRPr="75F4BDEA">
        <w:rPr>
          <w:rFonts w:ascii="Trebuchet MS" w:hAnsi="Trebuchet MS"/>
          <w:color w:val="000000" w:themeColor="text1"/>
          <w:lang w:val="en-GB"/>
        </w:rPr>
        <w:t>promot</w:t>
      </w:r>
      <w:r w:rsidR="00B92EA9" w:rsidRPr="75F4BDEA">
        <w:rPr>
          <w:rFonts w:ascii="Trebuchet MS" w:hAnsi="Trebuchet MS"/>
          <w:color w:val="000000" w:themeColor="text1"/>
          <w:lang w:val="en-GB"/>
        </w:rPr>
        <w:t>ion</w:t>
      </w:r>
      <w:r w:rsidR="006E3D2D" w:rsidRPr="75F4BDEA">
        <w:rPr>
          <w:rFonts w:ascii="Trebuchet MS" w:hAnsi="Trebuchet MS"/>
          <w:color w:val="000000" w:themeColor="text1"/>
          <w:lang w:val="en-GB"/>
        </w:rPr>
        <w:t xml:space="preserve"> and support</w:t>
      </w:r>
      <w:r w:rsidR="00B92EA9" w:rsidRPr="75F4BDEA">
        <w:rPr>
          <w:rFonts w:ascii="Trebuchet MS" w:hAnsi="Trebuchet MS"/>
          <w:color w:val="000000" w:themeColor="text1"/>
          <w:lang w:val="en-GB"/>
        </w:rPr>
        <w:t xml:space="preserve"> of</w:t>
      </w:r>
      <w:r w:rsidR="006E3D2D" w:rsidRPr="75F4BDEA">
        <w:rPr>
          <w:rFonts w:ascii="Trebuchet MS" w:hAnsi="Trebuchet MS"/>
          <w:color w:val="000000" w:themeColor="text1"/>
          <w:lang w:val="en-GB"/>
        </w:rPr>
        <w:t xml:space="preserve"> development of sustainable transport services and </w:t>
      </w:r>
      <w:r w:rsidR="00272A39" w:rsidRPr="75F4BDEA">
        <w:rPr>
          <w:rFonts w:ascii="Trebuchet MS" w:hAnsi="Trebuchet MS"/>
          <w:color w:val="000000" w:themeColor="text1"/>
          <w:lang w:val="en-GB"/>
        </w:rPr>
        <w:t>for</w:t>
      </w:r>
      <w:r w:rsidR="006E3D2D" w:rsidRPr="75F4BDEA">
        <w:rPr>
          <w:rFonts w:ascii="Trebuchet MS" w:hAnsi="Trebuchet MS"/>
          <w:color w:val="000000" w:themeColor="text1"/>
          <w:lang w:val="en-GB"/>
        </w:rPr>
        <w:t xml:space="preserve"> pilot</w:t>
      </w:r>
      <w:r w:rsidR="00272A39" w:rsidRPr="75F4BDEA">
        <w:rPr>
          <w:rFonts w:ascii="Trebuchet MS" w:hAnsi="Trebuchet MS"/>
          <w:color w:val="000000" w:themeColor="text1"/>
          <w:lang w:val="en-GB"/>
        </w:rPr>
        <w:t>ing</w:t>
      </w:r>
      <w:r w:rsidR="006E3D2D" w:rsidRPr="75F4BDEA">
        <w:rPr>
          <w:rFonts w:ascii="Trebuchet MS" w:hAnsi="Trebuchet MS"/>
          <w:color w:val="000000" w:themeColor="text1"/>
          <w:lang w:val="en-GB"/>
        </w:rPr>
        <w:t xml:space="preserve"> </w:t>
      </w:r>
      <w:r w:rsidR="00272A39" w:rsidRPr="75F4BDEA">
        <w:rPr>
          <w:rFonts w:ascii="Trebuchet MS" w:hAnsi="Trebuchet MS"/>
          <w:color w:val="000000" w:themeColor="text1"/>
          <w:lang w:val="en-GB"/>
        </w:rPr>
        <w:t xml:space="preserve">of </w:t>
      </w:r>
      <w:r w:rsidR="006E3D2D" w:rsidRPr="75F4BDEA">
        <w:rPr>
          <w:rFonts w:ascii="Trebuchet MS" w:hAnsi="Trebuchet MS"/>
          <w:color w:val="000000" w:themeColor="text1"/>
          <w:lang w:val="en-GB"/>
        </w:rPr>
        <w:t xml:space="preserve">new or enhanced railway services </w:t>
      </w:r>
      <w:r w:rsidR="00272A39" w:rsidRPr="75F4BDEA">
        <w:rPr>
          <w:rFonts w:ascii="Trebuchet MS" w:hAnsi="Trebuchet MS"/>
          <w:color w:val="000000" w:themeColor="text1"/>
          <w:lang w:val="en-GB"/>
        </w:rPr>
        <w:t xml:space="preserve">that </w:t>
      </w:r>
      <w:r w:rsidR="006E3D2D" w:rsidRPr="75F4BDEA">
        <w:rPr>
          <w:rFonts w:ascii="Trebuchet MS" w:hAnsi="Trebuchet MS"/>
          <w:color w:val="000000" w:themeColor="text1"/>
          <w:lang w:val="en-GB"/>
        </w:rPr>
        <w:t>involv</w:t>
      </w:r>
      <w:r w:rsidR="00272A39" w:rsidRPr="75F4BDEA">
        <w:rPr>
          <w:rFonts w:ascii="Trebuchet MS" w:hAnsi="Trebuchet MS"/>
          <w:color w:val="000000" w:themeColor="text1"/>
          <w:lang w:val="en-GB"/>
        </w:rPr>
        <w:t>e</w:t>
      </w:r>
      <w:r w:rsidR="006E3D2D" w:rsidRPr="75F4BDEA">
        <w:rPr>
          <w:rFonts w:ascii="Trebuchet MS" w:hAnsi="Trebuchet MS"/>
          <w:color w:val="000000" w:themeColor="text1"/>
          <w:lang w:val="en-GB"/>
        </w:rPr>
        <w:t xml:space="preserve"> interested stakeholders.</w:t>
      </w:r>
    </w:p>
    <w:p w14:paraId="00539FBA" w14:textId="24D7B314" w:rsidR="00E529D0" w:rsidRPr="00E529D0" w:rsidRDefault="00E529D0" w:rsidP="00E529D0">
      <w:pPr>
        <w:autoSpaceDE w:val="0"/>
        <w:autoSpaceDN w:val="0"/>
        <w:adjustRightInd w:val="0"/>
        <w:spacing w:before="0" w:after="120"/>
        <w:ind w:left="0" w:right="0"/>
        <w:rPr>
          <w:rFonts w:ascii="Trebuchet MS" w:hAnsi="Trebuchet MS"/>
          <w:color w:val="000000" w:themeColor="text1"/>
          <w:lang w:val="en-GB"/>
        </w:rPr>
      </w:pPr>
      <w:r>
        <w:rPr>
          <w:rFonts w:ascii="Trebuchet MS" w:hAnsi="Trebuchet MS"/>
          <w:color w:val="000000" w:themeColor="text1"/>
          <w:lang w:val="en-GB"/>
        </w:rPr>
        <w:lastRenderedPageBreak/>
        <w:t>There is also</w:t>
      </w:r>
      <w:r w:rsidRPr="00E529D0">
        <w:rPr>
          <w:rFonts w:ascii="Trebuchet MS" w:hAnsi="Trebuchet MS"/>
          <w:color w:val="000000" w:themeColor="text1"/>
          <w:lang w:val="en-GB"/>
        </w:rPr>
        <w:t xml:space="preserve"> a potential synergy with the INTERREG project named T4RAIL IT-SI, which aims at reducing losses of time in cross-border stations by solving, through technological devices and proper procedures, another potential issue related to the use of different languages in different Countries. </w:t>
      </w:r>
    </w:p>
    <w:p w14:paraId="703A0318" w14:textId="77777777" w:rsidR="0071623D" w:rsidRDefault="00840EAD" w:rsidP="00C32648">
      <w:pPr>
        <w:pStyle w:val="CE-Headline2"/>
      </w:pPr>
      <w:bookmarkStart w:id="16" w:name="_Toc195020443"/>
      <w:r>
        <w:t>Pilot Action i</w:t>
      </w:r>
      <w:r w:rsidR="0071623D">
        <w:t xml:space="preserve">nfluence on </w:t>
      </w:r>
      <w:r>
        <w:t>local, r</w:t>
      </w:r>
      <w:r w:rsidR="0071623D" w:rsidRPr="00B07C60">
        <w:t>egional</w:t>
      </w:r>
      <w:r>
        <w:t xml:space="preserve"> and national </w:t>
      </w:r>
      <w:r w:rsidR="0071623D" w:rsidRPr="00B07C60">
        <w:t>policies</w:t>
      </w:r>
      <w:bookmarkEnd w:id="16"/>
      <w:r w:rsidR="0071623D" w:rsidRPr="00B07C60">
        <w:t xml:space="preserve"> </w:t>
      </w:r>
    </w:p>
    <w:p w14:paraId="7C95A79A" w14:textId="01AE920F" w:rsidR="00B40D1F" w:rsidRDefault="005404CF" w:rsidP="00B40D1F">
      <w:pPr>
        <w:pStyle w:val="CE-StandardText"/>
        <w:rPr>
          <w:color w:val="6D6D6D" w:themeColor="text2" w:themeTint="99"/>
        </w:rPr>
      </w:pPr>
      <w:r>
        <w:rPr>
          <w:color w:val="6D6D6D" w:themeColor="text2" w:themeTint="99"/>
        </w:rPr>
        <w:t>In t</w:t>
      </w:r>
      <w:r w:rsidR="00B40D1F" w:rsidRPr="00E513A7">
        <w:rPr>
          <w:color w:val="6D6D6D" w:themeColor="text2" w:themeTint="99"/>
        </w:rPr>
        <w:t xml:space="preserve">his paragraph, </w:t>
      </w:r>
      <w:r w:rsidR="00B40D1F">
        <w:rPr>
          <w:color w:val="6D6D6D" w:themeColor="text2" w:themeTint="99"/>
        </w:rPr>
        <w:t>starting from the stakeholder</w:t>
      </w:r>
      <w:r>
        <w:rPr>
          <w:color w:val="6D6D6D" w:themeColor="text2" w:themeTint="99"/>
        </w:rPr>
        <w:t>'</w:t>
      </w:r>
      <w:r w:rsidR="00B40D1F">
        <w:rPr>
          <w:color w:val="6D6D6D" w:themeColor="text2" w:themeTint="99"/>
        </w:rPr>
        <w:t>s engagement strategi</w:t>
      </w:r>
      <w:r w:rsidR="005E4E9D">
        <w:rPr>
          <w:color w:val="6D6D6D" w:themeColor="text2" w:themeTint="99"/>
        </w:rPr>
        <w:t>e</w:t>
      </w:r>
      <w:r w:rsidR="00B40D1F">
        <w:rPr>
          <w:color w:val="6D6D6D" w:themeColor="text2" w:themeTint="99"/>
        </w:rPr>
        <w:t xml:space="preserve">s </w:t>
      </w:r>
      <w:r w:rsidR="00474245">
        <w:rPr>
          <w:color w:val="6D6D6D" w:themeColor="text2" w:themeTint="99"/>
        </w:rPr>
        <w:t>analysed</w:t>
      </w:r>
      <w:r w:rsidR="00840EAD">
        <w:rPr>
          <w:color w:val="6D6D6D" w:themeColor="text2" w:themeTint="99"/>
        </w:rPr>
        <w:t xml:space="preserve"> in the ex-ante and interim reports, a brief description of the key</w:t>
      </w:r>
      <w:r w:rsidR="00B37D79">
        <w:rPr>
          <w:color w:val="6D6D6D" w:themeColor="text2" w:themeTint="99"/>
        </w:rPr>
        <w:t xml:space="preserve"> pilot action</w:t>
      </w:r>
      <w:r w:rsidR="00840EAD">
        <w:rPr>
          <w:color w:val="6D6D6D" w:themeColor="text2" w:themeTint="99"/>
        </w:rPr>
        <w:t xml:space="preserve"> influence on local, regional and national </w:t>
      </w:r>
      <w:r w:rsidR="00B37D79">
        <w:rPr>
          <w:color w:val="6D6D6D" w:themeColor="text2" w:themeTint="99"/>
        </w:rPr>
        <w:t xml:space="preserve">policies </w:t>
      </w:r>
      <w:r>
        <w:rPr>
          <w:color w:val="6D6D6D" w:themeColor="text2" w:themeTint="99"/>
        </w:rPr>
        <w:t>is presented</w:t>
      </w:r>
      <w:r w:rsidR="00B37D79">
        <w:rPr>
          <w:color w:val="6D6D6D" w:themeColor="text2" w:themeTint="99"/>
        </w:rPr>
        <w:t xml:space="preserve">. </w:t>
      </w:r>
    </w:p>
    <w:p w14:paraId="144BB0C4" w14:textId="77777777" w:rsidR="00B40D1F" w:rsidRPr="002F2316" w:rsidRDefault="00B40D1F" w:rsidP="00E513A7">
      <w:pPr>
        <w:pStyle w:val="CE-StandardText"/>
      </w:pPr>
    </w:p>
    <w:p w14:paraId="36C8FF62" w14:textId="77777777" w:rsidR="0071623D" w:rsidRPr="005F0710" w:rsidRDefault="008D6E96" w:rsidP="0071623D">
      <w:pPr>
        <w:autoSpaceDE w:val="0"/>
        <w:autoSpaceDN w:val="0"/>
        <w:adjustRightInd w:val="0"/>
        <w:spacing w:before="0" w:after="120"/>
        <w:ind w:left="0" w:right="0"/>
        <w:rPr>
          <w:rFonts w:ascii="Trebuchet MS" w:hAnsi="Trebuchet MS"/>
          <w:i/>
          <w:iCs/>
          <w:color w:val="000000" w:themeColor="text1"/>
          <w:szCs w:val="18"/>
          <w:lang w:val="en-GB"/>
        </w:rPr>
      </w:pPr>
      <w:r w:rsidRPr="005F0710">
        <w:rPr>
          <w:rFonts w:ascii="Trebuchet MS" w:hAnsi="Trebuchet MS"/>
          <w:i/>
          <w:iCs/>
          <w:color w:val="000000" w:themeColor="text1"/>
          <w:szCs w:val="18"/>
          <w:lang w:val="en-GB"/>
        </w:rPr>
        <w:t xml:space="preserve">How </w:t>
      </w:r>
      <w:r w:rsidR="00684BF3" w:rsidRPr="005F0710">
        <w:rPr>
          <w:rFonts w:ascii="Trebuchet MS" w:hAnsi="Trebuchet MS"/>
          <w:i/>
          <w:iCs/>
          <w:color w:val="000000" w:themeColor="text1"/>
          <w:szCs w:val="18"/>
          <w:lang w:val="en-GB"/>
        </w:rPr>
        <w:t xml:space="preserve">does </w:t>
      </w:r>
      <w:r w:rsidRPr="005F0710">
        <w:rPr>
          <w:rFonts w:ascii="Trebuchet MS" w:hAnsi="Trebuchet MS"/>
          <w:i/>
          <w:iCs/>
          <w:color w:val="000000" w:themeColor="text1"/>
          <w:szCs w:val="18"/>
          <w:lang w:val="en-GB"/>
        </w:rPr>
        <w:t>you</w:t>
      </w:r>
      <w:r w:rsidR="00960595" w:rsidRPr="005F0710">
        <w:rPr>
          <w:rFonts w:ascii="Trebuchet MS" w:hAnsi="Trebuchet MS"/>
          <w:i/>
          <w:iCs/>
          <w:color w:val="000000" w:themeColor="text1"/>
          <w:szCs w:val="18"/>
          <w:lang w:val="en-GB"/>
        </w:rPr>
        <w:t>r</w:t>
      </w:r>
      <w:r w:rsidRPr="005F0710">
        <w:rPr>
          <w:rFonts w:ascii="Trebuchet MS" w:hAnsi="Trebuchet MS"/>
          <w:i/>
          <w:iCs/>
          <w:color w:val="000000" w:themeColor="text1"/>
          <w:szCs w:val="18"/>
          <w:lang w:val="en-GB"/>
        </w:rPr>
        <w:t xml:space="preserve"> pilot impact on local</w:t>
      </w:r>
      <w:r w:rsidR="003509CF" w:rsidRPr="005F0710">
        <w:rPr>
          <w:rFonts w:ascii="Trebuchet MS" w:hAnsi="Trebuchet MS"/>
          <w:i/>
          <w:iCs/>
          <w:color w:val="000000" w:themeColor="text1"/>
          <w:szCs w:val="18"/>
          <w:lang w:val="en-GB"/>
        </w:rPr>
        <w:t>/regional/national</w:t>
      </w:r>
      <w:r w:rsidRPr="005F0710">
        <w:rPr>
          <w:rFonts w:ascii="Trebuchet MS" w:hAnsi="Trebuchet MS"/>
          <w:i/>
          <w:iCs/>
          <w:color w:val="000000" w:themeColor="text1"/>
          <w:szCs w:val="18"/>
          <w:lang w:val="en-GB"/>
        </w:rPr>
        <w:t xml:space="preserve"> policies?</w:t>
      </w:r>
    </w:p>
    <w:p w14:paraId="57FA2492" w14:textId="17F6DF62" w:rsidR="00272A39" w:rsidRPr="002F2316" w:rsidRDefault="00272A39" w:rsidP="005650F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Local, regional and national policies in Italy, Slovenia and Croatia also impact</w:t>
      </w:r>
      <w:r w:rsidR="005650F0" w:rsidRPr="002F2316">
        <w:rPr>
          <w:rFonts w:ascii="Trebuchet MS" w:hAnsi="Trebuchet MS"/>
          <w:color w:val="000000" w:themeColor="text1"/>
          <w:szCs w:val="18"/>
          <w:lang w:val="en-GB"/>
        </w:rPr>
        <w:t xml:space="preserve"> implementation </w:t>
      </w:r>
      <w:r w:rsidR="008B562C">
        <w:rPr>
          <w:rFonts w:ascii="Trebuchet MS" w:hAnsi="Trebuchet MS"/>
          <w:color w:val="000000" w:themeColor="text1"/>
          <w:szCs w:val="18"/>
          <w:lang w:val="en-GB"/>
        </w:rPr>
        <w:t xml:space="preserve">of </w:t>
      </w:r>
      <w:r w:rsidRPr="002F2316">
        <w:rPr>
          <w:rFonts w:ascii="Trebuchet MS" w:hAnsi="Trebuchet MS"/>
          <w:color w:val="000000" w:themeColor="text1"/>
          <w:szCs w:val="18"/>
          <w:lang w:val="en-GB"/>
        </w:rPr>
        <w:t>new cross-border train links and related environmental sustainability and tourist development.</w:t>
      </w:r>
    </w:p>
    <w:p w14:paraId="4C7F2330" w14:textId="41FA70F8" w:rsidR="00890A10" w:rsidRPr="002F2316" w:rsidRDefault="008262EB" w:rsidP="00890A1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Both, </w:t>
      </w:r>
      <w:r w:rsidR="00272A39" w:rsidRPr="002F2316">
        <w:rPr>
          <w:rFonts w:ascii="Trebuchet MS" w:hAnsi="Trebuchet MS"/>
          <w:color w:val="000000" w:themeColor="text1"/>
          <w:szCs w:val="18"/>
          <w:lang w:val="en-GB"/>
        </w:rPr>
        <w:t>Regional Development Programme</w:t>
      </w:r>
      <w:r w:rsidRPr="002F2316">
        <w:rPr>
          <w:rFonts w:ascii="Trebuchet MS" w:hAnsi="Trebuchet MS"/>
          <w:color w:val="000000" w:themeColor="text1"/>
          <w:szCs w:val="18"/>
          <w:lang w:val="en-GB"/>
        </w:rPr>
        <w:t>s</w:t>
      </w:r>
      <w:r w:rsidR="00272A39" w:rsidRPr="002F2316">
        <w:rPr>
          <w:rFonts w:ascii="Trebuchet MS" w:hAnsi="Trebuchet MS"/>
          <w:color w:val="000000" w:themeColor="text1"/>
          <w:szCs w:val="18"/>
          <w:lang w:val="en-GB"/>
        </w:rPr>
        <w:t xml:space="preserve"> of the </w:t>
      </w:r>
      <w:proofErr w:type="spellStart"/>
      <w:r w:rsidR="00272A39" w:rsidRPr="002F2316">
        <w:rPr>
          <w:rFonts w:ascii="Trebuchet MS" w:hAnsi="Trebuchet MS"/>
          <w:color w:val="000000" w:themeColor="text1"/>
          <w:szCs w:val="18"/>
          <w:lang w:val="en-GB"/>
        </w:rPr>
        <w:t>Primorje-</w:t>
      </w:r>
      <w:r w:rsidRPr="002F2316">
        <w:rPr>
          <w:rFonts w:ascii="Trebuchet MS" w:hAnsi="Trebuchet MS"/>
          <w:color w:val="000000" w:themeColor="text1"/>
          <w:szCs w:val="18"/>
          <w:lang w:val="en-GB"/>
        </w:rPr>
        <w:t>Notranjska</w:t>
      </w:r>
      <w:proofErr w:type="spellEnd"/>
      <w:r w:rsidR="00272A39" w:rsidRPr="002F2316">
        <w:rPr>
          <w:rFonts w:ascii="Trebuchet MS" w:hAnsi="Trebuchet MS"/>
          <w:color w:val="000000" w:themeColor="text1"/>
          <w:szCs w:val="18"/>
          <w:lang w:val="en-GB"/>
        </w:rPr>
        <w:t xml:space="preserve"> Region and the Coastal-Karst Region for the period 2021-2027</w:t>
      </w:r>
      <w:r w:rsidRPr="002F2316">
        <w:rPr>
          <w:rFonts w:ascii="Trebuchet MS" w:hAnsi="Trebuchet MS"/>
          <w:color w:val="000000" w:themeColor="text1"/>
          <w:szCs w:val="18"/>
          <w:lang w:val="en-GB"/>
        </w:rPr>
        <w:t>, respectively, identify</w:t>
      </w:r>
      <w:r w:rsidR="00B11499" w:rsidRPr="002F2316">
        <w:rPr>
          <w:rFonts w:ascii="Trebuchet MS" w:hAnsi="Trebuchet MS"/>
          <w:color w:val="000000" w:themeColor="text1"/>
          <w:szCs w:val="18"/>
          <w:lang w:val="en-GB"/>
        </w:rPr>
        <w:t xml:space="preserve"> </w:t>
      </w:r>
      <w:r w:rsidR="00272A39" w:rsidRPr="002F2316">
        <w:rPr>
          <w:rFonts w:ascii="Trebuchet MS" w:hAnsi="Trebuchet MS"/>
          <w:color w:val="000000" w:themeColor="text1"/>
          <w:szCs w:val="18"/>
          <w:lang w:val="en-GB"/>
        </w:rPr>
        <w:t xml:space="preserve">public transport </w:t>
      </w:r>
      <w:proofErr w:type="gramStart"/>
      <w:r w:rsidR="00272A39" w:rsidRPr="002F2316">
        <w:rPr>
          <w:rFonts w:ascii="Trebuchet MS" w:hAnsi="Trebuchet MS"/>
          <w:color w:val="000000" w:themeColor="text1"/>
          <w:szCs w:val="18"/>
          <w:lang w:val="en-GB"/>
        </w:rPr>
        <w:t xml:space="preserve">in </w:t>
      </w:r>
      <w:r w:rsidR="008B562C">
        <w:rPr>
          <w:rFonts w:ascii="Trebuchet MS" w:hAnsi="Trebuchet MS"/>
          <w:color w:val="000000" w:themeColor="text1"/>
          <w:szCs w:val="18"/>
          <w:lang w:val="en-GB"/>
        </w:rPr>
        <w:t>the area of</w:t>
      </w:r>
      <w:proofErr w:type="gramEnd"/>
      <w:r w:rsidR="00272A39"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w</w:t>
      </w:r>
      <w:r w:rsidR="00272A39" w:rsidRPr="002F2316">
        <w:rPr>
          <w:rFonts w:ascii="Trebuchet MS" w:hAnsi="Trebuchet MS"/>
          <w:color w:val="000000" w:themeColor="text1"/>
          <w:szCs w:val="18"/>
          <w:lang w:val="en-GB"/>
        </w:rPr>
        <w:t xml:space="preserve">estern Slovenia </w:t>
      </w:r>
      <w:r w:rsidRPr="002F2316">
        <w:rPr>
          <w:rFonts w:ascii="Trebuchet MS" w:hAnsi="Trebuchet MS"/>
          <w:color w:val="000000" w:themeColor="text1"/>
          <w:szCs w:val="18"/>
          <w:lang w:val="en-GB"/>
        </w:rPr>
        <w:t xml:space="preserve">as underdeveloped </w:t>
      </w:r>
      <w:r w:rsidR="00272A39" w:rsidRPr="002F2316">
        <w:rPr>
          <w:rFonts w:ascii="Trebuchet MS" w:hAnsi="Trebuchet MS"/>
          <w:color w:val="000000" w:themeColor="text1"/>
          <w:szCs w:val="18"/>
          <w:lang w:val="en-GB"/>
        </w:rPr>
        <w:t xml:space="preserve">and </w:t>
      </w:r>
      <w:r w:rsidRPr="002F2316">
        <w:rPr>
          <w:rFonts w:ascii="Trebuchet MS" w:hAnsi="Trebuchet MS"/>
          <w:color w:val="000000" w:themeColor="text1"/>
          <w:szCs w:val="18"/>
          <w:lang w:val="en-GB"/>
        </w:rPr>
        <w:t>scarce</w:t>
      </w:r>
      <w:r w:rsidR="00272A39" w:rsidRPr="002F2316">
        <w:rPr>
          <w:rFonts w:ascii="Trebuchet MS" w:hAnsi="Trebuchet MS"/>
          <w:color w:val="000000" w:themeColor="text1"/>
          <w:szCs w:val="18"/>
          <w:lang w:val="en-GB"/>
        </w:rPr>
        <w:t xml:space="preserve">, which is reflected in </w:t>
      </w:r>
      <w:r w:rsidR="008B562C">
        <w:rPr>
          <w:rFonts w:ascii="Trebuchet MS" w:hAnsi="Trebuchet MS"/>
          <w:color w:val="000000" w:themeColor="text1"/>
          <w:szCs w:val="18"/>
          <w:lang w:val="en-GB"/>
        </w:rPr>
        <w:t xml:space="preserve">a </w:t>
      </w:r>
      <w:r w:rsidR="00272A39" w:rsidRPr="002F2316">
        <w:rPr>
          <w:rFonts w:ascii="Trebuchet MS" w:hAnsi="Trebuchet MS"/>
          <w:color w:val="000000" w:themeColor="text1"/>
          <w:szCs w:val="18"/>
          <w:lang w:val="en-GB"/>
        </w:rPr>
        <w:t xml:space="preserve">strong </w:t>
      </w:r>
      <w:r w:rsidRPr="002F2316">
        <w:rPr>
          <w:rFonts w:ascii="Trebuchet MS" w:hAnsi="Trebuchet MS"/>
          <w:color w:val="000000" w:themeColor="text1"/>
          <w:szCs w:val="18"/>
          <w:lang w:val="en-GB"/>
        </w:rPr>
        <w:t>rise of personal</w:t>
      </w:r>
      <w:r w:rsidR="00272A39" w:rsidRPr="002F2316">
        <w:rPr>
          <w:rFonts w:ascii="Trebuchet MS" w:hAnsi="Trebuchet MS"/>
          <w:color w:val="000000" w:themeColor="text1"/>
          <w:szCs w:val="18"/>
          <w:lang w:val="en-GB"/>
        </w:rPr>
        <w:t xml:space="preserve"> mobility in th</w:t>
      </w:r>
      <w:r w:rsidRPr="002F2316">
        <w:rPr>
          <w:rFonts w:ascii="Trebuchet MS" w:hAnsi="Trebuchet MS"/>
          <w:color w:val="000000" w:themeColor="text1"/>
          <w:szCs w:val="18"/>
          <w:lang w:val="en-GB"/>
        </w:rPr>
        <w:t>e</w:t>
      </w:r>
      <w:r w:rsidR="00272A39" w:rsidRPr="002F2316">
        <w:rPr>
          <w:rFonts w:ascii="Trebuchet MS" w:hAnsi="Trebuchet MS"/>
          <w:color w:val="000000" w:themeColor="text1"/>
          <w:szCs w:val="18"/>
          <w:lang w:val="en-GB"/>
        </w:rPr>
        <w:t xml:space="preserve"> area</w:t>
      </w:r>
      <w:r w:rsidRPr="002F2316">
        <w:rPr>
          <w:rFonts w:ascii="Trebuchet MS" w:hAnsi="Trebuchet MS"/>
          <w:color w:val="000000" w:themeColor="text1"/>
          <w:szCs w:val="18"/>
          <w:lang w:val="en-GB"/>
        </w:rPr>
        <w:t xml:space="preserve">. Owing to that, </w:t>
      </w:r>
      <w:r w:rsidR="00272A39" w:rsidRPr="002F2316">
        <w:rPr>
          <w:rFonts w:ascii="Trebuchet MS" w:hAnsi="Trebuchet MS"/>
          <w:color w:val="000000" w:themeColor="text1"/>
          <w:szCs w:val="18"/>
          <w:lang w:val="en-GB"/>
        </w:rPr>
        <w:t xml:space="preserve">it is necessary to improve </w:t>
      </w:r>
      <w:r w:rsidR="00B71F4B">
        <w:rPr>
          <w:rFonts w:ascii="Trebuchet MS" w:hAnsi="Trebuchet MS"/>
          <w:color w:val="000000" w:themeColor="text1"/>
          <w:szCs w:val="18"/>
          <w:lang w:val="en-GB"/>
        </w:rPr>
        <w:t xml:space="preserve">the </w:t>
      </w:r>
      <w:r w:rsidR="00272A39" w:rsidRPr="002F2316">
        <w:rPr>
          <w:rFonts w:ascii="Trebuchet MS" w:hAnsi="Trebuchet MS"/>
          <w:color w:val="000000" w:themeColor="text1"/>
          <w:szCs w:val="18"/>
          <w:lang w:val="en-GB"/>
        </w:rPr>
        <w:t>accessibility of public transport and improve its offer</w:t>
      </w:r>
      <w:r w:rsidRPr="002F2316">
        <w:rPr>
          <w:rFonts w:ascii="Trebuchet MS" w:hAnsi="Trebuchet MS"/>
          <w:color w:val="000000" w:themeColor="text1"/>
          <w:szCs w:val="18"/>
          <w:lang w:val="en-GB"/>
        </w:rPr>
        <w:t xml:space="preserve"> in terms of frequency and quality of transport services in </w:t>
      </w:r>
      <w:r w:rsidR="00272A39" w:rsidRPr="002F2316">
        <w:rPr>
          <w:rFonts w:ascii="Trebuchet MS" w:hAnsi="Trebuchet MS"/>
          <w:color w:val="000000" w:themeColor="text1"/>
          <w:szCs w:val="18"/>
          <w:lang w:val="en-GB"/>
        </w:rPr>
        <w:t>both regions.</w:t>
      </w:r>
      <w:r w:rsidR="00890A10" w:rsidRPr="002F2316">
        <w:rPr>
          <w:rFonts w:ascii="Trebuchet MS" w:hAnsi="Trebuchet MS"/>
          <w:color w:val="000000" w:themeColor="text1"/>
          <w:szCs w:val="18"/>
          <w:lang w:val="en-GB"/>
        </w:rPr>
        <w:t xml:space="preserve"> </w:t>
      </w:r>
    </w:p>
    <w:p w14:paraId="3259EA4E" w14:textId="0B309E20" w:rsidR="008262EB" w:rsidRPr="002F2316" w:rsidRDefault="0079582E" w:rsidP="005650F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Also,</w:t>
      </w:r>
      <w:r w:rsidR="00890A10" w:rsidRPr="002F2316">
        <w:rPr>
          <w:rFonts w:ascii="Trebuchet MS" w:hAnsi="Trebuchet MS"/>
          <w:color w:val="000000" w:themeColor="text1"/>
          <w:szCs w:val="18"/>
          <w:lang w:val="en-GB"/>
        </w:rPr>
        <w:t xml:space="preserve"> according to </w:t>
      </w:r>
      <w:proofErr w:type="spellStart"/>
      <w:r w:rsidR="00890A10" w:rsidRPr="002F2316">
        <w:rPr>
          <w:rFonts w:ascii="Trebuchet MS" w:hAnsi="Trebuchet MS"/>
          <w:color w:val="000000" w:themeColor="text1"/>
          <w:szCs w:val="18"/>
          <w:lang w:val="en-GB"/>
        </w:rPr>
        <w:t>Primorje</w:t>
      </w:r>
      <w:proofErr w:type="spellEnd"/>
      <w:r w:rsidR="00890A10" w:rsidRPr="002F2316">
        <w:rPr>
          <w:rFonts w:ascii="Trebuchet MS" w:hAnsi="Trebuchet MS"/>
          <w:color w:val="000000" w:themeColor="text1"/>
          <w:szCs w:val="18"/>
          <w:lang w:val="en-GB"/>
        </w:rPr>
        <w:t>-Gorski Kotar County development plan 2022-2027, maritime transport is the backbone of development for the City of Rijeka. The document recognizes the potential of railway system development and the significance of railway connections with the rest of Croatia (primarily Zagreb), not only from a local and regional, but also national and international aspect.</w:t>
      </w:r>
    </w:p>
    <w:p w14:paraId="3E7E7014" w14:textId="77777777" w:rsidR="00846900" w:rsidRPr="002F2316" w:rsidRDefault="00272A39" w:rsidP="005650F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The adopted local strategies of municipalities </w:t>
      </w:r>
      <w:r w:rsidR="008262EB" w:rsidRPr="002F2316">
        <w:rPr>
          <w:rFonts w:ascii="Trebuchet MS" w:hAnsi="Trebuchet MS"/>
          <w:color w:val="000000" w:themeColor="text1"/>
          <w:szCs w:val="18"/>
          <w:lang w:val="en-GB"/>
        </w:rPr>
        <w:t xml:space="preserve">in Slovenia </w:t>
      </w:r>
      <w:r w:rsidRPr="002F2316">
        <w:rPr>
          <w:rFonts w:ascii="Trebuchet MS" w:hAnsi="Trebuchet MS"/>
          <w:color w:val="000000" w:themeColor="text1"/>
          <w:szCs w:val="18"/>
          <w:lang w:val="en-GB"/>
        </w:rPr>
        <w:t xml:space="preserve">also highlight </w:t>
      </w:r>
      <w:r w:rsidR="008262EB" w:rsidRPr="002F2316">
        <w:rPr>
          <w:rFonts w:ascii="Trebuchet MS" w:hAnsi="Trebuchet MS"/>
          <w:color w:val="000000" w:themeColor="text1"/>
          <w:szCs w:val="18"/>
          <w:lang w:val="en-GB"/>
        </w:rPr>
        <w:t xml:space="preserve">importance of </w:t>
      </w:r>
      <w:r w:rsidRPr="002F2316">
        <w:rPr>
          <w:rFonts w:ascii="Trebuchet MS" w:hAnsi="Trebuchet MS"/>
          <w:color w:val="000000" w:themeColor="text1"/>
          <w:szCs w:val="18"/>
          <w:lang w:val="en-GB"/>
        </w:rPr>
        <w:t xml:space="preserve">new transport connections, </w:t>
      </w:r>
      <w:r w:rsidR="008262EB" w:rsidRPr="002F2316">
        <w:rPr>
          <w:rFonts w:ascii="Trebuchet MS" w:hAnsi="Trebuchet MS"/>
          <w:color w:val="000000" w:themeColor="text1"/>
          <w:szCs w:val="18"/>
          <w:lang w:val="en-GB"/>
        </w:rPr>
        <w:t>of</w:t>
      </w:r>
      <w:r w:rsidRPr="002F2316">
        <w:rPr>
          <w:rFonts w:ascii="Trebuchet MS" w:hAnsi="Trebuchet MS"/>
          <w:color w:val="000000" w:themeColor="text1"/>
          <w:szCs w:val="18"/>
          <w:lang w:val="en-GB"/>
        </w:rPr>
        <w:t xml:space="preserve"> promotion of sustainable </w:t>
      </w:r>
      <w:r w:rsidR="008262EB" w:rsidRPr="002F2316">
        <w:rPr>
          <w:rFonts w:ascii="Trebuchet MS" w:hAnsi="Trebuchet MS"/>
          <w:color w:val="000000" w:themeColor="text1"/>
          <w:szCs w:val="18"/>
          <w:lang w:val="en-GB"/>
        </w:rPr>
        <w:t>modes</w:t>
      </w:r>
      <w:r w:rsidRPr="002F2316">
        <w:rPr>
          <w:rFonts w:ascii="Trebuchet MS" w:hAnsi="Trebuchet MS"/>
          <w:color w:val="000000" w:themeColor="text1"/>
          <w:szCs w:val="18"/>
          <w:lang w:val="en-GB"/>
        </w:rPr>
        <w:t xml:space="preserve"> of mobility</w:t>
      </w:r>
      <w:r w:rsidR="008262EB" w:rsidRPr="002F2316">
        <w:rPr>
          <w:rFonts w:ascii="Trebuchet MS" w:hAnsi="Trebuchet MS"/>
          <w:color w:val="000000" w:themeColor="text1"/>
          <w:szCs w:val="18"/>
          <w:lang w:val="en-GB"/>
        </w:rPr>
        <w:t xml:space="preserve">, as well as </w:t>
      </w:r>
      <w:r w:rsidRPr="002F2316">
        <w:rPr>
          <w:rFonts w:ascii="Trebuchet MS" w:hAnsi="Trebuchet MS"/>
          <w:color w:val="000000" w:themeColor="text1"/>
          <w:szCs w:val="18"/>
          <w:lang w:val="en-GB"/>
        </w:rPr>
        <w:t>strengthening of public transport</w:t>
      </w:r>
      <w:r w:rsidR="008262EB" w:rsidRPr="002F2316">
        <w:rPr>
          <w:rFonts w:ascii="Trebuchet MS" w:hAnsi="Trebuchet MS"/>
          <w:color w:val="000000" w:themeColor="text1"/>
          <w:szCs w:val="18"/>
          <w:lang w:val="en-GB"/>
        </w:rPr>
        <w:t xml:space="preserve">. This will particularly contribute to better </w:t>
      </w:r>
      <w:r w:rsidRPr="002F2316">
        <w:rPr>
          <w:rFonts w:ascii="Trebuchet MS" w:hAnsi="Trebuchet MS"/>
          <w:color w:val="000000" w:themeColor="text1"/>
          <w:szCs w:val="18"/>
          <w:lang w:val="en-GB"/>
        </w:rPr>
        <w:t>in connecti</w:t>
      </w:r>
      <w:r w:rsidR="00846900" w:rsidRPr="002F2316">
        <w:rPr>
          <w:rFonts w:ascii="Trebuchet MS" w:hAnsi="Trebuchet MS"/>
          <w:color w:val="000000" w:themeColor="text1"/>
          <w:szCs w:val="18"/>
          <w:lang w:val="en-GB"/>
        </w:rPr>
        <w:t>on of</w:t>
      </w:r>
      <w:r w:rsidRPr="002F2316">
        <w:rPr>
          <w:rFonts w:ascii="Trebuchet MS" w:hAnsi="Trebuchet MS"/>
          <w:color w:val="000000" w:themeColor="text1"/>
          <w:szCs w:val="18"/>
          <w:lang w:val="en-GB"/>
        </w:rPr>
        <w:t xml:space="preserve"> rural areas, as </w:t>
      </w:r>
      <w:r w:rsidR="00846900" w:rsidRPr="002F2316">
        <w:rPr>
          <w:rFonts w:ascii="Trebuchet MS" w:hAnsi="Trebuchet MS"/>
          <w:color w:val="000000" w:themeColor="text1"/>
          <w:szCs w:val="18"/>
          <w:lang w:val="en-GB"/>
        </w:rPr>
        <w:t xml:space="preserve">a </w:t>
      </w:r>
      <w:r w:rsidRPr="002F2316">
        <w:rPr>
          <w:rFonts w:ascii="Trebuchet MS" w:hAnsi="Trebuchet MS"/>
          <w:color w:val="000000" w:themeColor="text1"/>
          <w:szCs w:val="18"/>
          <w:lang w:val="en-GB"/>
        </w:rPr>
        <w:t xml:space="preserve">key to curbing the trend of increasing use of personal transport. </w:t>
      </w:r>
      <w:r w:rsidR="00846900" w:rsidRPr="002F2316">
        <w:rPr>
          <w:rFonts w:ascii="Trebuchet MS" w:hAnsi="Trebuchet MS"/>
          <w:color w:val="000000" w:themeColor="text1"/>
          <w:szCs w:val="18"/>
          <w:lang w:val="en-GB"/>
        </w:rPr>
        <w:t>I</w:t>
      </w:r>
      <w:r w:rsidRPr="002F2316">
        <w:rPr>
          <w:rFonts w:ascii="Trebuchet MS" w:hAnsi="Trebuchet MS"/>
          <w:color w:val="000000" w:themeColor="text1"/>
          <w:szCs w:val="18"/>
          <w:lang w:val="en-GB"/>
        </w:rPr>
        <w:t xml:space="preserve">ntroduction of </w:t>
      </w:r>
      <w:r w:rsidR="00846900" w:rsidRPr="002F2316">
        <w:rPr>
          <w:rFonts w:ascii="Trebuchet MS" w:hAnsi="Trebuchet MS"/>
          <w:color w:val="000000" w:themeColor="text1"/>
          <w:szCs w:val="18"/>
          <w:lang w:val="en-GB"/>
        </w:rPr>
        <w:t>the</w:t>
      </w:r>
      <w:r w:rsidRPr="002F2316">
        <w:rPr>
          <w:rFonts w:ascii="Trebuchet MS" w:hAnsi="Trebuchet MS"/>
          <w:color w:val="000000" w:themeColor="text1"/>
          <w:szCs w:val="18"/>
          <w:lang w:val="en-GB"/>
        </w:rPr>
        <w:t xml:space="preserve"> new pilot railway service </w:t>
      </w:r>
      <w:r w:rsidR="00846900" w:rsidRPr="002F2316">
        <w:rPr>
          <w:rFonts w:ascii="Trebuchet MS" w:hAnsi="Trebuchet MS"/>
          <w:color w:val="000000" w:themeColor="text1"/>
          <w:szCs w:val="18"/>
          <w:lang w:val="en-GB"/>
        </w:rPr>
        <w:t xml:space="preserve">effectively implement local strategies development goals by increasing </w:t>
      </w:r>
      <w:r w:rsidRPr="002F2316">
        <w:rPr>
          <w:rFonts w:ascii="Trebuchet MS" w:hAnsi="Trebuchet MS"/>
          <w:color w:val="000000" w:themeColor="text1"/>
          <w:szCs w:val="18"/>
          <w:lang w:val="en-GB"/>
        </w:rPr>
        <w:t>the offer of public transport</w:t>
      </w:r>
      <w:r w:rsidR="00846900" w:rsidRPr="002F2316">
        <w:rPr>
          <w:rFonts w:ascii="Trebuchet MS" w:hAnsi="Trebuchet MS"/>
          <w:color w:val="000000" w:themeColor="text1"/>
          <w:szCs w:val="18"/>
          <w:lang w:val="en-GB"/>
        </w:rPr>
        <w:t xml:space="preserve">, bringing sustainable transport option and </w:t>
      </w:r>
      <w:r w:rsidRPr="002F2316">
        <w:rPr>
          <w:rFonts w:ascii="Trebuchet MS" w:hAnsi="Trebuchet MS"/>
          <w:color w:val="000000" w:themeColor="text1"/>
          <w:szCs w:val="18"/>
          <w:lang w:val="en-GB"/>
        </w:rPr>
        <w:t>improv</w:t>
      </w:r>
      <w:r w:rsidR="00846900" w:rsidRPr="002F2316">
        <w:rPr>
          <w:rFonts w:ascii="Trebuchet MS" w:hAnsi="Trebuchet MS"/>
          <w:color w:val="000000" w:themeColor="text1"/>
          <w:szCs w:val="18"/>
          <w:lang w:val="en-GB"/>
        </w:rPr>
        <w:t>ing</w:t>
      </w:r>
      <w:r w:rsidRPr="002F2316">
        <w:rPr>
          <w:rFonts w:ascii="Trebuchet MS" w:hAnsi="Trebuchet MS"/>
          <w:color w:val="000000" w:themeColor="text1"/>
          <w:szCs w:val="18"/>
          <w:lang w:val="en-GB"/>
        </w:rPr>
        <w:t xml:space="preserve"> the </w:t>
      </w:r>
      <w:r w:rsidR="00846900" w:rsidRPr="002F2316">
        <w:rPr>
          <w:rFonts w:ascii="Trebuchet MS" w:hAnsi="Trebuchet MS"/>
          <w:color w:val="000000" w:themeColor="text1"/>
          <w:szCs w:val="18"/>
          <w:lang w:val="en-GB"/>
        </w:rPr>
        <w:t xml:space="preserve">overall </w:t>
      </w:r>
      <w:r w:rsidRPr="002F2316">
        <w:rPr>
          <w:rFonts w:ascii="Trebuchet MS" w:hAnsi="Trebuchet MS"/>
          <w:color w:val="000000" w:themeColor="text1"/>
          <w:szCs w:val="18"/>
          <w:lang w:val="en-GB"/>
        </w:rPr>
        <w:t>accessibility of public transport in western Slovenia</w:t>
      </w:r>
      <w:r w:rsidR="00846900" w:rsidRPr="002F2316">
        <w:rPr>
          <w:rFonts w:ascii="Trebuchet MS" w:hAnsi="Trebuchet MS"/>
          <w:color w:val="000000" w:themeColor="text1"/>
          <w:szCs w:val="18"/>
          <w:lang w:val="en-GB"/>
        </w:rPr>
        <w:t>.</w:t>
      </w:r>
    </w:p>
    <w:p w14:paraId="119744E6" w14:textId="7B24F0A4" w:rsidR="00890A10" w:rsidRPr="002F2316" w:rsidRDefault="00890A10" w:rsidP="00890A10">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Transport development strategy of the Republic of Croatia (2017-2030) hypothesizes that the international rail passenger traffic is mainly related to the corridor RH1 (Slovenia and Serbia, via Zagreb). It concludes that the potential of regular international passenger transport is limited.</w:t>
      </w:r>
    </w:p>
    <w:p w14:paraId="17FD2ADC" w14:textId="1556697C" w:rsidR="00AA0030" w:rsidRPr="002F2316" w:rsidRDefault="00AA0030" w:rsidP="00CC1256">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For Italian part of cross-border connections</w:t>
      </w:r>
      <w:r w:rsidR="00B358B8" w:rsidRPr="002F2316">
        <w:rPr>
          <w:rFonts w:ascii="Trebuchet MS" w:hAnsi="Trebuchet MS"/>
          <w:color w:val="000000" w:themeColor="text1"/>
          <w:szCs w:val="18"/>
          <w:lang w:val="en-GB"/>
        </w:rPr>
        <w:t>,</w:t>
      </w:r>
      <w:r w:rsidRPr="002F2316">
        <w:rPr>
          <w:rFonts w:ascii="Trebuchet MS" w:hAnsi="Trebuchet MS"/>
          <w:color w:val="000000" w:themeColor="text1"/>
          <w:szCs w:val="18"/>
          <w:lang w:val="en-GB"/>
        </w:rPr>
        <w:t xml:space="preserve"> FVG region is responsible for Cross-border public transport and the main strategic documents are </w:t>
      </w:r>
      <w:r w:rsidR="0079582E">
        <w:rPr>
          <w:rFonts w:ascii="Trebuchet MS" w:hAnsi="Trebuchet MS"/>
          <w:color w:val="000000" w:themeColor="text1"/>
          <w:szCs w:val="18"/>
          <w:lang w:val="en-GB"/>
        </w:rPr>
        <w:t xml:space="preserve">presented in </w:t>
      </w:r>
      <w:r w:rsidRPr="002F2316">
        <w:rPr>
          <w:rFonts w:ascii="Trebuchet MS" w:hAnsi="Trebuchet MS"/>
          <w:color w:val="000000" w:themeColor="text1"/>
          <w:szCs w:val="18"/>
          <w:lang w:val="en-GB"/>
        </w:rPr>
        <w:t>the following</w:t>
      </w:r>
      <w:r w:rsidR="0079582E">
        <w:rPr>
          <w:rFonts w:ascii="Trebuchet MS" w:hAnsi="Trebuchet MS"/>
          <w:color w:val="000000" w:themeColor="text1"/>
          <w:szCs w:val="18"/>
          <w:lang w:val="en-GB"/>
        </w:rPr>
        <w:t>.</w:t>
      </w:r>
    </w:p>
    <w:p w14:paraId="76D9E413" w14:textId="0B03A5EA" w:rsidR="00AA0030" w:rsidRPr="0079582E" w:rsidRDefault="00AA0030" w:rsidP="0079582E">
      <w:pPr>
        <w:autoSpaceDE w:val="0"/>
        <w:autoSpaceDN w:val="0"/>
        <w:adjustRightInd w:val="0"/>
        <w:spacing w:before="0" w:after="120"/>
        <w:ind w:left="0" w:right="0"/>
        <w:rPr>
          <w:rFonts w:ascii="Trebuchet MS" w:hAnsi="Trebuchet MS"/>
          <w:color w:val="000000" w:themeColor="text1"/>
          <w:szCs w:val="18"/>
          <w:lang w:val="en-GB"/>
        </w:rPr>
      </w:pPr>
      <w:r w:rsidRPr="0079582E">
        <w:rPr>
          <w:rFonts w:ascii="Trebuchet MS" w:hAnsi="Trebuchet MS"/>
          <w:color w:val="000000" w:themeColor="text1"/>
          <w:szCs w:val="18"/>
          <w:lang w:val="en-GB"/>
        </w:rPr>
        <w:t>Regional plan for Local public transport (adopted in 2013 in accordance with art. 13 and 14 of Regional Law 23/2007) and more particularly Chapter 6.2 “Cross-border rail services” which highlighted the main routes of interest for cross-border rail services as follows</w:t>
      </w:r>
    </w:p>
    <w:p w14:paraId="07493ED8" w14:textId="06D46A5A" w:rsidR="00AA0030" w:rsidRPr="002F2316" w:rsidRDefault="00AA0030" w:rsidP="00CC1256">
      <w:pPr>
        <w:autoSpaceDE w:val="0"/>
        <w:autoSpaceDN w:val="0"/>
        <w:adjustRightInd w:val="0"/>
        <w:spacing w:before="0" w:after="120"/>
        <w:ind w:left="0" w:right="0"/>
        <w:rPr>
          <w:rFonts w:ascii="Trebuchet MS" w:hAnsi="Trebuchet MS"/>
          <w:color w:val="000000" w:themeColor="text1"/>
          <w:szCs w:val="18"/>
          <w:lang w:val="en-GB"/>
        </w:rPr>
      </w:pPr>
      <w:r w:rsidRPr="002F2316">
        <w:rPr>
          <w:noProof/>
          <w:color w:val="000000" w:themeColor="text1"/>
          <w:lang w:val="sl-SI" w:eastAsia="sl-SI"/>
        </w:rPr>
        <w:lastRenderedPageBreak/>
        <w:drawing>
          <wp:inline distT="0" distB="0" distL="0" distR="0" wp14:anchorId="2EAB866F" wp14:editId="069C13AA">
            <wp:extent cx="5759450" cy="3398520"/>
            <wp:effectExtent l="0" t="0" r="0" b="0"/>
            <wp:docPr id="1529347113" name="Slika 28" descr="Slika, ki vsebuje besede besedilo, diagram, načrt, zemljevid&#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47113" name="Slika 28" descr="Slika, ki vsebuje besede besedilo, diagram, načrt, zemljevid&#10;&#10;Vsebina, ustvarjena z umetno inteligenco, morda ni pravilna."/>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5759450" cy="3398520"/>
                    </a:xfrm>
                    <a:prstGeom prst="rect">
                      <a:avLst/>
                    </a:prstGeom>
                    <a:noFill/>
                    <a:ln>
                      <a:noFill/>
                    </a:ln>
                  </pic:spPr>
                </pic:pic>
              </a:graphicData>
            </a:graphic>
          </wp:inline>
        </w:drawing>
      </w:r>
    </w:p>
    <w:p w14:paraId="55C07505" w14:textId="77777777" w:rsidR="00AA0030" w:rsidRPr="002F2316" w:rsidRDefault="00AA0030" w:rsidP="00CC1256">
      <w:pPr>
        <w:autoSpaceDE w:val="0"/>
        <w:autoSpaceDN w:val="0"/>
        <w:adjustRightInd w:val="0"/>
        <w:spacing w:before="0" w:after="120"/>
        <w:ind w:left="0" w:right="0"/>
        <w:rPr>
          <w:rFonts w:ascii="Trebuchet MS" w:hAnsi="Trebuchet MS"/>
          <w:color w:val="000000" w:themeColor="text1"/>
          <w:szCs w:val="18"/>
          <w:lang w:val="en-GB"/>
        </w:rPr>
      </w:pPr>
    </w:p>
    <w:p w14:paraId="1F2C7CFE" w14:textId="4EDD9B3F" w:rsidR="00CC1256" w:rsidRPr="0079582E" w:rsidRDefault="00B358B8" w:rsidP="0079582E">
      <w:pPr>
        <w:autoSpaceDE w:val="0"/>
        <w:autoSpaceDN w:val="0"/>
        <w:adjustRightInd w:val="0"/>
        <w:spacing w:before="0" w:after="120"/>
        <w:ind w:left="0" w:right="0"/>
        <w:rPr>
          <w:rFonts w:ascii="Trebuchet MS" w:hAnsi="Trebuchet MS"/>
          <w:color w:val="000000" w:themeColor="text1"/>
          <w:szCs w:val="18"/>
          <w:lang w:val="en-GB"/>
        </w:rPr>
      </w:pPr>
      <w:r w:rsidRPr="0079582E">
        <w:rPr>
          <w:rFonts w:ascii="Trebuchet MS" w:hAnsi="Trebuchet MS"/>
          <w:color w:val="000000" w:themeColor="text1"/>
          <w:szCs w:val="18"/>
          <w:lang w:val="en-GB"/>
        </w:rPr>
        <w:t>T</w:t>
      </w:r>
      <w:r w:rsidR="00CC1256" w:rsidRPr="0079582E">
        <w:rPr>
          <w:rFonts w:ascii="Trebuchet MS" w:hAnsi="Trebuchet MS"/>
          <w:color w:val="000000" w:themeColor="text1"/>
          <w:szCs w:val="18"/>
          <w:lang w:val="en-GB"/>
        </w:rPr>
        <w:t xml:space="preserve">he “Operational Agreement between the Friuli Venezia Giulia region and the Republic of Slovenia for the planning and implementation of a sustainable cross-border mobility system” </w:t>
      </w:r>
      <w:r w:rsidRPr="0079582E">
        <w:rPr>
          <w:rFonts w:ascii="Trebuchet MS" w:hAnsi="Trebuchet MS"/>
          <w:color w:val="000000" w:themeColor="text1"/>
          <w:szCs w:val="18"/>
          <w:lang w:val="en-GB"/>
        </w:rPr>
        <w:t>was</w:t>
      </w:r>
      <w:r w:rsidR="00CC1256" w:rsidRPr="0079582E">
        <w:rPr>
          <w:rFonts w:ascii="Trebuchet MS" w:hAnsi="Trebuchet MS"/>
          <w:color w:val="000000" w:themeColor="text1"/>
          <w:szCs w:val="18"/>
          <w:lang w:val="en-GB"/>
        </w:rPr>
        <w:t xml:space="preserve"> signed on 22 March 2024 between FVG </w:t>
      </w:r>
      <w:r w:rsidR="00D75F56" w:rsidRPr="0079582E">
        <w:rPr>
          <w:rFonts w:ascii="Trebuchet MS" w:hAnsi="Trebuchet MS"/>
          <w:color w:val="000000" w:themeColor="text1"/>
          <w:szCs w:val="18"/>
          <w:lang w:val="en-GB"/>
        </w:rPr>
        <w:t>region and the R</w:t>
      </w:r>
      <w:r w:rsidR="00CC1256" w:rsidRPr="0079582E">
        <w:rPr>
          <w:rFonts w:ascii="Trebuchet MS" w:hAnsi="Trebuchet MS"/>
          <w:color w:val="000000" w:themeColor="text1"/>
          <w:szCs w:val="18"/>
          <w:lang w:val="en-GB"/>
        </w:rPr>
        <w:t xml:space="preserve">epublic of Slovenia. In this agreement, the inclusion of specific provisions regarding the identification of specific cross-border routes (also for experimental services) is mentioned. Innovative cross border services can be introduced through extension of existing lines, new services or timetable harmonization. In addition, a cross-border Masterplan is planned to be developed in agreement by the parties. However, this agreement is only related to the Cross border Public transport IT-SI and does not include services that are extended to the </w:t>
      </w:r>
      <w:proofErr w:type="spellStart"/>
      <w:r w:rsidR="00CC1256" w:rsidRPr="0079582E">
        <w:rPr>
          <w:rFonts w:ascii="Trebuchet MS" w:hAnsi="Trebuchet MS"/>
          <w:color w:val="000000" w:themeColor="text1"/>
          <w:szCs w:val="18"/>
          <w:lang w:val="en-GB"/>
        </w:rPr>
        <w:t>Primorje</w:t>
      </w:r>
      <w:proofErr w:type="spellEnd"/>
      <w:r w:rsidR="00CC1256" w:rsidRPr="0079582E">
        <w:rPr>
          <w:rFonts w:ascii="Trebuchet MS" w:hAnsi="Trebuchet MS"/>
          <w:color w:val="000000" w:themeColor="text1"/>
          <w:szCs w:val="18"/>
          <w:lang w:val="en-GB"/>
        </w:rPr>
        <w:t>-Gorski Kotar County or to Istria Region.</w:t>
      </w:r>
    </w:p>
    <w:p w14:paraId="2CD8EC66" w14:textId="32A924DF" w:rsidR="00CC1256" w:rsidRPr="0079582E" w:rsidRDefault="00CC1256" w:rsidP="0079582E">
      <w:pPr>
        <w:autoSpaceDE w:val="0"/>
        <w:autoSpaceDN w:val="0"/>
        <w:adjustRightInd w:val="0"/>
        <w:spacing w:before="0" w:after="120"/>
        <w:ind w:left="0" w:right="0"/>
        <w:rPr>
          <w:rFonts w:ascii="Trebuchet MS" w:hAnsi="Trebuchet MS"/>
          <w:color w:val="000000" w:themeColor="text1"/>
          <w:szCs w:val="18"/>
          <w:lang w:val="en-GB"/>
        </w:rPr>
      </w:pPr>
      <w:r w:rsidRPr="0079582E">
        <w:rPr>
          <w:rFonts w:ascii="Trebuchet MS" w:hAnsi="Trebuchet MS"/>
          <w:color w:val="000000" w:themeColor="text1"/>
          <w:szCs w:val="18"/>
          <w:lang w:val="en-GB"/>
        </w:rPr>
        <w:t xml:space="preserve">In this sense, the key element to support possible new connections is institutional dialogue among the three countries, taking into account the rules set out in Reg. 1370/2007 and the very recent </w:t>
      </w:r>
      <w:hyperlink r:id="rId37" w:history="1">
        <w:r w:rsidRPr="0079582E">
          <w:rPr>
            <w:rStyle w:val="Collegamentoipertestuale"/>
            <w:rFonts w:ascii="Trebuchet MS" w:hAnsi="Trebuchet MS"/>
            <w:color w:val="000000" w:themeColor="text1"/>
            <w:szCs w:val="18"/>
            <w:lang w:val="en-GB"/>
          </w:rPr>
          <w:t>Interpretative guidelines concerning Regulation (EC) No 1370/2007 on public passenger transport services by rail and by road 2023/C 222/</w:t>
        </w:r>
        <w:r w:rsidR="00AA0030" w:rsidRPr="0079582E">
          <w:rPr>
            <w:rStyle w:val="Collegamentoipertestuale"/>
            <w:rFonts w:ascii="Trebuchet MS" w:hAnsi="Trebuchet MS"/>
            <w:color w:val="000000" w:themeColor="text1"/>
            <w:szCs w:val="18"/>
            <w:lang w:val="en-GB"/>
          </w:rPr>
          <w:t>01</w:t>
        </w:r>
      </w:hyperlink>
      <w:r w:rsidR="00AA0030" w:rsidRPr="0079582E">
        <w:rPr>
          <w:rFonts w:ascii="Trebuchet MS" w:hAnsi="Trebuchet MS"/>
          <w:color w:val="000000" w:themeColor="text1"/>
          <w:szCs w:val="18"/>
          <w:lang w:val="en-GB"/>
        </w:rPr>
        <w:t>.</w:t>
      </w:r>
      <w:r w:rsidRPr="0079582E">
        <w:rPr>
          <w:rFonts w:ascii="Trebuchet MS" w:hAnsi="Trebuchet MS"/>
          <w:color w:val="000000" w:themeColor="text1"/>
          <w:szCs w:val="18"/>
          <w:lang w:val="en-GB"/>
        </w:rPr>
        <w:t xml:space="preserve"> The latter is relevant in particular as regards point 2.1.3, which specifies that Regulation (EC) No 1370/2007 applies also to the international operation of public passenger transport services, and that subject to agreement of the competent authorities of the Member States on whose territory the services are provided, public service obligations may concern services at cross-border level, including those covering local and regional transport needs.</w:t>
      </w:r>
    </w:p>
    <w:p w14:paraId="6BADD877" w14:textId="0BB00725" w:rsidR="00890A10" w:rsidRPr="002F2316" w:rsidRDefault="00CC1256" w:rsidP="00CC1256">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While Article 1(2) specifically refers to local and regional transport needs, the notion of international public service covers also long-distance public passenger services. The pre-requisite for the establishment of an international public service is the agreement of the competent authorities of the Member States on whose territory the services are provided.</w:t>
      </w:r>
      <w:r w:rsidR="00AA0030" w:rsidRPr="002F2316">
        <w:rPr>
          <w:color w:val="000000" w:themeColor="text1"/>
        </w:rPr>
        <w:t xml:space="preserve"> </w:t>
      </w:r>
      <w:r w:rsidR="00AA0030" w:rsidRPr="002F2316">
        <w:rPr>
          <w:rFonts w:ascii="Trebuchet MS" w:hAnsi="Trebuchet MS"/>
          <w:color w:val="000000" w:themeColor="text1"/>
          <w:szCs w:val="18"/>
          <w:lang w:val="en-GB"/>
        </w:rPr>
        <w:t>Such competent authorities remain free to decide whether to recognise the public service status of the proposed service on the territory under their jurisdiction.</w:t>
      </w:r>
    </w:p>
    <w:p w14:paraId="421BB835" w14:textId="77777777" w:rsidR="00B07C60" w:rsidRDefault="00B07C60" w:rsidP="00144416">
      <w:pPr>
        <w:pStyle w:val="CE-Headline1"/>
      </w:pPr>
      <w:bookmarkStart w:id="17" w:name="_Toc195020444"/>
      <w:r w:rsidRPr="005E6094">
        <w:lastRenderedPageBreak/>
        <w:t>Conclusions</w:t>
      </w:r>
      <w:bookmarkEnd w:id="17"/>
    </w:p>
    <w:p w14:paraId="3C76A471" w14:textId="0C94453A" w:rsidR="00B07C60" w:rsidRPr="00390E47" w:rsidRDefault="002B73C6" w:rsidP="00390E47">
      <w:pPr>
        <w:pStyle w:val="CE-StandardText"/>
        <w:rPr>
          <w:color w:val="6D6D6D" w:themeColor="text2" w:themeTint="99"/>
        </w:rPr>
      </w:pPr>
      <w:r>
        <w:rPr>
          <w:color w:val="6D6D6D" w:themeColor="text2" w:themeTint="99"/>
        </w:rPr>
        <w:t>T</w:t>
      </w:r>
      <w:r w:rsidR="00B07C60" w:rsidRPr="00390E47">
        <w:rPr>
          <w:color w:val="6D6D6D" w:themeColor="text2" w:themeTint="99"/>
        </w:rPr>
        <w:t xml:space="preserve">his final paragraph </w:t>
      </w:r>
      <w:r>
        <w:rPr>
          <w:color w:val="6D6D6D" w:themeColor="text2" w:themeTint="99"/>
        </w:rPr>
        <w:t>provides</w:t>
      </w:r>
      <w:r w:rsidR="00F054CA" w:rsidRPr="00390E47">
        <w:rPr>
          <w:color w:val="6D6D6D" w:themeColor="text2" w:themeTint="99"/>
        </w:rPr>
        <w:t xml:space="preserve"> a </w:t>
      </w:r>
      <w:r w:rsidR="00B26E71" w:rsidRPr="00390E47">
        <w:rPr>
          <w:color w:val="6D6D6D" w:themeColor="text2" w:themeTint="99"/>
        </w:rPr>
        <w:t>synthesis</w:t>
      </w:r>
      <w:r w:rsidR="00F054CA" w:rsidRPr="00390E47">
        <w:rPr>
          <w:color w:val="6D6D6D" w:themeColor="text2" w:themeTint="99"/>
        </w:rPr>
        <w:t xml:space="preserve"> of the S</w:t>
      </w:r>
      <w:r w:rsidR="00474245">
        <w:rPr>
          <w:color w:val="6D6D6D" w:themeColor="text2" w:themeTint="99"/>
        </w:rPr>
        <w:t>USTANCE</w:t>
      </w:r>
      <w:r w:rsidR="00F054CA" w:rsidRPr="00390E47">
        <w:rPr>
          <w:color w:val="6D6D6D" w:themeColor="text2" w:themeTint="99"/>
        </w:rPr>
        <w:t xml:space="preserve"> pilot key results, </w:t>
      </w:r>
      <w:r w:rsidR="00B26E71" w:rsidRPr="00390E47">
        <w:rPr>
          <w:color w:val="6D6D6D" w:themeColor="text2" w:themeTint="99"/>
        </w:rPr>
        <w:t>lesson</w:t>
      </w:r>
      <w:r>
        <w:rPr>
          <w:color w:val="6D6D6D" w:themeColor="text2" w:themeTint="99"/>
        </w:rPr>
        <w:t>s</w:t>
      </w:r>
      <w:r w:rsidR="00F054CA" w:rsidRPr="00390E47">
        <w:rPr>
          <w:color w:val="6D6D6D" w:themeColor="text2" w:themeTint="99"/>
        </w:rPr>
        <w:t xml:space="preserve"> learned, replicability</w:t>
      </w:r>
      <w:r w:rsidR="00B26E71" w:rsidRPr="00390E47">
        <w:rPr>
          <w:color w:val="6D6D6D" w:themeColor="text2" w:themeTint="99"/>
        </w:rPr>
        <w:t xml:space="preserve"> factors and </w:t>
      </w:r>
      <w:r w:rsidR="00390E47" w:rsidRPr="00390E47">
        <w:rPr>
          <w:color w:val="6D6D6D" w:themeColor="text2" w:themeTint="99"/>
        </w:rPr>
        <w:t xml:space="preserve">all the other relevant information related to the pilot development, implementation and assessment. </w:t>
      </w:r>
      <w:r w:rsidR="00F054CA" w:rsidRPr="00390E47">
        <w:rPr>
          <w:color w:val="6D6D6D" w:themeColor="text2" w:themeTint="99"/>
        </w:rPr>
        <w:t xml:space="preserve"> </w:t>
      </w:r>
    </w:p>
    <w:p w14:paraId="2E8F5F10" w14:textId="77777777" w:rsidR="005E6094" w:rsidRDefault="005E6094" w:rsidP="004A35F1">
      <w:pPr>
        <w:autoSpaceDE w:val="0"/>
        <w:autoSpaceDN w:val="0"/>
        <w:adjustRightInd w:val="0"/>
        <w:spacing w:before="0" w:after="120"/>
        <w:ind w:left="0" w:right="0"/>
        <w:rPr>
          <w:rFonts w:ascii="Trebuchet MS" w:hAnsi="Trebuchet MS"/>
          <w:color w:val="0C0C0C" w:themeColor="text2"/>
          <w:szCs w:val="18"/>
          <w:lang w:val="en-GB"/>
        </w:rPr>
      </w:pPr>
    </w:p>
    <w:p w14:paraId="7EE28638" w14:textId="35781433" w:rsidR="00584CF8" w:rsidRPr="002F2316" w:rsidRDefault="00584CF8" w:rsidP="00584CF8">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PA1 focused on improving PT accessibility by improving passenger services on the railway route between Trieste (I) – </w:t>
      </w:r>
      <w:proofErr w:type="spellStart"/>
      <w:r w:rsidRPr="002F2316">
        <w:rPr>
          <w:rFonts w:ascii="Trebuchet MS" w:hAnsi="Trebuchet MS"/>
          <w:color w:val="000000" w:themeColor="text1"/>
          <w:szCs w:val="18"/>
          <w:lang w:val="en-GB"/>
        </w:rPr>
        <w:t>Divača</w:t>
      </w:r>
      <w:proofErr w:type="spellEnd"/>
      <w:r w:rsidRPr="002F2316">
        <w:rPr>
          <w:rFonts w:ascii="Trebuchet MS" w:hAnsi="Trebuchet MS"/>
          <w:color w:val="000000" w:themeColor="text1"/>
          <w:szCs w:val="18"/>
          <w:lang w:val="en-GB"/>
        </w:rPr>
        <w:t xml:space="preserve"> (SLO) – </w:t>
      </w:r>
      <w:proofErr w:type="spellStart"/>
      <w:r w:rsidRPr="002F2316">
        <w:rPr>
          <w:rFonts w:ascii="Trebuchet MS" w:hAnsi="Trebuchet MS"/>
          <w:color w:val="000000" w:themeColor="text1"/>
          <w:szCs w:val="18"/>
          <w:lang w:val="en-GB"/>
        </w:rPr>
        <w:t>Pivka</w:t>
      </w:r>
      <w:proofErr w:type="spellEnd"/>
      <w:r w:rsidRPr="002F2316">
        <w:rPr>
          <w:rFonts w:ascii="Trebuchet MS" w:hAnsi="Trebuchet MS"/>
          <w:color w:val="000000" w:themeColor="text1"/>
          <w:szCs w:val="18"/>
          <w:lang w:val="en-GB"/>
        </w:rPr>
        <w:t xml:space="preserve"> (SLO) – Rijeka (CRO). All objectives set at the beginning of PA1 implementation were met. </w:t>
      </w:r>
      <w:r w:rsidR="000F2DC9">
        <w:rPr>
          <w:rFonts w:ascii="Trebuchet MS" w:hAnsi="Trebuchet MS"/>
          <w:color w:val="000000" w:themeColor="text1"/>
          <w:szCs w:val="18"/>
          <w:lang w:val="en-GB"/>
        </w:rPr>
        <w:t>The electro</w:t>
      </w:r>
      <w:r w:rsidRPr="002F2316">
        <w:rPr>
          <w:rFonts w:ascii="Trebuchet MS" w:hAnsi="Trebuchet MS"/>
          <w:color w:val="000000" w:themeColor="text1"/>
          <w:szCs w:val="18"/>
          <w:lang w:val="en-GB"/>
        </w:rPr>
        <w:t xml:space="preserve"> motor unit was introduced as direct cross-border train, which was a novelty for </w:t>
      </w:r>
      <w:r w:rsidR="000F2DC9">
        <w:rPr>
          <w:rFonts w:ascii="Trebuchet MS" w:hAnsi="Trebuchet MS"/>
          <w:color w:val="000000" w:themeColor="text1"/>
          <w:szCs w:val="18"/>
          <w:lang w:val="en-GB"/>
        </w:rPr>
        <w:t xml:space="preserve">the </w:t>
      </w:r>
      <w:r w:rsidRPr="002F2316">
        <w:rPr>
          <w:rFonts w:ascii="Trebuchet MS" w:hAnsi="Trebuchet MS"/>
          <w:color w:val="000000" w:themeColor="text1"/>
          <w:szCs w:val="18"/>
          <w:lang w:val="en-GB"/>
        </w:rPr>
        <w:t xml:space="preserve">Slovenian railway. With PA1 railway passengers service improved overall, but mostly traveling time was reduced due to direct train and less stops, which also improved service for passengers with bicycles to travel without changing trains. </w:t>
      </w:r>
      <w:r w:rsidR="00DD1807" w:rsidRPr="002F2316">
        <w:rPr>
          <w:rFonts w:ascii="Trebuchet MS" w:hAnsi="Trebuchet MS"/>
          <w:color w:val="000000" w:themeColor="text1"/>
          <w:szCs w:val="18"/>
          <w:lang w:val="en-GB"/>
        </w:rPr>
        <w:t>Furthermore,</w:t>
      </w:r>
      <w:r w:rsidRPr="002F2316">
        <w:rPr>
          <w:rFonts w:ascii="Trebuchet MS" w:hAnsi="Trebuchet MS"/>
          <w:color w:val="000000" w:themeColor="text1"/>
          <w:szCs w:val="18"/>
          <w:lang w:val="en-GB"/>
        </w:rPr>
        <w:t xml:space="preserve"> PA1 contributed to </w:t>
      </w:r>
      <w:r w:rsidR="000F2DC9">
        <w:rPr>
          <w:rFonts w:ascii="Trebuchet MS" w:hAnsi="Trebuchet MS"/>
          <w:color w:val="000000" w:themeColor="text1"/>
          <w:szCs w:val="18"/>
          <w:lang w:val="en-GB"/>
        </w:rPr>
        <w:t xml:space="preserve">the </w:t>
      </w:r>
      <w:r w:rsidR="00DD1807" w:rsidRPr="002F2316">
        <w:rPr>
          <w:rFonts w:ascii="Trebuchet MS" w:hAnsi="Trebuchet MS"/>
          <w:color w:val="000000" w:themeColor="text1"/>
          <w:szCs w:val="18"/>
          <w:lang w:val="en-GB"/>
        </w:rPr>
        <w:t xml:space="preserve">improvement of </w:t>
      </w:r>
      <w:r w:rsidRPr="002F2316">
        <w:rPr>
          <w:rFonts w:ascii="Trebuchet MS" w:hAnsi="Trebuchet MS"/>
          <w:color w:val="000000" w:themeColor="text1"/>
          <w:szCs w:val="18"/>
          <w:lang w:val="en-GB"/>
        </w:rPr>
        <w:t xml:space="preserve">environmental </w:t>
      </w:r>
      <w:r w:rsidR="00DD1807" w:rsidRPr="002F2316">
        <w:rPr>
          <w:rFonts w:ascii="Trebuchet MS" w:hAnsi="Trebuchet MS"/>
          <w:color w:val="000000" w:themeColor="text1"/>
          <w:szCs w:val="18"/>
          <w:lang w:val="en-GB"/>
        </w:rPr>
        <w:t xml:space="preserve">factors by redirecting car users to use sustainable, </w:t>
      </w:r>
      <w:r w:rsidRPr="002F2316">
        <w:rPr>
          <w:rFonts w:ascii="Trebuchet MS" w:hAnsi="Trebuchet MS"/>
          <w:color w:val="000000" w:themeColor="text1"/>
          <w:szCs w:val="18"/>
          <w:lang w:val="en-GB"/>
        </w:rPr>
        <w:t>eco-friendly transport mode – train</w:t>
      </w:r>
      <w:r w:rsidR="00DD1807" w:rsidRPr="002F2316">
        <w:rPr>
          <w:rFonts w:ascii="Trebuchet MS" w:hAnsi="Trebuchet MS"/>
          <w:color w:val="000000" w:themeColor="text1"/>
          <w:szCs w:val="18"/>
          <w:lang w:val="en-GB"/>
        </w:rPr>
        <w:t xml:space="preserve">. </w:t>
      </w:r>
      <w:r w:rsidR="00274D5F" w:rsidRPr="002F2316">
        <w:rPr>
          <w:rFonts w:ascii="Trebuchet MS" w:hAnsi="Trebuchet MS"/>
          <w:color w:val="000000" w:themeColor="text1"/>
          <w:szCs w:val="18"/>
          <w:lang w:val="en-GB"/>
        </w:rPr>
        <w:t xml:space="preserve">Travelling with electric multiple units on Slovenian Railways has been carbon-free since 2024. Last year, Slovenian Railways ordered electricity that is 100% obtained from renewable energy sources. This enables carbon-free transport of passengers and freight with </w:t>
      </w:r>
      <w:r w:rsidR="000F2DC9">
        <w:rPr>
          <w:rFonts w:ascii="Trebuchet MS" w:hAnsi="Trebuchet MS"/>
          <w:color w:val="000000" w:themeColor="text1"/>
          <w:szCs w:val="18"/>
          <w:lang w:val="en-GB"/>
        </w:rPr>
        <w:t>all-electric</w:t>
      </w:r>
      <w:r w:rsidR="00274D5F" w:rsidRPr="002F2316">
        <w:rPr>
          <w:rFonts w:ascii="Trebuchet MS" w:hAnsi="Trebuchet MS"/>
          <w:color w:val="000000" w:themeColor="text1"/>
          <w:szCs w:val="18"/>
          <w:lang w:val="en-GB"/>
        </w:rPr>
        <w:t xml:space="preserve"> trains in passenger and freight transport.</w:t>
      </w:r>
    </w:p>
    <w:p w14:paraId="70841BF6" w14:textId="43B5A04B" w:rsidR="00A82BF2" w:rsidRPr="002F2316" w:rsidRDefault="00274D5F" w:rsidP="004A35F1">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PA1 tested the possibility of using public transport for tourism purposes on this route. Passengers from all three countries were given the opportunity to explore tourism in places along the route, such as </w:t>
      </w:r>
      <w:proofErr w:type="spellStart"/>
      <w:r w:rsidRPr="002F2316">
        <w:rPr>
          <w:rFonts w:ascii="Trebuchet MS" w:hAnsi="Trebuchet MS"/>
          <w:color w:val="000000" w:themeColor="text1"/>
          <w:szCs w:val="18"/>
          <w:lang w:val="en-GB"/>
        </w:rPr>
        <w:t>Divača</w:t>
      </w:r>
      <w:proofErr w:type="spellEnd"/>
      <w:r w:rsidRPr="002F2316">
        <w:rPr>
          <w:rFonts w:ascii="Trebuchet MS" w:hAnsi="Trebuchet MS"/>
          <w:color w:val="000000" w:themeColor="text1"/>
          <w:szCs w:val="18"/>
          <w:lang w:val="en-GB"/>
        </w:rPr>
        <w:t xml:space="preserve">, </w:t>
      </w:r>
      <w:proofErr w:type="spellStart"/>
      <w:r w:rsidRPr="002F2316">
        <w:rPr>
          <w:rFonts w:ascii="Trebuchet MS" w:hAnsi="Trebuchet MS"/>
          <w:color w:val="000000" w:themeColor="text1"/>
          <w:szCs w:val="18"/>
          <w:lang w:val="en-GB"/>
        </w:rPr>
        <w:t>Pivka</w:t>
      </w:r>
      <w:proofErr w:type="spellEnd"/>
      <w:r w:rsidRPr="002F2316">
        <w:rPr>
          <w:rFonts w:ascii="Trebuchet MS" w:hAnsi="Trebuchet MS"/>
          <w:color w:val="000000" w:themeColor="text1"/>
          <w:szCs w:val="18"/>
          <w:lang w:val="en-GB"/>
        </w:rPr>
        <w:t xml:space="preserve">, </w:t>
      </w:r>
      <w:proofErr w:type="spellStart"/>
      <w:r w:rsidRPr="002F2316">
        <w:rPr>
          <w:rFonts w:ascii="Trebuchet MS" w:hAnsi="Trebuchet MS"/>
          <w:color w:val="000000" w:themeColor="text1"/>
          <w:szCs w:val="18"/>
          <w:lang w:val="en-GB"/>
        </w:rPr>
        <w:t>Sežana</w:t>
      </w:r>
      <w:proofErr w:type="spellEnd"/>
      <w:r w:rsidRPr="002F2316">
        <w:rPr>
          <w:rFonts w:ascii="Trebuchet MS" w:hAnsi="Trebuchet MS"/>
          <w:color w:val="000000" w:themeColor="text1"/>
          <w:szCs w:val="18"/>
          <w:lang w:val="en-GB"/>
        </w:rPr>
        <w:t xml:space="preserve">, </w:t>
      </w:r>
      <w:proofErr w:type="spellStart"/>
      <w:r w:rsidRPr="002F2316">
        <w:rPr>
          <w:rFonts w:ascii="Trebuchet MS" w:hAnsi="Trebuchet MS"/>
          <w:color w:val="000000" w:themeColor="text1"/>
          <w:szCs w:val="18"/>
          <w:lang w:val="en-GB"/>
        </w:rPr>
        <w:t>Ilirska</w:t>
      </w:r>
      <w:proofErr w:type="spellEnd"/>
      <w:r w:rsidRPr="002F2316">
        <w:rPr>
          <w:rFonts w:ascii="Trebuchet MS" w:hAnsi="Trebuchet MS"/>
          <w:color w:val="000000" w:themeColor="text1"/>
          <w:szCs w:val="18"/>
          <w:lang w:val="en-GB"/>
        </w:rPr>
        <w:t xml:space="preserve"> Bistrica, </w:t>
      </w:r>
      <w:proofErr w:type="spellStart"/>
      <w:r w:rsidRPr="002F2316">
        <w:rPr>
          <w:rFonts w:ascii="Trebuchet MS" w:hAnsi="Trebuchet MS"/>
          <w:color w:val="000000" w:themeColor="text1"/>
          <w:szCs w:val="18"/>
          <w:lang w:val="en-GB"/>
        </w:rPr>
        <w:t>Opatija</w:t>
      </w:r>
      <w:proofErr w:type="spellEnd"/>
      <w:r w:rsidRPr="002F2316">
        <w:rPr>
          <w:rFonts w:ascii="Trebuchet MS" w:hAnsi="Trebuchet MS"/>
          <w:color w:val="000000" w:themeColor="text1"/>
          <w:szCs w:val="18"/>
          <w:lang w:val="en-GB"/>
        </w:rPr>
        <w:t xml:space="preserve">, Rijeka and V. </w:t>
      </w:r>
      <w:proofErr w:type="spellStart"/>
      <w:r w:rsidRPr="002F2316">
        <w:rPr>
          <w:rFonts w:ascii="Trebuchet MS" w:hAnsi="Trebuchet MS"/>
          <w:color w:val="000000" w:themeColor="text1"/>
          <w:szCs w:val="18"/>
          <w:lang w:val="en-GB"/>
        </w:rPr>
        <w:t>Opicina</w:t>
      </w:r>
      <w:proofErr w:type="spellEnd"/>
      <w:r w:rsidRPr="002F2316">
        <w:rPr>
          <w:rFonts w:ascii="Trebuchet MS" w:hAnsi="Trebuchet MS"/>
          <w:color w:val="000000" w:themeColor="text1"/>
          <w:szCs w:val="18"/>
          <w:lang w:val="en-GB"/>
        </w:rPr>
        <w:t xml:space="preserve"> or Trieste, which offer numerous natural and other attractions.</w:t>
      </w:r>
    </w:p>
    <w:p w14:paraId="63D39B88" w14:textId="1A523A9C" w:rsidR="00A82BF2" w:rsidRPr="002F2316" w:rsidRDefault="00274D5F" w:rsidP="00274D5F">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8,273 passengers were transported by PA1 train, of which 425 were passengers with bicycles. Slightly more passengers travelled from Rijeka to V. </w:t>
      </w:r>
      <w:proofErr w:type="spellStart"/>
      <w:r w:rsidRPr="002F2316">
        <w:rPr>
          <w:rFonts w:ascii="Trebuchet MS" w:hAnsi="Trebuchet MS"/>
          <w:color w:val="000000" w:themeColor="text1"/>
          <w:szCs w:val="18"/>
          <w:lang w:val="en-GB"/>
        </w:rPr>
        <w:t>Opicina</w:t>
      </w:r>
      <w:proofErr w:type="spellEnd"/>
      <w:r w:rsidRPr="002F2316">
        <w:rPr>
          <w:rFonts w:ascii="Trebuchet MS" w:hAnsi="Trebuchet MS"/>
          <w:color w:val="000000" w:themeColor="text1"/>
          <w:szCs w:val="18"/>
          <w:lang w:val="en-GB"/>
        </w:rPr>
        <w:t xml:space="preserve">. Passengers mostly used the train on weekends and holidays. Thus, in September, which is the busiest month in terms of the number of passengers transported, the train had an average of 46 to 53 passengers per day. During the entire period of the train's operation, 5,422 tickets were sold, of which 2,044 were sold at </w:t>
      </w:r>
      <w:r w:rsidR="0079582E">
        <w:rPr>
          <w:rFonts w:ascii="Trebuchet MS" w:hAnsi="Trebuchet MS"/>
          <w:color w:val="000000" w:themeColor="text1"/>
          <w:szCs w:val="18"/>
          <w:lang w:val="en-GB"/>
        </w:rPr>
        <w:t>Croatian railways</w:t>
      </w:r>
      <w:r w:rsidRPr="002F2316">
        <w:rPr>
          <w:rFonts w:ascii="Trebuchet MS" w:hAnsi="Trebuchet MS"/>
          <w:color w:val="000000" w:themeColor="text1"/>
          <w:szCs w:val="18"/>
          <w:lang w:val="en-GB"/>
        </w:rPr>
        <w:t xml:space="preserve">. Tickets were mostly sold from the staff on the train, most often for the V. </w:t>
      </w:r>
      <w:proofErr w:type="spellStart"/>
      <w:r w:rsidRPr="002F2316">
        <w:rPr>
          <w:rFonts w:ascii="Trebuchet MS" w:hAnsi="Trebuchet MS"/>
          <w:color w:val="000000" w:themeColor="text1"/>
          <w:szCs w:val="18"/>
          <w:lang w:val="en-GB"/>
        </w:rPr>
        <w:t>Opicina</w:t>
      </w:r>
      <w:proofErr w:type="spellEnd"/>
      <w:r w:rsidRPr="002F2316">
        <w:rPr>
          <w:rFonts w:ascii="Trebuchet MS" w:hAnsi="Trebuchet MS"/>
          <w:color w:val="000000" w:themeColor="text1"/>
          <w:szCs w:val="18"/>
          <w:lang w:val="en-GB"/>
        </w:rPr>
        <w:t>-Rijeka route. Most tickets were sold at regular price for adults and to a lesser extent for children up to 12 years of age.</w:t>
      </w:r>
    </w:p>
    <w:p w14:paraId="359A237B" w14:textId="39F9FF96" w:rsidR="0079582E" w:rsidRDefault="00274D5F" w:rsidP="00274D5F">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The pilot train was introduced to test the market potential of such a service</w:t>
      </w:r>
      <w:r w:rsidR="0079582E">
        <w:rPr>
          <w:rFonts w:ascii="Trebuchet MS" w:hAnsi="Trebuchet MS"/>
          <w:color w:val="000000" w:themeColor="text1"/>
          <w:szCs w:val="18"/>
          <w:lang w:val="en-GB"/>
        </w:rPr>
        <w:t xml:space="preserve"> and according to beforementioned results</w:t>
      </w:r>
      <w:r w:rsidR="000F2DC9">
        <w:rPr>
          <w:rFonts w:ascii="Trebuchet MS" w:hAnsi="Trebuchet MS"/>
          <w:color w:val="000000" w:themeColor="text1"/>
          <w:szCs w:val="18"/>
          <w:lang w:val="en-GB"/>
        </w:rPr>
        <w:t>,</w:t>
      </w:r>
      <w:r w:rsidR="0079582E">
        <w:rPr>
          <w:rFonts w:ascii="Trebuchet MS" w:hAnsi="Trebuchet MS"/>
          <w:color w:val="000000" w:themeColor="text1"/>
          <w:szCs w:val="18"/>
          <w:lang w:val="en-GB"/>
        </w:rPr>
        <w:t xml:space="preserve"> this can be confirmed</w:t>
      </w:r>
      <w:r w:rsidRPr="002F2316">
        <w:rPr>
          <w:rFonts w:ascii="Trebuchet MS" w:hAnsi="Trebuchet MS"/>
          <w:color w:val="000000" w:themeColor="text1"/>
          <w:szCs w:val="18"/>
          <w:lang w:val="en-GB"/>
        </w:rPr>
        <w:t xml:space="preserve">. It was the first direct cross-border train connection with a Stadler electric motor unit, which </w:t>
      </w:r>
      <w:r w:rsidR="0079582E">
        <w:rPr>
          <w:rFonts w:ascii="Trebuchet MS" w:hAnsi="Trebuchet MS"/>
          <w:color w:val="000000" w:themeColor="text1"/>
          <w:szCs w:val="18"/>
          <w:lang w:val="en-GB"/>
        </w:rPr>
        <w:t>was</w:t>
      </w:r>
      <w:r w:rsidRPr="002F2316">
        <w:rPr>
          <w:rFonts w:ascii="Trebuchet MS" w:hAnsi="Trebuchet MS"/>
          <w:color w:val="000000" w:themeColor="text1"/>
          <w:szCs w:val="18"/>
          <w:lang w:val="en-GB"/>
        </w:rPr>
        <w:t xml:space="preserve"> a novelty for Slovenian Railways. In 2024, Slovenian Railways obtained a permit to operate Stadler multiple units in Austria and Croatia. </w:t>
      </w:r>
    </w:p>
    <w:p w14:paraId="4824FB9A" w14:textId="2B821F5D" w:rsidR="00274D5F" w:rsidRDefault="00274D5F" w:rsidP="75F4BDEA">
      <w:pPr>
        <w:autoSpaceDE w:val="0"/>
        <w:autoSpaceDN w:val="0"/>
        <w:adjustRightInd w:val="0"/>
        <w:spacing w:before="0" w:after="120"/>
        <w:ind w:left="0" w:right="0"/>
        <w:rPr>
          <w:rFonts w:ascii="Trebuchet MS" w:hAnsi="Trebuchet MS"/>
          <w:color w:val="000000" w:themeColor="text1"/>
          <w:lang w:val="en-GB"/>
        </w:rPr>
      </w:pPr>
      <w:r w:rsidRPr="75F4BDEA">
        <w:rPr>
          <w:rFonts w:ascii="Trebuchet MS" w:hAnsi="Trebuchet MS"/>
          <w:color w:val="000000" w:themeColor="text1"/>
          <w:lang w:val="en-GB"/>
        </w:rPr>
        <w:t xml:space="preserve">After analysing results and technical advancement of PA1 lessons learned were studied in case </w:t>
      </w:r>
      <w:r w:rsidR="16941471" w:rsidRPr="75F4BDEA">
        <w:rPr>
          <w:rFonts w:ascii="Trebuchet MS" w:hAnsi="Trebuchet MS"/>
          <w:color w:val="000000" w:themeColor="text1"/>
          <w:lang w:val="en-GB"/>
        </w:rPr>
        <w:t xml:space="preserve">of </w:t>
      </w:r>
      <w:r w:rsidRPr="75F4BDEA">
        <w:rPr>
          <w:rFonts w:ascii="Trebuchet MS" w:hAnsi="Trebuchet MS"/>
          <w:color w:val="000000" w:themeColor="text1"/>
          <w:lang w:val="en-GB"/>
        </w:rPr>
        <w:t>PA1 train continuation</w:t>
      </w:r>
      <w:r w:rsidR="007C0C8F" w:rsidRPr="75F4BDEA">
        <w:rPr>
          <w:rFonts w:ascii="Trebuchet MS" w:hAnsi="Trebuchet MS"/>
          <w:color w:val="000000" w:themeColor="text1"/>
          <w:lang w:val="en-GB"/>
        </w:rPr>
        <w:t>: t</w:t>
      </w:r>
      <w:r w:rsidRPr="75F4BDEA">
        <w:rPr>
          <w:rFonts w:ascii="Trebuchet MS" w:hAnsi="Trebuchet MS"/>
          <w:color w:val="000000" w:themeColor="text1"/>
          <w:lang w:val="en-GB"/>
        </w:rPr>
        <w:t>he train would run only at weekends and national holidays during summer season</w:t>
      </w:r>
      <w:r w:rsidR="007C0C8F" w:rsidRPr="75F4BDEA">
        <w:rPr>
          <w:rFonts w:ascii="Trebuchet MS" w:hAnsi="Trebuchet MS"/>
          <w:color w:val="000000" w:themeColor="text1"/>
          <w:lang w:val="en-GB"/>
        </w:rPr>
        <w:t xml:space="preserve">; based on statistics another train in opposite direction from Rijeka to </w:t>
      </w:r>
      <w:proofErr w:type="spellStart"/>
      <w:r w:rsidR="007C0C8F" w:rsidRPr="75F4BDEA">
        <w:rPr>
          <w:rFonts w:ascii="Trebuchet MS" w:hAnsi="Trebuchet MS"/>
          <w:color w:val="000000" w:themeColor="text1"/>
          <w:lang w:val="en-GB"/>
        </w:rPr>
        <w:t>Opicina</w:t>
      </w:r>
      <w:proofErr w:type="spellEnd"/>
      <w:r w:rsidR="007C0C8F" w:rsidRPr="75F4BDEA">
        <w:rPr>
          <w:rFonts w:ascii="Trebuchet MS" w:hAnsi="Trebuchet MS"/>
          <w:color w:val="000000" w:themeColor="text1"/>
          <w:lang w:val="en-GB"/>
        </w:rPr>
        <w:t xml:space="preserve"> and back should run, which would</w:t>
      </w:r>
      <w:r w:rsidR="002F2316" w:rsidRPr="75F4BDEA">
        <w:rPr>
          <w:rFonts w:ascii="Trebuchet MS" w:hAnsi="Trebuchet MS"/>
          <w:color w:val="000000" w:themeColor="text1"/>
          <w:lang w:val="en-GB"/>
        </w:rPr>
        <w:t xml:space="preserve"> enable Croatian tourists to travel to FVG region and </w:t>
      </w:r>
      <w:r w:rsidR="00C87115" w:rsidRPr="75F4BDEA">
        <w:rPr>
          <w:rFonts w:ascii="Trebuchet MS" w:hAnsi="Trebuchet MS"/>
          <w:color w:val="000000" w:themeColor="text1"/>
          <w:lang w:val="en-GB"/>
        </w:rPr>
        <w:t>technically, improve</w:t>
      </w:r>
      <w:r w:rsidR="007C0C8F" w:rsidRPr="75F4BDEA">
        <w:rPr>
          <w:rFonts w:ascii="Trebuchet MS" w:hAnsi="Trebuchet MS"/>
          <w:color w:val="000000" w:themeColor="text1"/>
          <w:lang w:val="en-GB"/>
        </w:rPr>
        <w:t xml:space="preserve"> usability of motor unit. Also, online tickets or mobile app tickets should be available, which wasn’t possible during the PA1. </w:t>
      </w:r>
    </w:p>
    <w:p w14:paraId="6567CB63" w14:textId="59C14F40" w:rsidR="006C30D6" w:rsidRPr="00AD0192" w:rsidRDefault="006C30D6" w:rsidP="006C30D6">
      <w:pPr>
        <w:autoSpaceDE w:val="0"/>
        <w:autoSpaceDN w:val="0"/>
        <w:adjustRightInd w:val="0"/>
        <w:spacing w:before="0" w:after="120"/>
        <w:ind w:left="0" w:right="0"/>
        <w:rPr>
          <w:rFonts w:ascii="Trebuchet MS" w:hAnsi="Trebuchet MS"/>
          <w:color w:val="0C0C0C" w:themeColor="text2"/>
          <w:szCs w:val="18"/>
          <w:lang w:val="en-US"/>
        </w:rPr>
      </w:pPr>
      <w:r>
        <w:rPr>
          <w:rFonts w:ascii="Trebuchet MS" w:hAnsi="Trebuchet MS"/>
          <w:color w:val="0C0C0C" w:themeColor="text2"/>
          <w:szCs w:val="18"/>
          <w:lang w:val="en-US"/>
        </w:rPr>
        <w:t xml:space="preserve">According to </w:t>
      </w:r>
      <w:r w:rsidRPr="006C30D6">
        <w:rPr>
          <w:rFonts w:ascii="Trebuchet MS" w:hAnsi="Trebuchet MS"/>
          <w:color w:val="0C0C0C" w:themeColor="text2"/>
          <w:szCs w:val="18"/>
          <w:lang w:val="en-US"/>
        </w:rPr>
        <w:t>Mr</w:t>
      </w:r>
      <w:r w:rsidR="00A325D4">
        <w:rPr>
          <w:rFonts w:ascii="Trebuchet MS" w:hAnsi="Trebuchet MS"/>
          <w:color w:val="0C0C0C" w:themeColor="text2"/>
          <w:szCs w:val="18"/>
          <w:lang w:val="en-US"/>
        </w:rPr>
        <w:t>.</w:t>
      </w:r>
      <w:r w:rsidRPr="006C30D6">
        <w:rPr>
          <w:rFonts w:ascii="Trebuchet MS" w:hAnsi="Trebuchet MS"/>
          <w:color w:val="0C0C0C" w:themeColor="text2"/>
          <w:szCs w:val="18"/>
          <w:lang w:val="en-US"/>
        </w:rPr>
        <w:t xml:space="preserve"> Giovanni Longo, professor of transportation at the </w:t>
      </w:r>
      <w:r w:rsidR="00A325D4">
        <w:rPr>
          <w:rFonts w:ascii="Trebuchet MS" w:hAnsi="Trebuchet MS"/>
          <w:color w:val="0C0C0C" w:themeColor="text2"/>
          <w:szCs w:val="18"/>
          <w:lang w:val="en-US"/>
        </w:rPr>
        <w:t>University</w:t>
      </w:r>
      <w:r w:rsidRPr="006C30D6">
        <w:rPr>
          <w:rFonts w:ascii="Trebuchet MS" w:hAnsi="Trebuchet MS"/>
          <w:color w:val="0C0C0C" w:themeColor="text2"/>
          <w:szCs w:val="18"/>
          <w:lang w:val="en-US"/>
        </w:rPr>
        <w:t xml:space="preserve"> of Trieste</w:t>
      </w:r>
      <w:r w:rsidR="00A325D4">
        <w:rPr>
          <w:rFonts w:ascii="Trebuchet MS" w:hAnsi="Trebuchet MS"/>
          <w:color w:val="0C0C0C" w:themeColor="text2"/>
          <w:szCs w:val="18"/>
          <w:lang w:val="en-US"/>
        </w:rPr>
        <w:t>,</w:t>
      </w:r>
      <w:r w:rsidRPr="006C30D6">
        <w:rPr>
          <w:rFonts w:ascii="Trebuchet MS" w:hAnsi="Trebuchet MS"/>
          <w:color w:val="0C0C0C" w:themeColor="text2"/>
          <w:szCs w:val="18"/>
          <w:lang w:val="en-US"/>
        </w:rPr>
        <w:t xml:space="preserve"> </w:t>
      </w:r>
      <w:r>
        <w:rPr>
          <w:rFonts w:ascii="Trebuchet MS" w:hAnsi="Trebuchet MS"/>
          <w:color w:val="0C0C0C" w:themeColor="text2"/>
          <w:szCs w:val="18"/>
          <w:lang w:val="en-US"/>
        </w:rPr>
        <w:t>“t</w:t>
      </w:r>
      <w:r w:rsidRPr="006C30D6">
        <w:rPr>
          <w:rFonts w:ascii="Trebuchet MS" w:hAnsi="Trebuchet MS"/>
          <w:color w:val="0C0C0C" w:themeColor="text2"/>
          <w:szCs w:val="18"/>
          <w:lang w:val="en-US"/>
        </w:rPr>
        <w:t xml:space="preserve">he strategic and political importance of the results of this project is remarkable, as it demonstrated the possibility of running rolling stock across multiple European Countries, through the co-operation among Railway Infrastructure Managers </w:t>
      </w:r>
      <w:r w:rsidR="00A325D4">
        <w:rPr>
          <w:rFonts w:ascii="Trebuchet MS" w:hAnsi="Trebuchet MS"/>
          <w:color w:val="0C0C0C" w:themeColor="text2"/>
          <w:szCs w:val="18"/>
          <w:lang w:val="en-US"/>
        </w:rPr>
        <w:t>to</w:t>
      </w:r>
      <w:r w:rsidRPr="006C30D6">
        <w:rPr>
          <w:rFonts w:ascii="Trebuchet MS" w:hAnsi="Trebuchet MS"/>
          <w:color w:val="0C0C0C" w:themeColor="text2"/>
          <w:szCs w:val="18"/>
          <w:lang w:val="en-US"/>
        </w:rPr>
        <w:t xml:space="preserve"> operate an attractive schedule. This is an extraordinary result because this service has effectively connected these Countries with a competitive timetable. This result may become even more effective if rail passenger cross-border corridors (</w:t>
      </w:r>
      <w:proofErr w:type="gramStart"/>
      <w:r w:rsidRPr="006C30D6">
        <w:rPr>
          <w:rFonts w:ascii="Trebuchet MS" w:hAnsi="Trebuchet MS"/>
          <w:color w:val="0C0C0C" w:themeColor="text2"/>
          <w:szCs w:val="18"/>
          <w:lang w:val="en-US"/>
        </w:rPr>
        <w:t>similar to</w:t>
      </w:r>
      <w:proofErr w:type="gramEnd"/>
      <w:r w:rsidRPr="006C30D6">
        <w:rPr>
          <w:rFonts w:ascii="Trebuchet MS" w:hAnsi="Trebuchet MS"/>
          <w:color w:val="0C0C0C" w:themeColor="text2"/>
          <w:szCs w:val="18"/>
          <w:lang w:val="en-US"/>
        </w:rPr>
        <w:t xml:space="preserve"> the European rail freight corridors) </w:t>
      </w:r>
      <w:r w:rsidR="000F2DC9">
        <w:rPr>
          <w:rFonts w:ascii="Trebuchet MS" w:hAnsi="Trebuchet MS"/>
          <w:color w:val="0C0C0C" w:themeColor="text2"/>
          <w:szCs w:val="18"/>
          <w:lang w:val="en-US"/>
        </w:rPr>
        <w:t>are</w:t>
      </w:r>
      <w:r w:rsidRPr="006C30D6">
        <w:rPr>
          <w:rFonts w:ascii="Trebuchet MS" w:hAnsi="Trebuchet MS"/>
          <w:color w:val="0C0C0C" w:themeColor="text2"/>
          <w:szCs w:val="18"/>
          <w:lang w:val="en-US"/>
        </w:rPr>
        <w:t xml:space="preserve"> </w:t>
      </w:r>
      <w:proofErr w:type="gramStart"/>
      <w:r w:rsidRPr="006C30D6">
        <w:rPr>
          <w:rFonts w:ascii="Trebuchet MS" w:hAnsi="Trebuchet MS"/>
          <w:color w:val="0C0C0C" w:themeColor="text2"/>
          <w:szCs w:val="18"/>
          <w:lang w:val="en-US"/>
        </w:rPr>
        <w:t>established.</w:t>
      </w:r>
      <w:r>
        <w:rPr>
          <w:rFonts w:ascii="Trebuchet MS" w:hAnsi="Trebuchet MS"/>
          <w:color w:val="0C0C0C" w:themeColor="text2"/>
          <w:szCs w:val="18"/>
          <w:lang w:val="en-US"/>
        </w:rPr>
        <w:t>”</w:t>
      </w:r>
      <w:proofErr w:type="gramEnd"/>
    </w:p>
    <w:p w14:paraId="22E27DDB" w14:textId="6ED609D9" w:rsidR="00274D5F" w:rsidRPr="002F2316" w:rsidRDefault="00274D5F" w:rsidP="00274D5F">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The pilot train is not running in the 2025 timetable, mainly due to extensive work on the railway infrastructure, which could worsen the transport service. In the coming years, when most of the rolling stock will be modernized and the railway infrastructure improved, more cross-border railway </w:t>
      </w:r>
      <w:r w:rsidRPr="002F2316">
        <w:rPr>
          <w:rFonts w:ascii="Trebuchet MS" w:hAnsi="Trebuchet MS"/>
          <w:color w:val="000000" w:themeColor="text1"/>
          <w:szCs w:val="18"/>
          <w:lang w:val="en-GB"/>
        </w:rPr>
        <w:lastRenderedPageBreak/>
        <w:t>connections are expected, as well as the possibility of re-introducing the aforementioned train. A new railway transport strategy is being prepared, which is being prepared together with a new timetable concept, taking into account rolling capacities and improved railway infrastructure.</w:t>
      </w:r>
    </w:p>
    <w:p w14:paraId="1DD68E61" w14:textId="06EE2E3F" w:rsidR="00274D5F" w:rsidRPr="002F2316" w:rsidRDefault="007C0C8F" w:rsidP="00274D5F">
      <w:pPr>
        <w:autoSpaceDE w:val="0"/>
        <w:autoSpaceDN w:val="0"/>
        <w:adjustRightInd w:val="0"/>
        <w:spacing w:before="0" w:after="120"/>
        <w:ind w:left="0" w:right="0"/>
        <w:rPr>
          <w:rFonts w:ascii="Trebuchet MS" w:hAnsi="Trebuchet MS"/>
          <w:color w:val="000000" w:themeColor="text1"/>
          <w:szCs w:val="18"/>
          <w:lang w:val="en-GB"/>
        </w:rPr>
      </w:pPr>
      <w:r w:rsidRPr="002F2316">
        <w:rPr>
          <w:rFonts w:ascii="Trebuchet MS" w:hAnsi="Trebuchet MS"/>
          <w:color w:val="000000" w:themeColor="text1"/>
          <w:szCs w:val="18"/>
          <w:lang w:val="en-GB"/>
        </w:rPr>
        <w:t>Lastly, cooperation with neighbouring railway undertakings and competent institutions</w:t>
      </w:r>
      <w:r w:rsidR="00C87115">
        <w:rPr>
          <w:rFonts w:ascii="Trebuchet MS" w:hAnsi="Trebuchet MS"/>
          <w:color w:val="000000" w:themeColor="text1"/>
          <w:szCs w:val="18"/>
          <w:lang w:val="en-GB"/>
        </w:rPr>
        <w:t xml:space="preserve"> (ministries, regions, etc)</w:t>
      </w:r>
      <w:r w:rsidRPr="002F2316">
        <w:rPr>
          <w:rFonts w:ascii="Trebuchet MS" w:hAnsi="Trebuchet MS"/>
          <w:color w:val="000000" w:themeColor="text1"/>
          <w:szCs w:val="18"/>
          <w:lang w:val="en-GB"/>
        </w:rPr>
        <w:t xml:space="preserve"> responsible for cross-border connections is very important to be considered regarding re-introducing PA1 train. </w:t>
      </w:r>
      <w:r w:rsidR="00C87115">
        <w:rPr>
          <w:rFonts w:ascii="Trebuchet MS" w:hAnsi="Trebuchet MS"/>
          <w:color w:val="000000" w:themeColor="text1"/>
          <w:szCs w:val="18"/>
          <w:lang w:val="en-GB"/>
        </w:rPr>
        <w:t>Their interest and strategic documents regarding cross-border connectivity can represent basis and are relevant</w:t>
      </w:r>
      <w:r w:rsidR="00C87115" w:rsidRPr="00C87115">
        <w:rPr>
          <w:rFonts w:ascii="Trebuchet MS" w:hAnsi="Trebuchet MS"/>
          <w:color w:val="000000" w:themeColor="text1"/>
          <w:szCs w:val="18"/>
          <w:lang w:val="en-GB"/>
        </w:rPr>
        <w:t xml:space="preserve"> for development of new cross-border connections.</w:t>
      </w:r>
    </w:p>
    <w:p w14:paraId="0077469E" w14:textId="77777777" w:rsidR="00B46DA0" w:rsidRDefault="00330457" w:rsidP="00144416">
      <w:pPr>
        <w:pStyle w:val="CE-Headline1"/>
      </w:pPr>
      <w:bookmarkStart w:id="18" w:name="_Toc195020445"/>
      <w:r>
        <w:t>Co</w:t>
      </w:r>
      <w:r w:rsidR="00BA415C">
        <w:t>-</w:t>
      </w:r>
      <w:r>
        <w:t xml:space="preserve">design </w:t>
      </w:r>
      <w:r w:rsidR="000F794B">
        <w:t xml:space="preserve">and </w:t>
      </w:r>
      <w:r w:rsidR="00BA415C">
        <w:t>peer-review</w:t>
      </w:r>
      <w:r w:rsidR="004B570A">
        <w:t xml:space="preserve"> process</w:t>
      </w:r>
      <w:bookmarkEnd w:id="18"/>
      <w:r w:rsidR="00BA415C">
        <w:t xml:space="preserve"> </w:t>
      </w:r>
      <w:r w:rsidR="000F794B">
        <w:t xml:space="preserve"> </w:t>
      </w:r>
      <w:r>
        <w:t xml:space="preserve"> </w:t>
      </w:r>
    </w:p>
    <w:p w14:paraId="7ADCD83D" w14:textId="77777777" w:rsidR="00427D1C" w:rsidRDefault="00902762" w:rsidP="00C32648">
      <w:pPr>
        <w:pStyle w:val="CE-Headline2"/>
      </w:pPr>
      <w:bookmarkStart w:id="19" w:name="_Toc195020446"/>
      <w:r>
        <w:t>Co</w:t>
      </w:r>
      <w:r w:rsidR="00B103CF">
        <w:t>-design</w:t>
      </w:r>
      <w:bookmarkEnd w:id="19"/>
      <w:r w:rsidR="00B103CF">
        <w:t xml:space="preserve"> </w:t>
      </w:r>
    </w:p>
    <w:p w14:paraId="056088E3" w14:textId="77777777" w:rsidR="00B37D79" w:rsidRDefault="00B37D79">
      <w:pPr>
        <w:pStyle w:val="CE-StandardText"/>
        <w:rPr>
          <w:color w:val="6D6D6D" w:themeColor="text2" w:themeTint="99"/>
        </w:rPr>
      </w:pPr>
      <w:r>
        <w:rPr>
          <w:color w:val="6D6D6D" w:themeColor="text2" w:themeTint="99"/>
        </w:rPr>
        <w:t>In this paragraph</w:t>
      </w:r>
      <w:r w:rsidR="002B73C6">
        <w:rPr>
          <w:color w:val="6D6D6D" w:themeColor="text2" w:themeTint="99"/>
        </w:rPr>
        <w:t>,</w:t>
      </w:r>
      <w:r>
        <w:rPr>
          <w:color w:val="6D6D6D" w:themeColor="text2" w:themeTint="99"/>
        </w:rPr>
        <w:t xml:space="preserve"> a </w:t>
      </w:r>
      <w:r w:rsidR="000E2217" w:rsidRPr="000E2217">
        <w:rPr>
          <w:color w:val="6D6D6D" w:themeColor="text2" w:themeTint="99"/>
        </w:rPr>
        <w:t xml:space="preserve">brief description </w:t>
      </w:r>
      <w:r>
        <w:rPr>
          <w:color w:val="6D6D6D" w:themeColor="text2" w:themeTint="99"/>
        </w:rPr>
        <w:t xml:space="preserve">of the co-design activities </w:t>
      </w:r>
      <w:r w:rsidR="009A0751">
        <w:rPr>
          <w:color w:val="6D6D6D" w:themeColor="text2" w:themeTint="99"/>
        </w:rPr>
        <w:t>updates are provided. In particular</w:t>
      </w:r>
      <w:r w:rsidR="002B73C6">
        <w:rPr>
          <w:color w:val="6D6D6D" w:themeColor="text2" w:themeTint="99"/>
        </w:rPr>
        <w:t>,</w:t>
      </w:r>
      <w:r w:rsidR="009A0751">
        <w:rPr>
          <w:color w:val="6D6D6D" w:themeColor="text2" w:themeTint="99"/>
        </w:rPr>
        <w:t xml:space="preserve"> </w:t>
      </w:r>
      <w:r w:rsidR="003F26BC">
        <w:rPr>
          <w:color w:val="6D6D6D" w:themeColor="text2" w:themeTint="99"/>
        </w:rPr>
        <w:t xml:space="preserve">are presented the updates </w:t>
      </w:r>
      <w:r w:rsidR="00A172CA">
        <w:rPr>
          <w:color w:val="6D6D6D" w:themeColor="text2" w:themeTint="99"/>
        </w:rPr>
        <w:t>about</w:t>
      </w:r>
      <w:r w:rsidR="003F26BC">
        <w:rPr>
          <w:color w:val="6D6D6D" w:themeColor="text2" w:themeTint="99"/>
        </w:rPr>
        <w:t xml:space="preserve"> the information provided in the interim report. </w:t>
      </w:r>
    </w:p>
    <w:p w14:paraId="63701AB2" w14:textId="77777777" w:rsidR="00AF25CD" w:rsidRDefault="00AF25CD" w:rsidP="00AF25CD">
      <w:pPr>
        <w:autoSpaceDE w:val="0"/>
        <w:autoSpaceDN w:val="0"/>
        <w:adjustRightInd w:val="0"/>
        <w:spacing w:before="0" w:after="120"/>
        <w:ind w:left="0" w:right="0"/>
        <w:rPr>
          <w:rFonts w:ascii="Trebuchet MS" w:hAnsi="Trebuchet MS"/>
          <w:color w:val="0C0C0C" w:themeColor="text2"/>
          <w:szCs w:val="18"/>
          <w:highlight w:val="yellow"/>
          <w:lang w:val="en-GB"/>
        </w:rPr>
      </w:pPr>
    </w:p>
    <w:p w14:paraId="2A5D75A0" w14:textId="72DD1803" w:rsidR="004B11C6" w:rsidRPr="002F2316" w:rsidRDefault="004B11C6" w:rsidP="004B11C6">
      <w:pPr>
        <w:ind w:left="0"/>
        <w:rPr>
          <w:rFonts w:ascii="Trebuchet MS" w:hAnsi="Trebuchet MS"/>
          <w:color w:val="000000" w:themeColor="text1"/>
          <w:szCs w:val="18"/>
          <w:lang w:val="en-GB"/>
        </w:rPr>
      </w:pPr>
      <w:r w:rsidRPr="002F2316">
        <w:rPr>
          <w:rFonts w:ascii="Trebuchet MS" w:hAnsi="Trebuchet MS"/>
          <w:color w:val="000000" w:themeColor="text1"/>
          <w:szCs w:val="18"/>
          <w:lang w:val="en-GB"/>
        </w:rPr>
        <w:t>The co-design meeting was organised on-line on 7th of December 2023. Co-design partners for PA1</w:t>
      </w:r>
      <w:r w:rsidR="002F2316" w:rsidRPr="002F2316">
        <w:rPr>
          <w:rFonts w:ascii="Trebuchet MS" w:hAnsi="Trebuchet MS"/>
          <w:color w:val="000000" w:themeColor="text1"/>
          <w:szCs w:val="18"/>
          <w:lang w:val="en-GB"/>
        </w:rPr>
        <w:t xml:space="preserve"> </w:t>
      </w:r>
      <w:r w:rsidRPr="002F2316">
        <w:rPr>
          <w:rFonts w:ascii="Trebuchet MS" w:hAnsi="Trebuchet MS"/>
          <w:color w:val="000000" w:themeColor="text1"/>
          <w:szCs w:val="18"/>
          <w:lang w:val="en-GB"/>
        </w:rPr>
        <w:t>addressed some issues that c</w:t>
      </w:r>
      <w:r w:rsidR="002F2316" w:rsidRPr="002F2316">
        <w:rPr>
          <w:rFonts w:ascii="Trebuchet MS" w:hAnsi="Trebuchet MS"/>
          <w:color w:val="000000" w:themeColor="text1"/>
          <w:szCs w:val="18"/>
          <w:lang w:val="en-GB"/>
        </w:rPr>
        <w:t>ould</w:t>
      </w:r>
      <w:r w:rsidRPr="002F2316">
        <w:rPr>
          <w:rFonts w:ascii="Trebuchet MS" w:hAnsi="Trebuchet MS"/>
          <w:color w:val="000000" w:themeColor="text1"/>
          <w:szCs w:val="18"/>
          <w:lang w:val="en-GB"/>
        </w:rPr>
        <w:t xml:space="preserve"> improve PA1 planning. </w:t>
      </w:r>
    </w:p>
    <w:p w14:paraId="5E7637AA" w14:textId="74B96BC9" w:rsidR="004B11C6" w:rsidRPr="002F2316" w:rsidRDefault="004B11C6" w:rsidP="00474245">
      <w:pPr>
        <w:ind w:lef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They pointed out high price for bicycle tickets and compared it to tickets for children. However, the tariff for international transfer of bicycles differs from national one and it is agreed by cooperating railway undertakings. This cannot be changed within the duration of pilot action. Maybe </w:t>
      </w:r>
      <w:r w:rsidR="00474245" w:rsidRPr="002F2316">
        <w:rPr>
          <w:rFonts w:ascii="Trebuchet MS" w:hAnsi="Trebuchet MS"/>
          <w:color w:val="000000" w:themeColor="text1"/>
          <w:szCs w:val="18"/>
          <w:lang w:val="en-GB"/>
        </w:rPr>
        <w:t xml:space="preserve">this </w:t>
      </w:r>
      <w:r w:rsidRPr="002F2316">
        <w:rPr>
          <w:rFonts w:ascii="Trebuchet MS" w:hAnsi="Trebuchet MS"/>
          <w:color w:val="000000" w:themeColor="text1"/>
          <w:szCs w:val="18"/>
          <w:lang w:val="en-GB"/>
        </w:rPr>
        <w:t xml:space="preserve">can be considered if the train would run in the future. </w:t>
      </w:r>
    </w:p>
    <w:p w14:paraId="1A82844F" w14:textId="3EB23E2B" w:rsidR="002F2316" w:rsidRPr="002F2316" w:rsidRDefault="004B11C6" w:rsidP="000478E1">
      <w:pPr>
        <w:ind w:lef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Not enough bike stands on the train were </w:t>
      </w:r>
      <w:r w:rsidR="002F2316" w:rsidRPr="002F2316">
        <w:rPr>
          <w:rFonts w:ascii="Trebuchet MS" w:hAnsi="Trebuchet MS"/>
          <w:color w:val="000000" w:themeColor="text1"/>
          <w:szCs w:val="18"/>
          <w:lang w:val="en-GB"/>
        </w:rPr>
        <w:t>mentioned;</w:t>
      </w:r>
      <w:r w:rsidRPr="002F2316">
        <w:rPr>
          <w:rFonts w:ascii="Trebuchet MS" w:hAnsi="Trebuchet MS"/>
          <w:color w:val="000000" w:themeColor="text1"/>
          <w:szCs w:val="18"/>
          <w:lang w:val="en-GB"/>
        </w:rPr>
        <w:t xml:space="preserve"> however, the results show that not more than 10 bicycles were transferred on the train. </w:t>
      </w:r>
    </w:p>
    <w:p w14:paraId="2734E28F" w14:textId="48E529D4" w:rsidR="004B11C6" w:rsidRPr="002F2316" w:rsidRDefault="004B11C6" w:rsidP="000478E1">
      <w:pPr>
        <w:ind w:left="0"/>
        <w:rPr>
          <w:rFonts w:ascii="Trebuchet MS" w:hAnsi="Trebuchet MS"/>
          <w:color w:val="000000" w:themeColor="text1"/>
          <w:szCs w:val="18"/>
          <w:lang w:val="en-GB"/>
        </w:rPr>
      </w:pPr>
      <w:r w:rsidRPr="002F2316">
        <w:rPr>
          <w:rFonts w:ascii="Trebuchet MS" w:hAnsi="Trebuchet MS"/>
          <w:color w:val="000000" w:themeColor="text1"/>
          <w:szCs w:val="18"/>
          <w:lang w:val="en-GB"/>
        </w:rPr>
        <w:t>Regarding permits for PA1</w:t>
      </w:r>
      <w:r w:rsidR="00D75F56" w:rsidRPr="002F2316">
        <w:rPr>
          <w:rFonts w:ascii="Trebuchet MS" w:hAnsi="Trebuchet MS"/>
          <w:color w:val="000000" w:themeColor="text1"/>
          <w:szCs w:val="18"/>
          <w:lang w:val="en-GB"/>
        </w:rPr>
        <w:t>, permit</w:t>
      </w:r>
      <w:r w:rsidRPr="002F2316">
        <w:rPr>
          <w:rFonts w:ascii="Trebuchet MS" w:hAnsi="Trebuchet MS"/>
          <w:color w:val="000000" w:themeColor="text1"/>
          <w:szCs w:val="18"/>
          <w:lang w:val="en-GB"/>
        </w:rPr>
        <w:t xml:space="preserve"> to run the train to Croatia was already obtained, which means that in case if Stadler trains would run to Rijeka in the future, this would be still valid. </w:t>
      </w:r>
    </w:p>
    <w:p w14:paraId="32E45D4B" w14:textId="55A74C2A" w:rsidR="004B11C6" w:rsidRPr="002F2316" w:rsidRDefault="004B11C6" w:rsidP="000478E1">
      <w:pPr>
        <w:ind w:lef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For the period of experimental train, bus stop at Villa </w:t>
      </w:r>
      <w:proofErr w:type="spellStart"/>
      <w:r w:rsidRPr="002F2316">
        <w:rPr>
          <w:rFonts w:ascii="Trebuchet MS" w:hAnsi="Trebuchet MS"/>
          <w:color w:val="000000" w:themeColor="text1"/>
          <w:szCs w:val="18"/>
          <w:lang w:val="en-GB"/>
        </w:rPr>
        <w:t>Opicina</w:t>
      </w:r>
      <w:proofErr w:type="spellEnd"/>
      <w:r w:rsidRPr="002F2316">
        <w:rPr>
          <w:rFonts w:ascii="Trebuchet MS" w:hAnsi="Trebuchet MS"/>
          <w:color w:val="000000" w:themeColor="text1"/>
          <w:szCs w:val="18"/>
          <w:lang w:val="en-GB"/>
        </w:rPr>
        <w:t xml:space="preserve"> train station was reactivated by FVG region, which meant that passengers could enter the bus to Trieste right </w:t>
      </w:r>
      <w:r w:rsidR="00474245" w:rsidRPr="002F2316">
        <w:rPr>
          <w:rFonts w:ascii="Trebuchet MS" w:hAnsi="Trebuchet MS"/>
          <w:color w:val="000000" w:themeColor="text1"/>
          <w:szCs w:val="18"/>
          <w:lang w:val="en-GB"/>
        </w:rPr>
        <w:t>in front</w:t>
      </w:r>
      <w:r w:rsidRPr="002F2316">
        <w:rPr>
          <w:rFonts w:ascii="Trebuchet MS" w:hAnsi="Trebuchet MS"/>
          <w:color w:val="000000" w:themeColor="text1"/>
          <w:szCs w:val="18"/>
          <w:lang w:val="en-GB"/>
        </w:rPr>
        <w:t xml:space="preserve"> of Villa </w:t>
      </w:r>
      <w:proofErr w:type="spellStart"/>
      <w:r w:rsidRPr="002F2316">
        <w:rPr>
          <w:rFonts w:ascii="Trebuchet MS" w:hAnsi="Trebuchet MS"/>
          <w:color w:val="000000" w:themeColor="text1"/>
          <w:szCs w:val="18"/>
          <w:lang w:val="en-GB"/>
        </w:rPr>
        <w:t>Opicina</w:t>
      </w:r>
      <w:proofErr w:type="spellEnd"/>
      <w:r w:rsidRPr="002F2316">
        <w:rPr>
          <w:rFonts w:ascii="Trebuchet MS" w:hAnsi="Trebuchet MS"/>
          <w:color w:val="000000" w:themeColor="text1"/>
          <w:szCs w:val="18"/>
          <w:lang w:val="en-GB"/>
        </w:rPr>
        <w:t xml:space="preserve"> train station.</w:t>
      </w:r>
      <w:r w:rsidR="00474245" w:rsidRPr="002F2316">
        <w:rPr>
          <w:rFonts w:ascii="Trebuchet MS" w:hAnsi="Trebuchet MS"/>
          <w:color w:val="000000" w:themeColor="text1"/>
          <w:szCs w:val="18"/>
          <w:lang w:val="en-GB"/>
        </w:rPr>
        <w:t xml:space="preserve"> This would need to be discussed with FVG in case of reintroducing train again.</w:t>
      </w:r>
    </w:p>
    <w:p w14:paraId="7DDBDBD0" w14:textId="6BC82DBB" w:rsidR="004B11C6" w:rsidRPr="002F2316" w:rsidRDefault="00D75F56" w:rsidP="000478E1">
      <w:pPr>
        <w:ind w:left="0"/>
        <w:rPr>
          <w:rFonts w:ascii="Trebuchet MS" w:hAnsi="Trebuchet MS"/>
          <w:color w:val="000000" w:themeColor="text1"/>
          <w:szCs w:val="18"/>
          <w:lang w:val="en-US"/>
        </w:rPr>
      </w:pPr>
      <w:r w:rsidRPr="002F2316">
        <w:rPr>
          <w:rFonts w:ascii="Trebuchet MS" w:hAnsi="Trebuchet MS"/>
          <w:color w:val="000000" w:themeColor="text1"/>
          <w:szCs w:val="18"/>
          <w:lang w:val="en-US"/>
        </w:rPr>
        <w:t>At</w:t>
      </w:r>
      <w:r w:rsidR="004B11C6" w:rsidRPr="002F2316">
        <w:rPr>
          <w:rFonts w:ascii="Trebuchet MS" w:hAnsi="Trebuchet MS"/>
          <w:color w:val="000000" w:themeColor="text1"/>
          <w:szCs w:val="18"/>
          <w:lang w:val="en-US"/>
        </w:rPr>
        <w:t xml:space="preserve"> Villa </w:t>
      </w:r>
      <w:proofErr w:type="spellStart"/>
      <w:r w:rsidR="004B11C6" w:rsidRPr="002F2316">
        <w:rPr>
          <w:rFonts w:ascii="Trebuchet MS" w:hAnsi="Trebuchet MS"/>
          <w:color w:val="000000" w:themeColor="text1"/>
          <w:szCs w:val="18"/>
          <w:lang w:val="en-US"/>
        </w:rPr>
        <w:t>Opicina</w:t>
      </w:r>
      <w:proofErr w:type="spellEnd"/>
      <w:r w:rsidR="004B11C6" w:rsidRPr="002F2316">
        <w:rPr>
          <w:rFonts w:ascii="Trebuchet MS" w:hAnsi="Trebuchet MS"/>
          <w:color w:val="000000" w:themeColor="text1"/>
          <w:szCs w:val="18"/>
          <w:lang w:val="en-US"/>
        </w:rPr>
        <w:t xml:space="preserve"> train </w:t>
      </w:r>
      <w:r w:rsidR="00474245" w:rsidRPr="002F2316">
        <w:rPr>
          <w:rFonts w:ascii="Trebuchet MS" w:hAnsi="Trebuchet MS"/>
          <w:color w:val="000000" w:themeColor="text1"/>
          <w:szCs w:val="18"/>
          <w:lang w:val="en-US"/>
        </w:rPr>
        <w:t>station,</w:t>
      </w:r>
      <w:r w:rsidR="004B11C6" w:rsidRPr="002F2316">
        <w:rPr>
          <w:rFonts w:ascii="Trebuchet MS" w:hAnsi="Trebuchet MS"/>
          <w:color w:val="000000" w:themeColor="text1"/>
          <w:szCs w:val="18"/>
          <w:lang w:val="en-US"/>
        </w:rPr>
        <w:t xml:space="preserve"> there is no </w:t>
      </w:r>
      <w:r w:rsidR="004B11C6" w:rsidRPr="002F2316">
        <w:rPr>
          <w:rFonts w:ascii="Trebuchet MS" w:hAnsi="Trebuchet MS"/>
          <w:color w:val="000000" w:themeColor="text1"/>
          <w:szCs w:val="18"/>
          <w:lang w:val="en-GB"/>
        </w:rPr>
        <w:t>t</w:t>
      </w:r>
      <w:r w:rsidR="0084313B" w:rsidRPr="002F2316">
        <w:rPr>
          <w:rFonts w:ascii="Trebuchet MS" w:hAnsi="Trebuchet MS"/>
          <w:color w:val="000000" w:themeColor="text1"/>
          <w:szCs w:val="18"/>
          <w:lang w:val="en-GB"/>
        </w:rPr>
        <w:t xml:space="preserve">icket office there, therefore </w:t>
      </w:r>
      <w:r w:rsidR="00512226">
        <w:rPr>
          <w:rFonts w:ascii="Trebuchet MS" w:hAnsi="Trebuchet MS"/>
          <w:color w:val="000000" w:themeColor="text1"/>
          <w:szCs w:val="18"/>
          <w:lang w:val="en-GB"/>
        </w:rPr>
        <w:t>SZPP</w:t>
      </w:r>
      <w:r w:rsidR="004B11C6" w:rsidRPr="002F2316">
        <w:rPr>
          <w:rFonts w:ascii="Trebuchet MS" w:hAnsi="Trebuchet MS"/>
          <w:color w:val="000000" w:themeColor="text1"/>
          <w:szCs w:val="18"/>
          <w:lang w:val="en-GB"/>
        </w:rPr>
        <w:t xml:space="preserve"> had to </w:t>
      </w:r>
      <w:r w:rsidR="00474245" w:rsidRPr="002F2316">
        <w:rPr>
          <w:rFonts w:ascii="Trebuchet MS" w:hAnsi="Trebuchet MS"/>
          <w:color w:val="000000" w:themeColor="text1"/>
          <w:szCs w:val="18"/>
          <w:lang w:val="en-GB"/>
        </w:rPr>
        <w:t>upgrade</w:t>
      </w:r>
      <w:r w:rsidR="004B11C6" w:rsidRPr="002F2316">
        <w:rPr>
          <w:rFonts w:ascii="Trebuchet MS" w:hAnsi="Trebuchet MS"/>
          <w:color w:val="000000" w:themeColor="text1"/>
          <w:szCs w:val="18"/>
          <w:lang w:val="en-GB"/>
        </w:rPr>
        <w:t xml:space="preserve"> their ticketing system to enable selling of </w:t>
      </w:r>
      <w:r w:rsidR="0084313B" w:rsidRPr="002F2316">
        <w:rPr>
          <w:rFonts w:ascii="Trebuchet MS" w:hAnsi="Trebuchet MS"/>
          <w:color w:val="000000" w:themeColor="text1"/>
          <w:szCs w:val="18"/>
          <w:lang w:val="en-GB"/>
        </w:rPr>
        <w:t>tickets on the train for the (SZ</w:t>
      </w:r>
      <w:r w:rsidR="004B11C6" w:rsidRPr="002F2316">
        <w:rPr>
          <w:rFonts w:ascii="Trebuchet MS" w:hAnsi="Trebuchet MS"/>
          <w:color w:val="000000" w:themeColor="text1"/>
          <w:szCs w:val="18"/>
          <w:lang w:val="en-GB"/>
        </w:rPr>
        <w:t>) stations along the route where no ticket office is available.</w:t>
      </w:r>
      <w:r w:rsidR="00474245" w:rsidRPr="002F2316">
        <w:rPr>
          <w:rFonts w:ascii="Trebuchet MS" w:hAnsi="Trebuchet MS"/>
          <w:color w:val="000000" w:themeColor="text1"/>
          <w:szCs w:val="18"/>
          <w:lang w:val="en-GB"/>
        </w:rPr>
        <w:t xml:space="preserve"> Online tickets would be </w:t>
      </w:r>
      <w:r w:rsidRPr="002F2316">
        <w:rPr>
          <w:rFonts w:ascii="Trebuchet MS" w:hAnsi="Trebuchet MS"/>
          <w:color w:val="000000" w:themeColor="text1"/>
          <w:szCs w:val="18"/>
          <w:lang w:val="en-GB"/>
        </w:rPr>
        <w:t>a more attractive solution</w:t>
      </w:r>
      <w:r w:rsidR="0020203C" w:rsidRPr="002F2316">
        <w:rPr>
          <w:rFonts w:ascii="Trebuchet MS" w:hAnsi="Trebuchet MS"/>
          <w:color w:val="000000" w:themeColor="text1"/>
          <w:szCs w:val="18"/>
          <w:lang w:val="en-GB"/>
        </w:rPr>
        <w:t>, which is in the future plans of SZPP.</w:t>
      </w:r>
    </w:p>
    <w:p w14:paraId="768CA508" w14:textId="3730CC9F" w:rsidR="004B11C6" w:rsidRPr="002F2316" w:rsidRDefault="00E81DF9" w:rsidP="000478E1">
      <w:pPr>
        <w:ind w:left="0"/>
        <w:rPr>
          <w:rFonts w:ascii="Trebuchet MS" w:hAnsi="Trebuchet MS"/>
          <w:color w:val="000000" w:themeColor="text1"/>
          <w:szCs w:val="18"/>
          <w:lang w:val="en-GB"/>
        </w:rPr>
      </w:pPr>
      <w:r w:rsidRPr="002F2316">
        <w:rPr>
          <w:rFonts w:ascii="Trebuchet MS" w:hAnsi="Trebuchet MS"/>
          <w:color w:val="000000" w:themeColor="text1"/>
          <w:szCs w:val="18"/>
          <w:lang w:val="en-US"/>
        </w:rPr>
        <w:t xml:space="preserve">It was mentioned that </w:t>
      </w:r>
      <w:r w:rsidRPr="002F2316">
        <w:rPr>
          <w:rFonts w:ascii="Trebuchet MS" w:hAnsi="Trebuchet MS"/>
          <w:color w:val="000000" w:themeColor="text1"/>
          <w:szCs w:val="18"/>
          <w:lang w:val="en-GB"/>
        </w:rPr>
        <w:t>commercial</w:t>
      </w:r>
      <w:r w:rsidR="004B11C6" w:rsidRPr="002F2316">
        <w:rPr>
          <w:rFonts w:ascii="Trebuchet MS" w:hAnsi="Trebuchet MS"/>
          <w:color w:val="000000" w:themeColor="text1"/>
          <w:szCs w:val="18"/>
          <w:lang w:val="en-GB"/>
        </w:rPr>
        <w:t xml:space="preserve"> benefits from the proximity of the </w:t>
      </w:r>
      <w:proofErr w:type="spellStart"/>
      <w:r w:rsidR="004B11C6" w:rsidRPr="002F2316">
        <w:rPr>
          <w:rFonts w:ascii="Trebuchet MS" w:hAnsi="Trebuchet MS"/>
          <w:color w:val="000000" w:themeColor="text1"/>
          <w:szCs w:val="18"/>
          <w:lang w:val="en-GB"/>
        </w:rPr>
        <w:t>Škocjan</w:t>
      </w:r>
      <w:proofErr w:type="spellEnd"/>
      <w:r w:rsidR="004B11C6" w:rsidRPr="002F2316">
        <w:rPr>
          <w:rFonts w:ascii="Trebuchet MS" w:hAnsi="Trebuchet MS"/>
          <w:color w:val="000000" w:themeColor="text1"/>
          <w:szCs w:val="18"/>
          <w:lang w:val="en-GB"/>
        </w:rPr>
        <w:t xml:space="preserve"> caves to attract tourists and </w:t>
      </w:r>
      <w:proofErr w:type="spellStart"/>
      <w:r w:rsidR="004B11C6" w:rsidRPr="002F2316">
        <w:rPr>
          <w:rFonts w:ascii="Trebuchet MS" w:hAnsi="Trebuchet MS"/>
          <w:color w:val="000000" w:themeColor="text1"/>
          <w:szCs w:val="18"/>
          <w:lang w:val="en-GB"/>
        </w:rPr>
        <w:t>Divača</w:t>
      </w:r>
      <w:proofErr w:type="spellEnd"/>
      <w:r w:rsidR="004B11C6" w:rsidRPr="002F2316">
        <w:rPr>
          <w:rFonts w:ascii="Trebuchet MS" w:hAnsi="Trebuchet MS"/>
          <w:color w:val="000000" w:themeColor="text1"/>
          <w:szCs w:val="18"/>
          <w:lang w:val="en-GB"/>
        </w:rPr>
        <w:t xml:space="preserve"> station as a transfer point for tourists in the cross-border area should be considered. If the train would run in the future years, re-activation of shuttle bus from </w:t>
      </w:r>
      <w:proofErr w:type="spellStart"/>
      <w:r w:rsidR="004B11C6" w:rsidRPr="002F2316">
        <w:rPr>
          <w:rFonts w:ascii="Trebuchet MS" w:hAnsi="Trebuchet MS"/>
          <w:color w:val="000000" w:themeColor="text1"/>
          <w:szCs w:val="18"/>
          <w:lang w:val="en-GB"/>
        </w:rPr>
        <w:t>Divača</w:t>
      </w:r>
      <w:proofErr w:type="spellEnd"/>
      <w:r w:rsidR="004B11C6" w:rsidRPr="002F2316">
        <w:rPr>
          <w:rFonts w:ascii="Trebuchet MS" w:hAnsi="Trebuchet MS"/>
          <w:color w:val="000000" w:themeColor="text1"/>
          <w:szCs w:val="18"/>
          <w:lang w:val="en-GB"/>
        </w:rPr>
        <w:t xml:space="preserve"> train station to </w:t>
      </w:r>
      <w:proofErr w:type="spellStart"/>
      <w:r w:rsidR="004B11C6" w:rsidRPr="002F2316">
        <w:rPr>
          <w:rFonts w:ascii="Trebuchet MS" w:hAnsi="Trebuchet MS"/>
          <w:color w:val="000000" w:themeColor="text1"/>
          <w:szCs w:val="18"/>
          <w:lang w:val="en-GB"/>
        </w:rPr>
        <w:t>Škocjan</w:t>
      </w:r>
      <w:proofErr w:type="spellEnd"/>
      <w:r w:rsidR="004B11C6" w:rsidRPr="002F2316">
        <w:rPr>
          <w:rFonts w:ascii="Trebuchet MS" w:hAnsi="Trebuchet MS"/>
          <w:color w:val="000000" w:themeColor="text1"/>
          <w:szCs w:val="18"/>
          <w:lang w:val="en-GB"/>
        </w:rPr>
        <w:t xml:space="preserve"> caves and back would possibly attract more tourists using the train.</w:t>
      </w:r>
    </w:p>
    <w:p w14:paraId="0CA42875" w14:textId="5707C818" w:rsidR="004B11C6" w:rsidRPr="002F2316" w:rsidRDefault="004B11C6" w:rsidP="000478E1">
      <w:pPr>
        <w:ind w:left="0"/>
        <w:rPr>
          <w:rFonts w:ascii="Trebuchet MS" w:hAnsi="Trebuchet MS"/>
          <w:color w:val="000000" w:themeColor="text1"/>
          <w:szCs w:val="18"/>
          <w:lang w:val="en-GB"/>
        </w:rPr>
      </w:pPr>
      <w:r w:rsidRPr="002F2316">
        <w:rPr>
          <w:rFonts w:ascii="Trebuchet MS" w:hAnsi="Trebuchet MS"/>
          <w:color w:val="000000" w:themeColor="text1"/>
          <w:szCs w:val="18"/>
          <w:lang w:val="en-GB"/>
        </w:rPr>
        <w:t xml:space="preserve">Launch event on the start date of the new experimental train on </w:t>
      </w:r>
      <w:r w:rsidRPr="0079582E">
        <w:rPr>
          <w:rFonts w:ascii="Trebuchet MS" w:hAnsi="Trebuchet MS"/>
          <w:color w:val="000000" w:themeColor="text1"/>
          <w:szCs w:val="18"/>
          <w:lang w:val="en-GB"/>
        </w:rPr>
        <w:t>24th April 2024</w:t>
      </w:r>
      <w:r w:rsidRPr="002F2316">
        <w:rPr>
          <w:rFonts w:ascii="Trebuchet MS" w:hAnsi="Trebuchet MS"/>
          <w:color w:val="000000" w:themeColor="text1"/>
          <w:szCs w:val="18"/>
          <w:lang w:val="en-GB"/>
        </w:rPr>
        <w:t xml:space="preserve"> with the involvement of stakeholders, media and institutions was organized</w:t>
      </w:r>
      <w:r w:rsidR="0020203C" w:rsidRPr="002F2316">
        <w:rPr>
          <w:rFonts w:ascii="Trebuchet MS" w:hAnsi="Trebuchet MS"/>
          <w:color w:val="000000" w:themeColor="text1"/>
          <w:szCs w:val="18"/>
          <w:lang w:val="en-GB"/>
        </w:rPr>
        <w:t xml:space="preserve"> and it was very well attended. </w:t>
      </w:r>
      <w:r w:rsidRPr="002F2316">
        <w:rPr>
          <w:rFonts w:ascii="Trebuchet MS" w:hAnsi="Trebuchet MS"/>
          <w:color w:val="000000" w:themeColor="text1"/>
          <w:szCs w:val="18"/>
          <w:lang w:val="en-GB"/>
        </w:rPr>
        <w:t xml:space="preserve"> More than 60 people from important European, international, national and local institutions attended the event. </w:t>
      </w:r>
    </w:p>
    <w:p w14:paraId="2D446C31" w14:textId="70D3E0CA" w:rsidR="002F2316" w:rsidRPr="002F2316" w:rsidRDefault="002F2316" w:rsidP="00330457">
      <w:pPr>
        <w:autoSpaceDE w:val="0"/>
        <w:autoSpaceDN w:val="0"/>
        <w:adjustRightInd w:val="0"/>
        <w:spacing w:before="0" w:after="120"/>
        <w:ind w:left="0" w:right="0"/>
        <w:rPr>
          <w:rFonts w:ascii="Trebuchet MS" w:hAnsi="Trebuchet MS"/>
          <w:color w:val="000000" w:themeColor="text1"/>
          <w:szCs w:val="18"/>
          <w:lang w:val="en-GB"/>
        </w:rPr>
      </w:pPr>
    </w:p>
    <w:p w14:paraId="6A387063" w14:textId="77777777" w:rsidR="00DB25D8" w:rsidRDefault="00DB25D8" w:rsidP="00E513A7">
      <w:pPr>
        <w:pStyle w:val="CE-Headline2"/>
      </w:pPr>
      <w:bookmarkStart w:id="20" w:name="_Toc195020447"/>
      <w:r>
        <w:lastRenderedPageBreak/>
        <w:t xml:space="preserve">Stakeholder </w:t>
      </w:r>
      <w:r w:rsidR="00467C07">
        <w:t>engagement</w:t>
      </w:r>
      <w:bookmarkEnd w:id="20"/>
      <w:r w:rsidR="00467C07">
        <w:t xml:space="preserve"> </w:t>
      </w:r>
    </w:p>
    <w:p w14:paraId="123C65CD" w14:textId="77777777" w:rsidR="001502A8" w:rsidRDefault="001502A8" w:rsidP="00467C07">
      <w:pPr>
        <w:pStyle w:val="CE-StandardText"/>
        <w:rPr>
          <w:color w:val="6D6D6D" w:themeColor="text2" w:themeTint="99"/>
        </w:rPr>
      </w:pPr>
      <w:r w:rsidRPr="75F4BDEA">
        <w:rPr>
          <w:color w:val="6D6D6D"/>
        </w:rPr>
        <w:t>Please briefly list here the main recommendations/suggestions that emerged during the third round table discussion with Stakeholders (D.3.3.3) and summarize the key strategy you intend to adopt in order to integrate these suggestions in the pilot development/implementation phase.</w:t>
      </w:r>
    </w:p>
    <w:p w14:paraId="516CC41C" w14:textId="77777777" w:rsidR="00B75E5F" w:rsidRDefault="00B75E5F" w:rsidP="00B75E5F">
      <w:pPr>
        <w:autoSpaceDE w:val="0"/>
        <w:autoSpaceDN w:val="0"/>
        <w:adjustRightInd w:val="0"/>
        <w:spacing w:before="0" w:after="120"/>
        <w:ind w:left="0" w:right="0"/>
        <w:rPr>
          <w:rFonts w:ascii="Trebuchet MS" w:hAnsi="Trebuchet MS"/>
          <w:color w:val="0C0C0C" w:themeColor="text2"/>
          <w:szCs w:val="18"/>
          <w:lang w:val="en-GB"/>
        </w:rPr>
      </w:pPr>
    </w:p>
    <w:p w14:paraId="68BB8248" w14:textId="06AA618B" w:rsidR="00B75E5F" w:rsidRPr="00B75E5F" w:rsidRDefault="00B75E5F" w:rsidP="00B75E5F">
      <w:pPr>
        <w:autoSpaceDE w:val="0"/>
        <w:autoSpaceDN w:val="0"/>
        <w:adjustRightInd w:val="0"/>
        <w:spacing w:before="0" w:after="120"/>
        <w:ind w:left="0" w:right="0"/>
        <w:rPr>
          <w:rFonts w:ascii="Trebuchet MS" w:hAnsi="Trebuchet MS"/>
          <w:color w:val="0C0C0C" w:themeColor="text2"/>
          <w:szCs w:val="18"/>
          <w:lang w:val="en-GB"/>
        </w:rPr>
      </w:pPr>
      <w:r w:rsidRPr="00B75E5F">
        <w:rPr>
          <w:rFonts w:ascii="Trebuchet MS" w:hAnsi="Trebuchet MS"/>
          <w:color w:val="0C0C0C" w:themeColor="text2"/>
          <w:szCs w:val="18"/>
          <w:lang w:val="en-GB"/>
        </w:rPr>
        <w:t xml:space="preserve">3rd stakeholders' consultation was organized on 11th of March. The event took place in </w:t>
      </w:r>
      <w:proofErr w:type="spellStart"/>
      <w:r w:rsidRPr="00B75E5F">
        <w:rPr>
          <w:rFonts w:ascii="Trebuchet MS" w:hAnsi="Trebuchet MS"/>
          <w:color w:val="0C0C0C" w:themeColor="text2"/>
          <w:szCs w:val="18"/>
          <w:lang w:val="en-GB"/>
        </w:rPr>
        <w:t>Divača</w:t>
      </w:r>
      <w:proofErr w:type="spellEnd"/>
      <w:r w:rsidRPr="00B75E5F">
        <w:rPr>
          <w:rFonts w:ascii="Trebuchet MS" w:hAnsi="Trebuchet MS"/>
          <w:color w:val="0C0C0C" w:themeColor="text2"/>
          <w:szCs w:val="18"/>
          <w:lang w:val="en-GB"/>
        </w:rPr>
        <w:t xml:space="preserve"> in Museum of famous Slovenian actors. The event participated representatives from Ministry for infrastructure (AP), Ministry for environment, climate and energy, Public Passenger Transport Management Company, Municipality of </w:t>
      </w:r>
      <w:proofErr w:type="spellStart"/>
      <w:r w:rsidRPr="00B75E5F">
        <w:rPr>
          <w:rFonts w:ascii="Trebuchet MS" w:hAnsi="Trebuchet MS"/>
          <w:color w:val="0C0C0C" w:themeColor="text2"/>
          <w:szCs w:val="18"/>
          <w:lang w:val="en-GB"/>
        </w:rPr>
        <w:t>Divača</w:t>
      </w:r>
      <w:proofErr w:type="spellEnd"/>
      <w:r w:rsidRPr="00B75E5F">
        <w:rPr>
          <w:rFonts w:ascii="Trebuchet MS" w:hAnsi="Trebuchet MS"/>
          <w:color w:val="0C0C0C" w:themeColor="text2"/>
          <w:szCs w:val="18"/>
          <w:lang w:val="en-GB"/>
        </w:rPr>
        <w:t xml:space="preserve"> Tourist institute from municipality of </w:t>
      </w:r>
      <w:proofErr w:type="spellStart"/>
      <w:r w:rsidRPr="00B75E5F">
        <w:rPr>
          <w:rFonts w:ascii="Trebuchet MS" w:hAnsi="Trebuchet MS"/>
          <w:color w:val="0C0C0C" w:themeColor="text2"/>
          <w:szCs w:val="18"/>
          <w:lang w:val="en-GB"/>
        </w:rPr>
        <w:t>Pivka</w:t>
      </w:r>
      <w:proofErr w:type="spellEnd"/>
      <w:r w:rsidRPr="00B75E5F">
        <w:rPr>
          <w:rFonts w:ascii="Trebuchet MS" w:hAnsi="Trebuchet MS"/>
          <w:color w:val="0C0C0C" w:themeColor="text2"/>
          <w:szCs w:val="18"/>
          <w:lang w:val="en-GB"/>
        </w:rPr>
        <w:t xml:space="preserve">, Geographic institute and media.  Regional development agency Green Karst as representative of cross-border services was invited but unfortunately nobody attended the event.   </w:t>
      </w:r>
    </w:p>
    <w:p w14:paraId="7C81F5F8" w14:textId="77777777" w:rsidR="00B75E5F" w:rsidRPr="00B75E5F" w:rsidRDefault="00B75E5F" w:rsidP="00B75E5F">
      <w:pPr>
        <w:autoSpaceDE w:val="0"/>
        <w:autoSpaceDN w:val="0"/>
        <w:adjustRightInd w:val="0"/>
        <w:spacing w:before="0" w:after="120"/>
        <w:ind w:left="0" w:right="0"/>
        <w:rPr>
          <w:rFonts w:ascii="Trebuchet MS" w:hAnsi="Trebuchet MS"/>
          <w:color w:val="0C0C0C" w:themeColor="text2"/>
          <w:szCs w:val="18"/>
          <w:lang w:val="en-GB"/>
        </w:rPr>
      </w:pPr>
      <w:r w:rsidRPr="00B75E5F">
        <w:rPr>
          <w:rFonts w:ascii="Trebuchet MS" w:hAnsi="Trebuchet MS"/>
          <w:color w:val="0C0C0C" w:themeColor="text2"/>
          <w:szCs w:val="18"/>
          <w:lang w:val="en-GB"/>
        </w:rPr>
        <w:t xml:space="preserve">The event began with speeches from a new director of Slovenian railways Passenger transport (SŽPP), representative of associated partner Ministry of infrastructure and mayoress of </w:t>
      </w:r>
      <w:proofErr w:type="spellStart"/>
      <w:r w:rsidRPr="00B75E5F">
        <w:rPr>
          <w:rFonts w:ascii="Trebuchet MS" w:hAnsi="Trebuchet MS"/>
          <w:color w:val="0C0C0C" w:themeColor="text2"/>
          <w:szCs w:val="18"/>
          <w:lang w:val="en-GB"/>
        </w:rPr>
        <w:t>Divača</w:t>
      </w:r>
      <w:proofErr w:type="spellEnd"/>
      <w:r w:rsidRPr="00B75E5F">
        <w:rPr>
          <w:rFonts w:ascii="Trebuchet MS" w:hAnsi="Trebuchet MS"/>
          <w:color w:val="0C0C0C" w:themeColor="text2"/>
          <w:szCs w:val="18"/>
          <w:lang w:val="en-GB"/>
        </w:rPr>
        <w:t>. They all expressed great interest for PA1 train and that the results of PA1 will provide a new perspective on this connection and possibly to future continuation and development of similar services. They mentioned that PA1 train is also important from a tourist perspective, and that this train has attracted many passengers and tourists to visit stations along the route and the surrounding areas with tourist attractions.</w:t>
      </w:r>
    </w:p>
    <w:p w14:paraId="20C627ED" w14:textId="77777777" w:rsidR="00B75E5F" w:rsidRPr="00B75E5F" w:rsidRDefault="00B75E5F" w:rsidP="00B75E5F">
      <w:pPr>
        <w:autoSpaceDE w:val="0"/>
        <w:autoSpaceDN w:val="0"/>
        <w:adjustRightInd w:val="0"/>
        <w:spacing w:before="0" w:after="120"/>
        <w:ind w:left="0" w:right="0"/>
        <w:rPr>
          <w:rFonts w:ascii="Trebuchet MS" w:hAnsi="Trebuchet MS"/>
          <w:color w:val="0C0C0C" w:themeColor="text2"/>
          <w:szCs w:val="18"/>
          <w:lang w:val="en-GB"/>
        </w:rPr>
      </w:pPr>
      <w:r w:rsidRPr="00B75E5F">
        <w:rPr>
          <w:rFonts w:ascii="Trebuchet MS" w:hAnsi="Trebuchet MS"/>
          <w:color w:val="0C0C0C" w:themeColor="text2"/>
          <w:szCs w:val="18"/>
          <w:lang w:val="en-GB"/>
        </w:rPr>
        <w:t xml:space="preserve">After the speeches general information about project SUSTANCE was presented and projects activities and documents that were already carried out, followed by what still needs to be prepared with emphasis on what is to be expected from stakeholders. Then implementation of PA1 with results was presented. </w:t>
      </w:r>
    </w:p>
    <w:p w14:paraId="6CF67A40" w14:textId="77777777" w:rsidR="00B75E5F" w:rsidRPr="00B75E5F" w:rsidRDefault="00B75E5F" w:rsidP="00B75E5F">
      <w:pPr>
        <w:autoSpaceDE w:val="0"/>
        <w:autoSpaceDN w:val="0"/>
        <w:adjustRightInd w:val="0"/>
        <w:spacing w:before="0" w:after="120"/>
        <w:ind w:left="0" w:right="0"/>
        <w:rPr>
          <w:rFonts w:ascii="Trebuchet MS" w:hAnsi="Trebuchet MS"/>
          <w:color w:val="0C0C0C" w:themeColor="text2"/>
          <w:szCs w:val="18"/>
          <w:lang w:val="en-GB"/>
        </w:rPr>
      </w:pPr>
      <w:r w:rsidRPr="00B75E5F">
        <w:rPr>
          <w:rFonts w:ascii="Trebuchet MS" w:hAnsi="Trebuchet MS"/>
          <w:color w:val="0C0C0C" w:themeColor="text2"/>
          <w:szCs w:val="18"/>
          <w:lang w:val="en-GB"/>
        </w:rPr>
        <w:t xml:space="preserve">The event ended with a discussion. They all agree that the results of PA1 are positive and would prefer for train to operate in the future. In the following stakeholders feedback is presented: </w:t>
      </w:r>
    </w:p>
    <w:p w14:paraId="46BCCA35" w14:textId="5C838BBB" w:rsidR="00B75E5F" w:rsidRDefault="00B75E5F" w:rsidP="00B75E5F">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sidRPr="005F0710">
        <w:rPr>
          <w:rFonts w:ascii="Trebuchet MS" w:hAnsi="Trebuchet MS"/>
          <w:color w:val="0C0C0C" w:themeColor="text2"/>
          <w:szCs w:val="18"/>
          <w:lang w:val="en-GB"/>
        </w:rPr>
        <w:t>Cooperation with institutions from neighbouring countries is important for cross-border cooperation. An example of good practice is cooperation with the Friuli Venezia Giulia region, with which an agreement between the region and Slovenian state was signed last year to improve cross-border connectivity. Therefore, it would be necessary to do the same with other neighbouring countries.</w:t>
      </w:r>
    </w:p>
    <w:p w14:paraId="53A62EE4" w14:textId="65DB1B0A" w:rsidR="00B75E5F" w:rsidRDefault="00B75E5F" w:rsidP="00B75E5F">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sidRPr="005F0710">
        <w:rPr>
          <w:rFonts w:ascii="Trebuchet MS" w:hAnsi="Trebuchet MS"/>
          <w:color w:val="0C0C0C" w:themeColor="text2"/>
          <w:szCs w:val="18"/>
          <w:lang w:val="en-GB"/>
        </w:rPr>
        <w:t>PA1 train timetable is more adapted to the Italian side and not so for Croatians, there is a need for morning trains from the direction of Rijeka to Trieste.</w:t>
      </w:r>
    </w:p>
    <w:p w14:paraId="2961C04A" w14:textId="3BCE08D6" w:rsidR="00B75E5F" w:rsidRDefault="00B75E5F" w:rsidP="00B75E5F">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sidRPr="005F0710">
        <w:rPr>
          <w:rFonts w:ascii="Trebuchet MS" w:hAnsi="Trebuchet MS"/>
          <w:color w:val="0C0C0C" w:themeColor="text2"/>
          <w:szCs w:val="18"/>
          <w:lang w:val="en-GB"/>
        </w:rPr>
        <w:t xml:space="preserve">Online platform for rail passenger travel was established at EU level a few years ago, bringing together ministries, carriers, travel agencies, travel organisations, etc. for the establishment of TEN-T corridors, the revival of night trains etc.  This platform is used to help with joint projects of cross-border trains. </w:t>
      </w:r>
    </w:p>
    <w:p w14:paraId="261A9A18" w14:textId="69CE496E" w:rsidR="00B75E5F" w:rsidRDefault="00B75E5F" w:rsidP="00B75E5F">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sidRPr="005F0710">
        <w:rPr>
          <w:rFonts w:ascii="Trebuchet MS" w:hAnsi="Trebuchet MS"/>
          <w:color w:val="0C0C0C" w:themeColor="text2"/>
          <w:szCs w:val="18"/>
          <w:lang w:val="en-GB"/>
        </w:rPr>
        <w:t xml:space="preserve">Technical requirements (infrastructure and for rolling stock) have become more stringent, which may hinder development of new cross-border services.  Countries are required to ensure compatibility with technical standards (each country has its own variants of the ETCS system) and adaption to these standards takes time and additional finances. For example, Hungarian Railways is in talks to revive a direct train via </w:t>
      </w:r>
      <w:proofErr w:type="spellStart"/>
      <w:r w:rsidRPr="005F0710">
        <w:rPr>
          <w:rFonts w:ascii="Trebuchet MS" w:hAnsi="Trebuchet MS"/>
          <w:color w:val="0C0C0C" w:themeColor="text2"/>
          <w:szCs w:val="18"/>
          <w:lang w:val="en-GB"/>
        </w:rPr>
        <w:t>Hodoš</w:t>
      </w:r>
      <w:proofErr w:type="spellEnd"/>
      <w:r w:rsidRPr="005F0710">
        <w:rPr>
          <w:rFonts w:ascii="Trebuchet MS" w:hAnsi="Trebuchet MS"/>
          <w:color w:val="0C0C0C" w:themeColor="text2"/>
          <w:szCs w:val="18"/>
          <w:lang w:val="en-GB"/>
        </w:rPr>
        <w:t>, connecting Budapest and Venice. The Budapest-Venice train was popular with passengers, as it covered the entire 5th corridor. The train was also connected to Romania and even Russia. However, the installation of expensive safety devices which are required by Italian standards on the trains (approximately 800,000 EUR per train) is deterring Hungarian Railways from establishing this train.</w:t>
      </w:r>
    </w:p>
    <w:p w14:paraId="659661EF" w14:textId="28BC4A20" w:rsidR="00B75E5F" w:rsidRDefault="00B75E5F" w:rsidP="00B75E5F">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sidRPr="005F0710">
        <w:rPr>
          <w:rFonts w:ascii="Trebuchet MS" w:hAnsi="Trebuchet MS"/>
          <w:color w:val="0C0C0C" w:themeColor="text2"/>
          <w:szCs w:val="18"/>
          <w:lang w:val="en-GB"/>
        </w:rPr>
        <w:t xml:space="preserve">Better integration of international and domestic transport is needed. Cross-border trains and stations across the border should be included in the cross-border PSO (not just for kilometres within the country) with enabling passengers to travel with the same, national tickets outside </w:t>
      </w:r>
      <w:r w:rsidRPr="005F0710">
        <w:rPr>
          <w:rFonts w:ascii="Trebuchet MS" w:hAnsi="Trebuchet MS"/>
          <w:color w:val="0C0C0C" w:themeColor="text2"/>
          <w:szCs w:val="18"/>
          <w:lang w:val="en-GB"/>
        </w:rPr>
        <w:lastRenderedPageBreak/>
        <w:t>the borders.  It was suggested to establish cross-border ticket, which would be valid to the first major town in neighbouring country with additional integrated city ticket to this town. However, they agreed that harmonization of international tariffs is complicated because there are very different categories of discounts in tariff systems and ticketing systems which would need to be upgraded, that this could be proposal for a new EU project.</w:t>
      </w:r>
    </w:p>
    <w:p w14:paraId="35974822" w14:textId="4BAE9829" w:rsidR="0079582E" w:rsidRPr="005F0710" w:rsidRDefault="00B75E5F" w:rsidP="005F0710">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sidRPr="005F0710">
        <w:rPr>
          <w:rFonts w:ascii="Trebuchet MS" w:hAnsi="Trebuchet MS"/>
          <w:color w:val="0C0C0C" w:themeColor="text2"/>
          <w:szCs w:val="18"/>
          <w:lang w:val="en-GB"/>
        </w:rPr>
        <w:t>Timetable of cross-border trains should be included in national timetable system, so that they are accessible to users of the SIMO (Slovenian national journey planning system) and will also be available to other platforms that obtain data.</w:t>
      </w:r>
    </w:p>
    <w:p w14:paraId="60217886" w14:textId="01812726" w:rsidR="00B75E5F" w:rsidRDefault="00BC363A" w:rsidP="00330457">
      <w:pPr>
        <w:autoSpaceDE w:val="0"/>
        <w:autoSpaceDN w:val="0"/>
        <w:adjustRightInd w:val="0"/>
        <w:spacing w:before="0" w:after="120"/>
        <w:ind w:left="0" w:right="0"/>
        <w:rPr>
          <w:rFonts w:ascii="Trebuchet MS" w:hAnsi="Trebuchet MS"/>
          <w:color w:val="0C0C0C" w:themeColor="text2"/>
          <w:szCs w:val="18"/>
          <w:lang w:val="en-US"/>
        </w:rPr>
      </w:pPr>
      <w:r>
        <w:rPr>
          <w:rFonts w:ascii="Trebuchet MS" w:hAnsi="Trebuchet MS"/>
          <w:color w:val="0C0C0C" w:themeColor="text2"/>
          <w:szCs w:val="18"/>
          <w:lang w:val="en-GB"/>
        </w:rPr>
        <w:t>CEI organized 3</w:t>
      </w:r>
      <w:r w:rsidRPr="008938FC">
        <w:rPr>
          <w:rFonts w:ascii="Trebuchet MS" w:hAnsi="Trebuchet MS"/>
          <w:color w:val="0C0C0C" w:themeColor="text2"/>
          <w:szCs w:val="18"/>
          <w:vertAlign w:val="superscript"/>
          <w:lang w:val="en-GB"/>
        </w:rPr>
        <w:t>rd</w:t>
      </w:r>
      <w:r>
        <w:rPr>
          <w:rFonts w:ascii="Trebuchet MS" w:hAnsi="Trebuchet MS"/>
          <w:color w:val="0C0C0C" w:themeColor="text2"/>
          <w:szCs w:val="18"/>
          <w:lang w:val="en-GB"/>
        </w:rPr>
        <w:t xml:space="preserve"> stakeholders’ consultation on 03/04/2025 in Trieste</w:t>
      </w:r>
      <w:r w:rsidR="00A0389B">
        <w:rPr>
          <w:rFonts w:ascii="Trebuchet MS" w:hAnsi="Trebuchet MS"/>
          <w:color w:val="0C0C0C" w:themeColor="text2"/>
          <w:szCs w:val="18"/>
          <w:lang w:val="en-GB"/>
        </w:rPr>
        <w:t>, where results of PA1 were presented by CEI</w:t>
      </w:r>
      <w:r>
        <w:rPr>
          <w:rFonts w:ascii="Trebuchet MS" w:hAnsi="Trebuchet MS"/>
          <w:color w:val="0C0C0C" w:themeColor="text2"/>
          <w:szCs w:val="18"/>
          <w:lang w:val="en-GB"/>
        </w:rPr>
        <w:t xml:space="preserve">. </w:t>
      </w:r>
      <w:r w:rsidRPr="008938FC">
        <w:rPr>
          <w:rFonts w:ascii="Trebuchet MS" w:hAnsi="Trebuchet MS"/>
          <w:color w:val="0C0C0C" w:themeColor="text2"/>
          <w:szCs w:val="18"/>
          <w:lang w:val="en-US"/>
        </w:rPr>
        <w:t xml:space="preserve">Representatives </w:t>
      </w:r>
      <w:r w:rsidRPr="00BC363A">
        <w:rPr>
          <w:rFonts w:ascii="Trebuchet MS" w:hAnsi="Trebuchet MS"/>
          <w:color w:val="0C0C0C" w:themeColor="text2"/>
          <w:szCs w:val="18"/>
          <w:lang w:val="en-US"/>
        </w:rPr>
        <w:t>of Friuli</w:t>
      </w:r>
      <w:r w:rsidRPr="008938FC">
        <w:rPr>
          <w:rFonts w:ascii="Trebuchet MS" w:hAnsi="Trebuchet MS"/>
          <w:color w:val="0C0C0C" w:themeColor="text2"/>
          <w:szCs w:val="18"/>
          <w:lang w:val="en-US"/>
        </w:rPr>
        <w:t xml:space="preserve"> Venezia Giulia Region</w:t>
      </w:r>
      <w:r>
        <w:rPr>
          <w:rFonts w:ascii="Trebuchet MS" w:hAnsi="Trebuchet MS"/>
          <w:color w:val="0C0C0C" w:themeColor="text2"/>
          <w:szCs w:val="18"/>
          <w:lang w:val="en-US"/>
        </w:rPr>
        <w:t xml:space="preserve"> (FVG region)</w:t>
      </w:r>
      <w:r w:rsidRPr="008938FC">
        <w:rPr>
          <w:rFonts w:ascii="Trebuchet MS" w:hAnsi="Trebuchet MS"/>
          <w:color w:val="0C0C0C" w:themeColor="text2"/>
          <w:szCs w:val="18"/>
          <w:lang w:val="en-US"/>
        </w:rPr>
        <w:t xml:space="preserve">, Trenitalia (associated partner of CEI), </w:t>
      </w:r>
      <w:r>
        <w:rPr>
          <w:rFonts w:ascii="Trebuchet MS" w:hAnsi="Trebuchet MS"/>
          <w:color w:val="0C0C0C" w:themeColor="text2"/>
          <w:szCs w:val="18"/>
          <w:lang w:val="en-US"/>
        </w:rPr>
        <w:t xml:space="preserve">cross-border organization </w:t>
      </w:r>
      <w:r w:rsidRPr="008938FC">
        <w:rPr>
          <w:rFonts w:ascii="Trebuchet MS" w:hAnsi="Trebuchet MS"/>
          <w:color w:val="0C0C0C" w:themeColor="text2"/>
          <w:szCs w:val="18"/>
          <w:lang w:val="en-US"/>
        </w:rPr>
        <w:t xml:space="preserve">GECT GO and </w:t>
      </w:r>
      <w:r>
        <w:rPr>
          <w:rFonts w:ascii="Trebuchet MS" w:hAnsi="Trebuchet MS"/>
          <w:color w:val="0C0C0C" w:themeColor="text2"/>
          <w:szCs w:val="18"/>
          <w:lang w:val="en-US"/>
        </w:rPr>
        <w:t>M</w:t>
      </w:r>
      <w:r w:rsidRPr="008938FC">
        <w:rPr>
          <w:rFonts w:ascii="Trebuchet MS" w:hAnsi="Trebuchet MS"/>
          <w:color w:val="0C0C0C" w:themeColor="text2"/>
          <w:szCs w:val="18"/>
          <w:lang w:val="en-US"/>
        </w:rPr>
        <w:t>unicipality of T</w:t>
      </w:r>
      <w:r>
        <w:rPr>
          <w:rFonts w:ascii="Trebuchet MS" w:hAnsi="Trebuchet MS"/>
          <w:color w:val="0C0C0C" w:themeColor="text2"/>
          <w:szCs w:val="18"/>
          <w:lang w:val="en-US"/>
        </w:rPr>
        <w:t>rieste attended the consultation. Their feedback was:</w:t>
      </w:r>
    </w:p>
    <w:p w14:paraId="15E48BED" w14:textId="77777777" w:rsidR="00A0389B" w:rsidRDefault="00BC363A" w:rsidP="00BC363A">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sidRPr="008938FC">
        <w:rPr>
          <w:rFonts w:ascii="Trebuchet MS" w:hAnsi="Trebuchet MS"/>
          <w:color w:val="0C0C0C" w:themeColor="text2"/>
          <w:szCs w:val="18"/>
          <w:lang w:val="en-GB"/>
        </w:rPr>
        <w:t xml:space="preserve">FVG region sees positive signals for a possible relaunch of the service and confirms the FVG Region's interest in the reactivation of this cross-border connection in the years to come. </w:t>
      </w:r>
    </w:p>
    <w:p w14:paraId="7918375B" w14:textId="6327D3D2" w:rsidR="00A0389B" w:rsidRDefault="00BC363A" w:rsidP="00BC363A">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bookmarkStart w:id="21" w:name="_Hlk194909499"/>
      <w:r>
        <w:rPr>
          <w:rFonts w:ascii="Trebuchet MS" w:hAnsi="Trebuchet MS"/>
          <w:color w:val="0C0C0C" w:themeColor="text2"/>
          <w:szCs w:val="18"/>
          <w:lang w:val="en-GB"/>
        </w:rPr>
        <w:t>L</w:t>
      </w:r>
      <w:r w:rsidRPr="008938FC">
        <w:rPr>
          <w:rFonts w:ascii="Trebuchet MS" w:hAnsi="Trebuchet MS"/>
          <w:color w:val="0C0C0C" w:themeColor="text2"/>
          <w:szCs w:val="18"/>
          <w:lang w:val="en-GB"/>
        </w:rPr>
        <w:t xml:space="preserve">ong-term agreements </w:t>
      </w:r>
      <w:r>
        <w:rPr>
          <w:rFonts w:ascii="Trebuchet MS" w:hAnsi="Trebuchet MS"/>
          <w:color w:val="0C0C0C" w:themeColor="text2"/>
          <w:szCs w:val="18"/>
          <w:lang w:val="en-GB"/>
        </w:rPr>
        <w:t xml:space="preserve">are important </w:t>
      </w:r>
      <w:r w:rsidRPr="008938FC">
        <w:rPr>
          <w:rFonts w:ascii="Trebuchet MS" w:hAnsi="Trebuchet MS"/>
          <w:color w:val="0C0C0C" w:themeColor="text2"/>
          <w:szCs w:val="18"/>
          <w:lang w:val="en-GB"/>
        </w:rPr>
        <w:t xml:space="preserve">between states and operators, </w:t>
      </w:r>
      <w:bookmarkEnd w:id="21"/>
      <w:r w:rsidRPr="008938FC">
        <w:rPr>
          <w:rFonts w:ascii="Trebuchet MS" w:hAnsi="Trebuchet MS"/>
          <w:color w:val="0C0C0C" w:themeColor="text2"/>
          <w:szCs w:val="18"/>
          <w:lang w:val="en-GB"/>
        </w:rPr>
        <w:t xml:space="preserve">as exemplified by the implementation within GO!2025 and masterplans for cross-border mobility. </w:t>
      </w:r>
      <w:r>
        <w:rPr>
          <w:rFonts w:ascii="Trebuchet MS" w:hAnsi="Trebuchet MS"/>
          <w:color w:val="0C0C0C" w:themeColor="text2"/>
          <w:szCs w:val="18"/>
          <w:lang w:val="en-GB"/>
        </w:rPr>
        <w:t>T</w:t>
      </w:r>
      <w:r w:rsidRPr="008938FC">
        <w:rPr>
          <w:rFonts w:ascii="Trebuchet MS" w:hAnsi="Trebuchet MS"/>
          <w:color w:val="0C0C0C" w:themeColor="text2"/>
          <w:szCs w:val="18"/>
          <w:lang w:val="en-GB"/>
        </w:rPr>
        <w:t>hese experimentations and pilot projects build the foundations for sustainable mobility collaborations with a broader perspective, not limited to single events</w:t>
      </w:r>
      <w:r>
        <w:rPr>
          <w:rFonts w:ascii="Trebuchet MS" w:hAnsi="Trebuchet MS"/>
          <w:color w:val="0C0C0C" w:themeColor="text2"/>
          <w:szCs w:val="18"/>
          <w:lang w:val="en-GB"/>
        </w:rPr>
        <w:t xml:space="preserve">. </w:t>
      </w:r>
    </w:p>
    <w:p w14:paraId="5D607A55" w14:textId="6A036FD7" w:rsidR="00BC363A" w:rsidRDefault="00A0389B" w:rsidP="00BC363A">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T</w:t>
      </w:r>
      <w:r w:rsidR="00BC363A" w:rsidRPr="008938FC">
        <w:rPr>
          <w:rFonts w:ascii="Trebuchet MS" w:hAnsi="Trebuchet MS"/>
          <w:color w:val="0C0C0C" w:themeColor="text2"/>
          <w:szCs w:val="18"/>
          <w:lang w:val="en-GB"/>
        </w:rPr>
        <w:t>he importance of territorial marketing linked to public transport and the connection with existing cycling routes</w:t>
      </w:r>
      <w:r>
        <w:rPr>
          <w:rFonts w:ascii="Trebuchet MS" w:hAnsi="Trebuchet MS"/>
          <w:color w:val="0C0C0C" w:themeColor="text2"/>
          <w:szCs w:val="18"/>
          <w:lang w:val="en-GB"/>
        </w:rPr>
        <w:t xml:space="preserve"> was highlighted.</w:t>
      </w:r>
    </w:p>
    <w:p w14:paraId="7EF1F103" w14:textId="77777777" w:rsidR="00A0389B" w:rsidRDefault="00A0389B" w:rsidP="009D679D">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sidRPr="00A0389B">
        <w:rPr>
          <w:rFonts w:ascii="Trebuchet MS" w:hAnsi="Trebuchet MS"/>
          <w:color w:val="0C0C0C" w:themeColor="text2"/>
          <w:szCs w:val="18"/>
          <w:lang w:val="en-GB"/>
        </w:rPr>
        <w:t>Trenitalia identified three fundamental requirements for the effective implementation of cross-border transport: long-term strategic planning, adequate infrastructure and digital platforms, especially for online sales.</w:t>
      </w:r>
      <w:r>
        <w:rPr>
          <w:rFonts w:ascii="Trebuchet MS" w:hAnsi="Trebuchet MS"/>
          <w:color w:val="0C0C0C" w:themeColor="text2"/>
          <w:szCs w:val="18"/>
          <w:lang w:val="en-GB"/>
        </w:rPr>
        <w:t xml:space="preserve"> </w:t>
      </w:r>
    </w:p>
    <w:p w14:paraId="2778FD0C" w14:textId="7130E7F8" w:rsidR="00A0389B" w:rsidRDefault="00A0389B" w:rsidP="009D679D">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 xml:space="preserve">Trenitalia also </w:t>
      </w:r>
      <w:r w:rsidRPr="00A0389B">
        <w:rPr>
          <w:rFonts w:ascii="Trebuchet MS" w:hAnsi="Trebuchet MS"/>
          <w:color w:val="0C0C0C" w:themeColor="text2"/>
          <w:szCs w:val="18"/>
          <w:lang w:val="en-GB"/>
        </w:rPr>
        <w:t>highlighted the need for a public-private partnership, emphasizing how operators like Trenitalia are the "backbone of the regional mobility system," while also stressing the necessity to actively identify opportunities that can contribute to cost coverage</w:t>
      </w:r>
      <w:r>
        <w:rPr>
          <w:rFonts w:ascii="Trebuchet MS" w:hAnsi="Trebuchet MS"/>
          <w:color w:val="0C0C0C" w:themeColor="text2"/>
          <w:szCs w:val="18"/>
          <w:lang w:val="en-GB"/>
        </w:rPr>
        <w:t>.</w:t>
      </w:r>
    </w:p>
    <w:p w14:paraId="6C9F7BD4" w14:textId="51AC1D3F" w:rsidR="00A0389B" w:rsidRDefault="00A0389B" w:rsidP="009D679D">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GECT GO</w:t>
      </w:r>
      <w:r w:rsidRPr="00A0389B">
        <w:rPr>
          <w:rFonts w:ascii="Trebuchet MS" w:hAnsi="Trebuchet MS"/>
          <w:color w:val="0C0C0C" w:themeColor="text2"/>
          <w:szCs w:val="18"/>
          <w:lang w:val="en-GB"/>
        </w:rPr>
        <w:t xml:space="preserve"> mentioned as an example the Transalpine railway, a historic railway line connecting Central Europe with the Adriatic Sea crossing four countries: Austria, Slovenia, Italy, and Croatia. Together with the upcoming reactivation of Campo Marzio Trieste railway station, it represents a unique railway axis that, although relatively isolated from the main commercial routes over time, offers significant potential for sustainable tourism and regional connections. A potential strategic axis of Central Europe, highlighting that its position outside the main commercial lines constitutes an advantage for developing a slow and sustainable travel experience enhancing the historical-cultural and food and wine heritage of the territories crossed.</w:t>
      </w:r>
      <w:r>
        <w:rPr>
          <w:rFonts w:ascii="Trebuchet MS" w:hAnsi="Trebuchet MS"/>
          <w:color w:val="0C0C0C" w:themeColor="text2"/>
          <w:szCs w:val="18"/>
          <w:lang w:val="en-GB"/>
        </w:rPr>
        <w:t xml:space="preserve"> This could be the case for line Rijeka-</w:t>
      </w:r>
      <w:proofErr w:type="spellStart"/>
      <w:r>
        <w:rPr>
          <w:rFonts w:ascii="Trebuchet MS" w:hAnsi="Trebuchet MS"/>
          <w:color w:val="0C0C0C" w:themeColor="text2"/>
          <w:szCs w:val="18"/>
          <w:lang w:val="en-GB"/>
        </w:rPr>
        <w:t>Jesenice</w:t>
      </w:r>
      <w:proofErr w:type="spellEnd"/>
      <w:r>
        <w:rPr>
          <w:rFonts w:ascii="Trebuchet MS" w:hAnsi="Trebuchet MS"/>
          <w:color w:val="0C0C0C" w:themeColor="text2"/>
          <w:szCs w:val="18"/>
          <w:lang w:val="en-GB"/>
        </w:rPr>
        <w:t xml:space="preserve"> or Pula-</w:t>
      </w:r>
      <w:proofErr w:type="spellStart"/>
      <w:r>
        <w:rPr>
          <w:rFonts w:ascii="Trebuchet MS" w:hAnsi="Trebuchet MS"/>
          <w:color w:val="0C0C0C" w:themeColor="text2"/>
          <w:szCs w:val="18"/>
          <w:lang w:val="en-GB"/>
        </w:rPr>
        <w:t>Jesenice</w:t>
      </w:r>
      <w:proofErr w:type="spellEnd"/>
      <w:r>
        <w:rPr>
          <w:rFonts w:ascii="Trebuchet MS" w:hAnsi="Trebuchet MS"/>
          <w:color w:val="0C0C0C" w:themeColor="text2"/>
          <w:szCs w:val="18"/>
          <w:lang w:val="en-GB"/>
        </w:rPr>
        <w:t xml:space="preserve">. </w:t>
      </w:r>
    </w:p>
    <w:p w14:paraId="04B48000" w14:textId="764CCD93" w:rsidR="00A0389B" w:rsidRPr="00A0389B" w:rsidRDefault="00A0389B" w:rsidP="00A0389B">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Pr>
          <w:rFonts w:ascii="Trebuchet MS" w:hAnsi="Trebuchet MS"/>
          <w:color w:val="0C0C0C" w:themeColor="text2"/>
          <w:szCs w:val="18"/>
          <w:lang w:val="en-GB"/>
        </w:rPr>
        <w:t>Municipality of Trieste e</w:t>
      </w:r>
      <w:r w:rsidRPr="00A0389B">
        <w:rPr>
          <w:rFonts w:ascii="Trebuchet MS" w:hAnsi="Trebuchet MS"/>
          <w:color w:val="0C0C0C" w:themeColor="text2"/>
          <w:szCs w:val="18"/>
          <w:lang w:val="en-GB"/>
        </w:rPr>
        <w:t xml:space="preserve">mphasized the importance of carefully studying tourist and local demand to calibrate service offerings, highlighting the potential positive impact of integrating these experimentations with other tourism offerings in the territory. </w:t>
      </w:r>
    </w:p>
    <w:p w14:paraId="6CEC5BA3" w14:textId="412824B2" w:rsidR="00A0389B" w:rsidRPr="008938FC" w:rsidRDefault="00A0389B" w:rsidP="008938FC">
      <w:pPr>
        <w:pStyle w:val="Paragrafoelenco"/>
        <w:numPr>
          <w:ilvl w:val="0"/>
          <w:numId w:val="37"/>
        </w:numPr>
        <w:autoSpaceDE w:val="0"/>
        <w:autoSpaceDN w:val="0"/>
        <w:adjustRightInd w:val="0"/>
        <w:spacing w:before="0" w:after="120"/>
        <w:ind w:right="0"/>
        <w:rPr>
          <w:rFonts w:ascii="Trebuchet MS" w:hAnsi="Trebuchet MS"/>
          <w:color w:val="0C0C0C" w:themeColor="text2"/>
          <w:szCs w:val="18"/>
          <w:lang w:val="en-GB"/>
        </w:rPr>
      </w:pPr>
      <w:r w:rsidRPr="00A0389B">
        <w:rPr>
          <w:rFonts w:ascii="Trebuchet MS" w:hAnsi="Trebuchet MS"/>
          <w:color w:val="0C0C0C" w:themeColor="text2"/>
          <w:szCs w:val="18"/>
          <w:lang w:val="en-GB"/>
        </w:rPr>
        <w:t xml:space="preserve">Regarding the connection of Trieste to Villa </w:t>
      </w:r>
      <w:proofErr w:type="spellStart"/>
      <w:r w:rsidRPr="00A0389B">
        <w:rPr>
          <w:rFonts w:ascii="Trebuchet MS" w:hAnsi="Trebuchet MS"/>
          <w:color w:val="0C0C0C" w:themeColor="text2"/>
          <w:szCs w:val="18"/>
          <w:lang w:val="en-GB"/>
        </w:rPr>
        <w:t>Opicina</w:t>
      </w:r>
      <w:proofErr w:type="spellEnd"/>
      <w:r w:rsidRPr="00A0389B">
        <w:rPr>
          <w:rFonts w:ascii="Trebuchet MS" w:hAnsi="Trebuchet MS"/>
          <w:color w:val="0C0C0C" w:themeColor="text2"/>
          <w:szCs w:val="18"/>
          <w:lang w:val="en-GB"/>
        </w:rPr>
        <w:t xml:space="preserve"> for the valorisation of</w:t>
      </w:r>
      <w:r>
        <w:rPr>
          <w:rFonts w:ascii="Trebuchet MS" w:hAnsi="Trebuchet MS"/>
          <w:color w:val="0C0C0C" w:themeColor="text2"/>
          <w:szCs w:val="18"/>
          <w:lang w:val="en-GB"/>
        </w:rPr>
        <w:t xml:space="preserve"> PA1 the </w:t>
      </w:r>
      <w:r w:rsidRPr="00A0389B">
        <w:rPr>
          <w:rFonts w:ascii="Trebuchet MS" w:hAnsi="Trebuchet MS"/>
          <w:color w:val="0C0C0C" w:themeColor="text2"/>
          <w:szCs w:val="18"/>
          <w:lang w:val="en-GB"/>
        </w:rPr>
        <w:t xml:space="preserve">Trieste's orography is very peculiar. It creates two separate cycling tourist routes (coastal and plateau) without interconnections, making access to the Karst difficult for inexperienced cyclists. The </w:t>
      </w:r>
      <w:r>
        <w:rPr>
          <w:rFonts w:ascii="Trebuchet MS" w:hAnsi="Trebuchet MS"/>
          <w:color w:val="0C0C0C" w:themeColor="text2"/>
          <w:szCs w:val="18"/>
          <w:lang w:val="en-GB"/>
        </w:rPr>
        <w:t xml:space="preserve">Villa </w:t>
      </w:r>
      <w:proofErr w:type="spellStart"/>
      <w:r w:rsidRPr="00A0389B">
        <w:rPr>
          <w:rFonts w:ascii="Trebuchet MS" w:hAnsi="Trebuchet MS"/>
          <w:color w:val="0C0C0C" w:themeColor="text2"/>
          <w:szCs w:val="18"/>
          <w:lang w:val="en-GB"/>
        </w:rPr>
        <w:t>Opicina</w:t>
      </w:r>
      <w:proofErr w:type="spellEnd"/>
      <w:r w:rsidRPr="00A0389B">
        <w:rPr>
          <w:rFonts w:ascii="Trebuchet MS" w:hAnsi="Trebuchet MS"/>
          <w:color w:val="0C0C0C" w:themeColor="text2"/>
          <w:szCs w:val="18"/>
          <w:lang w:val="en-GB"/>
        </w:rPr>
        <w:t xml:space="preserve"> tram does not meet the needs of these users, while the cable car project, if equipped with bicycle transport capacity, could constitute an effective solution and a significant stimulus for cycling tourism.</w:t>
      </w:r>
    </w:p>
    <w:p w14:paraId="30A9F2DF" w14:textId="77777777" w:rsidR="00427D1C" w:rsidRPr="00330457" w:rsidRDefault="00B103CF" w:rsidP="00C32648">
      <w:pPr>
        <w:pStyle w:val="CE-Headline2"/>
      </w:pPr>
      <w:bookmarkStart w:id="22" w:name="_Toc195020448"/>
      <w:r>
        <w:t>Peer-review key results</w:t>
      </w:r>
      <w:bookmarkEnd w:id="22"/>
      <w:r>
        <w:t xml:space="preserve"> </w:t>
      </w:r>
    </w:p>
    <w:p w14:paraId="02D71AD9" w14:textId="77777777" w:rsidR="00F85A8E" w:rsidRDefault="00B103CF" w:rsidP="002A3C7C">
      <w:pPr>
        <w:pStyle w:val="CE-StandardText"/>
        <w:rPr>
          <w:color w:val="6D6D6D" w:themeColor="text2" w:themeTint="99"/>
        </w:rPr>
      </w:pPr>
      <w:r w:rsidRPr="00445A48">
        <w:rPr>
          <w:color w:val="6D6D6D" w:themeColor="text2" w:themeTint="99"/>
        </w:rPr>
        <w:t xml:space="preserve">Please briefly list here the main recommendations/suggestions </w:t>
      </w:r>
      <w:r w:rsidR="00A172CA">
        <w:rPr>
          <w:color w:val="6D6D6D" w:themeColor="text2" w:themeTint="99"/>
        </w:rPr>
        <w:t xml:space="preserve">that </w:t>
      </w:r>
      <w:r w:rsidRPr="00445A48">
        <w:rPr>
          <w:color w:val="6D6D6D" w:themeColor="text2" w:themeTint="99"/>
        </w:rPr>
        <w:t xml:space="preserve">emerged during the </w:t>
      </w:r>
      <w:r w:rsidR="001502A8">
        <w:rPr>
          <w:color w:val="6D6D6D" w:themeColor="text2" w:themeTint="99"/>
        </w:rPr>
        <w:t>third</w:t>
      </w:r>
      <w:r w:rsidR="001502A8" w:rsidRPr="00445A48">
        <w:rPr>
          <w:color w:val="6D6D6D" w:themeColor="text2" w:themeTint="99"/>
        </w:rPr>
        <w:t xml:space="preserve"> </w:t>
      </w:r>
      <w:r w:rsidRPr="00445A48">
        <w:rPr>
          <w:color w:val="6D6D6D" w:themeColor="text2" w:themeTint="99"/>
        </w:rPr>
        <w:t xml:space="preserve">peer-review event and </w:t>
      </w:r>
      <w:r w:rsidR="002918BE" w:rsidRPr="00445A48">
        <w:rPr>
          <w:color w:val="6D6D6D" w:themeColor="text2" w:themeTint="99"/>
        </w:rPr>
        <w:t xml:space="preserve">summarize the key strategy you intend to adopt in order to integrate these suggestions in the pilot </w:t>
      </w:r>
      <w:r w:rsidR="005F49F1">
        <w:rPr>
          <w:color w:val="6D6D6D" w:themeColor="text2" w:themeTint="99"/>
        </w:rPr>
        <w:t>assessment</w:t>
      </w:r>
      <w:r w:rsidR="002918BE" w:rsidRPr="00445A48">
        <w:rPr>
          <w:color w:val="6D6D6D" w:themeColor="text2" w:themeTint="99"/>
        </w:rPr>
        <w:t xml:space="preserve"> phase. </w:t>
      </w:r>
    </w:p>
    <w:p w14:paraId="112DB566" w14:textId="77777777" w:rsidR="00487A6A" w:rsidRDefault="00487A6A" w:rsidP="002A3C7C">
      <w:pPr>
        <w:pStyle w:val="CE-StandardText"/>
        <w:rPr>
          <w:color w:val="6D6D6D" w:themeColor="text2" w:themeTint="99"/>
        </w:rPr>
      </w:pPr>
    </w:p>
    <w:p w14:paraId="4639BDFE" w14:textId="2D4875D3" w:rsidR="007C4335" w:rsidRPr="0075638D" w:rsidRDefault="007C4335" w:rsidP="007C4335">
      <w:pPr>
        <w:ind w:left="0" w:right="0"/>
        <w:rPr>
          <w:rFonts w:ascii="Trebuchet MS" w:hAnsi="Trebuchet MS"/>
          <w:szCs w:val="18"/>
          <w:lang w:val="en-GB"/>
        </w:rPr>
      </w:pPr>
      <w:r w:rsidRPr="0075638D">
        <w:rPr>
          <w:rFonts w:ascii="Trebuchet MS" w:hAnsi="Trebuchet MS"/>
          <w:szCs w:val="18"/>
          <w:lang w:val="en-GB"/>
        </w:rPr>
        <w:t xml:space="preserve">On </w:t>
      </w:r>
      <w:r>
        <w:rPr>
          <w:rFonts w:ascii="Trebuchet MS" w:hAnsi="Trebuchet MS"/>
          <w:szCs w:val="18"/>
          <w:lang w:val="en-GB"/>
        </w:rPr>
        <w:t>Wednesday, 02</w:t>
      </w:r>
      <w:r w:rsidRPr="0075638D">
        <w:rPr>
          <w:rFonts w:ascii="Trebuchet MS" w:hAnsi="Trebuchet MS"/>
          <w:szCs w:val="18"/>
          <w:lang w:val="en-GB"/>
        </w:rPr>
        <w:t>/</w:t>
      </w:r>
      <w:r>
        <w:rPr>
          <w:rFonts w:ascii="Trebuchet MS" w:hAnsi="Trebuchet MS"/>
          <w:szCs w:val="18"/>
          <w:lang w:val="en-GB"/>
        </w:rPr>
        <w:t>04</w:t>
      </w:r>
      <w:r w:rsidRPr="0075638D">
        <w:rPr>
          <w:rFonts w:ascii="Trebuchet MS" w:hAnsi="Trebuchet MS"/>
          <w:szCs w:val="18"/>
          <w:lang w:val="en-GB"/>
        </w:rPr>
        <w:t>/202</w:t>
      </w:r>
      <w:r>
        <w:rPr>
          <w:rFonts w:ascii="Trebuchet MS" w:hAnsi="Trebuchet MS"/>
          <w:szCs w:val="18"/>
          <w:lang w:val="en-GB"/>
        </w:rPr>
        <w:t>5</w:t>
      </w:r>
      <w:r w:rsidR="00A325D4">
        <w:rPr>
          <w:rFonts w:ascii="Trebuchet MS" w:hAnsi="Trebuchet MS"/>
          <w:szCs w:val="18"/>
          <w:lang w:val="en-GB"/>
        </w:rPr>
        <w:t>,</w:t>
      </w:r>
      <w:r w:rsidRPr="0075638D">
        <w:rPr>
          <w:rFonts w:ascii="Trebuchet MS" w:hAnsi="Trebuchet MS"/>
          <w:szCs w:val="18"/>
          <w:lang w:val="en-GB"/>
        </w:rPr>
        <w:t xml:space="preserve"> the </w:t>
      </w:r>
      <w:r>
        <w:rPr>
          <w:rFonts w:ascii="Trebuchet MS" w:hAnsi="Trebuchet MS"/>
          <w:szCs w:val="18"/>
          <w:lang w:val="en-GB"/>
        </w:rPr>
        <w:t>third and last</w:t>
      </w:r>
      <w:r w:rsidRPr="0075638D">
        <w:rPr>
          <w:rFonts w:ascii="Trebuchet MS" w:hAnsi="Trebuchet MS"/>
          <w:szCs w:val="18"/>
          <w:lang w:val="en-GB"/>
        </w:rPr>
        <w:t xml:space="preserve"> Sustance peer review event was held online. During this event, the three selected external technical experts provided their suggestions and comments</w:t>
      </w:r>
      <w:r>
        <w:rPr>
          <w:rFonts w:ascii="Trebuchet MS" w:hAnsi="Trebuchet MS"/>
          <w:szCs w:val="18"/>
          <w:lang w:val="en-GB"/>
        </w:rPr>
        <w:t xml:space="preserve"> </w:t>
      </w:r>
      <w:r w:rsidR="00A325D4">
        <w:rPr>
          <w:rFonts w:ascii="Trebuchet MS" w:hAnsi="Trebuchet MS"/>
          <w:szCs w:val="18"/>
          <w:lang w:val="en-GB"/>
        </w:rPr>
        <w:t xml:space="preserve">on </w:t>
      </w:r>
      <w:r>
        <w:rPr>
          <w:rFonts w:ascii="Trebuchet MS" w:hAnsi="Trebuchet MS"/>
          <w:szCs w:val="18"/>
          <w:lang w:val="en-GB"/>
        </w:rPr>
        <w:t>the pilot actions</w:t>
      </w:r>
      <w:r w:rsidRPr="0075638D">
        <w:rPr>
          <w:rFonts w:ascii="Trebuchet MS" w:hAnsi="Trebuchet MS"/>
          <w:szCs w:val="18"/>
          <w:lang w:val="en-GB"/>
        </w:rPr>
        <w:t>.</w:t>
      </w:r>
    </w:p>
    <w:p w14:paraId="303A9CB4" w14:textId="56EF2ECE" w:rsidR="007C4335" w:rsidRDefault="007C4335" w:rsidP="007C4335">
      <w:pPr>
        <w:ind w:left="0" w:right="0"/>
        <w:rPr>
          <w:rFonts w:ascii="Trebuchet MS" w:hAnsi="Trebuchet MS"/>
          <w:szCs w:val="18"/>
          <w:lang w:val="en-GB"/>
        </w:rPr>
      </w:pPr>
      <w:r w:rsidRPr="0075638D">
        <w:rPr>
          <w:rFonts w:ascii="Trebuchet MS" w:hAnsi="Trebuchet MS"/>
          <w:szCs w:val="18"/>
          <w:lang w:val="en-GB"/>
        </w:rPr>
        <w:t xml:space="preserve">Mr. Simon Fletcher, </w:t>
      </w:r>
      <w:r w:rsidR="00A325D4">
        <w:rPr>
          <w:rFonts w:ascii="Trebuchet MS" w:hAnsi="Trebuchet MS"/>
          <w:szCs w:val="18"/>
          <w:lang w:val="en-GB"/>
        </w:rPr>
        <w:t xml:space="preserve">an </w:t>
      </w:r>
      <w:r w:rsidRPr="0075638D">
        <w:rPr>
          <w:rFonts w:ascii="Trebuchet MS" w:hAnsi="Trebuchet MS"/>
          <w:szCs w:val="18"/>
          <w:lang w:val="en-GB"/>
        </w:rPr>
        <w:t xml:space="preserve">expert on the cross-border railway services, reviewed the </w:t>
      </w:r>
      <w:r>
        <w:rPr>
          <w:rFonts w:ascii="Trebuchet MS" w:hAnsi="Trebuchet MS"/>
          <w:szCs w:val="18"/>
          <w:lang w:val="en-GB"/>
        </w:rPr>
        <w:t>ex-post report and</w:t>
      </w:r>
      <w:r w:rsidRPr="0075638D">
        <w:rPr>
          <w:rFonts w:ascii="Trebuchet MS" w:hAnsi="Trebuchet MS"/>
          <w:szCs w:val="18"/>
          <w:lang w:val="en-GB"/>
        </w:rPr>
        <w:t xml:space="preserve"> presented his feedback. In the following</w:t>
      </w:r>
      <w:r w:rsidR="00A325D4">
        <w:rPr>
          <w:rFonts w:ascii="Trebuchet MS" w:hAnsi="Trebuchet MS"/>
          <w:szCs w:val="18"/>
          <w:lang w:val="en-GB"/>
        </w:rPr>
        <w:t>,</w:t>
      </w:r>
      <w:r w:rsidRPr="0075638D">
        <w:rPr>
          <w:rFonts w:ascii="Trebuchet MS" w:hAnsi="Trebuchet MS"/>
          <w:szCs w:val="18"/>
          <w:lang w:val="en-GB"/>
        </w:rPr>
        <w:t xml:space="preserve"> there are his </w:t>
      </w:r>
      <w:r w:rsidR="00A12C96">
        <w:rPr>
          <w:rFonts w:ascii="Trebuchet MS" w:hAnsi="Trebuchet MS"/>
          <w:szCs w:val="18"/>
          <w:lang w:val="en-GB"/>
        </w:rPr>
        <w:t xml:space="preserve">comments and </w:t>
      </w:r>
      <w:r w:rsidRPr="0075638D">
        <w:rPr>
          <w:rFonts w:ascii="Trebuchet MS" w:hAnsi="Trebuchet MS"/>
          <w:szCs w:val="18"/>
          <w:lang w:val="en-GB"/>
        </w:rPr>
        <w:t>suggestions:</w:t>
      </w:r>
    </w:p>
    <w:p w14:paraId="6BF8AD88" w14:textId="77777777" w:rsidR="007C4335" w:rsidRDefault="007C4335" w:rsidP="007C4335">
      <w:pPr>
        <w:pStyle w:val="Paragrafoelenco"/>
        <w:numPr>
          <w:ilvl w:val="0"/>
          <w:numId w:val="38"/>
        </w:numPr>
        <w:ind w:right="0"/>
        <w:rPr>
          <w:rFonts w:ascii="Trebuchet MS" w:hAnsi="Trebuchet MS"/>
          <w:szCs w:val="18"/>
          <w:lang w:val="en-GB"/>
        </w:rPr>
      </w:pPr>
      <w:r>
        <w:rPr>
          <w:rFonts w:ascii="Trebuchet MS" w:hAnsi="Trebuchet MS"/>
          <w:szCs w:val="18"/>
          <w:lang w:val="en-GB"/>
        </w:rPr>
        <w:t xml:space="preserve">It is </w:t>
      </w:r>
      <w:r w:rsidRPr="007C4335">
        <w:rPr>
          <w:rFonts w:ascii="Trebuchet MS" w:hAnsi="Trebuchet MS"/>
          <w:szCs w:val="18"/>
          <w:lang w:val="en-GB"/>
        </w:rPr>
        <w:t xml:space="preserve">worth highlighting that the introduction of this service, albeit only 1 return journey per day, was undertaken at a very sensible price to the user. </w:t>
      </w:r>
    </w:p>
    <w:p w14:paraId="44EE8BC0" w14:textId="2D9EEC76" w:rsidR="007C4335" w:rsidRPr="008938FC" w:rsidRDefault="007C4335" w:rsidP="00965911">
      <w:pPr>
        <w:pStyle w:val="Paragrafoelenco"/>
        <w:numPr>
          <w:ilvl w:val="0"/>
          <w:numId w:val="38"/>
        </w:numPr>
        <w:ind w:right="0"/>
        <w:rPr>
          <w:rFonts w:ascii="Trebuchet MS" w:hAnsi="Trebuchet MS"/>
          <w:szCs w:val="18"/>
          <w:lang w:val="en-US"/>
        </w:rPr>
      </w:pPr>
      <w:r w:rsidRPr="007C4335">
        <w:rPr>
          <w:rFonts w:ascii="Trebuchet MS" w:hAnsi="Trebuchet MS"/>
          <w:szCs w:val="18"/>
          <w:lang w:val="en-GB"/>
        </w:rPr>
        <w:t>S</w:t>
      </w:r>
      <w:r>
        <w:rPr>
          <w:rFonts w:ascii="Trebuchet MS" w:hAnsi="Trebuchet MS"/>
          <w:szCs w:val="18"/>
          <w:lang w:val="en-GB"/>
        </w:rPr>
        <w:t>ince S</w:t>
      </w:r>
      <w:r w:rsidRPr="007C4335">
        <w:rPr>
          <w:rFonts w:ascii="Trebuchet MS" w:hAnsi="Trebuchet MS"/>
          <w:szCs w:val="18"/>
          <w:lang w:val="en-GB"/>
        </w:rPr>
        <w:t>lovenian Railways introduc</w:t>
      </w:r>
      <w:r>
        <w:rPr>
          <w:rFonts w:ascii="Trebuchet MS" w:hAnsi="Trebuchet MS"/>
          <w:szCs w:val="18"/>
          <w:lang w:val="en-GB"/>
        </w:rPr>
        <w:t>ed</w:t>
      </w:r>
      <w:r w:rsidRPr="007C4335">
        <w:rPr>
          <w:rFonts w:ascii="Trebuchet MS" w:hAnsi="Trebuchet MS"/>
          <w:szCs w:val="18"/>
          <w:lang w:val="en-GB"/>
        </w:rPr>
        <w:t xml:space="preserve"> traction energy from 100% renewable sources, this service and (presumably) any </w:t>
      </w:r>
      <w:r w:rsidR="00A325D4">
        <w:rPr>
          <w:rFonts w:ascii="Trebuchet MS" w:hAnsi="Trebuchet MS"/>
          <w:szCs w:val="18"/>
          <w:lang w:val="en-GB"/>
        </w:rPr>
        <w:t>others</w:t>
      </w:r>
      <w:r w:rsidRPr="007C4335">
        <w:rPr>
          <w:rFonts w:ascii="Trebuchet MS" w:hAnsi="Trebuchet MS"/>
          <w:szCs w:val="18"/>
          <w:lang w:val="en-GB"/>
        </w:rPr>
        <w:t xml:space="preserve"> in the future are operating as almost entirely </w:t>
      </w:r>
      <w:proofErr w:type="gramStart"/>
      <w:r w:rsidR="00A325D4">
        <w:rPr>
          <w:rFonts w:ascii="Trebuchet MS" w:hAnsi="Trebuchet MS"/>
          <w:szCs w:val="18"/>
          <w:lang w:val="en-GB"/>
        </w:rPr>
        <w:t>carbon-neutral</w:t>
      </w:r>
      <w:proofErr w:type="gramEnd"/>
      <w:r w:rsidRPr="007C4335">
        <w:rPr>
          <w:rFonts w:ascii="Trebuchet MS" w:hAnsi="Trebuchet MS"/>
          <w:szCs w:val="18"/>
          <w:lang w:val="en-GB"/>
        </w:rPr>
        <w:t>. This is an excellent achievement and is worthy of prominence.</w:t>
      </w:r>
      <w:r w:rsidR="0029111E" w:rsidRPr="0029111E">
        <w:rPr>
          <w:rFonts w:ascii="Trebuchet MS" w:hAnsi="Trebuchet MS"/>
          <w:szCs w:val="18"/>
          <w:lang w:val="en-GB"/>
        </w:rPr>
        <w:t xml:space="preserve"> </w:t>
      </w:r>
      <w:r w:rsidR="0029111E" w:rsidRPr="00C068B1">
        <w:rPr>
          <w:rFonts w:ascii="Trebuchet MS" w:hAnsi="Trebuchet MS"/>
          <w:szCs w:val="18"/>
          <w:lang w:val="en-GB"/>
        </w:rPr>
        <w:t>It would be an excellent opportunity for the project and for SZ for any press releases issues are able to highlight this important topic. Rail is the least polluting mode of land transportation, and this goes to prove that point</w:t>
      </w:r>
      <w:r w:rsidR="0029111E" w:rsidRPr="007C4335">
        <w:rPr>
          <w:rFonts w:ascii="Trebuchet MS" w:hAnsi="Trebuchet MS"/>
          <w:szCs w:val="18"/>
          <w:lang w:val="en-GB"/>
        </w:rPr>
        <w:t>.</w:t>
      </w:r>
      <w:r w:rsidR="0029111E" w:rsidRPr="0029111E">
        <w:rPr>
          <w:rFonts w:ascii="Trebuchet MS" w:hAnsi="Trebuchet MS"/>
          <w:szCs w:val="18"/>
          <w:lang w:val="en-GB"/>
        </w:rPr>
        <w:t xml:space="preserve"> </w:t>
      </w:r>
      <w:r w:rsidR="00965911" w:rsidRPr="007C4335">
        <w:rPr>
          <w:rFonts w:ascii="Trebuchet MS" w:hAnsi="Trebuchet MS"/>
          <w:szCs w:val="18"/>
          <w:lang w:val="en-GB"/>
        </w:rPr>
        <w:t>Based on</w:t>
      </w:r>
      <w:r w:rsidR="0029111E" w:rsidRPr="007C4335">
        <w:rPr>
          <w:rFonts w:ascii="Trebuchet MS" w:hAnsi="Trebuchet MS"/>
          <w:szCs w:val="18"/>
          <w:lang w:val="en-GB"/>
        </w:rPr>
        <w:t xml:space="preserve"> the significant carbon emission reductions, a business case should be possible, and a regular service introduced.</w:t>
      </w:r>
      <w:r w:rsidR="00965911" w:rsidRPr="00965911">
        <w:rPr>
          <w:rFonts w:ascii="Trebuchet MS" w:hAnsi="Trebuchet MS"/>
          <w:szCs w:val="18"/>
          <w:lang w:val="en-US"/>
        </w:rPr>
        <w:t xml:space="preserve"> </w:t>
      </w:r>
      <w:r w:rsidR="00965911" w:rsidRPr="00165365">
        <w:rPr>
          <w:rFonts w:ascii="Trebuchet MS" w:hAnsi="Trebuchet MS"/>
          <w:szCs w:val="18"/>
          <w:lang w:val="en-US"/>
        </w:rPr>
        <w:t>The success of this trial should not be overlooked, and it is excellent once again to reiterate the carbon neutrality of the service brought about largely by the provision of sustainable energy.</w:t>
      </w:r>
    </w:p>
    <w:p w14:paraId="6E9E1626" w14:textId="0E741F57" w:rsidR="007C4335" w:rsidRDefault="007C4335" w:rsidP="007C4335">
      <w:pPr>
        <w:pStyle w:val="Paragrafoelenco"/>
        <w:numPr>
          <w:ilvl w:val="0"/>
          <w:numId w:val="38"/>
        </w:numPr>
        <w:ind w:right="0"/>
        <w:rPr>
          <w:rFonts w:ascii="Trebuchet MS" w:hAnsi="Trebuchet MS"/>
          <w:szCs w:val="18"/>
          <w:lang w:val="en-GB"/>
        </w:rPr>
      </w:pPr>
      <w:r w:rsidRPr="007C4335">
        <w:rPr>
          <w:rFonts w:ascii="Trebuchet MS" w:hAnsi="Trebuchet MS"/>
          <w:szCs w:val="18"/>
          <w:lang w:val="en-GB"/>
        </w:rPr>
        <w:t>In terms of passengers carried, it would be of interest to be able to understand what the total revenue was and how near that was to the total cost of operating the train. This is of course a relevant marker for the calculation of an eventual extension of the service.</w:t>
      </w:r>
    </w:p>
    <w:p w14:paraId="5E8DBFAA" w14:textId="77EC16BE" w:rsidR="007C4335" w:rsidRPr="008938FC" w:rsidRDefault="0029111E" w:rsidP="008938FC">
      <w:pPr>
        <w:pStyle w:val="Paragrafoelenco"/>
        <w:numPr>
          <w:ilvl w:val="0"/>
          <w:numId w:val="38"/>
        </w:numPr>
        <w:ind w:right="0"/>
        <w:rPr>
          <w:rFonts w:ascii="Trebuchet MS" w:hAnsi="Trebuchet MS"/>
          <w:szCs w:val="18"/>
          <w:lang w:val="en-GB"/>
        </w:rPr>
      </w:pPr>
      <w:r w:rsidRPr="0029111E">
        <w:rPr>
          <w:rFonts w:ascii="Trebuchet MS" w:hAnsi="Trebuchet MS"/>
          <w:szCs w:val="18"/>
          <w:lang w:val="en-GB"/>
        </w:rPr>
        <w:t xml:space="preserve">Motor unit should be better utilized. </w:t>
      </w:r>
      <w:r w:rsidR="007C4335" w:rsidRPr="008938FC">
        <w:rPr>
          <w:rFonts w:ascii="Trebuchet MS" w:hAnsi="Trebuchet MS"/>
          <w:szCs w:val="18"/>
          <w:lang w:val="en-GB"/>
        </w:rPr>
        <w:t>Could the unit and crew be used for a shorter out and back service from Rijeka rather than having this asset sitting idle for 8 hours?</w:t>
      </w:r>
      <w:r w:rsidRPr="0029111E">
        <w:rPr>
          <w:rFonts w:ascii="Trebuchet MS" w:hAnsi="Trebuchet MS"/>
          <w:szCs w:val="18"/>
          <w:lang w:val="en-GB"/>
        </w:rPr>
        <w:t xml:space="preserve"> </w:t>
      </w:r>
      <w:r w:rsidRPr="00D05E10">
        <w:rPr>
          <w:rFonts w:ascii="Trebuchet MS" w:hAnsi="Trebuchet MS"/>
          <w:szCs w:val="18"/>
          <w:lang w:val="en-GB"/>
        </w:rPr>
        <w:t>It would be interesting to know if it were possible to introduce a second unit and find the crews to make two round trips per unit per day</w:t>
      </w:r>
      <w:r w:rsidR="00A12C96">
        <w:rPr>
          <w:rFonts w:ascii="Trebuchet MS" w:hAnsi="Trebuchet MS"/>
          <w:szCs w:val="18"/>
          <w:lang w:val="en-GB"/>
        </w:rPr>
        <w:t>.</w:t>
      </w:r>
      <w:r w:rsidRPr="00D05E10">
        <w:rPr>
          <w:rFonts w:ascii="Trebuchet MS" w:hAnsi="Trebuchet MS"/>
          <w:szCs w:val="18"/>
          <w:lang w:val="en-GB"/>
        </w:rPr>
        <w:t xml:space="preserve"> This would significantly enhance the service but would need to be balanced again cost versus income</w:t>
      </w:r>
      <w:r>
        <w:rPr>
          <w:rFonts w:ascii="Trebuchet MS" w:hAnsi="Trebuchet MS"/>
          <w:szCs w:val="18"/>
          <w:lang w:val="en-GB"/>
        </w:rPr>
        <w:t xml:space="preserve">. </w:t>
      </w:r>
    </w:p>
    <w:p w14:paraId="044D4650" w14:textId="1D8925DC" w:rsidR="007C4335" w:rsidRPr="008938FC" w:rsidRDefault="0029111E" w:rsidP="008938FC">
      <w:pPr>
        <w:pStyle w:val="Paragrafoelenco"/>
        <w:numPr>
          <w:ilvl w:val="0"/>
          <w:numId w:val="38"/>
        </w:numPr>
        <w:ind w:right="0"/>
        <w:rPr>
          <w:rFonts w:ascii="Trebuchet MS" w:hAnsi="Trebuchet MS"/>
          <w:szCs w:val="18"/>
          <w:lang w:val="en-GB"/>
        </w:rPr>
      </w:pPr>
      <w:r w:rsidRPr="0029111E">
        <w:rPr>
          <w:rFonts w:ascii="Trebuchet MS" w:hAnsi="Trebuchet MS"/>
          <w:szCs w:val="18"/>
          <w:lang w:val="en-GB"/>
        </w:rPr>
        <w:t xml:space="preserve">Regarding </w:t>
      </w:r>
      <w:r w:rsidR="007C4335" w:rsidRPr="008938FC">
        <w:rPr>
          <w:rFonts w:ascii="Trebuchet MS" w:hAnsi="Trebuchet MS"/>
          <w:szCs w:val="18"/>
          <w:lang w:val="en-GB"/>
        </w:rPr>
        <w:t>KPI 1 &amp; KPI 3</w:t>
      </w:r>
      <w:r w:rsidRPr="0029111E">
        <w:rPr>
          <w:rFonts w:ascii="Trebuchet MS" w:hAnsi="Trebuchet MS"/>
          <w:szCs w:val="18"/>
          <w:lang w:val="en-GB"/>
        </w:rPr>
        <w:t xml:space="preserve">. </w:t>
      </w:r>
      <w:r w:rsidR="007C4335" w:rsidRPr="008938FC">
        <w:rPr>
          <w:rFonts w:ascii="Trebuchet MS" w:hAnsi="Trebuchet MS"/>
          <w:szCs w:val="18"/>
          <w:lang w:val="en-GB"/>
        </w:rPr>
        <w:t>A slow ramp up is going to have to be expected every year. This is a symptom of not running the train regularly enough. That said of course, significant advanced publicity of likely start date might be a significant plus in getting good ridership from the beginning</w:t>
      </w:r>
      <w:r>
        <w:rPr>
          <w:rFonts w:ascii="Trebuchet MS" w:hAnsi="Trebuchet MS"/>
          <w:szCs w:val="18"/>
          <w:lang w:val="en-GB"/>
        </w:rPr>
        <w:t xml:space="preserve">. Regarding KPI 5 the comments relate to already mentioned comments in point 2. </w:t>
      </w:r>
    </w:p>
    <w:p w14:paraId="3E088828" w14:textId="65096620" w:rsidR="007C4335" w:rsidRPr="0029111E" w:rsidRDefault="0029111E" w:rsidP="0029111E">
      <w:pPr>
        <w:pStyle w:val="Paragrafoelenco"/>
        <w:numPr>
          <w:ilvl w:val="0"/>
          <w:numId w:val="38"/>
        </w:numPr>
        <w:ind w:right="0"/>
        <w:rPr>
          <w:rFonts w:ascii="Trebuchet MS" w:hAnsi="Trebuchet MS"/>
          <w:szCs w:val="18"/>
          <w:lang w:val="en-GB"/>
        </w:rPr>
      </w:pPr>
      <w:r>
        <w:rPr>
          <w:rFonts w:ascii="Trebuchet MS" w:hAnsi="Trebuchet MS"/>
          <w:szCs w:val="18"/>
          <w:lang w:val="en-GB"/>
        </w:rPr>
        <w:t>Mr. Fletcher</w:t>
      </w:r>
      <w:r w:rsidR="007C4335" w:rsidRPr="008938FC">
        <w:rPr>
          <w:rFonts w:ascii="Trebuchet MS" w:hAnsi="Trebuchet MS"/>
          <w:szCs w:val="18"/>
          <w:lang w:val="en-GB"/>
        </w:rPr>
        <w:t xml:space="preserve"> agrees with most of the comments in section</w:t>
      </w:r>
      <w:r w:rsidRPr="0029111E">
        <w:rPr>
          <w:rFonts w:ascii="Trebuchet MS" w:hAnsi="Trebuchet MS"/>
          <w:szCs w:val="18"/>
          <w:lang w:val="en-GB"/>
        </w:rPr>
        <w:t xml:space="preserve"> 4.1.</w:t>
      </w:r>
      <w:r w:rsidRPr="0029111E">
        <w:t xml:space="preserve"> </w:t>
      </w:r>
      <w:r w:rsidRPr="0029111E">
        <w:rPr>
          <w:rFonts w:ascii="Trebuchet MS" w:hAnsi="Trebuchet MS"/>
          <w:szCs w:val="18"/>
          <w:lang w:val="en-GB"/>
        </w:rPr>
        <w:t>Lessons learned and replicability suggestions</w:t>
      </w:r>
      <w:r w:rsidR="007C4335" w:rsidRPr="008938FC">
        <w:rPr>
          <w:rFonts w:ascii="Trebuchet MS" w:hAnsi="Trebuchet MS"/>
          <w:szCs w:val="18"/>
          <w:lang w:val="en-GB"/>
        </w:rPr>
        <w:t xml:space="preserve"> as being very sensible and worth developing. </w:t>
      </w:r>
    </w:p>
    <w:p w14:paraId="136F7ACF" w14:textId="15F1EBF6" w:rsidR="007C4335" w:rsidRPr="007C4335" w:rsidRDefault="007C4335" w:rsidP="007C4335">
      <w:pPr>
        <w:pStyle w:val="Paragrafoelenco"/>
        <w:numPr>
          <w:ilvl w:val="0"/>
          <w:numId w:val="38"/>
        </w:numPr>
        <w:ind w:right="0"/>
        <w:rPr>
          <w:rFonts w:ascii="Trebuchet MS" w:hAnsi="Trebuchet MS"/>
          <w:szCs w:val="18"/>
          <w:lang w:val="en-GB"/>
        </w:rPr>
      </w:pPr>
      <w:r w:rsidRPr="007C4335">
        <w:rPr>
          <w:rFonts w:ascii="Trebuchet MS" w:hAnsi="Trebuchet MS"/>
          <w:szCs w:val="18"/>
          <w:lang w:val="en-GB"/>
        </w:rPr>
        <w:t>Seeking EU funds is one route to prolongation. However, as the railways are a business, a business approach should be taken. Just because something is not funded by a PSO contract is not an excuse to do nothing. I</w:t>
      </w:r>
      <w:r w:rsidR="0029111E">
        <w:rPr>
          <w:rFonts w:ascii="Trebuchet MS" w:hAnsi="Trebuchet MS"/>
          <w:szCs w:val="18"/>
          <w:lang w:val="en-GB"/>
        </w:rPr>
        <w:t>t</w:t>
      </w:r>
      <w:r w:rsidRPr="007C4335">
        <w:rPr>
          <w:rFonts w:ascii="Trebuchet MS" w:hAnsi="Trebuchet MS"/>
          <w:szCs w:val="18"/>
          <w:lang w:val="en-GB"/>
        </w:rPr>
        <w:t xml:space="preserve"> should be possible to calculate the cost versus benefit and use that to simulate </w:t>
      </w:r>
      <w:r w:rsidR="005C056F">
        <w:rPr>
          <w:rFonts w:ascii="Trebuchet MS" w:hAnsi="Trebuchet MS"/>
          <w:szCs w:val="18"/>
          <w:lang w:val="en-GB"/>
        </w:rPr>
        <w:t xml:space="preserve">the </w:t>
      </w:r>
      <w:r w:rsidRPr="007C4335">
        <w:rPr>
          <w:rFonts w:ascii="Trebuchet MS" w:hAnsi="Trebuchet MS"/>
          <w:szCs w:val="18"/>
          <w:lang w:val="en-GB"/>
        </w:rPr>
        <w:t xml:space="preserve">provision of a service funded by the partners with the fare basket shared on a proportional basis. </w:t>
      </w:r>
    </w:p>
    <w:p w14:paraId="26A4F21F" w14:textId="3F2BFF67" w:rsidR="00965911" w:rsidRDefault="007C4335" w:rsidP="00324D8A">
      <w:pPr>
        <w:pStyle w:val="Paragrafoelenco"/>
        <w:numPr>
          <w:ilvl w:val="0"/>
          <w:numId w:val="38"/>
        </w:numPr>
        <w:ind w:right="0"/>
        <w:rPr>
          <w:rFonts w:ascii="Trebuchet MS" w:hAnsi="Trebuchet MS"/>
          <w:szCs w:val="18"/>
          <w:lang w:val="en-US"/>
        </w:rPr>
      </w:pPr>
      <w:r w:rsidRPr="008938FC">
        <w:rPr>
          <w:rFonts w:ascii="Trebuchet MS" w:hAnsi="Trebuchet MS"/>
          <w:szCs w:val="18"/>
          <w:lang w:val="en-US"/>
        </w:rPr>
        <w:t>The 2024 framework agreement between Slovenia and the Italian Friuli-Venezia Giulia region for planning and implementing sustainable cross-border mobility, is an excellent catalyst to once and for all remove barriers such as the continued lack of access to Trieste.</w:t>
      </w:r>
    </w:p>
    <w:p w14:paraId="484FB7FC" w14:textId="0413D435" w:rsidR="007C4335" w:rsidRPr="008938FC" w:rsidRDefault="0029111E" w:rsidP="008938FC">
      <w:pPr>
        <w:pStyle w:val="Paragrafoelenco"/>
        <w:numPr>
          <w:ilvl w:val="0"/>
          <w:numId w:val="38"/>
        </w:numPr>
        <w:ind w:right="0"/>
        <w:rPr>
          <w:rFonts w:ascii="Trebuchet MS" w:hAnsi="Trebuchet MS"/>
          <w:szCs w:val="18"/>
          <w:lang w:val="en-US"/>
        </w:rPr>
      </w:pPr>
      <w:r w:rsidRPr="00965911">
        <w:rPr>
          <w:rFonts w:ascii="Trebuchet MS" w:hAnsi="Trebuchet MS"/>
          <w:szCs w:val="18"/>
          <w:lang w:val="en-US"/>
        </w:rPr>
        <w:t>I</w:t>
      </w:r>
      <w:r w:rsidR="007C4335" w:rsidRPr="008938FC">
        <w:rPr>
          <w:rFonts w:ascii="Trebuchet MS" w:hAnsi="Trebuchet MS"/>
          <w:szCs w:val="18"/>
          <w:lang w:val="en-US"/>
        </w:rPr>
        <w:t xml:space="preserve">t is </w:t>
      </w:r>
      <w:r w:rsidRPr="00965911">
        <w:rPr>
          <w:rFonts w:ascii="Trebuchet MS" w:hAnsi="Trebuchet MS"/>
          <w:szCs w:val="18"/>
          <w:lang w:val="en-US"/>
        </w:rPr>
        <w:t xml:space="preserve">also </w:t>
      </w:r>
      <w:r w:rsidR="007C4335" w:rsidRPr="008938FC">
        <w:rPr>
          <w:rFonts w:ascii="Trebuchet MS" w:hAnsi="Trebuchet MS"/>
          <w:szCs w:val="18"/>
          <w:lang w:val="en-US"/>
        </w:rPr>
        <w:t>good to see that tri-national dialogue appears to be on the table. It should be an ambition that this cross-border service is seen as one that can be perpetuated.</w:t>
      </w:r>
      <w:r w:rsidR="00965911" w:rsidRPr="00965911">
        <w:rPr>
          <w:rFonts w:ascii="Trebuchet MS" w:hAnsi="Trebuchet MS"/>
          <w:szCs w:val="18"/>
          <w:lang w:val="en-US"/>
        </w:rPr>
        <w:t xml:space="preserve"> </w:t>
      </w:r>
      <w:r w:rsidR="007C4335" w:rsidRPr="008938FC">
        <w:rPr>
          <w:rFonts w:ascii="Trebuchet MS" w:hAnsi="Trebuchet MS"/>
          <w:szCs w:val="18"/>
          <w:lang w:val="en-US"/>
        </w:rPr>
        <w:t>It is noted that this refers to Regulation (EC) No 1370/2007 on public passenger transport. Such regulations are also known to be barriers, and it is on the partner railways to develop the traffic because it makes good business sense.</w:t>
      </w:r>
    </w:p>
    <w:p w14:paraId="052D8E99" w14:textId="30DC9AD5" w:rsidR="00965911" w:rsidRDefault="007C4335" w:rsidP="0029111E">
      <w:pPr>
        <w:pStyle w:val="Paragrafoelenco"/>
        <w:numPr>
          <w:ilvl w:val="0"/>
          <w:numId w:val="38"/>
        </w:numPr>
        <w:ind w:right="0"/>
        <w:rPr>
          <w:rFonts w:ascii="Trebuchet MS" w:hAnsi="Trebuchet MS"/>
          <w:szCs w:val="18"/>
          <w:lang w:val="en-US"/>
        </w:rPr>
      </w:pPr>
      <w:r w:rsidRPr="008938FC">
        <w:rPr>
          <w:rFonts w:ascii="Trebuchet MS" w:hAnsi="Trebuchet MS"/>
          <w:szCs w:val="18"/>
          <w:lang w:val="en-US"/>
        </w:rPr>
        <w:t>It is</w:t>
      </w:r>
      <w:r w:rsidR="00965911">
        <w:rPr>
          <w:rFonts w:ascii="Trebuchet MS" w:hAnsi="Trebuchet MS"/>
          <w:szCs w:val="18"/>
          <w:lang w:val="en-US"/>
        </w:rPr>
        <w:t xml:space="preserve"> </w:t>
      </w:r>
      <w:r w:rsidRPr="008938FC">
        <w:rPr>
          <w:rFonts w:ascii="Trebuchet MS" w:hAnsi="Trebuchet MS"/>
          <w:szCs w:val="18"/>
          <w:lang w:val="en-US"/>
        </w:rPr>
        <w:t xml:space="preserve">very disappointing to </w:t>
      </w:r>
      <w:r w:rsidR="00965911" w:rsidRPr="00965911">
        <w:rPr>
          <w:rFonts w:ascii="Trebuchet MS" w:hAnsi="Trebuchet MS"/>
          <w:szCs w:val="18"/>
          <w:lang w:val="en-US"/>
        </w:rPr>
        <w:t>learn that</w:t>
      </w:r>
      <w:r w:rsidRPr="008938FC">
        <w:rPr>
          <w:rFonts w:ascii="Trebuchet MS" w:hAnsi="Trebuchet MS"/>
          <w:szCs w:val="18"/>
          <w:lang w:val="en-US"/>
        </w:rPr>
        <w:t xml:space="preserve"> there will be no train in 2025. The rationale is understood but there will be a need to man</w:t>
      </w:r>
      <w:r w:rsidR="00965911">
        <w:rPr>
          <w:rFonts w:ascii="Trebuchet MS" w:hAnsi="Trebuchet MS"/>
          <w:szCs w:val="18"/>
          <w:lang w:val="en-US"/>
        </w:rPr>
        <w:t>a</w:t>
      </w:r>
      <w:r w:rsidRPr="008938FC">
        <w:rPr>
          <w:rFonts w:ascii="Trebuchet MS" w:hAnsi="Trebuchet MS"/>
          <w:szCs w:val="18"/>
          <w:lang w:val="en-US"/>
        </w:rPr>
        <w:t xml:space="preserve">ge expectation of potential </w:t>
      </w:r>
      <w:r w:rsidR="00965911" w:rsidRPr="00965911">
        <w:rPr>
          <w:rFonts w:ascii="Trebuchet MS" w:hAnsi="Trebuchet MS"/>
          <w:szCs w:val="18"/>
          <w:lang w:val="en-US"/>
        </w:rPr>
        <w:t>travelers</w:t>
      </w:r>
      <w:r w:rsidRPr="008938FC">
        <w:rPr>
          <w:rFonts w:ascii="Trebuchet MS" w:hAnsi="Trebuchet MS"/>
          <w:szCs w:val="18"/>
          <w:lang w:val="en-US"/>
        </w:rPr>
        <w:t xml:space="preserve">. Public information should be made </w:t>
      </w:r>
      <w:r w:rsidR="00BE311E" w:rsidRPr="00BE311E">
        <w:rPr>
          <w:rFonts w:ascii="Trebuchet MS" w:hAnsi="Trebuchet MS"/>
          <w:szCs w:val="18"/>
          <w:lang w:val="en-US"/>
        </w:rPr>
        <w:t>to</w:t>
      </w:r>
      <w:r w:rsidRPr="008938FC">
        <w:rPr>
          <w:rFonts w:ascii="Trebuchet MS" w:hAnsi="Trebuchet MS"/>
          <w:szCs w:val="18"/>
          <w:lang w:val="en-US"/>
        </w:rPr>
        <w:t xml:space="preserve"> maintain interest for 2026. Or better still, start running the train as soon as the </w:t>
      </w:r>
      <w:r w:rsidR="00965911" w:rsidRPr="00965911">
        <w:rPr>
          <w:rFonts w:ascii="Trebuchet MS" w:hAnsi="Trebuchet MS"/>
          <w:szCs w:val="18"/>
          <w:lang w:val="en-US"/>
        </w:rPr>
        <w:t>work is</w:t>
      </w:r>
      <w:r w:rsidRPr="008938FC">
        <w:rPr>
          <w:rFonts w:ascii="Trebuchet MS" w:hAnsi="Trebuchet MS"/>
          <w:szCs w:val="18"/>
          <w:lang w:val="en-US"/>
        </w:rPr>
        <w:t xml:space="preserve"> completed. </w:t>
      </w:r>
    </w:p>
    <w:p w14:paraId="1261CA65" w14:textId="647946CC" w:rsidR="007C4335" w:rsidRPr="008938FC" w:rsidRDefault="00965911" w:rsidP="008938FC">
      <w:pPr>
        <w:pStyle w:val="Paragrafoelenco"/>
        <w:numPr>
          <w:ilvl w:val="0"/>
          <w:numId w:val="38"/>
        </w:numPr>
        <w:ind w:right="0"/>
        <w:rPr>
          <w:rFonts w:ascii="Trebuchet MS" w:hAnsi="Trebuchet MS"/>
          <w:szCs w:val="18"/>
          <w:lang w:val="en-US"/>
        </w:rPr>
      </w:pPr>
      <w:r>
        <w:rPr>
          <w:rFonts w:ascii="Trebuchet MS" w:hAnsi="Trebuchet MS"/>
          <w:szCs w:val="18"/>
          <w:lang w:val="en-US"/>
        </w:rPr>
        <w:t>The train</w:t>
      </w:r>
      <w:r w:rsidR="007C4335" w:rsidRPr="008938FC">
        <w:rPr>
          <w:rFonts w:ascii="Trebuchet MS" w:hAnsi="Trebuchet MS"/>
          <w:szCs w:val="18"/>
          <w:lang w:val="en-US"/>
        </w:rPr>
        <w:t xml:space="preserve"> should not be </w:t>
      </w:r>
      <w:r w:rsidRPr="00965911">
        <w:rPr>
          <w:rFonts w:ascii="Trebuchet MS" w:hAnsi="Trebuchet MS"/>
          <w:szCs w:val="18"/>
          <w:lang w:val="en-US"/>
        </w:rPr>
        <w:t>training</w:t>
      </w:r>
      <w:r w:rsidR="007C4335" w:rsidRPr="008938FC">
        <w:rPr>
          <w:rFonts w:ascii="Trebuchet MS" w:hAnsi="Trebuchet MS"/>
          <w:szCs w:val="18"/>
          <w:lang w:val="en-US"/>
        </w:rPr>
        <w:t xml:space="preserve"> only for tourists but for year-round mobility of local citizens too.</w:t>
      </w:r>
    </w:p>
    <w:p w14:paraId="4C9E4FB2" w14:textId="30F841EF" w:rsidR="007C4335" w:rsidRPr="008938FC" w:rsidRDefault="00AA7C2F" w:rsidP="008938FC">
      <w:pPr>
        <w:pStyle w:val="Paragrafoelenco"/>
        <w:numPr>
          <w:ilvl w:val="0"/>
          <w:numId w:val="38"/>
        </w:numPr>
        <w:ind w:right="0"/>
        <w:rPr>
          <w:rFonts w:ascii="Trebuchet MS" w:hAnsi="Trebuchet MS"/>
          <w:szCs w:val="18"/>
          <w:lang w:val="en-US"/>
        </w:rPr>
      </w:pPr>
      <w:r>
        <w:rPr>
          <w:rFonts w:ascii="Trebuchet MS" w:hAnsi="Trebuchet MS"/>
          <w:szCs w:val="18"/>
          <w:lang w:val="en-US"/>
        </w:rPr>
        <w:lastRenderedPageBreak/>
        <w:t>T</w:t>
      </w:r>
      <w:r w:rsidR="007C4335" w:rsidRPr="008938FC">
        <w:rPr>
          <w:rFonts w:ascii="Trebuchet MS" w:hAnsi="Trebuchet MS"/>
          <w:szCs w:val="18"/>
          <w:lang w:val="en-US"/>
        </w:rPr>
        <w:t xml:space="preserve">he project team should be encouraged to develop a business case that makes this </w:t>
      </w:r>
      <w:r w:rsidRPr="00AA7C2F">
        <w:rPr>
          <w:rFonts w:ascii="Trebuchet MS" w:hAnsi="Trebuchet MS"/>
          <w:szCs w:val="18"/>
          <w:lang w:val="en-US"/>
        </w:rPr>
        <w:t>an attractive</w:t>
      </w:r>
      <w:r w:rsidR="007C4335" w:rsidRPr="008938FC">
        <w:rPr>
          <w:rFonts w:ascii="Trebuchet MS" w:hAnsi="Trebuchet MS"/>
          <w:szCs w:val="18"/>
          <w:lang w:val="en-US"/>
        </w:rPr>
        <w:t xml:space="preserve"> ‘must do’ service.</w:t>
      </w:r>
    </w:p>
    <w:p w14:paraId="5C1B7F3C" w14:textId="03A9E7B5" w:rsidR="007C4335" w:rsidRPr="008938FC" w:rsidRDefault="0080446C" w:rsidP="008938FC">
      <w:pPr>
        <w:pStyle w:val="Paragrafoelenco"/>
        <w:numPr>
          <w:ilvl w:val="0"/>
          <w:numId w:val="38"/>
        </w:numPr>
        <w:ind w:right="0"/>
        <w:rPr>
          <w:rFonts w:ascii="Trebuchet MS" w:hAnsi="Trebuchet MS"/>
          <w:szCs w:val="18"/>
          <w:lang w:val="en-US"/>
        </w:rPr>
      </w:pPr>
      <w:r w:rsidRPr="0080446C">
        <w:rPr>
          <w:rFonts w:ascii="Trebuchet MS" w:hAnsi="Trebuchet MS"/>
          <w:szCs w:val="18"/>
          <w:lang w:val="en-US"/>
        </w:rPr>
        <w:t>Regarding feedback from stakeholders in section 6.2</w:t>
      </w:r>
      <w:r w:rsidR="00842194">
        <w:rPr>
          <w:rFonts w:ascii="Trebuchet MS" w:hAnsi="Trebuchet MS"/>
          <w:szCs w:val="18"/>
          <w:lang w:val="en-US"/>
        </w:rPr>
        <w:t>,</w:t>
      </w:r>
      <w:r w:rsidRPr="0080446C">
        <w:rPr>
          <w:rFonts w:ascii="Trebuchet MS" w:hAnsi="Trebuchet MS"/>
          <w:szCs w:val="18"/>
          <w:lang w:val="en-US"/>
        </w:rPr>
        <w:t xml:space="preserve"> </w:t>
      </w:r>
      <w:r w:rsidR="00842194">
        <w:rPr>
          <w:rFonts w:ascii="Trebuchet MS" w:hAnsi="Trebuchet MS"/>
          <w:szCs w:val="18"/>
          <w:lang w:val="en-US"/>
        </w:rPr>
        <w:t>M</w:t>
      </w:r>
      <w:r w:rsidRPr="0080446C">
        <w:rPr>
          <w:rFonts w:ascii="Trebuchet MS" w:hAnsi="Trebuchet MS"/>
          <w:szCs w:val="18"/>
          <w:lang w:val="en-US"/>
        </w:rPr>
        <w:t xml:space="preserve">r. Fletcher </w:t>
      </w:r>
      <w:proofErr w:type="gramStart"/>
      <w:r w:rsidRPr="0080446C">
        <w:rPr>
          <w:rFonts w:ascii="Trebuchet MS" w:hAnsi="Trebuchet MS"/>
          <w:szCs w:val="18"/>
          <w:lang w:val="en-US"/>
        </w:rPr>
        <w:t>asked,</w:t>
      </w:r>
      <w:proofErr w:type="gramEnd"/>
      <w:r w:rsidRPr="0080446C">
        <w:rPr>
          <w:rFonts w:ascii="Trebuchet MS" w:hAnsi="Trebuchet MS"/>
          <w:szCs w:val="18"/>
          <w:lang w:val="en-US"/>
        </w:rPr>
        <w:t xml:space="preserve"> </w:t>
      </w:r>
      <w:r w:rsidR="007C4335" w:rsidRPr="008938FC">
        <w:rPr>
          <w:rFonts w:ascii="Trebuchet MS" w:hAnsi="Trebuchet MS"/>
          <w:szCs w:val="18"/>
          <w:lang w:val="en-US"/>
        </w:rPr>
        <w:t>what are the safety devices that are perceived as a barrier in this report</w:t>
      </w:r>
      <w:r w:rsidR="00A12C96">
        <w:rPr>
          <w:rFonts w:ascii="Trebuchet MS" w:hAnsi="Trebuchet MS"/>
          <w:szCs w:val="18"/>
          <w:lang w:val="en-US"/>
        </w:rPr>
        <w:t>.</w:t>
      </w:r>
      <w:r w:rsidRPr="0080446C">
        <w:rPr>
          <w:rFonts w:ascii="Trebuchet MS" w:hAnsi="Trebuchet MS"/>
          <w:szCs w:val="18"/>
          <w:lang w:val="en-US"/>
        </w:rPr>
        <w:t xml:space="preserve"> </w:t>
      </w:r>
      <w:r w:rsidR="00A12C96" w:rsidRPr="0080446C">
        <w:rPr>
          <w:rFonts w:ascii="Trebuchet MS" w:hAnsi="Trebuchet MS"/>
          <w:szCs w:val="18"/>
          <w:lang w:val="en-US"/>
        </w:rPr>
        <w:t>Also,</w:t>
      </w:r>
      <w:r w:rsidR="00A12C96">
        <w:rPr>
          <w:rFonts w:ascii="Trebuchet MS" w:hAnsi="Trebuchet MS"/>
          <w:szCs w:val="18"/>
          <w:lang w:val="en-US"/>
        </w:rPr>
        <w:t xml:space="preserve"> he commented that</w:t>
      </w:r>
      <w:r w:rsidRPr="0080446C">
        <w:rPr>
          <w:rFonts w:ascii="Trebuchet MS" w:hAnsi="Trebuchet MS"/>
          <w:szCs w:val="18"/>
          <w:lang w:val="en-US"/>
        </w:rPr>
        <w:t xml:space="preserve"> in </w:t>
      </w:r>
      <w:r w:rsidR="007C4335" w:rsidRPr="008938FC">
        <w:rPr>
          <w:rFonts w:ascii="Trebuchet MS" w:hAnsi="Trebuchet MS"/>
          <w:szCs w:val="18"/>
          <w:lang w:val="en-US"/>
        </w:rPr>
        <w:t>identifying the ticketing concern, whilst calling for an EU project (why not at UIC project?) this must not become a barrier to future evolution. There are clever minds involved who should be able to develop and apply a local solution to overcome barriers to interoperability</w:t>
      </w:r>
      <w:r w:rsidRPr="0080446C">
        <w:rPr>
          <w:rFonts w:ascii="Trebuchet MS" w:hAnsi="Trebuchet MS"/>
          <w:szCs w:val="18"/>
          <w:lang w:val="en-US"/>
        </w:rPr>
        <w:t xml:space="preserve">. Finaly, </w:t>
      </w:r>
      <w:r>
        <w:rPr>
          <w:rFonts w:ascii="Trebuchet MS" w:hAnsi="Trebuchet MS"/>
          <w:szCs w:val="18"/>
          <w:lang w:val="en-US"/>
        </w:rPr>
        <w:t>i</w:t>
      </w:r>
      <w:r w:rsidR="007C4335" w:rsidRPr="008938FC">
        <w:rPr>
          <w:rFonts w:ascii="Trebuchet MS" w:hAnsi="Trebuchet MS"/>
          <w:szCs w:val="18"/>
          <w:lang w:val="en-US"/>
        </w:rPr>
        <w:t>ntegration of the PA 1 train into the national timetable makes very sound, far-reaching common sense and to be applauded</w:t>
      </w:r>
      <w:r w:rsidR="00A12C96">
        <w:rPr>
          <w:rFonts w:ascii="Trebuchet MS" w:hAnsi="Trebuchet MS"/>
          <w:szCs w:val="18"/>
          <w:lang w:val="en-US"/>
        </w:rPr>
        <w:t>.</w:t>
      </w:r>
    </w:p>
    <w:p w14:paraId="41C4B0E8" w14:textId="77777777" w:rsidR="007C4335" w:rsidRDefault="007C4335" w:rsidP="007C4335">
      <w:pPr>
        <w:pStyle w:val="CE-StandardText"/>
        <w:rPr>
          <w:color w:val="6D6D6D" w:themeColor="text2" w:themeTint="99"/>
          <w:lang w:val="de-AT"/>
        </w:rPr>
      </w:pPr>
    </w:p>
    <w:p w14:paraId="615C3F85" w14:textId="27AC4958" w:rsidR="00A12C96" w:rsidRPr="008938FC" w:rsidRDefault="00A12C96" w:rsidP="007C4335">
      <w:pPr>
        <w:pStyle w:val="CE-StandardText"/>
        <w:rPr>
          <w:i/>
          <w:iCs/>
          <w:color w:val="6D6D6D" w:themeColor="text2" w:themeTint="99"/>
          <w:lang w:val="de-AT"/>
        </w:rPr>
      </w:pPr>
      <w:r w:rsidRPr="008938FC">
        <w:rPr>
          <w:i/>
          <w:iCs/>
          <w:color w:val="6D6D6D" w:themeColor="text2" w:themeTint="99"/>
        </w:rPr>
        <w:t>key strateg</w:t>
      </w:r>
      <w:r>
        <w:rPr>
          <w:i/>
          <w:iCs/>
          <w:color w:val="6D6D6D" w:themeColor="text2" w:themeTint="99"/>
        </w:rPr>
        <w:t xml:space="preserve">ies </w:t>
      </w:r>
      <w:r w:rsidRPr="008938FC">
        <w:rPr>
          <w:i/>
          <w:iCs/>
          <w:color w:val="6D6D6D" w:themeColor="text2" w:themeTint="99"/>
        </w:rPr>
        <w:t xml:space="preserve">to adopt </w:t>
      </w:r>
      <w:r w:rsidRPr="00A12C96">
        <w:rPr>
          <w:i/>
          <w:iCs/>
          <w:color w:val="6D6D6D" w:themeColor="text2" w:themeTint="99"/>
        </w:rPr>
        <w:t>to</w:t>
      </w:r>
      <w:r w:rsidRPr="008938FC">
        <w:rPr>
          <w:i/>
          <w:iCs/>
          <w:color w:val="6D6D6D" w:themeColor="text2" w:themeTint="99"/>
        </w:rPr>
        <w:t xml:space="preserve"> integrate these suggestions </w:t>
      </w:r>
    </w:p>
    <w:p w14:paraId="37868A5D" w14:textId="77777777" w:rsidR="00A12C96" w:rsidRDefault="00A12C96" w:rsidP="007C4335">
      <w:pPr>
        <w:pStyle w:val="CE-StandardText"/>
        <w:rPr>
          <w:color w:val="6D6D6D" w:themeColor="text2" w:themeTint="99"/>
          <w:lang w:val="de-AT"/>
        </w:rPr>
      </w:pPr>
    </w:p>
    <w:p w14:paraId="337304F9" w14:textId="3F15B174" w:rsidR="00A12C96" w:rsidRPr="008938FC" w:rsidRDefault="006F1A64" w:rsidP="008938FC">
      <w:pPr>
        <w:ind w:left="0"/>
        <w:rPr>
          <w:color w:val="000000" w:themeColor="text1"/>
          <w:lang w:val="en-US"/>
        </w:rPr>
      </w:pPr>
      <w:r w:rsidRPr="008938FC">
        <w:rPr>
          <w:rFonts w:ascii="Trebuchet MS" w:hAnsi="Trebuchet MS"/>
          <w:color w:val="000000" w:themeColor="text1"/>
          <w:szCs w:val="18"/>
          <w:lang w:val="en-US"/>
        </w:rPr>
        <w:t>The implementation</w:t>
      </w:r>
      <w:r w:rsidR="00A12C96" w:rsidRPr="008938FC">
        <w:rPr>
          <w:rFonts w:ascii="Trebuchet MS" w:hAnsi="Trebuchet MS"/>
          <w:color w:val="000000" w:themeColor="text1"/>
          <w:szCs w:val="18"/>
          <w:lang w:val="en-US"/>
        </w:rPr>
        <w:t xml:space="preserve"> of pilot action was to test if there is market potential for this direct cross-border service. </w:t>
      </w:r>
      <w:r w:rsidRPr="008938FC">
        <w:rPr>
          <w:rFonts w:ascii="Trebuchet MS" w:hAnsi="Trebuchet MS"/>
          <w:color w:val="000000" w:themeColor="text1"/>
          <w:szCs w:val="18"/>
          <w:lang w:val="en-US"/>
        </w:rPr>
        <w:t>Two</w:t>
      </w:r>
      <w:r w:rsidR="00A12C96" w:rsidRPr="008938FC">
        <w:rPr>
          <w:rFonts w:ascii="Trebuchet MS" w:hAnsi="Trebuchet MS"/>
          <w:color w:val="000000" w:themeColor="text1"/>
          <w:szCs w:val="18"/>
          <w:lang w:val="en-US"/>
        </w:rPr>
        <w:t xml:space="preserve"> </w:t>
      </w:r>
      <w:r w:rsidRPr="008938FC">
        <w:rPr>
          <w:rFonts w:ascii="Trebuchet MS" w:hAnsi="Trebuchet MS"/>
          <w:color w:val="000000" w:themeColor="text1"/>
          <w:szCs w:val="18"/>
          <w:lang w:val="en-US"/>
        </w:rPr>
        <w:t>trains</w:t>
      </w:r>
      <w:r w:rsidR="00A12C96" w:rsidRPr="008938FC">
        <w:rPr>
          <w:rFonts w:ascii="Trebuchet MS" w:hAnsi="Trebuchet MS"/>
          <w:color w:val="000000" w:themeColor="text1"/>
          <w:szCs w:val="18"/>
          <w:lang w:val="en-US"/>
        </w:rPr>
        <w:t xml:space="preserve"> operated daily at </w:t>
      </w:r>
      <w:r w:rsidRPr="008938FC">
        <w:rPr>
          <w:rFonts w:ascii="Trebuchet MS" w:hAnsi="Trebuchet MS"/>
          <w:color w:val="000000" w:themeColor="text1"/>
          <w:szCs w:val="18"/>
          <w:lang w:val="en-US"/>
        </w:rPr>
        <w:t>a promotional</w:t>
      </w:r>
      <w:r w:rsidR="00A12C96" w:rsidRPr="008938FC">
        <w:rPr>
          <w:rFonts w:ascii="Trebuchet MS" w:hAnsi="Trebuchet MS"/>
          <w:color w:val="000000" w:themeColor="text1"/>
          <w:szCs w:val="18"/>
          <w:lang w:val="en-US"/>
        </w:rPr>
        <w:t xml:space="preserve"> price which could be better </w:t>
      </w:r>
      <w:r w:rsidRPr="008938FC">
        <w:rPr>
          <w:rFonts w:ascii="Trebuchet MS" w:hAnsi="Trebuchet MS"/>
          <w:color w:val="000000" w:themeColor="text1"/>
          <w:szCs w:val="18"/>
          <w:lang w:val="en-US"/>
        </w:rPr>
        <w:t>highlighted</w:t>
      </w:r>
      <w:r w:rsidR="00A12C96" w:rsidRPr="008938FC">
        <w:rPr>
          <w:rFonts w:ascii="Trebuchet MS" w:hAnsi="Trebuchet MS"/>
          <w:color w:val="000000" w:themeColor="text1"/>
          <w:szCs w:val="18"/>
          <w:lang w:val="en-US"/>
        </w:rPr>
        <w:t xml:space="preserve"> in </w:t>
      </w:r>
      <w:r w:rsidR="00104AF1" w:rsidRPr="008938FC">
        <w:rPr>
          <w:rFonts w:ascii="Trebuchet MS" w:hAnsi="Trebuchet MS"/>
          <w:color w:val="000000" w:themeColor="text1"/>
          <w:szCs w:val="18"/>
          <w:lang w:val="en-US"/>
        </w:rPr>
        <w:t>a promotional</w:t>
      </w:r>
      <w:r w:rsidR="00A12C96" w:rsidRPr="008938FC">
        <w:rPr>
          <w:rFonts w:ascii="Trebuchet MS" w:hAnsi="Trebuchet MS"/>
          <w:color w:val="000000" w:themeColor="text1"/>
          <w:szCs w:val="18"/>
          <w:lang w:val="en-US"/>
        </w:rPr>
        <w:t xml:space="preserve"> </w:t>
      </w:r>
      <w:r w:rsidRPr="008938FC">
        <w:rPr>
          <w:rFonts w:ascii="Trebuchet MS" w:hAnsi="Trebuchet MS"/>
          <w:color w:val="000000" w:themeColor="text1"/>
          <w:szCs w:val="18"/>
          <w:lang w:val="en-US"/>
        </w:rPr>
        <w:t>campaign</w:t>
      </w:r>
      <w:r w:rsidR="00A12C96" w:rsidRPr="008938FC">
        <w:rPr>
          <w:rFonts w:ascii="Trebuchet MS" w:hAnsi="Trebuchet MS"/>
          <w:color w:val="000000" w:themeColor="text1"/>
          <w:szCs w:val="18"/>
          <w:lang w:val="en-US"/>
        </w:rPr>
        <w:t xml:space="preserve"> and </w:t>
      </w:r>
      <w:proofErr w:type="gramStart"/>
      <w:r w:rsidR="00A12C96" w:rsidRPr="008938FC">
        <w:rPr>
          <w:rFonts w:ascii="Trebuchet MS" w:hAnsi="Trebuchet MS"/>
          <w:color w:val="000000" w:themeColor="text1"/>
          <w:szCs w:val="18"/>
          <w:lang w:val="en-US"/>
        </w:rPr>
        <w:t>more</w:t>
      </w:r>
      <w:proofErr w:type="gramEnd"/>
      <w:r w:rsidR="00A12C96" w:rsidRPr="008938FC">
        <w:rPr>
          <w:rFonts w:ascii="Trebuchet MS" w:hAnsi="Trebuchet MS"/>
          <w:color w:val="000000" w:themeColor="text1"/>
          <w:szCs w:val="18"/>
          <w:lang w:val="en-US"/>
        </w:rPr>
        <w:t xml:space="preserve"> targeted </w:t>
      </w:r>
      <w:r w:rsidRPr="008938FC">
        <w:rPr>
          <w:rFonts w:ascii="Trebuchet MS" w:hAnsi="Trebuchet MS"/>
          <w:color w:val="000000" w:themeColor="text1"/>
          <w:szCs w:val="18"/>
          <w:lang w:val="en-US"/>
        </w:rPr>
        <w:t xml:space="preserve">campaign should be conducted that </w:t>
      </w:r>
      <w:r w:rsidR="000A20B8">
        <w:rPr>
          <w:rFonts w:ascii="Trebuchet MS" w:hAnsi="Trebuchet MS"/>
          <w:color w:val="000000" w:themeColor="text1"/>
          <w:szCs w:val="18"/>
          <w:lang w:val="en-US"/>
        </w:rPr>
        <w:t>would include</w:t>
      </w:r>
      <w:r w:rsidR="00A12C96" w:rsidRPr="008938FC">
        <w:rPr>
          <w:rFonts w:ascii="Trebuchet MS" w:hAnsi="Trebuchet MS"/>
          <w:color w:val="000000" w:themeColor="text1"/>
          <w:szCs w:val="18"/>
          <w:lang w:val="en-US"/>
        </w:rPr>
        <w:t xml:space="preserve"> information about </w:t>
      </w:r>
      <w:r w:rsidR="006331AA" w:rsidRPr="008938FC">
        <w:rPr>
          <w:rFonts w:ascii="Trebuchet MS" w:hAnsi="Trebuchet MS"/>
          <w:color w:val="000000" w:themeColor="text1"/>
          <w:szCs w:val="18"/>
          <w:lang w:val="en-US"/>
        </w:rPr>
        <w:t xml:space="preserve">100% </w:t>
      </w:r>
      <w:r w:rsidRPr="008938FC">
        <w:rPr>
          <w:rFonts w:ascii="Trebuchet MS" w:hAnsi="Trebuchet MS"/>
          <w:color w:val="000000" w:themeColor="text1"/>
          <w:szCs w:val="18"/>
          <w:lang w:val="en-US"/>
        </w:rPr>
        <w:t>renewable</w:t>
      </w:r>
      <w:r w:rsidR="006331AA" w:rsidRPr="008938FC">
        <w:rPr>
          <w:rFonts w:ascii="Trebuchet MS" w:hAnsi="Trebuchet MS"/>
          <w:color w:val="000000" w:themeColor="text1"/>
          <w:szCs w:val="18"/>
          <w:lang w:val="en-US"/>
        </w:rPr>
        <w:t xml:space="preserve"> energy in case using PA1 train. </w:t>
      </w:r>
      <w:r w:rsidRPr="008938FC">
        <w:rPr>
          <w:rFonts w:ascii="Trebuchet MS" w:hAnsi="Trebuchet MS"/>
          <w:color w:val="000000" w:themeColor="text1"/>
          <w:szCs w:val="18"/>
          <w:lang w:val="en-US"/>
        </w:rPr>
        <w:t xml:space="preserve">However, </w:t>
      </w:r>
      <w:r w:rsidR="006331AA" w:rsidRPr="008938FC">
        <w:rPr>
          <w:rFonts w:ascii="Trebuchet MS" w:hAnsi="Trebuchet MS"/>
          <w:color w:val="000000" w:themeColor="text1"/>
          <w:szCs w:val="18"/>
          <w:lang w:val="en-US"/>
        </w:rPr>
        <w:t xml:space="preserve">news about </w:t>
      </w:r>
      <w:r w:rsidR="006331AA" w:rsidRPr="008938FC">
        <w:rPr>
          <w:rFonts w:ascii="Trebuchet MS" w:hAnsi="Trebuchet MS"/>
          <w:b/>
          <w:bCs/>
          <w:color w:val="000000" w:themeColor="text1"/>
          <w:szCs w:val="18"/>
          <w:lang w:val="en-US"/>
        </w:rPr>
        <w:t>virtual zero CO2 green energy</w:t>
      </w:r>
      <w:r w:rsidR="006331AA" w:rsidRPr="008938FC">
        <w:rPr>
          <w:rFonts w:ascii="Trebuchet MS" w:hAnsi="Trebuchet MS"/>
          <w:color w:val="000000" w:themeColor="text1"/>
          <w:szCs w:val="18"/>
          <w:lang w:val="en-US"/>
        </w:rPr>
        <w:t xml:space="preserve"> was published on </w:t>
      </w:r>
      <w:r w:rsidR="00512226">
        <w:rPr>
          <w:rFonts w:ascii="Trebuchet MS" w:hAnsi="Trebuchet MS"/>
          <w:color w:val="000000" w:themeColor="text1"/>
          <w:szCs w:val="18"/>
          <w:lang w:val="en-US"/>
        </w:rPr>
        <w:t>SZPP</w:t>
      </w:r>
      <w:r w:rsidR="006331AA" w:rsidRPr="008938FC">
        <w:rPr>
          <w:rFonts w:ascii="Trebuchet MS" w:hAnsi="Trebuchet MS"/>
          <w:color w:val="000000" w:themeColor="text1"/>
          <w:szCs w:val="18"/>
          <w:lang w:val="en-US"/>
        </w:rPr>
        <w:t xml:space="preserve"> web page </w:t>
      </w:r>
      <w:hyperlink r:id="rId38" w:history="1">
        <w:r w:rsidRPr="008938FC">
          <w:rPr>
            <w:color w:val="000000" w:themeColor="text1"/>
          </w:rPr>
          <w:t>https://potniski.sz.si/slovenske-zeleznice-pomembno-prispevajo-k-varovanju-okolja-od-letos-z-brez-ogljicnim-prevozom-potnikov-in-tovora-z-vsemi-elektricnimi-vlaki/</w:t>
        </w:r>
      </w:hyperlink>
      <w:r w:rsidR="00324D8A">
        <w:rPr>
          <w:rFonts w:ascii="Trebuchet MS" w:hAnsi="Trebuchet MS"/>
          <w:color w:val="000000" w:themeColor="text1"/>
          <w:szCs w:val="18"/>
          <w:u w:val="single"/>
          <w:lang w:val="en-US"/>
        </w:rPr>
        <w:t>.</w:t>
      </w:r>
      <w:r w:rsidRPr="008938FC">
        <w:rPr>
          <w:rFonts w:ascii="Trebuchet MS" w:hAnsi="Trebuchet MS"/>
          <w:color w:val="000000" w:themeColor="text1"/>
          <w:szCs w:val="18"/>
          <w:lang w:val="en-US"/>
        </w:rPr>
        <w:t xml:space="preserve"> In future continuation of this direct train this would be considered. Because this would lead to better results (more users). </w:t>
      </w:r>
    </w:p>
    <w:p w14:paraId="0A598D62" w14:textId="0E92D52B" w:rsidR="006F1A64" w:rsidRPr="008938FC" w:rsidRDefault="006F1A64" w:rsidP="008938FC">
      <w:pPr>
        <w:ind w:left="0"/>
        <w:rPr>
          <w:color w:val="000000" w:themeColor="text1"/>
          <w:lang w:val="en-US"/>
        </w:rPr>
      </w:pPr>
      <w:r w:rsidRPr="008938FC">
        <w:rPr>
          <w:rFonts w:ascii="Trebuchet MS" w:hAnsi="Trebuchet MS"/>
          <w:color w:val="000000" w:themeColor="text1"/>
          <w:szCs w:val="18"/>
          <w:lang w:val="en-US"/>
        </w:rPr>
        <w:t xml:space="preserve">Also </w:t>
      </w:r>
      <w:r w:rsidRPr="008938FC">
        <w:rPr>
          <w:rFonts w:ascii="Trebuchet MS" w:hAnsi="Trebuchet MS"/>
          <w:b/>
          <w:bCs/>
          <w:color w:val="000000" w:themeColor="text1"/>
          <w:szCs w:val="18"/>
          <w:lang w:val="en-US"/>
        </w:rPr>
        <w:t>better utilized</w:t>
      </w:r>
      <w:r w:rsidRPr="008938FC">
        <w:rPr>
          <w:rFonts w:ascii="Trebuchet MS" w:hAnsi="Trebuchet MS"/>
          <w:color w:val="000000" w:themeColor="text1"/>
          <w:szCs w:val="18"/>
          <w:lang w:val="en-US"/>
        </w:rPr>
        <w:t xml:space="preserve"> motor </w:t>
      </w:r>
      <w:r w:rsidR="00104AF1" w:rsidRPr="008938FC">
        <w:rPr>
          <w:rFonts w:ascii="Trebuchet MS" w:hAnsi="Trebuchet MS"/>
          <w:color w:val="000000" w:themeColor="text1"/>
          <w:szCs w:val="18"/>
          <w:lang w:val="en-US"/>
        </w:rPr>
        <w:t>unit is</w:t>
      </w:r>
      <w:r w:rsidRPr="008938FC">
        <w:rPr>
          <w:rFonts w:ascii="Trebuchet MS" w:hAnsi="Trebuchet MS"/>
          <w:color w:val="000000" w:themeColor="text1"/>
          <w:szCs w:val="18"/>
          <w:lang w:val="en-US"/>
        </w:rPr>
        <w:t xml:space="preserve"> going to be considered with adding another pair of trains in between running from Rijeka to Villa </w:t>
      </w:r>
      <w:proofErr w:type="spellStart"/>
      <w:r w:rsidRPr="008938FC">
        <w:rPr>
          <w:rFonts w:ascii="Trebuchet MS" w:hAnsi="Trebuchet MS"/>
          <w:color w:val="000000" w:themeColor="text1"/>
          <w:szCs w:val="18"/>
          <w:lang w:val="en-US"/>
        </w:rPr>
        <w:t>Opicina</w:t>
      </w:r>
      <w:proofErr w:type="spellEnd"/>
      <w:r w:rsidRPr="008938FC">
        <w:rPr>
          <w:rFonts w:ascii="Trebuchet MS" w:hAnsi="Trebuchet MS"/>
          <w:color w:val="000000" w:themeColor="text1"/>
          <w:szCs w:val="18"/>
          <w:lang w:val="en-US"/>
        </w:rPr>
        <w:t xml:space="preserve"> and back. This would enable Croatian </w:t>
      </w:r>
      <w:r w:rsidR="00104AF1" w:rsidRPr="008938FC">
        <w:rPr>
          <w:rFonts w:ascii="Trebuchet MS" w:hAnsi="Trebuchet MS"/>
          <w:color w:val="000000" w:themeColor="text1"/>
          <w:szCs w:val="18"/>
          <w:lang w:val="en-US"/>
        </w:rPr>
        <w:t>users</w:t>
      </w:r>
      <w:r w:rsidRPr="008938FC">
        <w:rPr>
          <w:rFonts w:ascii="Trebuchet MS" w:hAnsi="Trebuchet MS"/>
          <w:color w:val="000000" w:themeColor="text1"/>
          <w:szCs w:val="18"/>
          <w:lang w:val="en-US"/>
        </w:rPr>
        <w:t xml:space="preserve"> to travel to V. </w:t>
      </w:r>
      <w:proofErr w:type="spellStart"/>
      <w:r w:rsidRPr="008938FC">
        <w:rPr>
          <w:rFonts w:ascii="Trebuchet MS" w:hAnsi="Trebuchet MS"/>
          <w:color w:val="000000" w:themeColor="text1"/>
          <w:szCs w:val="18"/>
          <w:lang w:val="en-US"/>
        </w:rPr>
        <w:t>Opicina</w:t>
      </w:r>
      <w:proofErr w:type="spellEnd"/>
      <w:r w:rsidR="00104AF1" w:rsidRPr="008938FC">
        <w:rPr>
          <w:rFonts w:ascii="Trebuchet MS" w:hAnsi="Trebuchet MS"/>
          <w:color w:val="000000" w:themeColor="text1"/>
          <w:szCs w:val="18"/>
          <w:lang w:val="en-US"/>
        </w:rPr>
        <w:t xml:space="preserve">. </w:t>
      </w:r>
      <w:r w:rsidR="006B1FB0" w:rsidRPr="008938FC">
        <w:rPr>
          <w:rFonts w:ascii="Trebuchet MS" w:hAnsi="Trebuchet MS"/>
          <w:color w:val="000000" w:themeColor="text1"/>
          <w:szCs w:val="18"/>
          <w:lang w:val="en-US"/>
        </w:rPr>
        <w:t xml:space="preserve">Taking into account results of PA1 train, which showed that the train was more occupied during the weekends and national holidays, and limited number of motor units, only weekend train is considered in the future operation. Stadler motor units are </w:t>
      </w:r>
      <w:r w:rsidR="000A20B8">
        <w:rPr>
          <w:rFonts w:ascii="Trebuchet MS" w:hAnsi="Trebuchet MS"/>
          <w:color w:val="000000" w:themeColor="text1"/>
          <w:szCs w:val="18"/>
          <w:lang w:val="en-US"/>
        </w:rPr>
        <w:t>planned</w:t>
      </w:r>
      <w:r w:rsidR="006B1FB0" w:rsidRPr="008938FC">
        <w:rPr>
          <w:rFonts w:ascii="Trebuchet MS" w:hAnsi="Trebuchet MS"/>
          <w:color w:val="000000" w:themeColor="text1"/>
          <w:szCs w:val="18"/>
          <w:lang w:val="en-US"/>
        </w:rPr>
        <w:t xml:space="preserve"> to be used on other routes and for other services. Mobility of local citizens on the PA1 route will be ensured by other local trains and harmonized timetable with cross-border trains. </w:t>
      </w:r>
    </w:p>
    <w:p w14:paraId="3888CBDD" w14:textId="385998D9" w:rsidR="00104AF1" w:rsidRPr="008938FC" w:rsidRDefault="00104AF1" w:rsidP="008938FC">
      <w:pPr>
        <w:ind w:left="0"/>
        <w:rPr>
          <w:color w:val="000000" w:themeColor="text1"/>
          <w:lang w:val="en-US"/>
        </w:rPr>
      </w:pPr>
      <w:r w:rsidRPr="008938FC">
        <w:rPr>
          <w:rFonts w:ascii="Trebuchet MS" w:hAnsi="Trebuchet MS"/>
          <w:color w:val="000000" w:themeColor="text1"/>
          <w:szCs w:val="18"/>
          <w:lang w:val="en-US"/>
        </w:rPr>
        <w:t xml:space="preserve">National and cross-border trains operating on Slovenian railway network are co-financed by public service obligation (PSO) from the </w:t>
      </w:r>
      <w:r w:rsidR="00BE311E" w:rsidRPr="008938FC">
        <w:rPr>
          <w:rFonts w:ascii="Trebuchet MS" w:hAnsi="Trebuchet MS"/>
          <w:color w:val="000000" w:themeColor="text1"/>
          <w:szCs w:val="18"/>
          <w:lang w:val="en-US"/>
        </w:rPr>
        <w:t>governmental funds managed by Public Passenger Transport Management Company</w:t>
      </w:r>
      <w:r w:rsidRPr="008938FC">
        <w:rPr>
          <w:rFonts w:ascii="Trebuchet MS" w:hAnsi="Trebuchet MS"/>
          <w:color w:val="000000" w:themeColor="text1"/>
          <w:szCs w:val="18"/>
          <w:lang w:val="en-US"/>
        </w:rPr>
        <w:t xml:space="preserve">. Approximately half of all </w:t>
      </w:r>
      <w:r w:rsidRPr="008938FC">
        <w:rPr>
          <w:rFonts w:ascii="Trebuchet MS" w:hAnsi="Trebuchet MS"/>
          <w:b/>
          <w:bCs/>
          <w:color w:val="000000" w:themeColor="text1"/>
          <w:szCs w:val="18"/>
          <w:lang w:val="en-US"/>
        </w:rPr>
        <w:t>costs</w:t>
      </w:r>
      <w:r w:rsidRPr="008938FC">
        <w:rPr>
          <w:rFonts w:ascii="Trebuchet MS" w:hAnsi="Trebuchet MS"/>
          <w:color w:val="000000" w:themeColor="text1"/>
          <w:szCs w:val="18"/>
          <w:lang w:val="en-US"/>
        </w:rPr>
        <w:t xml:space="preserve"> are covered by PSO. Without this co-financing it would not be possible to set </w:t>
      </w:r>
      <w:r w:rsidR="00B142AF" w:rsidRPr="008938FC">
        <w:rPr>
          <w:rFonts w:ascii="Trebuchet MS" w:hAnsi="Trebuchet MS"/>
          <w:color w:val="000000" w:themeColor="text1"/>
          <w:szCs w:val="18"/>
          <w:lang w:val="en-US"/>
        </w:rPr>
        <w:t>an optimal</w:t>
      </w:r>
      <w:r w:rsidRPr="008938FC">
        <w:rPr>
          <w:rFonts w:ascii="Trebuchet MS" w:hAnsi="Trebuchet MS"/>
          <w:color w:val="000000" w:themeColor="text1"/>
          <w:szCs w:val="18"/>
          <w:lang w:val="en-US"/>
        </w:rPr>
        <w:t xml:space="preserve"> price of tickets and have a financially feasible service. </w:t>
      </w:r>
    </w:p>
    <w:p w14:paraId="30FB0354" w14:textId="3E459591" w:rsidR="00270017" w:rsidRDefault="00270017" w:rsidP="008525FB">
      <w:pPr>
        <w:ind w:left="0"/>
        <w:rPr>
          <w:rFonts w:ascii="Trebuchet MS" w:hAnsi="Trebuchet MS"/>
          <w:color w:val="000000" w:themeColor="text1"/>
          <w:szCs w:val="18"/>
          <w:lang w:val="en-US"/>
        </w:rPr>
      </w:pPr>
      <w:r>
        <w:rPr>
          <w:rFonts w:ascii="Trebuchet MS" w:hAnsi="Trebuchet MS"/>
          <w:color w:val="000000" w:themeColor="text1"/>
          <w:szCs w:val="18"/>
          <w:lang w:val="en-US"/>
        </w:rPr>
        <w:t xml:space="preserve">For the period of PA1 train operating online or mobile app tickets were not possible to purchase. SZPP is in the process of to </w:t>
      </w:r>
      <w:r w:rsidRPr="008938FC">
        <w:rPr>
          <w:rFonts w:ascii="Trebuchet MS" w:hAnsi="Trebuchet MS"/>
          <w:b/>
          <w:bCs/>
          <w:color w:val="000000" w:themeColor="text1"/>
          <w:szCs w:val="18"/>
          <w:lang w:val="en-US"/>
        </w:rPr>
        <w:t>upgrade ticketing system</w:t>
      </w:r>
      <w:r>
        <w:rPr>
          <w:rFonts w:ascii="Trebuchet MS" w:hAnsi="Trebuchet MS"/>
          <w:color w:val="000000" w:themeColor="text1"/>
          <w:szCs w:val="18"/>
          <w:lang w:val="en-US"/>
        </w:rPr>
        <w:t xml:space="preserve"> with the possibility to purchase cross-border tickets online. Therefore, in future continuation of the </w:t>
      </w:r>
      <w:proofErr w:type="gramStart"/>
      <w:r>
        <w:rPr>
          <w:rFonts w:ascii="Trebuchet MS" w:hAnsi="Trebuchet MS"/>
          <w:color w:val="000000" w:themeColor="text1"/>
          <w:szCs w:val="18"/>
          <w:lang w:val="en-US"/>
        </w:rPr>
        <w:t>train</w:t>
      </w:r>
      <w:proofErr w:type="gramEnd"/>
      <w:r>
        <w:rPr>
          <w:rFonts w:ascii="Trebuchet MS" w:hAnsi="Trebuchet MS"/>
          <w:color w:val="000000" w:themeColor="text1"/>
          <w:szCs w:val="18"/>
          <w:lang w:val="en-US"/>
        </w:rPr>
        <w:t xml:space="preserve"> hopefully this will b</w:t>
      </w:r>
      <w:r w:rsidR="000A20B8">
        <w:rPr>
          <w:rFonts w:ascii="Trebuchet MS" w:hAnsi="Trebuchet MS"/>
          <w:color w:val="000000" w:themeColor="text1"/>
          <w:szCs w:val="18"/>
          <w:lang w:val="en-US"/>
        </w:rPr>
        <w:t>e</w:t>
      </w:r>
      <w:r>
        <w:rPr>
          <w:rFonts w:ascii="Trebuchet MS" w:hAnsi="Trebuchet MS"/>
          <w:color w:val="000000" w:themeColor="text1"/>
          <w:szCs w:val="18"/>
          <w:lang w:val="en-US"/>
        </w:rPr>
        <w:t xml:space="preserve"> possible. Also, uploading of </w:t>
      </w:r>
      <w:r w:rsidRPr="008938FC">
        <w:rPr>
          <w:rFonts w:ascii="Trebuchet MS" w:hAnsi="Trebuchet MS"/>
          <w:b/>
          <w:bCs/>
          <w:color w:val="000000" w:themeColor="text1"/>
          <w:szCs w:val="18"/>
          <w:lang w:val="en-US"/>
        </w:rPr>
        <w:t>cross-border timetables</w:t>
      </w:r>
      <w:r>
        <w:rPr>
          <w:rFonts w:ascii="Trebuchet MS" w:hAnsi="Trebuchet MS"/>
          <w:color w:val="000000" w:themeColor="text1"/>
          <w:szCs w:val="18"/>
          <w:lang w:val="en-US"/>
        </w:rPr>
        <w:t xml:space="preserve"> in </w:t>
      </w:r>
      <w:r w:rsidRPr="00270017">
        <w:rPr>
          <w:rFonts w:ascii="Trebuchet MS" w:hAnsi="Trebuchet MS"/>
          <w:color w:val="000000" w:themeColor="text1"/>
          <w:szCs w:val="18"/>
          <w:lang w:val="en-US"/>
        </w:rPr>
        <w:t>SIMO (Slovenian national journey planning system</w:t>
      </w:r>
      <w:r w:rsidR="001C6EAA">
        <w:rPr>
          <w:rFonts w:ascii="Trebuchet MS" w:hAnsi="Trebuchet MS"/>
          <w:color w:val="000000" w:themeColor="text1"/>
          <w:szCs w:val="18"/>
          <w:lang w:val="en-US"/>
        </w:rPr>
        <w:t xml:space="preserve">) will be considered, which would promote cross-border trains even better. </w:t>
      </w:r>
      <w:r>
        <w:rPr>
          <w:rFonts w:ascii="Trebuchet MS" w:hAnsi="Trebuchet MS"/>
          <w:color w:val="000000" w:themeColor="text1"/>
          <w:szCs w:val="18"/>
          <w:lang w:val="en-US"/>
        </w:rPr>
        <w:t xml:space="preserve"> </w:t>
      </w:r>
    </w:p>
    <w:p w14:paraId="26F34502" w14:textId="0E87C122" w:rsidR="008525FB" w:rsidRPr="005C056F" w:rsidRDefault="00A46E7F" w:rsidP="008525FB">
      <w:pPr>
        <w:ind w:left="0"/>
        <w:rPr>
          <w:rFonts w:ascii="Trebuchet MS" w:hAnsi="Trebuchet MS"/>
          <w:color w:val="000000" w:themeColor="text1"/>
          <w:szCs w:val="18"/>
          <w:lang w:val="en-US"/>
        </w:rPr>
      </w:pPr>
      <w:r w:rsidRPr="005C056F">
        <w:rPr>
          <w:rFonts w:ascii="Trebuchet MS" w:hAnsi="Trebuchet MS"/>
          <w:color w:val="000000" w:themeColor="text1"/>
          <w:szCs w:val="18"/>
          <w:lang w:val="en-US"/>
        </w:rPr>
        <w:t xml:space="preserve">Regarding </w:t>
      </w:r>
      <w:r w:rsidRPr="005C056F">
        <w:rPr>
          <w:rFonts w:ascii="Trebuchet MS" w:hAnsi="Trebuchet MS"/>
          <w:b/>
          <w:bCs/>
          <w:color w:val="000000" w:themeColor="text1"/>
          <w:szCs w:val="18"/>
          <w:lang w:val="en-US"/>
        </w:rPr>
        <w:t>safety standards regulations</w:t>
      </w:r>
      <w:r w:rsidRPr="005C056F">
        <w:rPr>
          <w:rFonts w:ascii="Trebuchet MS" w:hAnsi="Trebuchet MS"/>
          <w:color w:val="000000" w:themeColor="text1"/>
          <w:szCs w:val="18"/>
          <w:lang w:val="en-US"/>
        </w:rPr>
        <w:t xml:space="preserve"> that have been introduced by Italian safety national institution mentioned as a threat in SWOT table in section 2.1 current situation </w:t>
      </w:r>
      <w:r w:rsidR="008525FB" w:rsidRPr="005C056F">
        <w:rPr>
          <w:rFonts w:ascii="Trebuchet MS" w:hAnsi="Trebuchet MS"/>
          <w:color w:val="000000" w:themeColor="text1"/>
          <w:szCs w:val="18"/>
          <w:lang w:val="en-US"/>
        </w:rPr>
        <w:t xml:space="preserve">is, </w:t>
      </w:r>
      <w:r w:rsidR="00270017" w:rsidRPr="005C056F">
        <w:rPr>
          <w:rFonts w:ascii="Trebuchet MS" w:hAnsi="Trebuchet MS"/>
          <w:color w:val="000000" w:themeColor="text1"/>
          <w:szCs w:val="18"/>
          <w:lang w:val="en-US"/>
        </w:rPr>
        <w:t>that SZPP</w:t>
      </w:r>
      <w:r w:rsidR="008525FB" w:rsidRPr="005C056F">
        <w:rPr>
          <w:rFonts w:ascii="Trebuchet MS" w:hAnsi="Trebuchet MS"/>
          <w:color w:val="000000" w:themeColor="text1"/>
          <w:szCs w:val="18"/>
          <w:lang w:val="en-US"/>
        </w:rPr>
        <w:t xml:space="preserve"> has a valid single safety certificate for the area of operation on the Slovenian railway network </w:t>
      </w:r>
      <w:proofErr w:type="gramStart"/>
      <w:r w:rsidR="008525FB" w:rsidRPr="005C056F">
        <w:rPr>
          <w:rFonts w:ascii="Trebuchet MS" w:hAnsi="Trebuchet MS"/>
          <w:color w:val="000000" w:themeColor="text1"/>
          <w:szCs w:val="18"/>
          <w:lang w:val="en-US"/>
        </w:rPr>
        <w:t>and also</w:t>
      </w:r>
      <w:proofErr w:type="gramEnd"/>
      <w:r w:rsidR="008525FB" w:rsidRPr="005C056F">
        <w:rPr>
          <w:rFonts w:ascii="Trebuchet MS" w:hAnsi="Trebuchet MS"/>
          <w:color w:val="000000" w:themeColor="text1"/>
          <w:szCs w:val="18"/>
          <w:lang w:val="en-US"/>
        </w:rPr>
        <w:t xml:space="preserve"> to the traffic interchange station in Italy (Villa </w:t>
      </w:r>
      <w:proofErr w:type="spellStart"/>
      <w:r w:rsidR="008525FB" w:rsidRPr="005C056F">
        <w:rPr>
          <w:rFonts w:ascii="Trebuchet MS" w:hAnsi="Trebuchet MS"/>
          <w:color w:val="000000" w:themeColor="text1"/>
          <w:szCs w:val="18"/>
          <w:lang w:val="en-US"/>
        </w:rPr>
        <w:t>Opicina</w:t>
      </w:r>
      <w:proofErr w:type="spellEnd"/>
      <w:r w:rsidR="008525FB" w:rsidRPr="005C056F">
        <w:rPr>
          <w:rFonts w:ascii="Trebuchet MS" w:hAnsi="Trebuchet MS"/>
          <w:color w:val="000000" w:themeColor="text1"/>
          <w:szCs w:val="18"/>
          <w:lang w:val="en-US"/>
        </w:rPr>
        <w:t xml:space="preserve">). Before the introduction of the IV. railway package, rail transport to the traffic interchange station in Italy (Villa </w:t>
      </w:r>
      <w:proofErr w:type="spellStart"/>
      <w:r w:rsidR="008525FB" w:rsidRPr="005C056F">
        <w:rPr>
          <w:rFonts w:ascii="Trebuchet MS" w:hAnsi="Trebuchet MS"/>
          <w:color w:val="000000" w:themeColor="text1"/>
          <w:szCs w:val="18"/>
          <w:lang w:val="en-US"/>
        </w:rPr>
        <w:t>Opicina</w:t>
      </w:r>
      <w:proofErr w:type="spellEnd"/>
      <w:r w:rsidR="008525FB" w:rsidRPr="005C056F">
        <w:rPr>
          <w:rFonts w:ascii="Trebuchet MS" w:hAnsi="Trebuchet MS"/>
          <w:color w:val="000000" w:themeColor="text1"/>
          <w:szCs w:val="18"/>
          <w:lang w:val="en-US"/>
        </w:rPr>
        <w:t xml:space="preserve">) was carried out based on a contract between the operators with annexes (SZPP-RFI) and the safety certificate obtained by SZPP. With the introduction of the IV. </w:t>
      </w:r>
      <w:r w:rsidR="00270017" w:rsidRPr="005C056F">
        <w:rPr>
          <w:rFonts w:ascii="Trebuchet MS" w:hAnsi="Trebuchet MS"/>
          <w:color w:val="000000" w:themeColor="text1"/>
          <w:szCs w:val="18"/>
          <w:lang w:val="en-US"/>
        </w:rPr>
        <w:t>Railway</w:t>
      </w:r>
      <w:r w:rsidR="008525FB" w:rsidRPr="005C056F">
        <w:rPr>
          <w:rFonts w:ascii="Trebuchet MS" w:hAnsi="Trebuchet MS"/>
          <w:color w:val="000000" w:themeColor="text1"/>
          <w:szCs w:val="18"/>
          <w:lang w:val="en-US"/>
        </w:rPr>
        <w:t xml:space="preserve"> package, the procedure for obtaining a single safety </w:t>
      </w:r>
      <w:proofErr w:type="gramStart"/>
      <w:r w:rsidR="00270017" w:rsidRPr="005C056F">
        <w:rPr>
          <w:rFonts w:ascii="Trebuchet MS" w:hAnsi="Trebuchet MS"/>
          <w:color w:val="000000" w:themeColor="text1"/>
          <w:szCs w:val="18"/>
          <w:lang w:val="en-US"/>
        </w:rPr>
        <w:t>certificate</w:t>
      </w:r>
      <w:proofErr w:type="gramEnd"/>
      <w:r w:rsidR="008525FB" w:rsidRPr="005C056F">
        <w:rPr>
          <w:rFonts w:ascii="Trebuchet MS" w:hAnsi="Trebuchet MS"/>
          <w:color w:val="000000" w:themeColor="text1"/>
          <w:szCs w:val="18"/>
          <w:lang w:val="en-US"/>
        </w:rPr>
        <w:t xml:space="preserve"> has become </w:t>
      </w:r>
      <w:r w:rsidR="00270017" w:rsidRPr="005C056F">
        <w:rPr>
          <w:rFonts w:ascii="Trebuchet MS" w:hAnsi="Trebuchet MS"/>
          <w:color w:val="000000" w:themeColor="text1"/>
          <w:szCs w:val="18"/>
          <w:lang w:val="en-US"/>
        </w:rPr>
        <w:t>lengthier and more complex</w:t>
      </w:r>
      <w:r w:rsidR="008525FB" w:rsidRPr="005C056F">
        <w:rPr>
          <w:rFonts w:ascii="Trebuchet MS" w:hAnsi="Trebuchet MS"/>
          <w:color w:val="000000" w:themeColor="text1"/>
          <w:szCs w:val="18"/>
          <w:lang w:val="en-US"/>
        </w:rPr>
        <w:t>, which makes it more difficult for railway administrations to develop cross-border services.</w:t>
      </w:r>
    </w:p>
    <w:p w14:paraId="0BD30F1C" w14:textId="151583F2" w:rsidR="008525FB" w:rsidRPr="005C056F" w:rsidRDefault="008525FB" w:rsidP="008525FB">
      <w:pPr>
        <w:ind w:left="0"/>
        <w:rPr>
          <w:rFonts w:ascii="Trebuchet MS" w:hAnsi="Trebuchet MS"/>
          <w:color w:val="000000" w:themeColor="text1"/>
          <w:szCs w:val="18"/>
          <w:lang w:val="en-US"/>
        </w:rPr>
      </w:pPr>
      <w:r w:rsidRPr="005C056F">
        <w:rPr>
          <w:rFonts w:ascii="Trebuchet MS" w:hAnsi="Trebuchet MS"/>
          <w:color w:val="000000" w:themeColor="text1"/>
          <w:szCs w:val="18"/>
          <w:lang w:val="en-US"/>
        </w:rPr>
        <w:t xml:space="preserve">SZPP currently does not have a vehicle authorization for placing on the market for STADLER </w:t>
      </w:r>
      <w:r w:rsidR="00270017" w:rsidRPr="005C056F">
        <w:rPr>
          <w:rFonts w:ascii="Trebuchet MS" w:hAnsi="Trebuchet MS"/>
          <w:color w:val="000000" w:themeColor="text1"/>
          <w:szCs w:val="18"/>
          <w:lang w:val="en-US"/>
        </w:rPr>
        <w:t>motor units</w:t>
      </w:r>
      <w:r w:rsidRPr="005C056F">
        <w:rPr>
          <w:rFonts w:ascii="Trebuchet MS" w:hAnsi="Trebuchet MS"/>
          <w:color w:val="000000" w:themeColor="text1"/>
          <w:szCs w:val="18"/>
          <w:lang w:val="en-US"/>
        </w:rPr>
        <w:t xml:space="preserve"> to the Villa </w:t>
      </w:r>
      <w:proofErr w:type="spellStart"/>
      <w:r w:rsidRPr="005C056F">
        <w:rPr>
          <w:rFonts w:ascii="Trebuchet MS" w:hAnsi="Trebuchet MS"/>
          <w:color w:val="000000" w:themeColor="text1"/>
          <w:szCs w:val="18"/>
          <w:lang w:val="en-US"/>
        </w:rPr>
        <w:t>Opicina</w:t>
      </w:r>
      <w:proofErr w:type="spellEnd"/>
      <w:r w:rsidRPr="005C056F">
        <w:rPr>
          <w:rFonts w:ascii="Trebuchet MS" w:hAnsi="Trebuchet MS"/>
          <w:color w:val="000000" w:themeColor="text1"/>
          <w:szCs w:val="18"/>
          <w:lang w:val="en-US"/>
        </w:rPr>
        <w:t xml:space="preserve"> interchange station, although Commission Implementing Regulation </w:t>
      </w:r>
      <w:r w:rsidRPr="005C056F">
        <w:rPr>
          <w:rFonts w:ascii="Trebuchet MS" w:hAnsi="Trebuchet MS"/>
          <w:color w:val="000000" w:themeColor="text1"/>
          <w:szCs w:val="18"/>
          <w:lang w:val="en-US"/>
        </w:rPr>
        <w:lastRenderedPageBreak/>
        <w:t xml:space="preserve">2018/545/EU, in the eighth paragraph of Article 4, specifies that it may, if the intended area of use of the vehicle or type of vehicle includes stations of neighboring Member States with similar network characteristics and if these stations are close to the border, which is the case for the Villa </w:t>
      </w:r>
      <w:proofErr w:type="spellStart"/>
      <w:r w:rsidRPr="005C056F">
        <w:rPr>
          <w:rFonts w:ascii="Trebuchet MS" w:hAnsi="Trebuchet MS"/>
          <w:color w:val="000000" w:themeColor="text1"/>
          <w:szCs w:val="18"/>
          <w:lang w:val="en-US"/>
        </w:rPr>
        <w:t>Opicina</w:t>
      </w:r>
      <w:proofErr w:type="spellEnd"/>
      <w:r w:rsidRPr="005C056F">
        <w:rPr>
          <w:rFonts w:ascii="Trebuchet MS" w:hAnsi="Trebuchet MS"/>
          <w:color w:val="000000" w:themeColor="text1"/>
          <w:szCs w:val="18"/>
          <w:lang w:val="en-US"/>
        </w:rPr>
        <w:t xml:space="preserve"> interchange station. In this case, the Italian national safety authority should issue a certificate </w:t>
      </w:r>
      <w:r w:rsidR="005C056F" w:rsidRPr="005C056F">
        <w:rPr>
          <w:rFonts w:ascii="Trebuchet MS" w:hAnsi="Trebuchet MS"/>
          <w:color w:val="000000" w:themeColor="text1"/>
          <w:szCs w:val="18"/>
          <w:lang w:val="en-US"/>
        </w:rPr>
        <w:t xml:space="preserve">stating </w:t>
      </w:r>
      <w:r w:rsidRPr="005C056F">
        <w:rPr>
          <w:rFonts w:ascii="Trebuchet MS" w:hAnsi="Trebuchet MS"/>
          <w:color w:val="000000" w:themeColor="text1"/>
          <w:szCs w:val="18"/>
          <w:lang w:val="en-US"/>
        </w:rPr>
        <w:t xml:space="preserve">that the relevant notified national standards are met. Since the Italian national safety authority did not issue such a certificate for the STADLER motor units, exceptionally a pilot activity was carried out during the SUSTANCE project, testing a direct train (STADLER </w:t>
      </w:r>
      <w:r w:rsidR="00270017" w:rsidRPr="005C056F">
        <w:rPr>
          <w:rFonts w:ascii="Trebuchet MS" w:hAnsi="Trebuchet MS"/>
          <w:color w:val="000000" w:themeColor="text1"/>
          <w:szCs w:val="18"/>
          <w:lang w:val="en-US"/>
        </w:rPr>
        <w:t>motor unit</w:t>
      </w:r>
      <w:r w:rsidRPr="005C056F">
        <w:rPr>
          <w:rFonts w:ascii="Trebuchet MS" w:hAnsi="Trebuchet MS"/>
          <w:color w:val="000000" w:themeColor="text1"/>
          <w:szCs w:val="18"/>
          <w:lang w:val="en-US"/>
        </w:rPr>
        <w:t xml:space="preserve">) from the Villa </w:t>
      </w:r>
      <w:proofErr w:type="spellStart"/>
      <w:r w:rsidRPr="005C056F">
        <w:rPr>
          <w:rFonts w:ascii="Trebuchet MS" w:hAnsi="Trebuchet MS"/>
          <w:color w:val="000000" w:themeColor="text1"/>
          <w:szCs w:val="18"/>
          <w:lang w:val="en-US"/>
        </w:rPr>
        <w:t>Opicina</w:t>
      </w:r>
      <w:proofErr w:type="spellEnd"/>
      <w:r w:rsidRPr="005C056F">
        <w:rPr>
          <w:rFonts w:ascii="Trebuchet MS" w:hAnsi="Trebuchet MS"/>
          <w:color w:val="000000" w:themeColor="text1"/>
          <w:szCs w:val="18"/>
          <w:lang w:val="en-US"/>
        </w:rPr>
        <w:t xml:space="preserve"> station to the Rijeka station.</w:t>
      </w:r>
    </w:p>
    <w:p w14:paraId="4A80AA3C" w14:textId="6549DFE2" w:rsidR="00BE311E" w:rsidRPr="008938FC" w:rsidRDefault="008525FB" w:rsidP="008938FC">
      <w:pPr>
        <w:ind w:left="0"/>
        <w:rPr>
          <w:color w:val="000000" w:themeColor="text1"/>
          <w:lang w:val="en-US"/>
        </w:rPr>
      </w:pPr>
      <w:r w:rsidRPr="005C056F">
        <w:rPr>
          <w:rFonts w:ascii="Trebuchet MS" w:hAnsi="Trebuchet MS"/>
          <w:color w:val="000000" w:themeColor="text1"/>
          <w:szCs w:val="18"/>
          <w:lang w:val="en-US"/>
        </w:rPr>
        <w:t xml:space="preserve">The problem that </w:t>
      </w:r>
      <w:r w:rsidR="00270017" w:rsidRPr="005C056F">
        <w:rPr>
          <w:rFonts w:ascii="Trebuchet MS" w:hAnsi="Trebuchet MS"/>
          <w:color w:val="000000" w:themeColor="text1"/>
          <w:szCs w:val="18"/>
          <w:lang w:val="en-US"/>
        </w:rPr>
        <w:t>SZPP</w:t>
      </w:r>
      <w:r w:rsidRPr="005C056F">
        <w:rPr>
          <w:rFonts w:ascii="Trebuchet MS" w:hAnsi="Trebuchet MS"/>
          <w:color w:val="000000" w:themeColor="text1"/>
          <w:szCs w:val="18"/>
          <w:lang w:val="en-US"/>
        </w:rPr>
        <w:t xml:space="preserve"> faces when obtaining a vehicle authorization to place a vehicle on the market for STADLER motor units to the traffic interchange station in Italy (Villa </w:t>
      </w:r>
      <w:proofErr w:type="spellStart"/>
      <w:r w:rsidRPr="005C056F">
        <w:rPr>
          <w:rFonts w:ascii="Trebuchet MS" w:hAnsi="Trebuchet MS"/>
          <w:color w:val="000000" w:themeColor="text1"/>
          <w:szCs w:val="18"/>
          <w:lang w:val="en-US"/>
        </w:rPr>
        <w:t>Opicina</w:t>
      </w:r>
      <w:proofErr w:type="spellEnd"/>
      <w:r w:rsidRPr="005C056F">
        <w:rPr>
          <w:rFonts w:ascii="Trebuchet MS" w:hAnsi="Trebuchet MS"/>
          <w:color w:val="000000" w:themeColor="text1"/>
          <w:szCs w:val="18"/>
          <w:lang w:val="en-US"/>
        </w:rPr>
        <w:t>), is that the national safety authority of Slovenia and the national safety authority of Italy have not yet concluded an agreement on how to proceed in the aforementioned cases, as defined in Commission Regulation 2018/545/EU in the eighth paragraph of Article 4, or what requirements the applicant must meet if it wants to operate to stations near the border with similar network characteristics. The European Railway Agency (ERA) responded to</w:t>
      </w:r>
      <w:r w:rsidR="00270017" w:rsidRPr="005C056F">
        <w:rPr>
          <w:rFonts w:ascii="Trebuchet MS" w:hAnsi="Trebuchet MS"/>
          <w:color w:val="000000" w:themeColor="text1"/>
          <w:szCs w:val="18"/>
          <w:lang w:val="en-US"/>
        </w:rPr>
        <w:t xml:space="preserve"> </w:t>
      </w:r>
      <w:r w:rsidRPr="005C056F">
        <w:rPr>
          <w:rFonts w:ascii="Trebuchet MS" w:hAnsi="Trebuchet MS"/>
          <w:color w:val="000000" w:themeColor="text1"/>
          <w:szCs w:val="18"/>
          <w:lang w:val="en-US"/>
        </w:rPr>
        <w:t>SZPP, that if there is no agreement between the national safety authorities, the applicant (vehicle type owner – manufacturer S</w:t>
      </w:r>
      <w:r w:rsidR="00270017" w:rsidRPr="005C056F">
        <w:rPr>
          <w:rFonts w:ascii="Trebuchet MS" w:hAnsi="Trebuchet MS"/>
          <w:color w:val="000000" w:themeColor="text1"/>
          <w:szCs w:val="18"/>
          <w:lang w:val="en-US"/>
        </w:rPr>
        <w:t>TADLER</w:t>
      </w:r>
      <w:r w:rsidRPr="005C056F">
        <w:rPr>
          <w:rFonts w:ascii="Trebuchet MS" w:hAnsi="Trebuchet MS"/>
          <w:color w:val="000000" w:themeColor="text1"/>
          <w:szCs w:val="18"/>
          <w:lang w:val="en-US"/>
        </w:rPr>
        <w:t xml:space="preserve">) must submit an application for the extension of the area of use to Italy and not only to the traffic interchange station, in this case to the Villa </w:t>
      </w:r>
      <w:proofErr w:type="spellStart"/>
      <w:r w:rsidRPr="005C056F">
        <w:rPr>
          <w:rFonts w:ascii="Trebuchet MS" w:hAnsi="Trebuchet MS"/>
          <w:color w:val="000000" w:themeColor="text1"/>
          <w:szCs w:val="18"/>
          <w:lang w:val="en-US"/>
        </w:rPr>
        <w:t>Opicina</w:t>
      </w:r>
      <w:proofErr w:type="spellEnd"/>
      <w:r w:rsidRPr="005C056F">
        <w:rPr>
          <w:rFonts w:ascii="Trebuchet MS" w:hAnsi="Trebuchet MS"/>
          <w:color w:val="000000" w:themeColor="text1"/>
          <w:szCs w:val="18"/>
          <w:lang w:val="en-US"/>
        </w:rPr>
        <w:t xml:space="preserve"> station. This would represent a significant financial investment for SZPP, which is disproportionate to the benefits it would gain from it.</w:t>
      </w:r>
    </w:p>
    <w:p w14:paraId="55F6CB75" w14:textId="1FC79C43" w:rsidR="00E460EA" w:rsidRPr="008938FC" w:rsidRDefault="00E460EA" w:rsidP="008938FC">
      <w:pPr>
        <w:ind w:left="0"/>
        <w:rPr>
          <w:color w:val="000000" w:themeColor="text1"/>
          <w:lang w:val="en-US"/>
        </w:rPr>
      </w:pPr>
      <w:r w:rsidRPr="008938FC">
        <w:rPr>
          <w:rFonts w:ascii="Trebuchet MS" w:hAnsi="Trebuchet MS"/>
          <w:color w:val="000000" w:themeColor="text1"/>
          <w:szCs w:val="18"/>
          <w:lang w:val="en-US"/>
        </w:rPr>
        <w:t xml:space="preserve">It is currently difficult to determine the </w:t>
      </w:r>
      <w:r w:rsidRPr="008938FC">
        <w:rPr>
          <w:rFonts w:ascii="Trebuchet MS" w:hAnsi="Trebuchet MS"/>
          <w:b/>
          <w:bCs/>
          <w:color w:val="000000" w:themeColor="text1"/>
          <w:szCs w:val="18"/>
          <w:lang w:val="en-US"/>
        </w:rPr>
        <w:t>exact year when the train will run again</w:t>
      </w:r>
      <w:r w:rsidRPr="008938FC">
        <w:rPr>
          <w:rFonts w:ascii="Trebuchet MS" w:hAnsi="Trebuchet MS"/>
          <w:color w:val="000000" w:themeColor="text1"/>
          <w:szCs w:val="18"/>
          <w:lang w:val="en-US"/>
        </w:rPr>
        <w:t>. As already mentioned, extensive work on the railway infrastructure is underway and is planned for the coming years. In the meantime, a new timetable concept is being prepared, which takes into account the upgraded railway infrastructure and the same time we will be working on the railway passenger transport strategy. Until then, we will continue discussions with key stakeholders with the aim of better cross-border connectivity.</w:t>
      </w:r>
    </w:p>
    <w:p w14:paraId="11DC27D1" w14:textId="77777777" w:rsidR="00E460EA" w:rsidRPr="008938FC" w:rsidRDefault="00E460EA" w:rsidP="008938FC">
      <w:pPr>
        <w:ind w:left="0"/>
        <w:rPr>
          <w:color w:val="000000" w:themeColor="text1"/>
          <w:lang w:val="en-US"/>
        </w:rPr>
      </w:pPr>
    </w:p>
    <w:p w14:paraId="2194D73C" w14:textId="33EE72DB" w:rsidR="00487A6A" w:rsidRPr="002A3C7C" w:rsidRDefault="00487A6A" w:rsidP="00E460EA">
      <w:pPr>
        <w:pStyle w:val="CE-StandardText"/>
        <w:rPr>
          <w:color w:val="6D6D6D" w:themeColor="text2" w:themeTint="99"/>
        </w:rPr>
      </w:pPr>
    </w:p>
    <w:sectPr w:rsidR="00487A6A" w:rsidRPr="002A3C7C" w:rsidSect="00B12185">
      <w:type w:val="evenPage"/>
      <w:pgSz w:w="11906" w:h="16838"/>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5F304" w14:textId="77777777" w:rsidR="00F36EB0" w:rsidRDefault="00F36EB0" w:rsidP="00877C37">
      <w:r>
        <w:separator/>
      </w:r>
    </w:p>
    <w:p w14:paraId="30E89B33" w14:textId="77777777" w:rsidR="00F36EB0" w:rsidRDefault="00F36EB0"/>
    <w:p w14:paraId="6696B696" w14:textId="77777777" w:rsidR="00F36EB0" w:rsidRDefault="00F36EB0"/>
    <w:p w14:paraId="3EE78823" w14:textId="77777777" w:rsidR="00F36EB0" w:rsidRDefault="00F36EB0"/>
  </w:endnote>
  <w:endnote w:type="continuationSeparator" w:id="0">
    <w:p w14:paraId="696B70CB" w14:textId="77777777" w:rsidR="00F36EB0" w:rsidRDefault="00F36EB0" w:rsidP="00877C37">
      <w:r>
        <w:continuationSeparator/>
      </w:r>
    </w:p>
    <w:p w14:paraId="59D30A44" w14:textId="77777777" w:rsidR="00F36EB0" w:rsidRDefault="00F36EB0"/>
    <w:p w14:paraId="103DA979" w14:textId="77777777" w:rsidR="00F36EB0" w:rsidRDefault="00F36EB0"/>
    <w:p w14:paraId="289B4779" w14:textId="77777777" w:rsidR="00F36EB0" w:rsidRDefault="00F36EB0"/>
  </w:endnote>
  <w:endnote w:type="continuationNotice" w:id="1">
    <w:p w14:paraId="09865A01" w14:textId="77777777" w:rsidR="00F36EB0" w:rsidRDefault="00F36EB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sz w:val="17"/>
        <w:szCs w:val="17"/>
      </w:rPr>
      <w:id w:val="-1623063020"/>
      <w:docPartObj>
        <w:docPartGallery w:val="Page Numbers (Bottom of Page)"/>
        <w:docPartUnique/>
      </w:docPartObj>
    </w:sdtPr>
    <w:sdtEndPr>
      <w:rPr>
        <w:bCs w:val="0"/>
      </w:rPr>
    </w:sdtEndPr>
    <w:sdtContent>
      <w:p w14:paraId="6FAD1876" w14:textId="2FFCC04D" w:rsidR="00324D8A" w:rsidRPr="00300E01" w:rsidRDefault="00324D8A" w:rsidP="00E142BA">
        <w:pPr>
          <w:pStyle w:val="CE-Headline4"/>
          <w:numPr>
            <w:ilvl w:val="0"/>
            <w:numId w:val="0"/>
          </w:numPr>
          <w:ind w:right="-1"/>
          <w:jc w:val="right"/>
          <w:rPr>
            <w:b w:val="0"/>
            <w:sz w:val="17"/>
            <w:szCs w:val="17"/>
          </w:rPr>
        </w:pPr>
        <w:r w:rsidRPr="00300E01">
          <w:rPr>
            <w:noProof/>
            <w:lang w:val="sl-SI" w:eastAsia="sl-SI"/>
          </w:rPr>
          <mc:AlternateContent>
            <mc:Choice Requires="wpg">
              <w:drawing>
                <wp:anchor distT="0" distB="0" distL="114300" distR="114300" simplePos="0" relativeHeight="251658242" behindDoc="0" locked="0" layoutInCell="1" allowOverlap="1" wp14:anchorId="40905FB2" wp14:editId="7DB41065">
                  <wp:simplePos x="0" y="0"/>
                  <wp:positionH relativeFrom="column">
                    <wp:posOffset>1082040</wp:posOffset>
                  </wp:positionH>
                  <wp:positionV relativeFrom="paragraph">
                    <wp:posOffset>6350</wp:posOffset>
                  </wp:positionV>
                  <wp:extent cx="557530" cy="82550"/>
                  <wp:effectExtent l="19050" t="0" r="52070" b="0"/>
                  <wp:wrapNone/>
                  <wp:docPr id="37" name="Gruppo 37"/>
                  <wp:cNvGraphicFramePr/>
                  <a:graphic xmlns:a="http://schemas.openxmlformats.org/drawingml/2006/main">
                    <a:graphicData uri="http://schemas.microsoft.com/office/word/2010/wordprocessingGroup">
                      <wpg:wgp>
                        <wpg:cNvGrpSpPr/>
                        <wpg:grpSpPr>
                          <a:xfrm>
                            <a:off x="0" y="0"/>
                            <a:ext cx="557530" cy="82550"/>
                            <a:chOff x="0" y="0"/>
                            <a:chExt cx="1315626" cy="199390"/>
                          </a:xfrm>
                          <a:solidFill>
                            <a:schemeClr val="accent2"/>
                          </a:solidFill>
                        </wpg:grpSpPr>
                        <wps:wsp>
                          <wps:cNvPr id="38" name="Freeform 18"/>
                          <wps:cNvSpPr>
                            <a:spLocks/>
                          </wps:cNvSpPr>
                          <wps:spPr bwMode="auto">
                            <a:xfrm>
                              <a:off x="0" y="0"/>
                              <a:ext cx="179705" cy="199390"/>
                            </a:xfrm>
                            <a:custGeom>
                              <a:avLst/>
                              <a:gdLst>
                                <a:gd name="T0" fmla="*/ 131 w 236"/>
                                <a:gd name="T1" fmla="*/ 209 h 261"/>
                                <a:gd name="T2" fmla="*/ 199 w 236"/>
                                <a:gd name="T3" fmla="*/ 176 h 261"/>
                                <a:gd name="T4" fmla="*/ 235 w 236"/>
                                <a:gd name="T5" fmla="*/ 213 h 261"/>
                                <a:gd name="T6" fmla="*/ 134 w 236"/>
                                <a:gd name="T7" fmla="*/ 261 h 261"/>
                                <a:gd name="T8" fmla="*/ 38 w 236"/>
                                <a:gd name="T9" fmla="*/ 225 h 261"/>
                                <a:gd name="T10" fmla="*/ 0 w 236"/>
                                <a:gd name="T11" fmla="*/ 132 h 261"/>
                                <a:gd name="T12" fmla="*/ 38 w 236"/>
                                <a:gd name="T13" fmla="*/ 38 h 261"/>
                                <a:gd name="T14" fmla="*/ 132 w 236"/>
                                <a:gd name="T15" fmla="*/ 0 h 261"/>
                                <a:gd name="T16" fmla="*/ 236 w 236"/>
                                <a:gd name="T17" fmla="*/ 48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9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9"/>
                                  </a:moveTo>
                                  <a:cubicBezTo>
                                    <a:pt x="159" y="209"/>
                                    <a:pt x="181" y="198"/>
                                    <a:pt x="199" y="176"/>
                                  </a:cubicBezTo>
                                  <a:lnTo>
                                    <a:pt x="235" y="213"/>
                                  </a:lnTo>
                                  <a:cubicBezTo>
                                    <a:pt x="206" y="245"/>
                                    <a:pt x="173" y="261"/>
                                    <a:pt x="134" y="261"/>
                                  </a:cubicBezTo>
                                  <a:cubicBezTo>
                                    <a:pt x="95" y="261"/>
                                    <a:pt x="63" y="249"/>
                                    <a:pt x="38" y="225"/>
                                  </a:cubicBezTo>
                                  <a:cubicBezTo>
                                    <a:pt x="13" y="200"/>
                                    <a:pt x="0" y="169"/>
                                    <a:pt x="0" y="132"/>
                                  </a:cubicBezTo>
                                  <a:cubicBezTo>
                                    <a:pt x="0" y="94"/>
                                    <a:pt x="13" y="63"/>
                                    <a:pt x="38" y="38"/>
                                  </a:cubicBezTo>
                                  <a:cubicBezTo>
                                    <a:pt x="64" y="13"/>
                                    <a:pt x="95" y="0"/>
                                    <a:pt x="132" y="0"/>
                                  </a:cubicBezTo>
                                  <a:cubicBezTo>
                                    <a:pt x="174" y="0"/>
                                    <a:pt x="208" y="16"/>
                                    <a:pt x="236" y="48"/>
                                  </a:cubicBezTo>
                                  <a:lnTo>
                                    <a:pt x="201" y="87"/>
                                  </a:lnTo>
                                  <a:cubicBezTo>
                                    <a:pt x="184" y="65"/>
                                    <a:pt x="161" y="54"/>
                                    <a:pt x="135" y="54"/>
                                  </a:cubicBezTo>
                                  <a:cubicBezTo>
                                    <a:pt x="114" y="54"/>
                                    <a:pt x="96" y="61"/>
                                    <a:pt x="81" y="75"/>
                                  </a:cubicBezTo>
                                  <a:cubicBezTo>
                                    <a:pt x="66" y="89"/>
                                    <a:pt x="58" y="107"/>
                                    <a:pt x="58" y="131"/>
                                  </a:cubicBezTo>
                                  <a:cubicBezTo>
                                    <a:pt x="58" y="154"/>
                                    <a:pt x="65" y="173"/>
                                    <a:pt x="79" y="187"/>
                                  </a:cubicBezTo>
                                  <a:cubicBezTo>
                                    <a:pt x="94" y="202"/>
                                    <a:pt x="111" y="209"/>
                                    <a:pt x="131" y="20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9"/>
                          <wps:cNvSpPr>
                            <a:spLocks/>
                          </wps:cNvSpPr>
                          <wps:spPr bwMode="auto">
                            <a:xfrm>
                              <a:off x="212756" y="4527"/>
                              <a:ext cx="142240" cy="191770"/>
                            </a:xfrm>
                            <a:custGeom>
                              <a:avLst/>
                              <a:gdLst>
                                <a:gd name="T0" fmla="*/ 219 w 224"/>
                                <a:gd name="T1" fmla="*/ 0 h 302"/>
                                <a:gd name="T2" fmla="*/ 219 w 224"/>
                                <a:gd name="T3" fmla="*/ 60 h 302"/>
                                <a:gd name="T4" fmla="*/ 69 w 224"/>
                                <a:gd name="T5" fmla="*/ 60 h 302"/>
                                <a:gd name="T6" fmla="*/ 69 w 224"/>
                                <a:gd name="T7" fmla="*/ 122 h 302"/>
                                <a:gd name="T8" fmla="*/ 204 w 224"/>
                                <a:gd name="T9" fmla="*/ 122 h 302"/>
                                <a:gd name="T10" fmla="*/ 204 w 224"/>
                                <a:gd name="T11" fmla="*/ 180 h 302"/>
                                <a:gd name="T12" fmla="*/ 69 w 224"/>
                                <a:gd name="T13" fmla="*/ 180 h 302"/>
                                <a:gd name="T14" fmla="*/ 69 w 224"/>
                                <a:gd name="T15" fmla="*/ 243 h 302"/>
                                <a:gd name="T16" fmla="*/ 224 w 224"/>
                                <a:gd name="T17" fmla="*/ 243 h 302"/>
                                <a:gd name="T18" fmla="*/ 224 w 224"/>
                                <a:gd name="T19" fmla="*/ 302 h 302"/>
                                <a:gd name="T20" fmla="*/ 0 w 224"/>
                                <a:gd name="T21" fmla="*/ 302 h 302"/>
                                <a:gd name="T22" fmla="*/ 0 w 224"/>
                                <a:gd name="T23" fmla="*/ 0 h 302"/>
                                <a:gd name="T24" fmla="*/ 219 w 224"/>
                                <a:gd name="T25"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4" h="302">
                                  <a:moveTo>
                                    <a:pt x="219" y="0"/>
                                  </a:moveTo>
                                  <a:lnTo>
                                    <a:pt x="219" y="60"/>
                                  </a:lnTo>
                                  <a:lnTo>
                                    <a:pt x="69" y="60"/>
                                  </a:lnTo>
                                  <a:lnTo>
                                    <a:pt x="69" y="122"/>
                                  </a:lnTo>
                                  <a:lnTo>
                                    <a:pt x="204" y="122"/>
                                  </a:lnTo>
                                  <a:lnTo>
                                    <a:pt x="204" y="180"/>
                                  </a:lnTo>
                                  <a:lnTo>
                                    <a:pt x="69" y="180"/>
                                  </a:lnTo>
                                  <a:lnTo>
                                    <a:pt x="69" y="243"/>
                                  </a:lnTo>
                                  <a:lnTo>
                                    <a:pt x="224" y="243"/>
                                  </a:lnTo>
                                  <a:lnTo>
                                    <a:pt x="224" y="302"/>
                                  </a:lnTo>
                                  <a:lnTo>
                                    <a:pt x="0" y="302"/>
                                  </a:lnTo>
                                  <a:lnTo>
                                    <a:pt x="0" y="0"/>
                                  </a:lnTo>
                                  <a:lnTo>
                                    <a:pt x="219"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0"/>
                          <wps:cNvSpPr>
                            <a:spLocks/>
                          </wps:cNvSpPr>
                          <wps:spPr bwMode="auto">
                            <a:xfrm>
                              <a:off x="393826" y="4527"/>
                              <a:ext cx="177800" cy="191770"/>
                            </a:xfrm>
                            <a:custGeom>
                              <a:avLst/>
                              <a:gdLst>
                                <a:gd name="T0" fmla="*/ 213 w 280"/>
                                <a:gd name="T1" fmla="*/ 0 h 302"/>
                                <a:gd name="T2" fmla="*/ 280 w 280"/>
                                <a:gd name="T3" fmla="*/ 0 h 302"/>
                                <a:gd name="T4" fmla="*/ 280 w 280"/>
                                <a:gd name="T5" fmla="*/ 302 h 302"/>
                                <a:gd name="T6" fmla="*/ 213 w 280"/>
                                <a:gd name="T7" fmla="*/ 302 h 302"/>
                                <a:gd name="T8" fmla="*/ 69 w 280"/>
                                <a:gd name="T9" fmla="*/ 112 h 302"/>
                                <a:gd name="T10" fmla="*/ 69 w 280"/>
                                <a:gd name="T11" fmla="*/ 302 h 302"/>
                                <a:gd name="T12" fmla="*/ 0 w 280"/>
                                <a:gd name="T13" fmla="*/ 302 h 302"/>
                                <a:gd name="T14" fmla="*/ 0 w 280"/>
                                <a:gd name="T15" fmla="*/ 0 h 302"/>
                                <a:gd name="T16" fmla="*/ 64 w 280"/>
                                <a:gd name="T17" fmla="*/ 0 h 302"/>
                                <a:gd name="T18" fmla="*/ 213 w 280"/>
                                <a:gd name="T19" fmla="*/ 195 h 302"/>
                                <a:gd name="T20" fmla="*/ 213 w 280"/>
                                <a:gd name="T21" fmla="*/ 0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2">
                                  <a:moveTo>
                                    <a:pt x="213" y="0"/>
                                  </a:moveTo>
                                  <a:lnTo>
                                    <a:pt x="280" y="0"/>
                                  </a:lnTo>
                                  <a:lnTo>
                                    <a:pt x="280" y="302"/>
                                  </a:lnTo>
                                  <a:lnTo>
                                    <a:pt x="213" y="302"/>
                                  </a:lnTo>
                                  <a:lnTo>
                                    <a:pt x="69" y="112"/>
                                  </a:lnTo>
                                  <a:lnTo>
                                    <a:pt x="69" y="302"/>
                                  </a:lnTo>
                                  <a:lnTo>
                                    <a:pt x="0" y="302"/>
                                  </a:lnTo>
                                  <a:lnTo>
                                    <a:pt x="0" y="0"/>
                                  </a:lnTo>
                                  <a:lnTo>
                                    <a:pt x="64" y="0"/>
                                  </a:lnTo>
                                  <a:lnTo>
                                    <a:pt x="213" y="195"/>
                                  </a:lnTo>
                                  <a:lnTo>
                                    <a:pt x="213"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1"/>
                          <wps:cNvSpPr>
                            <a:spLocks/>
                          </wps:cNvSpPr>
                          <wps:spPr bwMode="auto">
                            <a:xfrm>
                              <a:off x="602055" y="4527"/>
                              <a:ext cx="151765" cy="191770"/>
                            </a:xfrm>
                            <a:custGeom>
                              <a:avLst/>
                              <a:gdLst>
                                <a:gd name="T0" fmla="*/ 154 w 239"/>
                                <a:gd name="T1" fmla="*/ 58 h 302"/>
                                <a:gd name="T2" fmla="*/ 154 w 239"/>
                                <a:gd name="T3" fmla="*/ 302 h 302"/>
                                <a:gd name="T4" fmla="*/ 86 w 239"/>
                                <a:gd name="T5" fmla="*/ 302 h 302"/>
                                <a:gd name="T6" fmla="*/ 86 w 239"/>
                                <a:gd name="T7" fmla="*/ 58 h 302"/>
                                <a:gd name="T8" fmla="*/ 0 w 239"/>
                                <a:gd name="T9" fmla="*/ 58 h 302"/>
                                <a:gd name="T10" fmla="*/ 0 w 239"/>
                                <a:gd name="T11" fmla="*/ 0 h 302"/>
                                <a:gd name="T12" fmla="*/ 239 w 239"/>
                                <a:gd name="T13" fmla="*/ 0 h 302"/>
                                <a:gd name="T14" fmla="*/ 239 w 239"/>
                                <a:gd name="T15" fmla="*/ 58 h 302"/>
                                <a:gd name="T16" fmla="*/ 154 w 239"/>
                                <a:gd name="T17" fmla="*/ 58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2">
                                  <a:moveTo>
                                    <a:pt x="154" y="58"/>
                                  </a:moveTo>
                                  <a:lnTo>
                                    <a:pt x="154" y="302"/>
                                  </a:lnTo>
                                  <a:lnTo>
                                    <a:pt x="86" y="302"/>
                                  </a:lnTo>
                                  <a:lnTo>
                                    <a:pt x="86" y="58"/>
                                  </a:lnTo>
                                  <a:lnTo>
                                    <a:pt x="0" y="58"/>
                                  </a:lnTo>
                                  <a:lnTo>
                                    <a:pt x="0" y="0"/>
                                  </a:lnTo>
                                  <a:lnTo>
                                    <a:pt x="239" y="0"/>
                                  </a:lnTo>
                                  <a:lnTo>
                                    <a:pt x="239" y="58"/>
                                  </a:lnTo>
                                  <a:lnTo>
                                    <a:pt x="154" y="5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2"/>
                          <wps:cNvSpPr>
                            <a:spLocks noEditPoints="1"/>
                          </wps:cNvSpPr>
                          <wps:spPr bwMode="auto">
                            <a:xfrm>
                              <a:off x="783125" y="4527"/>
                              <a:ext cx="167641" cy="191770"/>
                            </a:xfrm>
                            <a:custGeom>
                              <a:avLst/>
                              <a:gdLst>
                                <a:gd name="T0" fmla="*/ 136 w 220"/>
                                <a:gd name="T1" fmla="*/ 114 h 252"/>
                                <a:gd name="T2" fmla="*/ 147 w 220"/>
                                <a:gd name="T3" fmla="*/ 84 h 252"/>
                                <a:gd name="T4" fmla="*/ 136 w 220"/>
                                <a:gd name="T5" fmla="*/ 56 h 252"/>
                                <a:gd name="T6" fmla="*/ 98 w 220"/>
                                <a:gd name="T7" fmla="*/ 49 h 252"/>
                                <a:gd name="T8" fmla="*/ 56 w 220"/>
                                <a:gd name="T9" fmla="*/ 49 h 252"/>
                                <a:gd name="T10" fmla="*/ 56 w 220"/>
                                <a:gd name="T11" fmla="*/ 123 h 252"/>
                                <a:gd name="T12" fmla="*/ 97 w 220"/>
                                <a:gd name="T13" fmla="*/ 123 h 252"/>
                                <a:gd name="T14" fmla="*/ 136 w 220"/>
                                <a:gd name="T15" fmla="*/ 114 h 252"/>
                                <a:gd name="T16" fmla="*/ 204 w 220"/>
                                <a:gd name="T17" fmla="*/ 84 h 252"/>
                                <a:gd name="T18" fmla="*/ 156 w 220"/>
                                <a:gd name="T19" fmla="*/ 162 h 252"/>
                                <a:gd name="T20" fmla="*/ 220 w 220"/>
                                <a:gd name="T21" fmla="*/ 252 h 252"/>
                                <a:gd name="T22" fmla="*/ 151 w 220"/>
                                <a:gd name="T23" fmla="*/ 252 h 252"/>
                                <a:gd name="T24" fmla="*/ 95 w 220"/>
                                <a:gd name="T25" fmla="*/ 172 h 252"/>
                                <a:gd name="T26" fmla="*/ 56 w 220"/>
                                <a:gd name="T27" fmla="*/ 172 h 252"/>
                                <a:gd name="T28" fmla="*/ 56 w 220"/>
                                <a:gd name="T29" fmla="*/ 252 h 252"/>
                                <a:gd name="T30" fmla="*/ 0 w 220"/>
                                <a:gd name="T31" fmla="*/ 252 h 252"/>
                                <a:gd name="T32" fmla="*/ 0 w 220"/>
                                <a:gd name="T33" fmla="*/ 0 h 252"/>
                                <a:gd name="T34" fmla="*/ 95 w 220"/>
                                <a:gd name="T35" fmla="*/ 0 h 252"/>
                                <a:gd name="T36" fmla="*/ 179 w 220"/>
                                <a:gd name="T37" fmla="*/ 20 h 252"/>
                                <a:gd name="T38" fmla="*/ 204 w 220"/>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0" h="252">
                                  <a:moveTo>
                                    <a:pt x="136" y="114"/>
                                  </a:moveTo>
                                  <a:cubicBezTo>
                                    <a:pt x="143" y="108"/>
                                    <a:pt x="147" y="98"/>
                                    <a:pt x="147" y="84"/>
                                  </a:cubicBezTo>
                                  <a:cubicBezTo>
                                    <a:pt x="147" y="71"/>
                                    <a:pt x="143" y="61"/>
                                    <a:pt x="136" y="56"/>
                                  </a:cubicBezTo>
                                  <a:cubicBezTo>
                                    <a:pt x="129" y="51"/>
                                    <a:pt x="116" y="49"/>
                                    <a:pt x="98" y="49"/>
                                  </a:cubicBezTo>
                                  <a:lnTo>
                                    <a:pt x="56" y="49"/>
                                  </a:lnTo>
                                  <a:lnTo>
                                    <a:pt x="56" y="123"/>
                                  </a:lnTo>
                                  <a:lnTo>
                                    <a:pt x="97" y="123"/>
                                  </a:lnTo>
                                  <a:cubicBezTo>
                                    <a:pt x="116" y="123"/>
                                    <a:pt x="129" y="120"/>
                                    <a:pt x="136" y="114"/>
                                  </a:cubicBezTo>
                                  <a:close/>
                                  <a:moveTo>
                                    <a:pt x="204" y="84"/>
                                  </a:moveTo>
                                  <a:cubicBezTo>
                                    <a:pt x="204" y="124"/>
                                    <a:pt x="188" y="150"/>
                                    <a:pt x="156" y="162"/>
                                  </a:cubicBezTo>
                                  <a:lnTo>
                                    <a:pt x="220" y="252"/>
                                  </a:lnTo>
                                  <a:lnTo>
                                    <a:pt x="151" y="252"/>
                                  </a:lnTo>
                                  <a:lnTo>
                                    <a:pt x="95" y="172"/>
                                  </a:lnTo>
                                  <a:lnTo>
                                    <a:pt x="56" y="172"/>
                                  </a:lnTo>
                                  <a:lnTo>
                                    <a:pt x="56" y="252"/>
                                  </a:lnTo>
                                  <a:lnTo>
                                    <a:pt x="0" y="252"/>
                                  </a:lnTo>
                                  <a:lnTo>
                                    <a:pt x="0" y="0"/>
                                  </a:lnTo>
                                  <a:lnTo>
                                    <a:pt x="95" y="0"/>
                                  </a:lnTo>
                                  <a:cubicBezTo>
                                    <a:pt x="134" y="0"/>
                                    <a:pt x="162" y="7"/>
                                    <a:pt x="179" y="20"/>
                                  </a:cubicBezTo>
                                  <a:cubicBezTo>
                                    <a:pt x="196" y="33"/>
                                    <a:pt x="204" y="55"/>
                                    <a:pt x="204" y="8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23"/>
                          <wps:cNvSpPr>
                            <a:spLocks noEditPoints="1"/>
                          </wps:cNvSpPr>
                          <wps:spPr bwMode="auto">
                            <a:xfrm>
                              <a:off x="959667" y="4527"/>
                              <a:ext cx="207010" cy="191770"/>
                            </a:xfrm>
                            <a:custGeom>
                              <a:avLst/>
                              <a:gdLst>
                                <a:gd name="T0" fmla="*/ 136 w 272"/>
                                <a:gd name="T1" fmla="*/ 75 h 252"/>
                                <a:gd name="T2" fmla="*/ 105 w 272"/>
                                <a:gd name="T3" fmla="*/ 149 h 252"/>
                                <a:gd name="T4" fmla="*/ 168 w 272"/>
                                <a:gd name="T5" fmla="*/ 149 h 252"/>
                                <a:gd name="T6" fmla="*/ 136 w 272"/>
                                <a:gd name="T7" fmla="*/ 75 h 252"/>
                                <a:gd name="T8" fmla="*/ 213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3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5" y="149"/>
                                  </a:lnTo>
                                  <a:lnTo>
                                    <a:pt x="168" y="149"/>
                                  </a:lnTo>
                                  <a:lnTo>
                                    <a:pt x="136" y="75"/>
                                  </a:lnTo>
                                  <a:close/>
                                  <a:moveTo>
                                    <a:pt x="213" y="252"/>
                                  </a:moveTo>
                                  <a:lnTo>
                                    <a:pt x="189" y="198"/>
                                  </a:lnTo>
                                  <a:lnTo>
                                    <a:pt x="83" y="198"/>
                                  </a:lnTo>
                                  <a:lnTo>
                                    <a:pt x="60" y="252"/>
                                  </a:lnTo>
                                  <a:lnTo>
                                    <a:pt x="0" y="252"/>
                                  </a:lnTo>
                                  <a:lnTo>
                                    <a:pt x="109" y="0"/>
                                  </a:lnTo>
                                  <a:lnTo>
                                    <a:pt x="163" y="0"/>
                                  </a:lnTo>
                                  <a:lnTo>
                                    <a:pt x="272" y="252"/>
                                  </a:lnTo>
                                  <a:lnTo>
                                    <a:pt x="213"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24"/>
                          <wps:cNvSpPr>
                            <a:spLocks/>
                          </wps:cNvSpPr>
                          <wps:spPr bwMode="auto">
                            <a:xfrm>
                              <a:off x="1190531" y="4527"/>
                              <a:ext cx="125095" cy="191770"/>
                            </a:xfrm>
                            <a:custGeom>
                              <a:avLst/>
                              <a:gdLst>
                                <a:gd name="T0" fmla="*/ 0 w 197"/>
                                <a:gd name="T1" fmla="*/ 302 h 302"/>
                                <a:gd name="T2" fmla="*/ 0 w 197"/>
                                <a:gd name="T3" fmla="*/ 0 h 302"/>
                                <a:gd name="T4" fmla="*/ 67 w 197"/>
                                <a:gd name="T5" fmla="*/ 0 h 302"/>
                                <a:gd name="T6" fmla="*/ 67 w 197"/>
                                <a:gd name="T7" fmla="*/ 242 h 302"/>
                                <a:gd name="T8" fmla="*/ 197 w 197"/>
                                <a:gd name="T9" fmla="*/ 242 h 302"/>
                                <a:gd name="T10" fmla="*/ 197 w 197"/>
                                <a:gd name="T11" fmla="*/ 302 h 302"/>
                                <a:gd name="T12" fmla="*/ 0 w 197"/>
                                <a:gd name="T13" fmla="*/ 302 h 302"/>
                              </a:gdLst>
                              <a:ahLst/>
                              <a:cxnLst>
                                <a:cxn ang="0">
                                  <a:pos x="T0" y="T1"/>
                                </a:cxn>
                                <a:cxn ang="0">
                                  <a:pos x="T2" y="T3"/>
                                </a:cxn>
                                <a:cxn ang="0">
                                  <a:pos x="T4" y="T5"/>
                                </a:cxn>
                                <a:cxn ang="0">
                                  <a:pos x="T6" y="T7"/>
                                </a:cxn>
                                <a:cxn ang="0">
                                  <a:pos x="T8" y="T9"/>
                                </a:cxn>
                                <a:cxn ang="0">
                                  <a:pos x="T10" y="T11"/>
                                </a:cxn>
                                <a:cxn ang="0">
                                  <a:pos x="T12" y="T13"/>
                                </a:cxn>
                              </a:cxnLst>
                              <a:rect l="0" t="0" r="r" b="b"/>
                              <a:pathLst>
                                <a:path w="197" h="302">
                                  <a:moveTo>
                                    <a:pt x="0" y="302"/>
                                  </a:moveTo>
                                  <a:lnTo>
                                    <a:pt x="0" y="0"/>
                                  </a:lnTo>
                                  <a:lnTo>
                                    <a:pt x="67" y="0"/>
                                  </a:lnTo>
                                  <a:lnTo>
                                    <a:pt x="67" y="242"/>
                                  </a:lnTo>
                                  <a:lnTo>
                                    <a:pt x="197" y="242"/>
                                  </a:lnTo>
                                  <a:lnTo>
                                    <a:pt x="197" y="302"/>
                                  </a:lnTo>
                                  <a:lnTo>
                                    <a:pt x="0" y="30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37BED601">
                <v:group id="Gruppo 37" style="position:absolute;margin-left:85.2pt;margin-top:.5pt;width:43.9pt;height:6.5pt;z-index:251658242;mso-width-relative:margin;mso-height-relative:margin" coordsize="13156,1993" o:spid="_x0000_s1026" w14:anchorId="3D59A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">
                  <v:shape id="Freeform 18" style="position:absolute;width:1797;height:1993;visibility:visible;mso-wrap-style:square;v-text-anchor:top" coordsize="236,261" o:spid="_x0000_s1027" filled="f" stroked="f" path="m131,209v28,,50,-11,68,-33l235,213v-29,32,-62,48,-101,48c95,261,63,249,38,225,13,200,,169,,132,,94,13,63,38,38,64,13,95,,132,v42,,76,16,104,48l201,87c184,65,161,54,135,54v-21,,-39,7,-54,21c66,89,58,107,58,131v,23,7,42,21,56c94,202,111,209,131,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">
                    <v:path arrowok="t" o:connecttype="custom" o:connectlocs="99752,159665;151531,134455;178944,162721;102036,199390;28936,171888;0,100841;28936,29030;100513,0;179705,36669;153054,66463;102797,41253;61678,57296;44165,100077;60155,142858;99752,159665" o:connectangles="0,0,0,0,0,0,0,0,0,0,0,0,0,0,0"/>
                  </v:shape>
                  <v:shape id="Freeform 19" style="position:absolute;left:2127;top:45;width:1422;height:1917;visibility:visible;mso-wrap-style:square;v-text-anchor:top" coordsize="224,302" o:spid="_x0000_s1028" filled="f" stroked="f" path="m219,r,60l69,60r,62l204,122r,58l69,180r,63l224,243r,59l,302,,,2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">
                    <v:path arrowok="t" o:connecttype="custom" o:connectlocs="139065,0;139065,38100;43815,38100;43815,77470;129540,77470;129540,114300;43815,114300;43815,154305;142240,154305;142240,191770;0,191770;0,0;139065,0" o:connectangles="0,0,0,0,0,0,0,0,0,0,0,0,0"/>
                  </v:shape>
                  <v:shape id="Freeform 20" style="position:absolute;left:3938;top:45;width:1778;height:1917;visibility:visible;mso-wrap-style:square;v-text-anchor:top" coordsize="280,302" o:spid="_x0000_s1029" filled="f" stroked="f" path="m213,r67,l280,302r-67,l69,112r,190l,302,,,64,,213,195,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">
                    <v:path arrowok="t" o:connecttype="custom" o:connectlocs="135255,0;177800,0;177800,191770;135255,191770;43815,71120;43815,191770;0,191770;0,0;40640,0;135255,123825;135255,0" o:connectangles="0,0,0,0,0,0,0,0,0,0,0"/>
                  </v:shape>
                  <v:shape id="Freeform 21" style="position:absolute;left:6020;top:45;width:1518;height:1917;visibility:visible;mso-wrap-style:square;v-text-anchor:top" coordsize="239,302" o:spid="_x0000_s1030" filled="f" stroked="f" path="m154,58r,244l86,302,86,58,,58,,,239,r,58l154,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">
                    <v:path arrowok="t" o:connecttype="custom" o:connectlocs="97790,36830;97790,191770;54610,191770;54610,36830;0,36830;0,0;151765,0;151765,36830;97790,36830" o:connectangles="0,0,0,0,0,0,0,0,0"/>
                  </v:shape>
                  <v:shape id="Freeform 22" style="position:absolute;left:7831;top:45;width:1676;height:1917;visibility:visible;mso-wrap-style:square;v-text-anchor:top" coordsize="220,252" o:spid="_x0000_s1031" filled="f" stroked="f" path="m136,114v7,-6,11,-16,11,-30c147,71,143,61,136,56,129,51,116,49,98,49r-42,l56,123r41,c116,123,129,120,136,114xm204,84v,40,-16,66,-48,78l220,252r-69,l95,172r-39,l56,252,,252,,,95,v39,,67,7,84,20c196,33,204,55,204,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">
                    <v:path arrowok="t" o:connecttype="custom" o:connectlocs="103633,86753;112015,63923;103633,42616;74676,37289;42672,37289;42672,93602;73914,93602;103633,86753;155449,63923;118873,123281;167641,191770;115063,191770;72390,130891;42672,130891;42672,191770;0,191770;0,0;72390,0;136399,15220;155449,63923" o:connectangles="0,0,0,0,0,0,0,0,0,0,0,0,0,0,0,0,0,0,0,0"/>
                    <o:lock v:ext="edit" verticies="t"/>
                  </v:shape>
                  <v:shape id="Freeform 23" style="position:absolute;left:9596;top:45;width:2070;height:1917;visibility:visible;mso-wrap-style:square;v-text-anchor:top" coordsize="272,252" o:spid="_x0000_s1032" filled="f" stroked="f" path="m136,75r-31,74l168,149,136,75xm213,252l189,198r-106,l60,252,,252,109,r54,l272,252r-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">
                    <v:path arrowok="t" o:connecttype="custom" o:connectlocs="103505,57074;79912,113388;127859,113388;103505,57074;162107,191770;143842,150676;63168,150676;45664,191770;0,191770;82956,0;124054,0;207010,191770;162107,191770" o:connectangles="0,0,0,0,0,0,0,0,0,0,0,0,0"/>
                    <o:lock v:ext="edit" verticies="t"/>
                  </v:shape>
                  <v:shape id="Freeform 24" style="position:absolute;left:11905;top:45;width:1251;height:1917;visibility:visible;mso-wrap-style:square;v-text-anchor:top" coordsize="197,302" o:spid="_x0000_s1033" filled="f" stroked="f" path="m,302l,,67,r,242l197,242r,60l,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">
                    <v:path arrowok="t" o:connecttype="custom" o:connectlocs="0,191770;0,0;42545,0;42545,153670;125095,153670;125095,191770;0,191770" o:connectangles="0,0,0,0,0,0,0"/>
                  </v:shape>
                </v:group>
              </w:pict>
            </mc:Fallback>
          </mc:AlternateContent>
        </w:r>
        <w:r w:rsidRPr="00300E01">
          <w:rPr>
            <w:noProof/>
            <w:lang w:val="sl-SI" w:eastAsia="sl-SI"/>
          </w:rPr>
          <mc:AlternateContent>
            <mc:Choice Requires="wpg">
              <w:drawing>
                <wp:anchor distT="0" distB="0" distL="114300" distR="114300" simplePos="0" relativeHeight="251658241" behindDoc="0" locked="0" layoutInCell="1" allowOverlap="1" wp14:anchorId="7FE5DFA2" wp14:editId="30C14E40">
                  <wp:simplePos x="0" y="0"/>
                  <wp:positionH relativeFrom="column">
                    <wp:posOffset>942340</wp:posOffset>
                  </wp:positionH>
                  <wp:positionV relativeFrom="paragraph">
                    <wp:posOffset>9785</wp:posOffset>
                  </wp:positionV>
                  <wp:extent cx="102235" cy="81395"/>
                  <wp:effectExtent l="76200" t="0" r="31115" b="0"/>
                  <wp:wrapNone/>
                  <wp:docPr id="34" name="Gruppo 34"/>
                  <wp:cNvGraphicFramePr/>
                  <a:graphic xmlns:a="http://schemas.openxmlformats.org/drawingml/2006/main">
                    <a:graphicData uri="http://schemas.microsoft.com/office/word/2010/wordprocessingGroup">
                      <wpg:wgp>
                        <wpg:cNvGrpSpPr/>
                        <wpg:grpSpPr>
                          <a:xfrm>
                            <a:off x="0" y="0"/>
                            <a:ext cx="102235" cy="81395"/>
                            <a:chOff x="180000" y="180000"/>
                            <a:chExt cx="229235" cy="198120"/>
                          </a:xfrm>
                          <a:solidFill>
                            <a:schemeClr val="accent2"/>
                          </a:solidFill>
                        </wpg:grpSpPr>
                        <wps:wsp>
                          <wps:cNvPr id="35" name="Rectangle 16"/>
                          <wps:cNvSpPr>
                            <a:spLocks noChangeArrowheads="1"/>
                          </wps:cNvSpPr>
                          <wps:spPr bwMode="auto">
                            <a:xfrm>
                              <a:off x="180000" y="183810"/>
                              <a:ext cx="43815" cy="19304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17"/>
                          <wps:cNvSpPr>
                            <a:spLocks/>
                          </wps:cNvSpPr>
                          <wps:spPr bwMode="auto">
                            <a:xfrm>
                              <a:off x="256835" y="180000"/>
                              <a:ext cx="152400" cy="198120"/>
                            </a:xfrm>
                            <a:custGeom>
                              <a:avLst/>
                              <a:gdLst>
                                <a:gd name="T0" fmla="*/ 77 w 200"/>
                                <a:gd name="T1" fmla="*/ 56 h 260"/>
                                <a:gd name="T2" fmla="*/ 69 w 200"/>
                                <a:gd name="T3" fmla="*/ 73 h 260"/>
                                <a:gd name="T4" fmla="*/ 79 w 200"/>
                                <a:gd name="T5" fmla="*/ 91 h 260"/>
                                <a:gd name="T6" fmla="*/ 124 w 200"/>
                                <a:gd name="T7" fmla="*/ 106 h 260"/>
                                <a:gd name="T8" fmla="*/ 180 w 200"/>
                                <a:gd name="T9" fmla="*/ 133 h 260"/>
                                <a:gd name="T10" fmla="*/ 200 w 200"/>
                                <a:gd name="T11" fmla="*/ 184 h 260"/>
                                <a:gd name="T12" fmla="*/ 175 w 200"/>
                                <a:gd name="T13" fmla="*/ 239 h 260"/>
                                <a:gd name="T14" fmla="*/ 108 w 200"/>
                                <a:gd name="T15" fmla="*/ 260 h 260"/>
                                <a:gd name="T16" fmla="*/ 0 w 200"/>
                                <a:gd name="T17" fmla="*/ 216 h 260"/>
                                <a:gd name="T18" fmla="*/ 33 w 200"/>
                                <a:gd name="T19" fmla="*/ 175 h 260"/>
                                <a:gd name="T20" fmla="*/ 109 w 200"/>
                                <a:gd name="T21" fmla="*/ 211 h 260"/>
                                <a:gd name="T22" fmla="*/ 133 w 200"/>
                                <a:gd name="T23" fmla="*/ 204 h 260"/>
                                <a:gd name="T24" fmla="*/ 142 w 200"/>
                                <a:gd name="T25" fmla="*/ 186 h 260"/>
                                <a:gd name="T26" fmla="*/ 133 w 200"/>
                                <a:gd name="T27" fmla="*/ 168 h 260"/>
                                <a:gd name="T28" fmla="*/ 95 w 200"/>
                                <a:gd name="T29" fmla="*/ 154 h 260"/>
                                <a:gd name="T30" fmla="*/ 31 w 200"/>
                                <a:gd name="T31" fmla="*/ 127 h 260"/>
                                <a:gd name="T32" fmla="*/ 11 w 200"/>
                                <a:gd name="T33" fmla="*/ 74 h 260"/>
                                <a:gd name="T34" fmla="*/ 36 w 200"/>
                                <a:gd name="T35" fmla="*/ 19 h 260"/>
                                <a:gd name="T36" fmla="*/ 101 w 200"/>
                                <a:gd name="T37" fmla="*/ 0 h 260"/>
                                <a:gd name="T38" fmla="*/ 151 w 200"/>
                                <a:gd name="T39" fmla="*/ 8 h 260"/>
                                <a:gd name="T40" fmla="*/ 195 w 200"/>
                                <a:gd name="T41" fmla="*/ 33 h 260"/>
                                <a:gd name="T42" fmla="*/ 167 w 200"/>
                                <a:gd name="T43" fmla="*/ 74 h 260"/>
                                <a:gd name="T44" fmla="*/ 99 w 200"/>
                                <a:gd name="T45" fmla="*/ 49 h 260"/>
                                <a:gd name="T46" fmla="*/ 77 w 200"/>
                                <a:gd name="T47" fmla="*/ 56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0" h="260">
                                  <a:moveTo>
                                    <a:pt x="77" y="56"/>
                                  </a:moveTo>
                                  <a:cubicBezTo>
                                    <a:pt x="71" y="60"/>
                                    <a:pt x="69" y="66"/>
                                    <a:pt x="69" y="73"/>
                                  </a:cubicBezTo>
                                  <a:cubicBezTo>
                                    <a:pt x="69" y="81"/>
                                    <a:pt x="72" y="86"/>
                                    <a:pt x="79" y="91"/>
                                  </a:cubicBezTo>
                                  <a:cubicBezTo>
                                    <a:pt x="85" y="95"/>
                                    <a:pt x="100" y="100"/>
                                    <a:pt x="124" y="106"/>
                                  </a:cubicBezTo>
                                  <a:cubicBezTo>
                                    <a:pt x="148" y="112"/>
                                    <a:pt x="167" y="121"/>
                                    <a:pt x="180" y="133"/>
                                  </a:cubicBezTo>
                                  <a:cubicBezTo>
                                    <a:pt x="193" y="144"/>
                                    <a:pt x="200" y="162"/>
                                    <a:pt x="200" y="184"/>
                                  </a:cubicBezTo>
                                  <a:cubicBezTo>
                                    <a:pt x="200" y="207"/>
                                    <a:pt x="192" y="225"/>
                                    <a:pt x="175" y="239"/>
                                  </a:cubicBezTo>
                                  <a:cubicBezTo>
                                    <a:pt x="158" y="253"/>
                                    <a:pt x="135" y="260"/>
                                    <a:pt x="108" y="260"/>
                                  </a:cubicBezTo>
                                  <a:cubicBezTo>
                                    <a:pt x="68" y="260"/>
                                    <a:pt x="32" y="246"/>
                                    <a:pt x="0" y="216"/>
                                  </a:cubicBezTo>
                                  <a:lnTo>
                                    <a:pt x="33" y="175"/>
                                  </a:lnTo>
                                  <a:cubicBezTo>
                                    <a:pt x="60" y="199"/>
                                    <a:pt x="86" y="211"/>
                                    <a:pt x="109" y="211"/>
                                  </a:cubicBezTo>
                                  <a:cubicBezTo>
                                    <a:pt x="119" y="211"/>
                                    <a:pt x="127" y="208"/>
                                    <a:pt x="133" y="204"/>
                                  </a:cubicBezTo>
                                  <a:cubicBezTo>
                                    <a:pt x="139" y="199"/>
                                    <a:pt x="142" y="193"/>
                                    <a:pt x="142" y="186"/>
                                  </a:cubicBezTo>
                                  <a:cubicBezTo>
                                    <a:pt x="142" y="178"/>
                                    <a:pt x="139" y="172"/>
                                    <a:pt x="133" y="168"/>
                                  </a:cubicBezTo>
                                  <a:cubicBezTo>
                                    <a:pt x="126" y="163"/>
                                    <a:pt x="114" y="159"/>
                                    <a:pt x="95" y="154"/>
                                  </a:cubicBezTo>
                                  <a:cubicBezTo>
                                    <a:pt x="66" y="147"/>
                                    <a:pt x="45" y="138"/>
                                    <a:pt x="31" y="127"/>
                                  </a:cubicBezTo>
                                  <a:cubicBezTo>
                                    <a:pt x="17" y="116"/>
                                    <a:pt x="11" y="98"/>
                                    <a:pt x="11" y="74"/>
                                  </a:cubicBezTo>
                                  <a:cubicBezTo>
                                    <a:pt x="11" y="50"/>
                                    <a:pt x="19" y="32"/>
                                    <a:pt x="36" y="19"/>
                                  </a:cubicBezTo>
                                  <a:cubicBezTo>
                                    <a:pt x="54" y="6"/>
                                    <a:pt x="75" y="0"/>
                                    <a:pt x="101" y="0"/>
                                  </a:cubicBezTo>
                                  <a:cubicBezTo>
                                    <a:pt x="118" y="0"/>
                                    <a:pt x="134" y="2"/>
                                    <a:pt x="151" y="8"/>
                                  </a:cubicBezTo>
                                  <a:cubicBezTo>
                                    <a:pt x="168" y="14"/>
                                    <a:pt x="183" y="22"/>
                                    <a:pt x="195" y="33"/>
                                  </a:cubicBezTo>
                                  <a:lnTo>
                                    <a:pt x="167" y="74"/>
                                  </a:lnTo>
                                  <a:cubicBezTo>
                                    <a:pt x="145" y="57"/>
                                    <a:pt x="122" y="49"/>
                                    <a:pt x="99" y="49"/>
                                  </a:cubicBezTo>
                                  <a:cubicBezTo>
                                    <a:pt x="90" y="49"/>
                                    <a:pt x="82" y="51"/>
                                    <a:pt x="77" y="56"/>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56D2BBB1">
                <v:group id="Gruppo 34" style="position:absolute;margin-left:74.2pt;margin-top:.75pt;width:8.05pt;height:6.4pt;z-index:251658241;mso-width-relative:margin;mso-height-relative:margin" coordsize="229235,198120" coordorigin="180000,180000" o:spid="_x0000_s1026" w14:anchorId="6F6F88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">
                  <v:rect id="Rectangle 16" style="position:absolute;left:180000;top:183810;width:43815;height:193040;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v:shape id="Freeform 17" style="position:absolute;left:256835;top:180000;width:152400;height:198120;visibility:visible;mso-wrap-style:square;v-text-anchor:top" coordsize="200,260" o:spid="_x0000_s1028" filled="f" stroked="f" path="m77,56v-6,4,-8,10,-8,17c69,81,72,86,79,91v6,4,21,9,45,15c148,112,167,121,180,133v13,11,20,29,20,51c200,207,192,225,175,239v-17,14,-40,21,-67,21c68,260,32,246,,216l33,175v27,24,53,36,76,36c119,211,127,208,133,204v6,-5,9,-11,9,-18c142,178,139,172,133,168v-7,-5,-19,-9,-38,-14c66,147,45,138,31,127,17,116,11,98,11,74,11,50,19,32,36,19,54,6,75,,101,v17,,33,2,50,8c168,14,183,22,195,33l167,74c145,57,122,49,99,49v-9,,-17,2,-2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">
                    <v:path arrowok="t" o:connecttype="custom" o:connectlocs="58674,42672;52578,55626;60198,69342;94488,80772;137160,101346;152400,140208;133350,182118;82296,198120;0,164592;25146,133350;83058,160782;101346,155448;108204,141732;101346,128016;72390,117348;23622,96774;8382,56388;27432,14478;76962,0;115062,6096;148590,25146;127254,56388;75438,37338;58674,42672" o:connectangles="0,0,0,0,0,0,0,0,0,0,0,0,0,0,0,0,0,0,0,0,0,0,0,0"/>
                  </v:shape>
                </v:group>
              </w:pict>
            </mc:Fallback>
          </mc:AlternateContent>
        </w:r>
        <w:r w:rsidRPr="00300E01">
          <w:rPr>
            <w:noProof/>
            <w:lang w:val="sl-SI" w:eastAsia="sl-SI"/>
          </w:rPr>
          <mc:AlternateContent>
            <mc:Choice Requires="wpg">
              <w:drawing>
                <wp:anchor distT="0" distB="0" distL="114300" distR="114300" simplePos="0" relativeHeight="251658240" behindDoc="0" locked="0" layoutInCell="1" allowOverlap="1" wp14:anchorId="02E3C598" wp14:editId="7720119C">
                  <wp:simplePos x="0" y="0"/>
                  <wp:positionH relativeFrom="column">
                    <wp:posOffset>17145</wp:posOffset>
                  </wp:positionH>
                  <wp:positionV relativeFrom="paragraph">
                    <wp:posOffset>12129</wp:posOffset>
                  </wp:positionV>
                  <wp:extent cx="880110" cy="82423"/>
                  <wp:effectExtent l="19050" t="0" r="34290" b="0"/>
                  <wp:wrapNone/>
                  <wp:docPr id="21" name="Gruppo 21"/>
                  <wp:cNvGraphicFramePr/>
                  <a:graphic xmlns:a="http://schemas.openxmlformats.org/drawingml/2006/main">
                    <a:graphicData uri="http://schemas.microsoft.com/office/word/2010/wordprocessingGroup">
                      <wpg:wgp>
                        <wpg:cNvGrpSpPr/>
                        <wpg:grpSpPr>
                          <a:xfrm>
                            <a:off x="0" y="0"/>
                            <a:ext cx="880110" cy="82423"/>
                            <a:chOff x="0" y="0"/>
                            <a:chExt cx="2079028" cy="198755"/>
                          </a:xfrm>
                          <a:solidFill>
                            <a:schemeClr val="accent2"/>
                          </a:solidFill>
                        </wpg:grpSpPr>
                        <wps:wsp>
                          <wps:cNvPr id="22" name="Freeform 5"/>
                          <wps:cNvSpPr>
                            <a:spLocks/>
                          </wps:cNvSpPr>
                          <wps:spPr bwMode="auto">
                            <a:xfrm>
                              <a:off x="0" y="0"/>
                              <a:ext cx="179705" cy="198755"/>
                            </a:xfrm>
                            <a:custGeom>
                              <a:avLst/>
                              <a:gdLst>
                                <a:gd name="T0" fmla="*/ 131 w 236"/>
                                <a:gd name="T1" fmla="*/ 208 h 261"/>
                                <a:gd name="T2" fmla="*/ 199 w 236"/>
                                <a:gd name="T3" fmla="*/ 175 h 261"/>
                                <a:gd name="T4" fmla="*/ 235 w 236"/>
                                <a:gd name="T5" fmla="*/ 213 h 261"/>
                                <a:gd name="T6" fmla="*/ 134 w 236"/>
                                <a:gd name="T7" fmla="*/ 261 h 261"/>
                                <a:gd name="T8" fmla="*/ 38 w 236"/>
                                <a:gd name="T9" fmla="*/ 224 h 261"/>
                                <a:gd name="T10" fmla="*/ 0 w 236"/>
                                <a:gd name="T11" fmla="*/ 131 h 261"/>
                                <a:gd name="T12" fmla="*/ 38 w 236"/>
                                <a:gd name="T13" fmla="*/ 38 h 261"/>
                                <a:gd name="T14" fmla="*/ 132 w 236"/>
                                <a:gd name="T15" fmla="*/ 0 h 261"/>
                                <a:gd name="T16" fmla="*/ 236 w 236"/>
                                <a:gd name="T17" fmla="*/ 47 h 261"/>
                                <a:gd name="T18" fmla="*/ 201 w 236"/>
                                <a:gd name="T19" fmla="*/ 87 h 261"/>
                                <a:gd name="T20" fmla="*/ 135 w 236"/>
                                <a:gd name="T21" fmla="*/ 54 h 261"/>
                                <a:gd name="T22" fmla="*/ 81 w 236"/>
                                <a:gd name="T23" fmla="*/ 75 h 261"/>
                                <a:gd name="T24" fmla="*/ 58 w 236"/>
                                <a:gd name="T25" fmla="*/ 131 h 261"/>
                                <a:gd name="T26" fmla="*/ 79 w 236"/>
                                <a:gd name="T27" fmla="*/ 187 h 261"/>
                                <a:gd name="T28" fmla="*/ 131 w 236"/>
                                <a:gd name="T29" fmla="*/ 208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36" h="261">
                                  <a:moveTo>
                                    <a:pt x="131" y="208"/>
                                  </a:moveTo>
                                  <a:cubicBezTo>
                                    <a:pt x="159" y="208"/>
                                    <a:pt x="181" y="197"/>
                                    <a:pt x="199" y="175"/>
                                  </a:cubicBezTo>
                                  <a:lnTo>
                                    <a:pt x="235" y="213"/>
                                  </a:lnTo>
                                  <a:cubicBezTo>
                                    <a:pt x="206" y="245"/>
                                    <a:pt x="173" y="261"/>
                                    <a:pt x="134" y="261"/>
                                  </a:cubicBezTo>
                                  <a:cubicBezTo>
                                    <a:pt x="95" y="261"/>
                                    <a:pt x="63" y="249"/>
                                    <a:pt x="38" y="224"/>
                                  </a:cubicBezTo>
                                  <a:cubicBezTo>
                                    <a:pt x="13" y="200"/>
                                    <a:pt x="0" y="169"/>
                                    <a:pt x="0" y="131"/>
                                  </a:cubicBezTo>
                                  <a:cubicBezTo>
                                    <a:pt x="0" y="94"/>
                                    <a:pt x="13" y="63"/>
                                    <a:pt x="38" y="38"/>
                                  </a:cubicBezTo>
                                  <a:cubicBezTo>
                                    <a:pt x="64" y="13"/>
                                    <a:pt x="95" y="0"/>
                                    <a:pt x="132" y="0"/>
                                  </a:cubicBezTo>
                                  <a:cubicBezTo>
                                    <a:pt x="174" y="0"/>
                                    <a:pt x="208" y="16"/>
                                    <a:pt x="236" y="47"/>
                                  </a:cubicBezTo>
                                  <a:lnTo>
                                    <a:pt x="201" y="87"/>
                                  </a:lnTo>
                                  <a:cubicBezTo>
                                    <a:pt x="184" y="65"/>
                                    <a:pt x="161" y="54"/>
                                    <a:pt x="135" y="54"/>
                                  </a:cubicBezTo>
                                  <a:cubicBezTo>
                                    <a:pt x="114" y="54"/>
                                    <a:pt x="96" y="61"/>
                                    <a:pt x="81" y="75"/>
                                  </a:cubicBezTo>
                                  <a:cubicBezTo>
                                    <a:pt x="66" y="88"/>
                                    <a:pt x="58" y="107"/>
                                    <a:pt x="58" y="131"/>
                                  </a:cubicBezTo>
                                  <a:cubicBezTo>
                                    <a:pt x="58" y="154"/>
                                    <a:pt x="65" y="173"/>
                                    <a:pt x="79" y="187"/>
                                  </a:cubicBezTo>
                                  <a:cubicBezTo>
                                    <a:pt x="94" y="201"/>
                                    <a:pt x="111" y="208"/>
                                    <a:pt x="131" y="208"/>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6"/>
                          <wps:cNvSpPr>
                            <a:spLocks noEditPoints="1"/>
                          </wps:cNvSpPr>
                          <wps:spPr bwMode="auto">
                            <a:xfrm>
                              <a:off x="194649"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2" y="248"/>
                                    <a:pt x="170" y="261"/>
                                    <a:pt x="133" y="261"/>
                                  </a:cubicBezTo>
                                  <a:cubicBezTo>
                                    <a:pt x="96" y="261"/>
                                    <a:pt x="64" y="248"/>
                                    <a:pt x="39" y="223"/>
                                  </a:cubicBezTo>
                                  <a:cubicBezTo>
                                    <a:pt x="13" y="198"/>
                                    <a:pt x="0" y="167"/>
                                    <a:pt x="0" y="130"/>
                                  </a:cubicBezTo>
                                  <a:cubicBezTo>
                                    <a:pt x="0" y="93"/>
                                    <a:pt x="13" y="62"/>
                                    <a:pt x="39" y="37"/>
                                  </a:cubicBezTo>
                                  <a:cubicBezTo>
                                    <a:pt x="64" y="13"/>
                                    <a:pt x="96" y="0"/>
                                    <a:pt x="133" y="0"/>
                                  </a:cubicBezTo>
                                  <a:cubicBezTo>
                                    <a:pt x="170" y="0"/>
                                    <a:pt x="202" y="13"/>
                                    <a:pt x="227" y="37"/>
                                  </a:cubicBezTo>
                                  <a:cubicBezTo>
                                    <a:pt x="253" y="62"/>
                                    <a:pt x="265" y="93"/>
                                    <a:pt x="265" y="130"/>
                                  </a:cubicBezTo>
                                  <a:cubicBezTo>
                                    <a:pt x="265" y="167"/>
                                    <a:pt x="253"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
                          <wps:cNvSpPr>
                            <a:spLocks noEditPoints="1"/>
                          </wps:cNvSpPr>
                          <wps:spPr bwMode="auto">
                            <a:xfrm>
                              <a:off x="425513" y="0"/>
                              <a:ext cx="201295" cy="198755"/>
                            </a:xfrm>
                            <a:custGeom>
                              <a:avLst/>
                              <a:gdLst>
                                <a:gd name="T0" fmla="*/ 207 w 264"/>
                                <a:gd name="T1" fmla="*/ 131 h 261"/>
                                <a:gd name="T2" fmla="*/ 185 w 264"/>
                                <a:gd name="T3" fmla="*/ 73 h 261"/>
                                <a:gd name="T4" fmla="*/ 132 w 264"/>
                                <a:gd name="T5" fmla="*/ 49 h 261"/>
                                <a:gd name="T6" fmla="*/ 79 w 264"/>
                                <a:gd name="T7" fmla="*/ 73 h 261"/>
                                <a:gd name="T8" fmla="*/ 57 w 264"/>
                                <a:gd name="T9" fmla="*/ 131 h 261"/>
                                <a:gd name="T10" fmla="*/ 79 w 264"/>
                                <a:gd name="T11" fmla="*/ 188 h 261"/>
                                <a:gd name="T12" fmla="*/ 132 w 264"/>
                                <a:gd name="T13" fmla="*/ 212 h 261"/>
                                <a:gd name="T14" fmla="*/ 185 w 264"/>
                                <a:gd name="T15" fmla="*/ 188 h 261"/>
                                <a:gd name="T16" fmla="*/ 207 w 264"/>
                                <a:gd name="T17" fmla="*/ 131 h 261"/>
                                <a:gd name="T18" fmla="*/ 226 w 264"/>
                                <a:gd name="T19" fmla="*/ 223 h 261"/>
                                <a:gd name="T20" fmla="*/ 132 w 264"/>
                                <a:gd name="T21" fmla="*/ 261 h 261"/>
                                <a:gd name="T22" fmla="*/ 38 w 264"/>
                                <a:gd name="T23" fmla="*/ 223 h 261"/>
                                <a:gd name="T24" fmla="*/ 0 w 264"/>
                                <a:gd name="T25" fmla="*/ 130 h 261"/>
                                <a:gd name="T26" fmla="*/ 38 w 264"/>
                                <a:gd name="T27" fmla="*/ 37 h 261"/>
                                <a:gd name="T28" fmla="*/ 132 w 264"/>
                                <a:gd name="T29" fmla="*/ 0 h 261"/>
                                <a:gd name="T30" fmla="*/ 226 w 264"/>
                                <a:gd name="T31" fmla="*/ 37 h 261"/>
                                <a:gd name="T32" fmla="*/ 264 w 264"/>
                                <a:gd name="T33" fmla="*/ 130 h 261"/>
                                <a:gd name="T34" fmla="*/ 226 w 264"/>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4" h="261">
                                  <a:moveTo>
                                    <a:pt x="207" y="131"/>
                                  </a:moveTo>
                                  <a:cubicBezTo>
                                    <a:pt x="207" y="108"/>
                                    <a:pt x="200" y="89"/>
                                    <a:pt x="185" y="73"/>
                                  </a:cubicBezTo>
                                  <a:cubicBezTo>
                                    <a:pt x="171" y="57"/>
                                    <a:pt x="153" y="49"/>
                                    <a:pt x="132" y="49"/>
                                  </a:cubicBezTo>
                                  <a:cubicBezTo>
                                    <a:pt x="111" y="49"/>
                                    <a:pt x="93" y="57"/>
                                    <a:pt x="79" y="73"/>
                                  </a:cubicBezTo>
                                  <a:cubicBezTo>
                                    <a:pt x="64" y="89"/>
                                    <a:pt x="57" y="108"/>
                                    <a:pt x="57" y="131"/>
                                  </a:cubicBezTo>
                                  <a:cubicBezTo>
                                    <a:pt x="57" y="153"/>
                                    <a:pt x="64" y="172"/>
                                    <a:pt x="79" y="188"/>
                                  </a:cubicBezTo>
                                  <a:cubicBezTo>
                                    <a:pt x="93" y="204"/>
                                    <a:pt x="111" y="212"/>
                                    <a:pt x="132" y="212"/>
                                  </a:cubicBezTo>
                                  <a:cubicBezTo>
                                    <a:pt x="153" y="212"/>
                                    <a:pt x="171" y="204"/>
                                    <a:pt x="185" y="188"/>
                                  </a:cubicBezTo>
                                  <a:cubicBezTo>
                                    <a:pt x="200" y="172"/>
                                    <a:pt x="207" y="153"/>
                                    <a:pt x="207" y="131"/>
                                  </a:cubicBezTo>
                                  <a:close/>
                                  <a:moveTo>
                                    <a:pt x="226" y="223"/>
                                  </a:moveTo>
                                  <a:cubicBezTo>
                                    <a:pt x="201" y="248"/>
                                    <a:pt x="169" y="261"/>
                                    <a:pt x="132" y="261"/>
                                  </a:cubicBezTo>
                                  <a:cubicBezTo>
                                    <a:pt x="95" y="261"/>
                                    <a:pt x="63" y="248"/>
                                    <a:pt x="38" y="223"/>
                                  </a:cubicBezTo>
                                  <a:cubicBezTo>
                                    <a:pt x="12" y="198"/>
                                    <a:pt x="0" y="167"/>
                                    <a:pt x="0" y="130"/>
                                  </a:cubicBezTo>
                                  <a:cubicBezTo>
                                    <a:pt x="0" y="93"/>
                                    <a:pt x="12" y="62"/>
                                    <a:pt x="38" y="37"/>
                                  </a:cubicBezTo>
                                  <a:cubicBezTo>
                                    <a:pt x="63" y="13"/>
                                    <a:pt x="95" y="0"/>
                                    <a:pt x="132" y="0"/>
                                  </a:cubicBezTo>
                                  <a:cubicBezTo>
                                    <a:pt x="169" y="0"/>
                                    <a:pt x="201" y="13"/>
                                    <a:pt x="226" y="37"/>
                                  </a:cubicBezTo>
                                  <a:cubicBezTo>
                                    <a:pt x="252" y="62"/>
                                    <a:pt x="264" y="93"/>
                                    <a:pt x="264" y="130"/>
                                  </a:cubicBezTo>
                                  <a:cubicBezTo>
                                    <a:pt x="264" y="167"/>
                                    <a:pt x="252" y="198"/>
                                    <a:pt x="226"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
                          <wps:cNvSpPr>
                            <a:spLocks noEditPoints="1"/>
                          </wps:cNvSpPr>
                          <wps:spPr bwMode="auto">
                            <a:xfrm>
                              <a:off x="660903" y="4527"/>
                              <a:ext cx="152400" cy="192405"/>
                            </a:xfrm>
                            <a:custGeom>
                              <a:avLst/>
                              <a:gdLst>
                                <a:gd name="T0" fmla="*/ 132 w 200"/>
                                <a:gd name="T1" fmla="*/ 122 h 252"/>
                                <a:gd name="T2" fmla="*/ 143 w 200"/>
                                <a:gd name="T3" fmla="*/ 88 h 252"/>
                                <a:gd name="T4" fmla="*/ 129 w 200"/>
                                <a:gd name="T5" fmla="*/ 57 h 252"/>
                                <a:gd name="T6" fmla="*/ 88 w 200"/>
                                <a:gd name="T7" fmla="*/ 48 h 252"/>
                                <a:gd name="T8" fmla="*/ 56 w 200"/>
                                <a:gd name="T9" fmla="*/ 48 h 252"/>
                                <a:gd name="T10" fmla="*/ 56 w 200"/>
                                <a:gd name="T11" fmla="*/ 133 h 252"/>
                                <a:gd name="T12" fmla="*/ 94 w 200"/>
                                <a:gd name="T13" fmla="*/ 133 h 252"/>
                                <a:gd name="T14" fmla="*/ 132 w 200"/>
                                <a:gd name="T15" fmla="*/ 122 h 252"/>
                                <a:gd name="T16" fmla="*/ 174 w 200"/>
                                <a:gd name="T17" fmla="*/ 22 h 252"/>
                                <a:gd name="T18" fmla="*/ 200 w 200"/>
                                <a:gd name="T19" fmla="*/ 92 h 252"/>
                                <a:gd name="T20" fmla="*/ 173 w 200"/>
                                <a:gd name="T21" fmla="*/ 160 h 252"/>
                                <a:gd name="T22" fmla="*/ 90 w 200"/>
                                <a:gd name="T23" fmla="*/ 182 h 252"/>
                                <a:gd name="T24" fmla="*/ 56 w 200"/>
                                <a:gd name="T25" fmla="*/ 182 h 252"/>
                                <a:gd name="T26" fmla="*/ 56 w 200"/>
                                <a:gd name="T27" fmla="*/ 252 h 252"/>
                                <a:gd name="T28" fmla="*/ 0 w 200"/>
                                <a:gd name="T29" fmla="*/ 252 h 252"/>
                                <a:gd name="T30" fmla="*/ 0 w 200"/>
                                <a:gd name="T31" fmla="*/ 0 h 252"/>
                                <a:gd name="T32" fmla="*/ 89 w 200"/>
                                <a:gd name="T33" fmla="*/ 0 h 252"/>
                                <a:gd name="T34" fmla="*/ 174 w 200"/>
                                <a:gd name="T35" fmla="*/ 2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00" h="252">
                                  <a:moveTo>
                                    <a:pt x="132" y="122"/>
                                  </a:moveTo>
                                  <a:cubicBezTo>
                                    <a:pt x="139" y="114"/>
                                    <a:pt x="143" y="103"/>
                                    <a:pt x="143" y="88"/>
                                  </a:cubicBezTo>
                                  <a:cubicBezTo>
                                    <a:pt x="143" y="74"/>
                                    <a:pt x="138" y="64"/>
                                    <a:pt x="129" y="57"/>
                                  </a:cubicBezTo>
                                  <a:cubicBezTo>
                                    <a:pt x="121" y="51"/>
                                    <a:pt x="107" y="48"/>
                                    <a:pt x="88" y="48"/>
                                  </a:cubicBezTo>
                                  <a:lnTo>
                                    <a:pt x="56" y="48"/>
                                  </a:lnTo>
                                  <a:lnTo>
                                    <a:pt x="56" y="133"/>
                                  </a:lnTo>
                                  <a:lnTo>
                                    <a:pt x="94" y="133"/>
                                  </a:lnTo>
                                  <a:cubicBezTo>
                                    <a:pt x="113" y="133"/>
                                    <a:pt x="126" y="129"/>
                                    <a:pt x="132" y="122"/>
                                  </a:cubicBezTo>
                                  <a:close/>
                                  <a:moveTo>
                                    <a:pt x="174" y="22"/>
                                  </a:moveTo>
                                  <a:cubicBezTo>
                                    <a:pt x="191" y="37"/>
                                    <a:pt x="200" y="61"/>
                                    <a:pt x="200" y="92"/>
                                  </a:cubicBezTo>
                                  <a:cubicBezTo>
                                    <a:pt x="200" y="123"/>
                                    <a:pt x="191" y="146"/>
                                    <a:pt x="173" y="160"/>
                                  </a:cubicBezTo>
                                  <a:cubicBezTo>
                                    <a:pt x="155" y="175"/>
                                    <a:pt x="127" y="182"/>
                                    <a:pt x="90" y="182"/>
                                  </a:cubicBezTo>
                                  <a:lnTo>
                                    <a:pt x="56" y="182"/>
                                  </a:lnTo>
                                  <a:lnTo>
                                    <a:pt x="56" y="252"/>
                                  </a:lnTo>
                                  <a:lnTo>
                                    <a:pt x="0" y="252"/>
                                  </a:lnTo>
                                  <a:lnTo>
                                    <a:pt x="0" y="0"/>
                                  </a:lnTo>
                                  <a:lnTo>
                                    <a:pt x="89" y="0"/>
                                  </a:lnTo>
                                  <a:cubicBezTo>
                                    <a:pt x="128" y="0"/>
                                    <a:pt x="156" y="7"/>
                                    <a:pt x="174" y="2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846499" y="4527"/>
                              <a:ext cx="141605" cy="192405"/>
                            </a:xfrm>
                            <a:custGeom>
                              <a:avLst/>
                              <a:gdLst>
                                <a:gd name="T0" fmla="*/ 218 w 223"/>
                                <a:gd name="T1" fmla="*/ 0 h 303"/>
                                <a:gd name="T2" fmla="*/ 218 w 223"/>
                                <a:gd name="T3" fmla="*/ 60 h 303"/>
                                <a:gd name="T4" fmla="*/ 69 w 223"/>
                                <a:gd name="T5" fmla="*/ 60 h 303"/>
                                <a:gd name="T6" fmla="*/ 69 w 223"/>
                                <a:gd name="T7" fmla="*/ 123 h 303"/>
                                <a:gd name="T8" fmla="*/ 204 w 223"/>
                                <a:gd name="T9" fmla="*/ 123 h 303"/>
                                <a:gd name="T10" fmla="*/ 204 w 223"/>
                                <a:gd name="T11" fmla="*/ 180 h 303"/>
                                <a:gd name="T12" fmla="*/ 69 w 223"/>
                                <a:gd name="T13" fmla="*/ 180 h 303"/>
                                <a:gd name="T14" fmla="*/ 69 w 223"/>
                                <a:gd name="T15" fmla="*/ 243 h 303"/>
                                <a:gd name="T16" fmla="*/ 223 w 223"/>
                                <a:gd name="T17" fmla="*/ 243 h 303"/>
                                <a:gd name="T18" fmla="*/ 223 w 223"/>
                                <a:gd name="T19" fmla="*/ 303 h 303"/>
                                <a:gd name="T20" fmla="*/ 0 w 223"/>
                                <a:gd name="T21" fmla="*/ 303 h 303"/>
                                <a:gd name="T22" fmla="*/ 0 w 223"/>
                                <a:gd name="T23" fmla="*/ 0 h 303"/>
                                <a:gd name="T24" fmla="*/ 218 w 223"/>
                                <a:gd name="T25"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23" h="303">
                                  <a:moveTo>
                                    <a:pt x="218" y="0"/>
                                  </a:moveTo>
                                  <a:lnTo>
                                    <a:pt x="218" y="60"/>
                                  </a:lnTo>
                                  <a:lnTo>
                                    <a:pt x="69" y="60"/>
                                  </a:lnTo>
                                  <a:lnTo>
                                    <a:pt x="69" y="123"/>
                                  </a:lnTo>
                                  <a:lnTo>
                                    <a:pt x="204" y="123"/>
                                  </a:lnTo>
                                  <a:lnTo>
                                    <a:pt x="204" y="180"/>
                                  </a:lnTo>
                                  <a:lnTo>
                                    <a:pt x="69" y="180"/>
                                  </a:lnTo>
                                  <a:lnTo>
                                    <a:pt x="69" y="243"/>
                                  </a:lnTo>
                                  <a:lnTo>
                                    <a:pt x="223" y="243"/>
                                  </a:lnTo>
                                  <a:lnTo>
                                    <a:pt x="223" y="303"/>
                                  </a:lnTo>
                                  <a:lnTo>
                                    <a:pt x="0" y="303"/>
                                  </a:lnTo>
                                  <a:lnTo>
                                    <a:pt x="0" y="0"/>
                                  </a:lnTo>
                                  <a:lnTo>
                                    <a:pt x="218"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noEditPoints="1"/>
                          </wps:cNvSpPr>
                          <wps:spPr bwMode="auto">
                            <a:xfrm>
                              <a:off x="1027568" y="4527"/>
                              <a:ext cx="168275" cy="192405"/>
                            </a:xfrm>
                            <a:custGeom>
                              <a:avLst/>
                              <a:gdLst>
                                <a:gd name="T0" fmla="*/ 137 w 221"/>
                                <a:gd name="T1" fmla="*/ 114 h 252"/>
                                <a:gd name="T2" fmla="*/ 147 w 221"/>
                                <a:gd name="T3" fmla="*/ 84 h 252"/>
                                <a:gd name="T4" fmla="*/ 137 w 221"/>
                                <a:gd name="T5" fmla="*/ 56 h 252"/>
                                <a:gd name="T6" fmla="*/ 99 w 221"/>
                                <a:gd name="T7" fmla="*/ 48 h 252"/>
                                <a:gd name="T8" fmla="*/ 57 w 221"/>
                                <a:gd name="T9" fmla="*/ 48 h 252"/>
                                <a:gd name="T10" fmla="*/ 57 w 221"/>
                                <a:gd name="T11" fmla="*/ 123 h 252"/>
                                <a:gd name="T12" fmla="*/ 98 w 221"/>
                                <a:gd name="T13" fmla="*/ 123 h 252"/>
                                <a:gd name="T14" fmla="*/ 137 w 221"/>
                                <a:gd name="T15" fmla="*/ 114 h 252"/>
                                <a:gd name="T16" fmla="*/ 205 w 221"/>
                                <a:gd name="T17" fmla="*/ 84 h 252"/>
                                <a:gd name="T18" fmla="*/ 157 w 221"/>
                                <a:gd name="T19" fmla="*/ 162 h 252"/>
                                <a:gd name="T20" fmla="*/ 221 w 221"/>
                                <a:gd name="T21" fmla="*/ 252 h 252"/>
                                <a:gd name="T22" fmla="*/ 151 w 221"/>
                                <a:gd name="T23" fmla="*/ 252 h 252"/>
                                <a:gd name="T24" fmla="*/ 96 w 221"/>
                                <a:gd name="T25" fmla="*/ 172 h 252"/>
                                <a:gd name="T26" fmla="*/ 57 w 221"/>
                                <a:gd name="T27" fmla="*/ 172 h 252"/>
                                <a:gd name="T28" fmla="*/ 57 w 221"/>
                                <a:gd name="T29" fmla="*/ 252 h 252"/>
                                <a:gd name="T30" fmla="*/ 0 w 221"/>
                                <a:gd name="T31" fmla="*/ 252 h 252"/>
                                <a:gd name="T32" fmla="*/ 0 w 221"/>
                                <a:gd name="T33" fmla="*/ 0 h 252"/>
                                <a:gd name="T34" fmla="*/ 96 w 221"/>
                                <a:gd name="T35" fmla="*/ 0 h 252"/>
                                <a:gd name="T36" fmla="*/ 180 w 221"/>
                                <a:gd name="T37" fmla="*/ 20 h 252"/>
                                <a:gd name="T38" fmla="*/ 205 w 221"/>
                                <a:gd name="T39" fmla="*/ 84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21" h="252">
                                  <a:moveTo>
                                    <a:pt x="137" y="114"/>
                                  </a:moveTo>
                                  <a:cubicBezTo>
                                    <a:pt x="144" y="107"/>
                                    <a:pt x="147" y="97"/>
                                    <a:pt x="147" y="84"/>
                                  </a:cubicBezTo>
                                  <a:cubicBezTo>
                                    <a:pt x="147" y="70"/>
                                    <a:pt x="144" y="61"/>
                                    <a:pt x="137" y="56"/>
                                  </a:cubicBezTo>
                                  <a:cubicBezTo>
                                    <a:pt x="129" y="51"/>
                                    <a:pt x="117" y="48"/>
                                    <a:pt x="99" y="48"/>
                                  </a:cubicBezTo>
                                  <a:lnTo>
                                    <a:pt x="57" y="48"/>
                                  </a:lnTo>
                                  <a:lnTo>
                                    <a:pt x="57" y="123"/>
                                  </a:lnTo>
                                  <a:lnTo>
                                    <a:pt x="98" y="123"/>
                                  </a:lnTo>
                                  <a:cubicBezTo>
                                    <a:pt x="117" y="123"/>
                                    <a:pt x="130" y="120"/>
                                    <a:pt x="137" y="114"/>
                                  </a:cubicBezTo>
                                  <a:close/>
                                  <a:moveTo>
                                    <a:pt x="205" y="84"/>
                                  </a:moveTo>
                                  <a:cubicBezTo>
                                    <a:pt x="205" y="124"/>
                                    <a:pt x="189" y="150"/>
                                    <a:pt x="157" y="162"/>
                                  </a:cubicBezTo>
                                  <a:lnTo>
                                    <a:pt x="221" y="252"/>
                                  </a:lnTo>
                                  <a:lnTo>
                                    <a:pt x="151" y="252"/>
                                  </a:lnTo>
                                  <a:lnTo>
                                    <a:pt x="96" y="172"/>
                                  </a:lnTo>
                                  <a:lnTo>
                                    <a:pt x="57" y="172"/>
                                  </a:lnTo>
                                  <a:lnTo>
                                    <a:pt x="57" y="252"/>
                                  </a:lnTo>
                                  <a:lnTo>
                                    <a:pt x="0" y="252"/>
                                  </a:lnTo>
                                  <a:lnTo>
                                    <a:pt x="0" y="0"/>
                                  </a:lnTo>
                                  <a:lnTo>
                                    <a:pt x="96" y="0"/>
                                  </a:lnTo>
                                  <a:cubicBezTo>
                                    <a:pt x="135" y="0"/>
                                    <a:pt x="163" y="6"/>
                                    <a:pt x="180" y="20"/>
                                  </a:cubicBezTo>
                                  <a:cubicBezTo>
                                    <a:pt x="197" y="33"/>
                                    <a:pt x="205" y="54"/>
                                    <a:pt x="205" y="84"/>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noEditPoints="1"/>
                          </wps:cNvSpPr>
                          <wps:spPr bwMode="auto">
                            <a:xfrm>
                              <a:off x="1204111" y="4527"/>
                              <a:ext cx="207010" cy="192405"/>
                            </a:xfrm>
                            <a:custGeom>
                              <a:avLst/>
                              <a:gdLst>
                                <a:gd name="T0" fmla="*/ 136 w 272"/>
                                <a:gd name="T1" fmla="*/ 75 h 252"/>
                                <a:gd name="T2" fmla="*/ 104 w 272"/>
                                <a:gd name="T3" fmla="*/ 148 h 252"/>
                                <a:gd name="T4" fmla="*/ 168 w 272"/>
                                <a:gd name="T5" fmla="*/ 148 h 252"/>
                                <a:gd name="T6" fmla="*/ 136 w 272"/>
                                <a:gd name="T7" fmla="*/ 75 h 252"/>
                                <a:gd name="T8" fmla="*/ 212 w 272"/>
                                <a:gd name="T9" fmla="*/ 252 h 252"/>
                                <a:gd name="T10" fmla="*/ 189 w 272"/>
                                <a:gd name="T11" fmla="*/ 198 h 252"/>
                                <a:gd name="T12" fmla="*/ 83 w 272"/>
                                <a:gd name="T13" fmla="*/ 198 h 252"/>
                                <a:gd name="T14" fmla="*/ 60 w 272"/>
                                <a:gd name="T15" fmla="*/ 252 h 252"/>
                                <a:gd name="T16" fmla="*/ 0 w 272"/>
                                <a:gd name="T17" fmla="*/ 252 h 252"/>
                                <a:gd name="T18" fmla="*/ 109 w 272"/>
                                <a:gd name="T19" fmla="*/ 0 h 252"/>
                                <a:gd name="T20" fmla="*/ 163 w 272"/>
                                <a:gd name="T21" fmla="*/ 0 h 252"/>
                                <a:gd name="T22" fmla="*/ 272 w 272"/>
                                <a:gd name="T23" fmla="*/ 252 h 252"/>
                                <a:gd name="T24" fmla="*/ 212 w 272"/>
                                <a:gd name="T25" fmla="*/ 252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2" h="252">
                                  <a:moveTo>
                                    <a:pt x="136" y="75"/>
                                  </a:moveTo>
                                  <a:lnTo>
                                    <a:pt x="104" y="148"/>
                                  </a:lnTo>
                                  <a:lnTo>
                                    <a:pt x="168" y="148"/>
                                  </a:lnTo>
                                  <a:lnTo>
                                    <a:pt x="136" y="75"/>
                                  </a:lnTo>
                                  <a:close/>
                                  <a:moveTo>
                                    <a:pt x="212" y="252"/>
                                  </a:moveTo>
                                  <a:lnTo>
                                    <a:pt x="189" y="198"/>
                                  </a:lnTo>
                                  <a:lnTo>
                                    <a:pt x="83" y="198"/>
                                  </a:lnTo>
                                  <a:lnTo>
                                    <a:pt x="60" y="252"/>
                                  </a:lnTo>
                                  <a:lnTo>
                                    <a:pt x="0" y="252"/>
                                  </a:lnTo>
                                  <a:lnTo>
                                    <a:pt x="109" y="0"/>
                                  </a:lnTo>
                                  <a:lnTo>
                                    <a:pt x="163" y="0"/>
                                  </a:lnTo>
                                  <a:lnTo>
                                    <a:pt x="272" y="252"/>
                                  </a:lnTo>
                                  <a:lnTo>
                                    <a:pt x="212" y="25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1403287" y="4527"/>
                              <a:ext cx="151765" cy="192405"/>
                            </a:xfrm>
                            <a:custGeom>
                              <a:avLst/>
                              <a:gdLst>
                                <a:gd name="T0" fmla="*/ 154 w 239"/>
                                <a:gd name="T1" fmla="*/ 59 h 303"/>
                                <a:gd name="T2" fmla="*/ 154 w 239"/>
                                <a:gd name="T3" fmla="*/ 303 h 303"/>
                                <a:gd name="T4" fmla="*/ 87 w 239"/>
                                <a:gd name="T5" fmla="*/ 303 h 303"/>
                                <a:gd name="T6" fmla="*/ 87 w 239"/>
                                <a:gd name="T7" fmla="*/ 59 h 303"/>
                                <a:gd name="T8" fmla="*/ 0 w 239"/>
                                <a:gd name="T9" fmla="*/ 59 h 303"/>
                                <a:gd name="T10" fmla="*/ 0 w 239"/>
                                <a:gd name="T11" fmla="*/ 0 h 303"/>
                                <a:gd name="T12" fmla="*/ 239 w 239"/>
                                <a:gd name="T13" fmla="*/ 0 h 303"/>
                                <a:gd name="T14" fmla="*/ 239 w 239"/>
                                <a:gd name="T15" fmla="*/ 59 h 303"/>
                                <a:gd name="T16" fmla="*/ 154 w 239"/>
                                <a:gd name="T17" fmla="*/ 59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9" h="303">
                                  <a:moveTo>
                                    <a:pt x="154" y="59"/>
                                  </a:moveTo>
                                  <a:lnTo>
                                    <a:pt x="154" y="303"/>
                                  </a:lnTo>
                                  <a:lnTo>
                                    <a:pt x="87" y="303"/>
                                  </a:lnTo>
                                  <a:lnTo>
                                    <a:pt x="87" y="59"/>
                                  </a:lnTo>
                                  <a:lnTo>
                                    <a:pt x="0" y="59"/>
                                  </a:lnTo>
                                  <a:lnTo>
                                    <a:pt x="0" y="0"/>
                                  </a:lnTo>
                                  <a:lnTo>
                                    <a:pt x="239" y="0"/>
                                  </a:lnTo>
                                  <a:lnTo>
                                    <a:pt x="239" y="59"/>
                                  </a:lnTo>
                                  <a:lnTo>
                                    <a:pt x="154" y="5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Rectangle 13"/>
                          <wps:cNvSpPr>
                            <a:spLocks noChangeArrowheads="1"/>
                          </wps:cNvSpPr>
                          <wps:spPr bwMode="auto">
                            <a:xfrm>
                              <a:off x="1584356" y="4527"/>
                              <a:ext cx="43180" cy="19240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14"/>
                          <wps:cNvSpPr>
                            <a:spLocks noEditPoints="1"/>
                          </wps:cNvSpPr>
                          <wps:spPr bwMode="auto">
                            <a:xfrm>
                              <a:off x="1665837" y="0"/>
                              <a:ext cx="201930" cy="198755"/>
                            </a:xfrm>
                            <a:custGeom>
                              <a:avLst/>
                              <a:gdLst>
                                <a:gd name="T0" fmla="*/ 208 w 265"/>
                                <a:gd name="T1" fmla="*/ 131 h 261"/>
                                <a:gd name="T2" fmla="*/ 186 w 265"/>
                                <a:gd name="T3" fmla="*/ 73 h 261"/>
                                <a:gd name="T4" fmla="*/ 133 w 265"/>
                                <a:gd name="T5" fmla="*/ 49 h 261"/>
                                <a:gd name="T6" fmla="*/ 80 w 265"/>
                                <a:gd name="T7" fmla="*/ 73 h 261"/>
                                <a:gd name="T8" fmla="*/ 58 w 265"/>
                                <a:gd name="T9" fmla="*/ 131 h 261"/>
                                <a:gd name="T10" fmla="*/ 80 w 265"/>
                                <a:gd name="T11" fmla="*/ 188 h 261"/>
                                <a:gd name="T12" fmla="*/ 133 w 265"/>
                                <a:gd name="T13" fmla="*/ 212 h 261"/>
                                <a:gd name="T14" fmla="*/ 186 w 265"/>
                                <a:gd name="T15" fmla="*/ 188 h 261"/>
                                <a:gd name="T16" fmla="*/ 208 w 265"/>
                                <a:gd name="T17" fmla="*/ 131 h 261"/>
                                <a:gd name="T18" fmla="*/ 227 w 265"/>
                                <a:gd name="T19" fmla="*/ 223 h 261"/>
                                <a:gd name="T20" fmla="*/ 133 w 265"/>
                                <a:gd name="T21" fmla="*/ 261 h 261"/>
                                <a:gd name="T22" fmla="*/ 39 w 265"/>
                                <a:gd name="T23" fmla="*/ 223 h 261"/>
                                <a:gd name="T24" fmla="*/ 0 w 265"/>
                                <a:gd name="T25" fmla="*/ 130 h 261"/>
                                <a:gd name="T26" fmla="*/ 39 w 265"/>
                                <a:gd name="T27" fmla="*/ 37 h 261"/>
                                <a:gd name="T28" fmla="*/ 133 w 265"/>
                                <a:gd name="T29" fmla="*/ 0 h 261"/>
                                <a:gd name="T30" fmla="*/ 227 w 265"/>
                                <a:gd name="T31" fmla="*/ 37 h 261"/>
                                <a:gd name="T32" fmla="*/ 265 w 265"/>
                                <a:gd name="T33" fmla="*/ 130 h 261"/>
                                <a:gd name="T34" fmla="*/ 227 w 265"/>
                                <a:gd name="T35" fmla="*/ 223 h 2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5" h="261">
                                  <a:moveTo>
                                    <a:pt x="208" y="131"/>
                                  </a:moveTo>
                                  <a:cubicBezTo>
                                    <a:pt x="208" y="108"/>
                                    <a:pt x="201" y="89"/>
                                    <a:pt x="186" y="73"/>
                                  </a:cubicBezTo>
                                  <a:cubicBezTo>
                                    <a:pt x="172" y="57"/>
                                    <a:pt x="154" y="49"/>
                                    <a:pt x="133" y="49"/>
                                  </a:cubicBezTo>
                                  <a:cubicBezTo>
                                    <a:pt x="112" y="49"/>
                                    <a:pt x="94" y="57"/>
                                    <a:pt x="80" y="73"/>
                                  </a:cubicBezTo>
                                  <a:cubicBezTo>
                                    <a:pt x="65" y="89"/>
                                    <a:pt x="58" y="108"/>
                                    <a:pt x="58" y="131"/>
                                  </a:cubicBezTo>
                                  <a:cubicBezTo>
                                    <a:pt x="58" y="153"/>
                                    <a:pt x="65" y="172"/>
                                    <a:pt x="80" y="188"/>
                                  </a:cubicBezTo>
                                  <a:cubicBezTo>
                                    <a:pt x="94" y="204"/>
                                    <a:pt x="112" y="212"/>
                                    <a:pt x="133" y="212"/>
                                  </a:cubicBezTo>
                                  <a:cubicBezTo>
                                    <a:pt x="154" y="212"/>
                                    <a:pt x="172" y="204"/>
                                    <a:pt x="186" y="188"/>
                                  </a:cubicBezTo>
                                  <a:cubicBezTo>
                                    <a:pt x="201" y="172"/>
                                    <a:pt x="208" y="153"/>
                                    <a:pt x="208" y="131"/>
                                  </a:cubicBezTo>
                                  <a:close/>
                                  <a:moveTo>
                                    <a:pt x="227" y="223"/>
                                  </a:moveTo>
                                  <a:cubicBezTo>
                                    <a:pt x="201" y="248"/>
                                    <a:pt x="170" y="261"/>
                                    <a:pt x="133" y="261"/>
                                  </a:cubicBezTo>
                                  <a:cubicBezTo>
                                    <a:pt x="95" y="261"/>
                                    <a:pt x="64" y="248"/>
                                    <a:pt x="39" y="223"/>
                                  </a:cubicBezTo>
                                  <a:cubicBezTo>
                                    <a:pt x="13" y="198"/>
                                    <a:pt x="0" y="167"/>
                                    <a:pt x="0" y="130"/>
                                  </a:cubicBezTo>
                                  <a:cubicBezTo>
                                    <a:pt x="0" y="93"/>
                                    <a:pt x="13" y="62"/>
                                    <a:pt x="39" y="37"/>
                                  </a:cubicBezTo>
                                  <a:cubicBezTo>
                                    <a:pt x="64" y="13"/>
                                    <a:pt x="95" y="0"/>
                                    <a:pt x="133" y="0"/>
                                  </a:cubicBezTo>
                                  <a:cubicBezTo>
                                    <a:pt x="170" y="0"/>
                                    <a:pt x="201" y="13"/>
                                    <a:pt x="227" y="37"/>
                                  </a:cubicBezTo>
                                  <a:cubicBezTo>
                                    <a:pt x="252" y="62"/>
                                    <a:pt x="265" y="93"/>
                                    <a:pt x="265" y="130"/>
                                  </a:cubicBezTo>
                                  <a:cubicBezTo>
                                    <a:pt x="265" y="167"/>
                                    <a:pt x="252" y="198"/>
                                    <a:pt x="227" y="223"/>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
                          <wps:cNvSpPr>
                            <a:spLocks/>
                          </wps:cNvSpPr>
                          <wps:spPr bwMode="auto">
                            <a:xfrm>
                              <a:off x="1901228" y="4527"/>
                              <a:ext cx="177800" cy="192405"/>
                            </a:xfrm>
                            <a:custGeom>
                              <a:avLst/>
                              <a:gdLst>
                                <a:gd name="T0" fmla="*/ 211 w 280"/>
                                <a:gd name="T1" fmla="*/ 0 h 303"/>
                                <a:gd name="T2" fmla="*/ 280 w 280"/>
                                <a:gd name="T3" fmla="*/ 0 h 303"/>
                                <a:gd name="T4" fmla="*/ 280 w 280"/>
                                <a:gd name="T5" fmla="*/ 303 h 303"/>
                                <a:gd name="T6" fmla="*/ 211 w 280"/>
                                <a:gd name="T7" fmla="*/ 303 h 303"/>
                                <a:gd name="T8" fmla="*/ 67 w 280"/>
                                <a:gd name="T9" fmla="*/ 113 h 303"/>
                                <a:gd name="T10" fmla="*/ 67 w 280"/>
                                <a:gd name="T11" fmla="*/ 303 h 303"/>
                                <a:gd name="T12" fmla="*/ 0 w 280"/>
                                <a:gd name="T13" fmla="*/ 303 h 303"/>
                                <a:gd name="T14" fmla="*/ 0 w 280"/>
                                <a:gd name="T15" fmla="*/ 0 h 303"/>
                                <a:gd name="T16" fmla="*/ 64 w 280"/>
                                <a:gd name="T17" fmla="*/ 0 h 303"/>
                                <a:gd name="T18" fmla="*/ 211 w 280"/>
                                <a:gd name="T19" fmla="*/ 195 h 303"/>
                                <a:gd name="T20" fmla="*/ 211 w 280"/>
                                <a:gd name="T21"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0" h="303">
                                  <a:moveTo>
                                    <a:pt x="211" y="0"/>
                                  </a:moveTo>
                                  <a:lnTo>
                                    <a:pt x="280" y="0"/>
                                  </a:lnTo>
                                  <a:lnTo>
                                    <a:pt x="280" y="303"/>
                                  </a:lnTo>
                                  <a:lnTo>
                                    <a:pt x="211" y="303"/>
                                  </a:lnTo>
                                  <a:lnTo>
                                    <a:pt x="67" y="113"/>
                                  </a:lnTo>
                                  <a:lnTo>
                                    <a:pt x="67" y="303"/>
                                  </a:lnTo>
                                  <a:lnTo>
                                    <a:pt x="0" y="303"/>
                                  </a:lnTo>
                                  <a:lnTo>
                                    <a:pt x="0" y="0"/>
                                  </a:lnTo>
                                  <a:lnTo>
                                    <a:pt x="64" y="0"/>
                                  </a:lnTo>
                                  <a:lnTo>
                                    <a:pt x="211" y="195"/>
                                  </a:lnTo>
                                  <a:lnTo>
                                    <a:pt x="21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401A68F4">
                <v:group id="Gruppo 21" style="position:absolute;margin-left:1.35pt;margin-top:.95pt;width:69.3pt;height:6.5pt;z-index:251658240;mso-width-relative:margin;mso-height-relative:margin" coordsize="20790,1987" o:spid="_x0000_s1026" w14:anchorId="6853C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">
                  <v:shape id="Freeform 5" style="position:absolute;width:1797;height:1987;visibility:visible;mso-wrap-style:square;v-text-anchor:top" coordsize="236,261" o:spid="_x0000_s1027" filled="f" stroked="f" path="m131,208v28,,50,-11,68,-33l235,213v-29,32,-62,48,-101,48c95,261,63,249,38,224,13,200,,169,,131,,94,13,63,38,38,64,13,95,,132,v42,,76,16,104,47l201,87c184,65,161,54,135,54v-21,,-39,7,-54,21c66,88,58,107,58,131v,23,7,42,21,56c94,201,111,208,131,2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">
                    <v:path arrowok="t" o:connecttype="custom" o:connectlocs="99752,158395;151531,133265;178944,162202;102036,198755;28936,170579;0,99758;28936,28938;100513,0;179705,35791;153054,66252;102797,41122;61678,57114;44165,99758;60155,142403;99752,158395" o:connectangles="0,0,0,0,0,0,0,0,0,0,0,0,0,0,0"/>
                  </v:shape>
                  <v:shape id="Freeform 6" style="position:absolute;left:1946;width:2019;height:1987;visibility:visible;mso-wrap-style:square;v-text-anchor:top" coordsize="265,261" o:spid="_x0000_s1028" filled="f" stroked="f" path="m208,131v,-23,-7,-42,-22,-58c172,57,154,49,133,49v-21,,-39,8,-53,24c65,89,58,108,58,131v,22,7,41,22,57c94,204,112,212,133,212v21,,39,-8,53,-24c201,172,208,153,208,131xm227,223v-25,25,-57,38,-94,38c96,261,64,248,39,223,13,198,,167,,130,,93,13,62,39,37,64,13,96,,133,v37,,69,13,94,37c253,62,265,93,265,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7" style="position:absolute;left:4255;width:2013;height:1987;visibility:visible;mso-wrap-style:square;v-text-anchor:top" coordsize="264,261" o:spid="_x0000_s1029" filled="f" stroked="f" path="m207,131v,-23,-7,-42,-22,-58c171,57,153,49,132,49v-21,,-39,8,-53,24c64,89,57,108,57,131v,22,7,41,22,57c93,204,111,212,132,212v21,,39,-8,53,-24c200,172,207,153,207,131xm226,223v-25,25,-57,38,-94,38c95,261,63,248,38,223,12,198,,167,,130,,93,12,62,38,37,63,13,95,,132,v37,,69,13,94,37c252,62,264,93,264,130v,37,-12,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">
                    <v:path arrowok="t" o:connecttype="custom" o:connectlocs="157834,99758;141059,55590;100648,37314;60236,55590;43461,99758;60236,143165;100648,161441;141059,143165;157834,99758;172321,169817;100648,198755;28974,169817;0,98997;28974,28176;100648,0;172321,28176;201295,98997;172321,169817" o:connectangles="0,0,0,0,0,0,0,0,0,0,0,0,0,0,0,0,0,0"/>
                    <o:lock v:ext="edit" verticies="t"/>
                  </v:shape>
                  <v:shape id="Freeform 8" style="position:absolute;left:6609;top:45;width:1524;height:1924;visibility:visible;mso-wrap-style:square;v-text-anchor:top" coordsize="200,252" o:spid="_x0000_s1030" filled="f" stroked="f" path="m132,122v7,-8,11,-19,11,-34c143,74,138,64,129,57,121,51,107,48,88,48r-32,l56,133r38,c113,133,126,129,132,122xm174,22v17,15,26,39,26,70c200,123,191,146,173,160v-18,15,-46,22,-83,22l56,182r,70l,252,,,89,v39,,67,7,85,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">
                    <v:path arrowok="t" o:connecttype="custom" o:connectlocs="100584,93148;108966,67189;98298,43520;67056,36649;42672,36649;42672,101547;71628,101547;100584,93148;132588,16797;152400,70243;131826,122162;68580,138959;42672,138959;42672,192405;0,192405;0,0;67818,0;132588,16797" o:connectangles="0,0,0,0,0,0,0,0,0,0,0,0,0,0,0,0,0,0"/>
                    <o:lock v:ext="edit" verticies="t"/>
                  </v:shape>
                  <v:shape id="Freeform 9" style="position:absolute;left:8464;top:45;width:1417;height:1924;visibility:visible;mso-wrap-style:square;v-text-anchor:top" coordsize="223,303" o:spid="_x0000_s1031" filled="f" stroked="f" path="m218,r,60l69,60r,63l204,123r,57l69,180r,63l223,243r,60l,303,,,2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">
                    <v:path arrowok="t" o:connecttype="custom" o:connectlocs="138430,0;138430,38100;43815,38100;43815,78105;129540,78105;129540,114300;43815,114300;43815,154305;141605,154305;141605,192405;0,192405;0,0;138430,0" o:connectangles="0,0,0,0,0,0,0,0,0,0,0,0,0"/>
                  </v:shape>
                  <v:shape id="Freeform 10" style="position:absolute;left:10275;top:45;width:1683;height:1924;visibility:visible;mso-wrap-style:square;v-text-anchor:top" coordsize="221,252" o:spid="_x0000_s1032" filled="f" stroked="f" path="m137,114v7,-7,10,-17,10,-30c147,70,144,61,137,56,129,51,117,48,99,48r-42,l57,123r41,c117,123,130,120,137,114xm205,84v,40,-16,66,-48,78l221,252r-70,l96,172r-39,l57,252,,252,,,96,v39,,67,6,84,20c197,33,205,54,205,8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">
                    <v:path arrowok="t" o:connecttype="custom" o:connectlocs="104315,87040;111930,64135;104315,42757;75381,36649;43401,36649;43401,93912;74620,93912;104315,87040;156092,64135;119544,123689;168275,192405;114975,192405;73097,131324;43401,131324;43401,192405;0,192405;0,0;73097,0;137057,15270;156092,64135" o:connectangles="0,0,0,0,0,0,0,0,0,0,0,0,0,0,0,0,0,0,0,0"/>
                    <o:lock v:ext="edit" verticies="t"/>
                  </v:shape>
                  <v:shape id="Freeform 11" style="position:absolute;left:12041;top:45;width:2070;height:1924;visibility:visible;mso-wrap-style:square;v-text-anchor:top" coordsize="272,252" o:spid="_x0000_s1033" filled="f" stroked="f" path="m136,75r-32,73l168,148,136,75xm212,252l189,198r-106,l60,252,,252,109,r54,l272,252r-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">
                    <v:path arrowok="t" o:connecttype="custom" o:connectlocs="103505,57263;79151,113000;127859,113000;103505,57263;161346,192405;143842,151175;63168,151175;45664,192405;0,192405;82956,0;124054,0;207010,192405;161346,192405" o:connectangles="0,0,0,0,0,0,0,0,0,0,0,0,0"/>
                    <o:lock v:ext="edit" verticies="t"/>
                  </v:shape>
                  <v:shape id="Freeform 12" style="position:absolute;left:14032;top:45;width:1518;height:1924;visibility:visible;mso-wrap-style:square;v-text-anchor:top" coordsize="239,303" o:spid="_x0000_s1034" filled="f" stroked="f" path="m154,59r,244l87,303,87,59,,59,,,239,r,59l154,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">
                    <v:path arrowok="t" o:connecttype="custom" o:connectlocs="97790,37465;97790,192405;55245,192405;55245,37465;0,37465;0,0;151765,0;151765,37465;97790,37465" o:connectangles="0,0,0,0,0,0,0,0,0"/>
                  </v:shape>
                  <v:rect id="Rectangle 13" style="position:absolute;left:15843;top:45;width:432;height:1924;visibility:visible;mso-wrap-style:square;v-text-anchor:top"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Q7kxAAAANsAAAAPAAAAZHJzL2Rvd25yZXYueG1sRI9Ba8JA&#10;FITvhf6H5RV6KbpRQU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Cv1DuTEAAAA2wAAAA8A&#10;AAAAAAAAAAAAAAAABwIAAGRycy9kb3ducmV2LnhtbFBLBQYAAAAAAwADALcAAAD4AgAAAAA=&#10;"/>
                  <v:shape id="Freeform 14" style="position:absolute;left:16658;width:2019;height:1987;visibility:visible;mso-wrap-style:square;v-text-anchor:top" coordsize="265,261" o:spid="_x0000_s1036" filled="f" stroked="f" path="m208,131v,-23,-7,-42,-22,-58c172,57,154,49,133,49v-21,,-39,8,-53,24c65,89,58,108,58,131v,22,7,41,22,57c94,204,112,212,133,212v21,,39,-8,53,-24c201,172,208,153,208,131xm227,223v-26,25,-57,38,-94,38c95,261,64,248,39,223,13,198,,167,,130,,93,13,62,39,37,64,13,95,,133,v37,,68,13,94,37c252,62,265,93,265,130v,37,-13,68,-38,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">
                    <v:path arrowok="t" o:connecttype="custom" o:connectlocs="158496,99758;141732,55590;101346,37314;60960,55590;44196,99758;60960,143165;101346,161441;141732,143165;158496,99758;172974,169817;101346,198755;29718,169817;0,98997;29718,28176;101346,0;172974,28176;201930,98997;172974,169817" o:connectangles="0,0,0,0,0,0,0,0,0,0,0,0,0,0,0,0,0,0"/>
                    <o:lock v:ext="edit" verticies="t"/>
                  </v:shape>
                  <v:shape id="Freeform 15" style="position:absolute;left:19012;top:45;width:1778;height:1924;visibility:visible;mso-wrap-style:square;v-text-anchor:top" coordsize="280,303" o:spid="_x0000_s1037" filled="f" stroked="f" path="m211,r69,l280,303r-69,l67,113r,190l,303,,,64,,211,195,2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">
                    <v:path arrowok="t" o:connecttype="custom" o:connectlocs="133985,0;177800,0;177800,192405;133985,192405;42545,71755;42545,192405;0,192405;0,0;40640,0;133985,123825;133985,0" o:connectangles="0,0,0,0,0,0,0,0,0,0,0"/>
                  </v:shape>
                </v:group>
              </w:pict>
            </mc:Fallback>
          </mc:AlternateContent>
        </w:r>
        <w:r w:rsidRPr="00300E01">
          <w:rPr>
            <w:b w:val="0"/>
            <w:sz w:val="17"/>
            <w:szCs w:val="17"/>
          </w:rPr>
          <w:t xml:space="preserve">Page </w:t>
        </w:r>
        <w:r w:rsidRPr="00300E01">
          <w:rPr>
            <w:b w:val="0"/>
            <w:sz w:val="17"/>
            <w:szCs w:val="17"/>
          </w:rPr>
          <w:fldChar w:fldCharType="begin"/>
        </w:r>
        <w:r w:rsidRPr="00300E01">
          <w:rPr>
            <w:b w:val="0"/>
            <w:sz w:val="17"/>
            <w:szCs w:val="17"/>
          </w:rPr>
          <w:instrText>PAGE   \* MERGEFORMAT</w:instrText>
        </w:r>
        <w:r w:rsidRPr="00300E01">
          <w:rPr>
            <w:b w:val="0"/>
            <w:sz w:val="17"/>
            <w:szCs w:val="17"/>
          </w:rPr>
          <w:fldChar w:fldCharType="separate"/>
        </w:r>
        <w:r w:rsidR="00842194" w:rsidRPr="00842194">
          <w:rPr>
            <w:b w:val="0"/>
            <w:noProof/>
            <w:sz w:val="17"/>
            <w:szCs w:val="17"/>
            <w:lang w:val="de-DE"/>
          </w:rPr>
          <w:t>32</w:t>
        </w:r>
        <w:r w:rsidRPr="00300E01">
          <w:rPr>
            <w:b w:val="0"/>
            <w:sz w:val="17"/>
            <w:szCs w:val="17"/>
          </w:rPr>
          <w:fldChar w:fldCharType="end"/>
        </w:r>
      </w:p>
    </w:sdtContent>
  </w:sdt>
  <w:p w14:paraId="5E90522A" w14:textId="77777777" w:rsidR="00324D8A" w:rsidRDefault="00324D8A" w:rsidP="00DA073A">
    <w:pPr>
      <w:pStyle w:val="Pidipagina"/>
      <w:tabs>
        <w:tab w:val="clear" w:pos="4536"/>
        <w:tab w:val="clear" w:pos="9072"/>
      </w:tabs>
      <w:ind w:left="0" w:righ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1CFA6" w14:textId="77777777" w:rsidR="00F36EB0" w:rsidRPr="007F69D3" w:rsidRDefault="00F36EB0" w:rsidP="007F69D3">
      <w:pPr>
        <w:spacing w:before="0" w:line="240" w:lineRule="auto"/>
        <w:ind w:left="0" w:right="340"/>
        <w:jc w:val="left"/>
      </w:pPr>
      <w:r>
        <w:separator/>
      </w:r>
    </w:p>
  </w:footnote>
  <w:footnote w:type="continuationSeparator" w:id="0">
    <w:p w14:paraId="3CF8B74B" w14:textId="77777777" w:rsidR="00F36EB0" w:rsidRDefault="00F36EB0" w:rsidP="00924079">
      <w:pPr>
        <w:ind w:left="0"/>
      </w:pPr>
      <w:r>
        <w:continuationSeparator/>
      </w:r>
    </w:p>
    <w:p w14:paraId="2C9C9708" w14:textId="77777777" w:rsidR="00F36EB0" w:rsidRDefault="00F36EB0" w:rsidP="00C12DFF">
      <w:pPr>
        <w:ind w:left="0"/>
      </w:pPr>
    </w:p>
  </w:footnote>
  <w:footnote w:type="continuationNotice" w:id="1">
    <w:p w14:paraId="4F2ECAEE" w14:textId="77777777" w:rsidR="00F36EB0" w:rsidRDefault="00F36EB0" w:rsidP="00C12DFF">
      <w:pPr>
        <w:ind w:left="0"/>
      </w:pPr>
    </w:p>
  </w:footnote>
  <w:footnote w:id="2">
    <w:p w14:paraId="24509320" w14:textId="77777777" w:rsidR="00324D8A" w:rsidRPr="00856037" w:rsidRDefault="00324D8A" w:rsidP="00F4319C">
      <w:pPr>
        <w:pStyle w:val="Testonotaapidipagina"/>
        <w:rPr>
          <w:lang w:val="sl-SI"/>
        </w:rPr>
      </w:pPr>
      <w:r>
        <w:rPr>
          <w:rStyle w:val="Rimandonotaapidipagina"/>
        </w:rPr>
        <w:footnoteRef/>
      </w:r>
      <w:r>
        <w:t xml:space="preserve"> </w:t>
      </w:r>
      <w:r>
        <w:rPr>
          <w:lang w:val="sl-SI"/>
        </w:rPr>
        <w:t>First number represents average number of weekeng users on the train V.Opicina-Rijeka, second on in opposite direction</w:t>
      </w:r>
    </w:p>
  </w:footnote>
  <w:footnote w:id="3">
    <w:p w14:paraId="21D9202D" w14:textId="00A11CEC" w:rsidR="00324D8A" w:rsidRPr="006C30D6" w:rsidRDefault="00324D8A">
      <w:pPr>
        <w:pStyle w:val="Testonotaapidipagina"/>
      </w:pPr>
      <w:r>
        <w:rPr>
          <w:rStyle w:val="Rimandonotaapidipagina"/>
        </w:rPr>
        <w:footnoteRef/>
      </w:r>
      <w:r>
        <w:t xml:space="preserve"> </w:t>
      </w:r>
      <w:r w:rsidRPr="006C30D6">
        <w:t>Mr Giovanni Longo, professor of transportation at the university of Trieste</w:t>
      </w:r>
      <w:r>
        <w:t xml:space="preserve"> is</w:t>
      </w:r>
      <w:r w:rsidRPr="000407BC">
        <w:t xml:space="preserve"> the CEI technical assistance team for the Sustance project</w:t>
      </w:r>
      <w:r>
        <w:t xml:space="preserve"> reviewed PA1 report and prepared comments. </w:t>
      </w:r>
    </w:p>
  </w:footnote>
  <w:footnote w:id="4">
    <w:p w14:paraId="44AF9094" w14:textId="2CE2C1F6" w:rsidR="00324D8A" w:rsidRDefault="00324D8A" w:rsidP="005F0710">
      <w:pPr>
        <w:ind w:left="0"/>
        <w:rPr>
          <w:lang w:val="en-US"/>
        </w:rPr>
      </w:pPr>
      <w:r w:rsidRPr="75F4BDEA">
        <w:rPr>
          <w:lang w:val="en-US"/>
        </w:rPr>
        <w:footnoteRef/>
      </w:r>
      <w:r w:rsidRPr="75F4BDEA">
        <w:rPr>
          <w:lang w:val="en-US"/>
        </w:rPr>
        <w:t xml:space="preserve"> </w:t>
      </w:r>
      <w:r w:rsidRPr="005F0710">
        <w:rPr>
          <w:color w:val="26324B"/>
          <w:sz w:val="16"/>
          <w:szCs w:val="16"/>
          <w:lang w:val="en-US"/>
        </w:rPr>
        <w:t>C</w:t>
      </w:r>
      <w:r w:rsidRPr="005F0710">
        <w:rPr>
          <w:rFonts w:asciiTheme="minorHAnsi" w:eastAsiaTheme="minorEastAsia" w:hAnsiTheme="minorHAnsi" w:cstheme="minorBidi"/>
          <w:color w:val="26324B"/>
          <w:sz w:val="16"/>
          <w:szCs w:val="16"/>
          <w:lang w:val="en-US"/>
        </w:rPr>
        <w:t>ommunication from the Commission to the European Parliament and the Council: Action plan to boost long distance and cross-border passenger rail (COM(2021) 810)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1"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2" w15:restartNumberingAfterBreak="0">
    <w:nsid w:val="0E1E46D4"/>
    <w:multiLevelType w:val="multilevel"/>
    <w:tmpl w:val="B08EEBFE"/>
    <w:lvl w:ilvl="0">
      <w:start w:val="1"/>
      <w:numFmt w:val="decimal"/>
      <w:pStyle w:val="CE-Headline1"/>
      <w:lvlText w:val="%1"/>
      <w:lvlJc w:val="left"/>
      <w:pPr>
        <w:ind w:left="432" w:hanging="432"/>
      </w:pPr>
      <w:rPr>
        <w:rFonts w:hint="default"/>
      </w:rPr>
    </w:lvl>
    <w:lvl w:ilvl="1">
      <w:start w:val="1"/>
      <w:numFmt w:val="decimal"/>
      <w:pStyle w:val="CE-Headline2"/>
      <w:lvlText w:val="%1.%2"/>
      <w:lvlJc w:val="left"/>
      <w:pPr>
        <w:ind w:left="576" w:hanging="576"/>
      </w:pPr>
      <w:rPr>
        <w:rFonts w:hint="default"/>
      </w:rPr>
    </w:lvl>
    <w:lvl w:ilvl="2">
      <w:start w:val="1"/>
      <w:numFmt w:val="decimal"/>
      <w:pStyle w:val="CE-Headline3"/>
      <w:lvlText w:val="%1.%2.%3"/>
      <w:lvlJc w:val="left"/>
      <w:pPr>
        <w:ind w:left="720" w:hanging="720"/>
      </w:pPr>
      <w:rPr>
        <w:rFonts w:hint="default"/>
      </w:rPr>
    </w:lvl>
    <w:lvl w:ilvl="3">
      <w:start w:val="1"/>
      <w:numFmt w:val="decimal"/>
      <w:pStyle w:val="CE-Headline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EDF2766"/>
    <w:multiLevelType w:val="hybridMultilevel"/>
    <w:tmpl w:val="0DA6FBEC"/>
    <w:lvl w:ilvl="0" w:tplc="0407000F">
      <w:start w:val="1"/>
      <w:numFmt w:val="decimal"/>
      <w:pStyle w:val="Titolo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4"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5" w15:restartNumberingAfterBreak="0">
    <w:nsid w:val="1F301FD3"/>
    <w:multiLevelType w:val="hybridMultilevel"/>
    <w:tmpl w:val="48A420EA"/>
    <w:lvl w:ilvl="0" w:tplc="509E173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6E4236"/>
    <w:multiLevelType w:val="hybridMultilevel"/>
    <w:tmpl w:val="7158B906"/>
    <w:lvl w:ilvl="0" w:tplc="177EB7C2">
      <w:numFmt w:val="bullet"/>
      <w:lvlText w:val="•"/>
      <w:lvlJc w:val="left"/>
      <w:pPr>
        <w:ind w:left="720" w:hanging="360"/>
      </w:pPr>
      <w:rPr>
        <w:rFonts w:ascii="Trebuchet MS" w:eastAsia="Times New Roman" w:hAnsi="Trebuchet M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0D51B8"/>
    <w:multiLevelType w:val="multilevel"/>
    <w:tmpl w:val="99223750"/>
    <w:styleLink w:val="CE-HeadNumbering"/>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 w15:restartNumberingAfterBreak="0">
    <w:nsid w:val="29C240AB"/>
    <w:multiLevelType w:val="hybridMultilevel"/>
    <w:tmpl w:val="5D5605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24613E"/>
    <w:multiLevelType w:val="hybridMultilevel"/>
    <w:tmpl w:val="3B186FC2"/>
    <w:lvl w:ilvl="0" w:tplc="6316D04E">
      <w:start w:val="1"/>
      <w:numFmt w:val="decimal"/>
      <w:pStyle w:val="Titolo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1" w15:restartNumberingAfterBreak="0">
    <w:nsid w:val="332417A9"/>
    <w:multiLevelType w:val="multilevel"/>
    <w:tmpl w:val="74B811E0"/>
    <w:lvl w:ilvl="0">
      <w:start w:val="1"/>
      <w:numFmt w:val="upperLetter"/>
      <w:pStyle w:val="CE-HeadlineChapter"/>
      <w:lvlText w:val="%1."/>
      <w:lvlJc w:val="left"/>
      <w:pPr>
        <w:ind w:left="360" w:hanging="360"/>
      </w:pPr>
      <w:rPr>
        <w:rFonts w:hint="default"/>
      </w:rPr>
    </w:lvl>
    <w:lvl w:ilvl="1">
      <w:start w:val="1"/>
      <w:numFmt w:val="upperLetter"/>
      <w:lvlRestart w:val="0"/>
      <w:suff w:val="space"/>
      <w:lvlText w:val="%2."/>
      <w:lvlJc w:val="left"/>
      <w:pPr>
        <w:ind w:left="0" w:firstLine="0"/>
      </w:pPr>
      <w:rPr>
        <w:rFonts w:hint="default"/>
      </w:rPr>
    </w:lvl>
    <w:lvl w:ilvl="2">
      <w:start w:val="1"/>
      <w:numFmt w:val="upperLetter"/>
      <w:lvlRestart w:val="0"/>
      <w:suff w:val="space"/>
      <w:lvlText w:val="%3."/>
      <w:lvlJc w:val="left"/>
      <w:pPr>
        <w:ind w:left="0" w:firstLine="0"/>
      </w:pPr>
      <w:rPr>
        <w:rFonts w:hint="default"/>
      </w:rPr>
    </w:lvl>
    <w:lvl w:ilvl="3">
      <w:start w:val="1"/>
      <w:numFmt w:val="upperLetter"/>
      <w:lvlRestart w:val="0"/>
      <w:suff w:val="space"/>
      <w:lvlText w:val="%4."/>
      <w:lvlJc w:val="left"/>
      <w:pPr>
        <w:ind w:left="0" w:firstLine="0"/>
      </w:pPr>
      <w:rPr>
        <w:rFonts w:hint="default"/>
      </w:rPr>
    </w:lvl>
    <w:lvl w:ilvl="4">
      <w:start w:val="1"/>
      <w:numFmt w:val="upperLetter"/>
      <w:lvlRestart w:val="0"/>
      <w:suff w:val="space"/>
      <w:lvlText w:val="%5."/>
      <w:lvlJc w:val="left"/>
      <w:pPr>
        <w:ind w:left="0" w:firstLine="0"/>
      </w:pPr>
      <w:rPr>
        <w:rFonts w:hint="default"/>
      </w:rPr>
    </w:lvl>
    <w:lvl w:ilvl="5">
      <w:start w:val="1"/>
      <w:numFmt w:val="upperLetter"/>
      <w:lvlRestart w:val="0"/>
      <w:suff w:val="space"/>
      <w:lvlText w:val="%6."/>
      <w:lvlJc w:val="left"/>
      <w:pPr>
        <w:ind w:left="0" w:firstLine="0"/>
      </w:pPr>
      <w:rPr>
        <w:rFonts w:hint="default"/>
      </w:rPr>
    </w:lvl>
    <w:lvl w:ilvl="6">
      <w:start w:val="1"/>
      <w:numFmt w:val="upperLetter"/>
      <w:lvlRestart w:val="0"/>
      <w:suff w:val="space"/>
      <w:lvlText w:val="%7."/>
      <w:lvlJc w:val="left"/>
      <w:pPr>
        <w:ind w:left="0" w:firstLine="0"/>
      </w:pPr>
      <w:rPr>
        <w:rFonts w:hint="default"/>
      </w:rPr>
    </w:lvl>
    <w:lvl w:ilvl="7">
      <w:start w:val="1"/>
      <w:numFmt w:val="upperLetter"/>
      <w:lvlRestart w:val="0"/>
      <w:suff w:val="space"/>
      <w:lvlText w:val="%8."/>
      <w:lvlJc w:val="left"/>
      <w:pPr>
        <w:ind w:left="0" w:firstLine="0"/>
      </w:pPr>
      <w:rPr>
        <w:rFonts w:hint="default"/>
      </w:rPr>
    </w:lvl>
    <w:lvl w:ilvl="8">
      <w:start w:val="1"/>
      <w:numFmt w:val="upperLetter"/>
      <w:lvlRestart w:val="0"/>
      <w:suff w:val="space"/>
      <w:lvlText w:val="%9."/>
      <w:lvlJc w:val="left"/>
      <w:pPr>
        <w:ind w:left="0" w:firstLine="0"/>
      </w:pPr>
      <w:rPr>
        <w:rFonts w:hint="default"/>
      </w:rPr>
    </w:lvl>
  </w:abstractNum>
  <w:abstractNum w:abstractNumId="12"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90ABB1"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 w15:restartNumberingAfterBreak="0">
    <w:nsid w:val="3A6F7862"/>
    <w:multiLevelType w:val="multilevel"/>
    <w:tmpl w:val="B56C78C4"/>
    <w:styleLink w:val="CE-ListStandardText"/>
    <w:lvl w:ilvl="0">
      <w:start w:val="1"/>
      <w:numFmt w:val="decimal"/>
      <w:suff w:val="space"/>
      <w:lvlText w:val="%1."/>
      <w:lvlJc w:val="left"/>
      <w:pPr>
        <w:ind w:left="357" w:hanging="357"/>
      </w:pPr>
      <w:rPr>
        <w:rFonts w:hint="default"/>
      </w:rPr>
    </w:lvl>
    <w:lvl w:ilvl="1">
      <w:start w:val="1"/>
      <w:numFmt w:val="decimal"/>
      <w:lvlRestart w:val="0"/>
      <w:suff w:val="space"/>
      <w:lvlText w:val="%1.%2."/>
      <w:lvlJc w:val="left"/>
      <w:pPr>
        <w:ind w:left="527" w:hanging="357"/>
      </w:pPr>
      <w:rPr>
        <w:rFonts w:hint="default"/>
      </w:rPr>
    </w:lvl>
    <w:lvl w:ilvl="2">
      <w:start w:val="1"/>
      <w:numFmt w:val="decimal"/>
      <w:lvlRestart w:val="0"/>
      <w:suff w:val="space"/>
      <w:lvlText w:val="%1.%2.%3."/>
      <w:lvlJc w:val="left"/>
      <w:pPr>
        <w:ind w:left="697" w:hanging="357"/>
      </w:pPr>
      <w:rPr>
        <w:rFonts w:hint="default"/>
      </w:rPr>
    </w:lvl>
    <w:lvl w:ilvl="3">
      <w:start w:val="1"/>
      <w:numFmt w:val="decimal"/>
      <w:lvlRestart w:val="0"/>
      <w:suff w:val="space"/>
      <w:lvlText w:val="%1.%2.%3.%4."/>
      <w:lvlJc w:val="left"/>
      <w:pPr>
        <w:ind w:left="867" w:hanging="357"/>
      </w:pPr>
      <w:rPr>
        <w:rFonts w:hint="default"/>
      </w:rPr>
    </w:lvl>
    <w:lvl w:ilvl="4">
      <w:start w:val="1"/>
      <w:numFmt w:val="decimal"/>
      <w:suff w:val="space"/>
      <w:lvlText w:val="%1.%2.%3.%4.%5."/>
      <w:lvlJc w:val="left"/>
      <w:pPr>
        <w:ind w:left="1037" w:hanging="357"/>
      </w:pPr>
      <w:rPr>
        <w:rFonts w:hint="default"/>
      </w:rPr>
    </w:lvl>
    <w:lvl w:ilvl="5">
      <w:start w:val="1"/>
      <w:numFmt w:val="decimal"/>
      <w:suff w:val="space"/>
      <w:lvlText w:val="%1.%2.%3.%4.%5.%6."/>
      <w:lvlJc w:val="left"/>
      <w:pPr>
        <w:ind w:left="1207" w:hanging="357"/>
      </w:pPr>
      <w:rPr>
        <w:rFonts w:hint="default"/>
      </w:rPr>
    </w:lvl>
    <w:lvl w:ilvl="6">
      <w:start w:val="1"/>
      <w:numFmt w:val="decimal"/>
      <w:suff w:val="space"/>
      <w:lvlText w:val="%1.%2.%3.%4.%5.%6.%7."/>
      <w:lvlJc w:val="left"/>
      <w:pPr>
        <w:ind w:left="1377" w:hanging="357"/>
      </w:pPr>
      <w:rPr>
        <w:rFonts w:hint="default"/>
      </w:rPr>
    </w:lvl>
    <w:lvl w:ilvl="7">
      <w:start w:val="1"/>
      <w:numFmt w:val="decimal"/>
      <w:suff w:val="space"/>
      <w:lvlText w:val="%1.%2.%3.%4.%5.%6.%7.%8."/>
      <w:lvlJc w:val="left"/>
      <w:pPr>
        <w:ind w:left="1547" w:hanging="357"/>
      </w:pPr>
      <w:rPr>
        <w:rFonts w:hint="default"/>
      </w:rPr>
    </w:lvl>
    <w:lvl w:ilvl="8">
      <w:start w:val="1"/>
      <w:numFmt w:val="decimal"/>
      <w:suff w:val="space"/>
      <w:lvlText w:val="%1.%2.%3.%4.%5.%6.%7.%8.%9."/>
      <w:lvlJc w:val="left"/>
      <w:pPr>
        <w:ind w:left="1717" w:hanging="357"/>
      </w:pPr>
      <w:rPr>
        <w:rFonts w:hint="default"/>
      </w:rPr>
    </w:lvl>
  </w:abstractNum>
  <w:abstractNum w:abstractNumId="15" w15:restartNumberingAfterBreak="0">
    <w:nsid w:val="3AE360FD"/>
    <w:multiLevelType w:val="hybridMultilevel"/>
    <w:tmpl w:val="669A7D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960020"/>
    <w:multiLevelType w:val="hybridMultilevel"/>
    <w:tmpl w:val="6540C3B4"/>
    <w:lvl w:ilvl="0" w:tplc="6E0A1512">
      <w:start w:val="1"/>
      <w:numFmt w:val="bullet"/>
      <w:pStyle w:val="CE-BulletPoint1"/>
      <w:lvlText w:val=""/>
      <w:lvlJc w:val="left"/>
      <w:pPr>
        <w:ind w:left="1353" w:hanging="360"/>
      </w:pPr>
      <w:rPr>
        <w:rFonts w:ascii="Wingdings 2" w:hAnsi="Wingdings 2" w:hint="default"/>
        <w:color w:val="708792" w:themeColor="background2"/>
      </w:rPr>
    </w:lvl>
    <w:lvl w:ilvl="1" w:tplc="AB5216AE">
      <w:start w:val="1"/>
      <w:numFmt w:val="bullet"/>
      <w:pStyle w:val="bulletpoints2"/>
      <w:lvlText w:val=""/>
      <w:lvlJc w:val="left"/>
      <w:pPr>
        <w:ind w:left="2073" w:hanging="360"/>
      </w:pPr>
      <w:rPr>
        <w:rFonts w:ascii="Wingdings" w:hAnsi="Wingdings" w:hint="default"/>
        <w:color w:val="708792" w:themeColor="background2"/>
        <w:spacing w:val="0"/>
        <w:w w:val="100"/>
        <w:position w:val="0"/>
        <w:sz w:val="24"/>
      </w:rPr>
    </w:lvl>
    <w:lvl w:ilvl="2" w:tplc="CEF056AE">
      <w:start w:val="1"/>
      <w:numFmt w:val="bullet"/>
      <w:pStyle w:val="CE-BulletPoint3"/>
      <w:lvlText w:val="&gt;"/>
      <w:lvlJc w:val="left"/>
      <w:pPr>
        <w:ind w:left="2793" w:hanging="360"/>
      </w:pPr>
      <w:rPr>
        <w:rFonts w:ascii="Trebuchet MS" w:hAnsi="Trebuchet MS" w:hint="default"/>
        <w:color w:val="708792" w:themeColor="background2"/>
        <w:u w:color="FFFFFF" w:themeColor="background1"/>
      </w:rPr>
    </w:lvl>
    <w:lvl w:ilvl="3" w:tplc="0C070001" w:tentative="1">
      <w:start w:val="1"/>
      <w:numFmt w:val="bullet"/>
      <w:lvlText w:val=""/>
      <w:lvlJc w:val="left"/>
      <w:pPr>
        <w:ind w:left="3513" w:hanging="360"/>
      </w:pPr>
      <w:rPr>
        <w:rFonts w:ascii="Symbol" w:hAnsi="Symbol" w:hint="default"/>
      </w:rPr>
    </w:lvl>
    <w:lvl w:ilvl="4" w:tplc="0C070003" w:tentative="1">
      <w:start w:val="1"/>
      <w:numFmt w:val="bullet"/>
      <w:lvlText w:val="o"/>
      <w:lvlJc w:val="left"/>
      <w:pPr>
        <w:ind w:left="4233" w:hanging="360"/>
      </w:pPr>
      <w:rPr>
        <w:rFonts w:ascii="Courier New" w:hAnsi="Courier New" w:cs="Courier New" w:hint="default"/>
      </w:rPr>
    </w:lvl>
    <w:lvl w:ilvl="5" w:tplc="0C070005" w:tentative="1">
      <w:start w:val="1"/>
      <w:numFmt w:val="bullet"/>
      <w:lvlText w:val=""/>
      <w:lvlJc w:val="left"/>
      <w:pPr>
        <w:ind w:left="4953" w:hanging="360"/>
      </w:pPr>
      <w:rPr>
        <w:rFonts w:ascii="Wingdings" w:hAnsi="Wingdings" w:hint="default"/>
      </w:rPr>
    </w:lvl>
    <w:lvl w:ilvl="6" w:tplc="0C070001" w:tentative="1">
      <w:start w:val="1"/>
      <w:numFmt w:val="bullet"/>
      <w:lvlText w:val=""/>
      <w:lvlJc w:val="left"/>
      <w:pPr>
        <w:ind w:left="5673" w:hanging="360"/>
      </w:pPr>
      <w:rPr>
        <w:rFonts w:ascii="Symbol" w:hAnsi="Symbol" w:hint="default"/>
      </w:rPr>
    </w:lvl>
    <w:lvl w:ilvl="7" w:tplc="0C070003" w:tentative="1">
      <w:start w:val="1"/>
      <w:numFmt w:val="bullet"/>
      <w:lvlText w:val="o"/>
      <w:lvlJc w:val="left"/>
      <w:pPr>
        <w:ind w:left="6393" w:hanging="360"/>
      </w:pPr>
      <w:rPr>
        <w:rFonts w:ascii="Courier New" w:hAnsi="Courier New" w:cs="Courier New" w:hint="default"/>
      </w:rPr>
    </w:lvl>
    <w:lvl w:ilvl="8" w:tplc="0C070005" w:tentative="1">
      <w:start w:val="1"/>
      <w:numFmt w:val="bullet"/>
      <w:lvlText w:val=""/>
      <w:lvlJc w:val="left"/>
      <w:pPr>
        <w:ind w:left="7113" w:hanging="360"/>
      </w:pPr>
      <w:rPr>
        <w:rFonts w:ascii="Wingdings" w:hAnsi="Wingdings" w:hint="default"/>
      </w:rPr>
    </w:lvl>
  </w:abstractNum>
  <w:abstractNum w:abstractNumId="18" w15:restartNumberingAfterBreak="0">
    <w:nsid w:val="3CD4404C"/>
    <w:multiLevelType w:val="hybridMultilevel"/>
    <w:tmpl w:val="C33A39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15:restartNumberingAfterBreak="0">
    <w:nsid w:val="44B920E5"/>
    <w:multiLevelType w:val="hybridMultilevel"/>
    <w:tmpl w:val="5B8A40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71134E"/>
    <w:multiLevelType w:val="hybridMultilevel"/>
    <w:tmpl w:val="5DECBA00"/>
    <w:lvl w:ilvl="0" w:tplc="0407000F">
      <w:start w:val="1"/>
      <w:numFmt w:val="upperLetter"/>
      <w:pStyle w:val="Titolo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22"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08792"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DD11A0"/>
    <w:multiLevelType w:val="hybridMultilevel"/>
    <w:tmpl w:val="4A228C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B6E02D3"/>
    <w:multiLevelType w:val="hybridMultilevel"/>
    <w:tmpl w:val="F1E474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4126C41"/>
    <w:multiLevelType w:val="hybridMultilevel"/>
    <w:tmpl w:val="E85A63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B812ABD"/>
    <w:multiLevelType w:val="hybridMultilevel"/>
    <w:tmpl w:val="B7801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E011593"/>
    <w:multiLevelType w:val="hybridMultilevel"/>
    <w:tmpl w:val="BB68FE8A"/>
    <w:lvl w:ilvl="0" w:tplc="FE5466D8">
      <w:start w:val="1"/>
      <w:numFmt w:val="bullet"/>
      <w:pStyle w:val="CE-BulletPoint2"/>
      <w:lvlText w:val=""/>
      <w:lvlJc w:val="left"/>
      <w:pPr>
        <w:ind w:left="1004" w:hanging="360"/>
      </w:pPr>
      <w:rPr>
        <w:rFonts w:ascii="Wingdings" w:hAnsi="Wingdings" w:hint="default"/>
        <w:color w:val="708792" w:themeColor="background2"/>
        <w:sz w:val="24"/>
      </w:rPr>
    </w:lvl>
    <w:lvl w:ilvl="1" w:tplc="628AA5C4">
      <w:start w:val="1"/>
      <w:numFmt w:val="bullet"/>
      <w:lvlText w:val="&gt;"/>
      <w:lvlJc w:val="left"/>
      <w:pPr>
        <w:ind w:left="1724" w:hanging="360"/>
      </w:pPr>
      <w:rPr>
        <w:rFonts w:ascii="Trebuchet MS" w:hAnsi="Trebuchet MS" w:hint="default"/>
        <w:color w:val="708792" w:themeColor="background2"/>
        <w:u w:color="FFFFFF" w:themeColor="background1"/>
      </w:rPr>
    </w:lvl>
    <w:lvl w:ilvl="2" w:tplc="0C070005" w:tentative="1">
      <w:start w:val="1"/>
      <w:numFmt w:val="bullet"/>
      <w:lvlText w:val=""/>
      <w:lvlJc w:val="left"/>
      <w:pPr>
        <w:ind w:left="2444" w:hanging="360"/>
      </w:pPr>
      <w:rPr>
        <w:rFonts w:ascii="Wingdings" w:hAnsi="Wingdings" w:hint="default"/>
      </w:rPr>
    </w:lvl>
    <w:lvl w:ilvl="3" w:tplc="0C070001" w:tentative="1">
      <w:start w:val="1"/>
      <w:numFmt w:val="bullet"/>
      <w:lvlText w:val=""/>
      <w:lvlJc w:val="left"/>
      <w:pPr>
        <w:ind w:left="3164" w:hanging="360"/>
      </w:pPr>
      <w:rPr>
        <w:rFonts w:ascii="Symbol" w:hAnsi="Symbol" w:hint="default"/>
      </w:rPr>
    </w:lvl>
    <w:lvl w:ilvl="4" w:tplc="0C070003" w:tentative="1">
      <w:start w:val="1"/>
      <w:numFmt w:val="bullet"/>
      <w:lvlText w:val="o"/>
      <w:lvlJc w:val="left"/>
      <w:pPr>
        <w:ind w:left="3884" w:hanging="360"/>
      </w:pPr>
      <w:rPr>
        <w:rFonts w:ascii="Courier New" w:hAnsi="Courier New" w:cs="Courier New" w:hint="default"/>
      </w:rPr>
    </w:lvl>
    <w:lvl w:ilvl="5" w:tplc="0C070005" w:tentative="1">
      <w:start w:val="1"/>
      <w:numFmt w:val="bullet"/>
      <w:lvlText w:val=""/>
      <w:lvlJc w:val="left"/>
      <w:pPr>
        <w:ind w:left="4604" w:hanging="360"/>
      </w:pPr>
      <w:rPr>
        <w:rFonts w:ascii="Wingdings" w:hAnsi="Wingdings" w:hint="default"/>
      </w:rPr>
    </w:lvl>
    <w:lvl w:ilvl="6" w:tplc="0C070001" w:tentative="1">
      <w:start w:val="1"/>
      <w:numFmt w:val="bullet"/>
      <w:lvlText w:val=""/>
      <w:lvlJc w:val="left"/>
      <w:pPr>
        <w:ind w:left="5324" w:hanging="360"/>
      </w:pPr>
      <w:rPr>
        <w:rFonts w:ascii="Symbol" w:hAnsi="Symbol" w:hint="default"/>
      </w:rPr>
    </w:lvl>
    <w:lvl w:ilvl="7" w:tplc="0C070003" w:tentative="1">
      <w:start w:val="1"/>
      <w:numFmt w:val="bullet"/>
      <w:lvlText w:val="o"/>
      <w:lvlJc w:val="left"/>
      <w:pPr>
        <w:ind w:left="6044" w:hanging="360"/>
      </w:pPr>
      <w:rPr>
        <w:rFonts w:ascii="Courier New" w:hAnsi="Courier New" w:cs="Courier New" w:hint="default"/>
      </w:rPr>
    </w:lvl>
    <w:lvl w:ilvl="8" w:tplc="0C070005" w:tentative="1">
      <w:start w:val="1"/>
      <w:numFmt w:val="bullet"/>
      <w:lvlText w:val=""/>
      <w:lvlJc w:val="left"/>
      <w:pPr>
        <w:ind w:left="6764" w:hanging="360"/>
      </w:pPr>
      <w:rPr>
        <w:rFonts w:ascii="Wingdings" w:hAnsi="Wingdings" w:hint="default"/>
      </w:rPr>
    </w:lvl>
  </w:abstractNum>
  <w:abstractNum w:abstractNumId="29" w15:restartNumberingAfterBreak="0">
    <w:nsid w:val="655A6D07"/>
    <w:multiLevelType w:val="hybridMultilevel"/>
    <w:tmpl w:val="CEC860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7C06E23"/>
    <w:multiLevelType w:val="hybridMultilevel"/>
    <w:tmpl w:val="05A25CB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gt;"/>
      <w:lvlJc w:val="left"/>
      <w:pPr>
        <w:ind w:left="852" w:hanging="284"/>
      </w:pPr>
      <w:rPr>
        <w:rFonts w:ascii="Trebuchet MS" w:hAnsi="Trebuchet MS" w:hint="default"/>
        <w:color w:val="90ABB1" w:themeColor="accent1"/>
      </w:rPr>
    </w:lvl>
    <w:lvl w:ilvl="3">
      <w:start w:val="1"/>
      <w:numFmt w:val="bullet"/>
      <w:lvlText w:val="&gt;"/>
      <w:lvlJc w:val="left"/>
      <w:pPr>
        <w:ind w:left="1136" w:hanging="284"/>
      </w:pPr>
      <w:rPr>
        <w:rFonts w:ascii="Trebuchet MS" w:hAnsi="Trebuchet MS" w:hint="default"/>
        <w:color w:val="90ABB1" w:themeColor="accent1"/>
      </w:rPr>
    </w:lvl>
    <w:lvl w:ilvl="4">
      <w:start w:val="1"/>
      <w:numFmt w:val="bullet"/>
      <w:lvlText w:val="&gt;"/>
      <w:lvlJc w:val="left"/>
      <w:pPr>
        <w:ind w:left="1420" w:hanging="284"/>
      </w:pPr>
      <w:rPr>
        <w:rFonts w:ascii="Trebuchet MS" w:hAnsi="Trebuchet MS" w:cs="Courier New" w:hint="default"/>
        <w:color w:val="90ABB1" w:themeColor="accent1"/>
      </w:rPr>
    </w:lvl>
    <w:lvl w:ilvl="5">
      <w:start w:val="1"/>
      <w:numFmt w:val="bullet"/>
      <w:lvlText w:val="&gt;"/>
      <w:lvlJc w:val="left"/>
      <w:pPr>
        <w:ind w:left="1704" w:hanging="284"/>
      </w:pPr>
      <w:rPr>
        <w:rFonts w:ascii="Trebuchet MS" w:hAnsi="Trebuchet MS" w:hint="default"/>
        <w:color w:val="90ABB1" w:themeColor="accent1"/>
      </w:rPr>
    </w:lvl>
    <w:lvl w:ilvl="6">
      <w:start w:val="1"/>
      <w:numFmt w:val="bullet"/>
      <w:lvlText w:val="&gt;"/>
      <w:lvlJc w:val="left"/>
      <w:pPr>
        <w:ind w:left="1988" w:hanging="284"/>
      </w:pPr>
      <w:rPr>
        <w:rFonts w:ascii="Trebuchet MS" w:hAnsi="Trebuchet MS" w:hint="default"/>
        <w:color w:val="90ABB1" w:themeColor="accent1"/>
      </w:rPr>
    </w:lvl>
    <w:lvl w:ilvl="7">
      <w:start w:val="1"/>
      <w:numFmt w:val="bullet"/>
      <w:lvlText w:val="&gt;"/>
      <w:lvlJc w:val="left"/>
      <w:pPr>
        <w:ind w:left="2272" w:hanging="284"/>
      </w:pPr>
      <w:rPr>
        <w:rFonts w:ascii="Trebuchet MS" w:hAnsi="Trebuchet MS" w:cs="Courier New" w:hint="default"/>
        <w:color w:val="90ABB1" w:themeColor="accent1"/>
      </w:rPr>
    </w:lvl>
    <w:lvl w:ilvl="8">
      <w:start w:val="1"/>
      <w:numFmt w:val="bullet"/>
      <w:lvlText w:val="&gt;"/>
      <w:lvlJc w:val="left"/>
      <w:pPr>
        <w:ind w:left="2556" w:hanging="284"/>
      </w:pPr>
      <w:rPr>
        <w:rFonts w:ascii="Trebuchet MS" w:hAnsi="Trebuchet MS" w:hint="default"/>
        <w:color w:val="90ABB1" w:themeColor="accent1"/>
      </w:rPr>
    </w:lvl>
  </w:abstractNum>
  <w:abstractNum w:abstractNumId="33" w15:restartNumberingAfterBreak="0">
    <w:nsid w:val="6C930691"/>
    <w:multiLevelType w:val="hybridMultilevel"/>
    <w:tmpl w:val="3B0CA7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35" w15:restartNumberingAfterBreak="0">
    <w:nsid w:val="72C668AE"/>
    <w:multiLevelType w:val="hybridMultilevel"/>
    <w:tmpl w:val="5A34FA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90ABB1"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799C19AD"/>
    <w:multiLevelType w:val="hybridMultilevel"/>
    <w:tmpl w:val="F5B00A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B85DC1"/>
    <w:multiLevelType w:val="hybridMultilevel"/>
    <w:tmpl w:val="73D2D046"/>
    <w:lvl w:ilvl="0" w:tplc="11961190">
      <w:start w:val="1"/>
      <w:numFmt w:val="bullet"/>
      <w:pStyle w:val="Puntoelenco"/>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39" w15:restartNumberingAfterBreak="0">
    <w:nsid w:val="7AF83C5A"/>
    <w:multiLevelType w:val="hybridMultilevel"/>
    <w:tmpl w:val="7E8057A4"/>
    <w:lvl w:ilvl="0" w:tplc="93D8605C">
      <w:start w:val="1"/>
      <w:numFmt w:val="bullet"/>
      <w:lvlText w:val=""/>
      <w:lvlJc w:val="left"/>
      <w:pPr>
        <w:ind w:left="720" w:hanging="360"/>
      </w:pPr>
      <w:rPr>
        <w:rFonts w:ascii="Symbol" w:hAnsi="Symbol"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90ABB1" w:themeColor="accent1"/>
        <w:sz w:val="18"/>
      </w:rPr>
    </w:lvl>
    <w:lvl w:ilvl="1">
      <w:start w:val="1"/>
      <w:numFmt w:val="bullet"/>
      <w:lvlText w:val=""/>
      <w:lvlJc w:val="left"/>
      <w:pPr>
        <w:ind w:left="568" w:hanging="284"/>
      </w:pPr>
      <w:rPr>
        <w:rFonts w:ascii="Wingdings" w:hAnsi="Wingdings"/>
        <w:color w:val="90ABB1" w:themeColor="accent1"/>
        <w:sz w:val="24"/>
      </w:rPr>
    </w:lvl>
    <w:lvl w:ilvl="2">
      <w:start w:val="1"/>
      <w:numFmt w:val="bullet"/>
      <w:lvlText w:val=""/>
      <w:lvlJc w:val="left"/>
      <w:pPr>
        <w:ind w:left="852" w:hanging="284"/>
      </w:pPr>
      <w:rPr>
        <w:rFonts w:ascii="Symbol" w:hAnsi="Symbol" w:hint="default"/>
        <w:b w:val="0"/>
        <w:i w:val="0"/>
        <w:color w:val="90ABB1" w:themeColor="accent1"/>
        <w:sz w:val="18"/>
      </w:rPr>
    </w:lvl>
    <w:lvl w:ilvl="3">
      <w:start w:val="1"/>
      <w:numFmt w:val="bullet"/>
      <w:lvlText w:val=""/>
      <w:lvlJc w:val="left"/>
      <w:pPr>
        <w:ind w:left="1136" w:hanging="284"/>
      </w:pPr>
      <w:rPr>
        <w:rFonts w:ascii="Symbol" w:hAnsi="Symbol" w:hint="default"/>
        <w:b w:val="0"/>
        <w:i w:val="0"/>
        <w:color w:val="90ABB1" w:themeColor="accent1"/>
        <w:sz w:val="18"/>
      </w:rPr>
    </w:lvl>
    <w:lvl w:ilvl="4">
      <w:start w:val="1"/>
      <w:numFmt w:val="bullet"/>
      <w:lvlText w:val=""/>
      <w:lvlJc w:val="left"/>
      <w:pPr>
        <w:ind w:left="1420" w:hanging="284"/>
      </w:pPr>
      <w:rPr>
        <w:rFonts w:ascii="Symbol" w:hAnsi="Symbol" w:hint="default"/>
        <w:color w:val="90ABB1" w:themeColor="accent1"/>
      </w:rPr>
    </w:lvl>
    <w:lvl w:ilvl="5">
      <w:start w:val="1"/>
      <w:numFmt w:val="bullet"/>
      <w:lvlText w:val=""/>
      <w:lvlJc w:val="left"/>
      <w:pPr>
        <w:ind w:left="1704" w:hanging="284"/>
      </w:pPr>
      <w:rPr>
        <w:rFonts w:ascii="Symbol" w:hAnsi="Symbol" w:hint="default"/>
        <w:color w:val="90ABB1" w:themeColor="accent1"/>
      </w:rPr>
    </w:lvl>
    <w:lvl w:ilvl="6">
      <w:start w:val="1"/>
      <w:numFmt w:val="bullet"/>
      <w:lvlText w:val=""/>
      <w:lvlJc w:val="left"/>
      <w:pPr>
        <w:ind w:left="1988" w:hanging="284"/>
      </w:pPr>
      <w:rPr>
        <w:rFonts w:ascii="Symbol" w:hAnsi="Symbol" w:hint="default"/>
        <w:color w:val="90ABB1" w:themeColor="accent1"/>
      </w:rPr>
    </w:lvl>
    <w:lvl w:ilvl="7">
      <w:start w:val="1"/>
      <w:numFmt w:val="bullet"/>
      <w:lvlText w:val=""/>
      <w:lvlJc w:val="left"/>
      <w:pPr>
        <w:ind w:left="2272" w:hanging="284"/>
      </w:pPr>
      <w:rPr>
        <w:rFonts w:ascii="Symbol" w:hAnsi="Symbol" w:hint="default"/>
        <w:color w:val="90ABB1" w:themeColor="accent1"/>
      </w:rPr>
    </w:lvl>
    <w:lvl w:ilvl="8">
      <w:start w:val="1"/>
      <w:numFmt w:val="bullet"/>
      <w:lvlText w:val=""/>
      <w:lvlJc w:val="left"/>
      <w:pPr>
        <w:ind w:left="2556" w:hanging="284"/>
      </w:pPr>
      <w:rPr>
        <w:rFonts w:ascii="Symbol" w:hAnsi="Symbol"/>
        <w:color w:val="90ABB1" w:themeColor="accent1"/>
      </w:rPr>
    </w:lvl>
  </w:abstractNum>
  <w:num w:numId="1" w16cid:durableId="961032852">
    <w:abstractNumId w:val="34"/>
  </w:num>
  <w:num w:numId="2" w16cid:durableId="2032536148">
    <w:abstractNumId w:val="1"/>
  </w:num>
  <w:num w:numId="3" w16cid:durableId="1657877905">
    <w:abstractNumId w:val="38"/>
  </w:num>
  <w:num w:numId="4" w16cid:durableId="1693997370">
    <w:abstractNumId w:val="30"/>
  </w:num>
  <w:num w:numId="5" w16cid:durableId="1533685528">
    <w:abstractNumId w:val="13"/>
  </w:num>
  <w:num w:numId="6" w16cid:durableId="2065907592">
    <w:abstractNumId w:val="19"/>
  </w:num>
  <w:num w:numId="7" w16cid:durableId="279264382">
    <w:abstractNumId w:val="24"/>
  </w:num>
  <w:num w:numId="8" w16cid:durableId="173961001">
    <w:abstractNumId w:val="3"/>
  </w:num>
  <w:num w:numId="9" w16cid:durableId="1294487001">
    <w:abstractNumId w:val="21"/>
  </w:num>
  <w:num w:numId="10" w16cid:durableId="1507865392">
    <w:abstractNumId w:val="10"/>
  </w:num>
  <w:num w:numId="11" w16cid:durableId="400834139">
    <w:abstractNumId w:val="0"/>
  </w:num>
  <w:num w:numId="12" w16cid:durableId="259222378">
    <w:abstractNumId w:val="16"/>
  </w:num>
  <w:num w:numId="13" w16cid:durableId="2035107740">
    <w:abstractNumId w:val="9"/>
  </w:num>
  <w:num w:numId="14" w16cid:durableId="1659767623">
    <w:abstractNumId w:val="12"/>
  </w:num>
  <w:num w:numId="15" w16cid:durableId="1046025956">
    <w:abstractNumId w:val="36"/>
  </w:num>
  <w:num w:numId="16" w16cid:durableId="349114361">
    <w:abstractNumId w:val="4"/>
  </w:num>
  <w:num w:numId="17" w16cid:durableId="1525560745">
    <w:abstractNumId w:val="22"/>
  </w:num>
  <w:num w:numId="18" w16cid:durableId="1888224990">
    <w:abstractNumId w:val="40"/>
  </w:num>
  <w:num w:numId="19" w16cid:durableId="756367377">
    <w:abstractNumId w:val="32"/>
  </w:num>
  <w:num w:numId="20" w16cid:durableId="420370168">
    <w:abstractNumId w:val="14"/>
  </w:num>
  <w:num w:numId="21" w16cid:durableId="996110902">
    <w:abstractNumId w:val="7"/>
  </w:num>
  <w:num w:numId="22" w16cid:durableId="2126652735">
    <w:abstractNumId w:val="11"/>
  </w:num>
  <w:num w:numId="23" w16cid:durableId="1742870496">
    <w:abstractNumId w:val="17"/>
  </w:num>
  <w:num w:numId="24" w16cid:durableId="508564798">
    <w:abstractNumId w:val="28"/>
  </w:num>
  <w:num w:numId="25" w16cid:durableId="1293748354">
    <w:abstractNumId w:val="2"/>
  </w:num>
  <w:num w:numId="26" w16cid:durableId="1337346842">
    <w:abstractNumId w:val="39"/>
  </w:num>
  <w:num w:numId="27" w16cid:durableId="380979521">
    <w:abstractNumId w:val="18"/>
  </w:num>
  <w:num w:numId="28" w16cid:durableId="547184830">
    <w:abstractNumId w:val="25"/>
  </w:num>
  <w:num w:numId="29" w16cid:durableId="1192500052">
    <w:abstractNumId w:val="29"/>
  </w:num>
  <w:num w:numId="30" w16cid:durableId="212080099">
    <w:abstractNumId w:val="37"/>
  </w:num>
  <w:num w:numId="31" w16cid:durableId="568808189">
    <w:abstractNumId w:val="23"/>
  </w:num>
  <w:num w:numId="32" w16cid:durableId="394936229">
    <w:abstractNumId w:val="6"/>
  </w:num>
  <w:num w:numId="33" w16cid:durableId="814761332">
    <w:abstractNumId w:val="5"/>
  </w:num>
  <w:num w:numId="34" w16cid:durableId="1762067699">
    <w:abstractNumId w:val="33"/>
  </w:num>
  <w:num w:numId="35" w16cid:durableId="65803462">
    <w:abstractNumId w:val="35"/>
  </w:num>
  <w:num w:numId="36" w16cid:durableId="586502186">
    <w:abstractNumId w:val="15"/>
  </w:num>
  <w:num w:numId="37" w16cid:durableId="1017119223">
    <w:abstractNumId w:val="8"/>
  </w:num>
  <w:num w:numId="38" w16cid:durableId="43679074">
    <w:abstractNumId w:val="31"/>
  </w:num>
  <w:num w:numId="39" w16cid:durableId="167910987">
    <w:abstractNumId w:val="20"/>
  </w:num>
  <w:num w:numId="40" w16cid:durableId="841317064">
    <w:abstractNumId w:val="26"/>
  </w:num>
  <w:num w:numId="41" w16cid:durableId="1783959104">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de-AT" w:vendorID="64" w:dllVersion="0" w:nlCheck="1" w:checkStyle="0"/>
  <w:activeWritingStyle w:appName="MSWord" w:lang="en-GB" w:vendorID="64" w:dllVersion="6" w:nlCheck="1" w:checkStyle="1"/>
  <w:activeWritingStyle w:appName="MSWord" w:lang="en-US" w:vendorID="64" w:dllVersion="6"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E2NLUwNTMzMzczMzFU0lEKTi0uzszPAykwNK0FAEFBDL8tAAAA"/>
  </w:docVars>
  <w:rsids>
    <w:rsidRoot w:val="00F96738"/>
    <w:rsid w:val="000006C3"/>
    <w:rsid w:val="00000910"/>
    <w:rsid w:val="000015B2"/>
    <w:rsid w:val="0000185C"/>
    <w:rsid w:val="00001FF7"/>
    <w:rsid w:val="0000226F"/>
    <w:rsid w:val="0000233B"/>
    <w:rsid w:val="00002B49"/>
    <w:rsid w:val="00003385"/>
    <w:rsid w:val="0000350D"/>
    <w:rsid w:val="0000390E"/>
    <w:rsid w:val="00003AF4"/>
    <w:rsid w:val="00003C14"/>
    <w:rsid w:val="000042EC"/>
    <w:rsid w:val="000049F6"/>
    <w:rsid w:val="00004AF7"/>
    <w:rsid w:val="00004D27"/>
    <w:rsid w:val="0000512C"/>
    <w:rsid w:val="00005755"/>
    <w:rsid w:val="00005A09"/>
    <w:rsid w:val="000067AB"/>
    <w:rsid w:val="000068EE"/>
    <w:rsid w:val="00006E24"/>
    <w:rsid w:val="00006FB6"/>
    <w:rsid w:val="00007DBB"/>
    <w:rsid w:val="00010938"/>
    <w:rsid w:val="00010CA7"/>
    <w:rsid w:val="00010DE5"/>
    <w:rsid w:val="00010E49"/>
    <w:rsid w:val="00010F10"/>
    <w:rsid w:val="000115E5"/>
    <w:rsid w:val="0001340E"/>
    <w:rsid w:val="00013C48"/>
    <w:rsid w:val="00013D79"/>
    <w:rsid w:val="0001465C"/>
    <w:rsid w:val="00015428"/>
    <w:rsid w:val="000154B3"/>
    <w:rsid w:val="00015C00"/>
    <w:rsid w:val="00015CA8"/>
    <w:rsid w:val="00015E9A"/>
    <w:rsid w:val="00016469"/>
    <w:rsid w:val="00016822"/>
    <w:rsid w:val="000173C9"/>
    <w:rsid w:val="00017763"/>
    <w:rsid w:val="0001794D"/>
    <w:rsid w:val="00017C5F"/>
    <w:rsid w:val="00017D55"/>
    <w:rsid w:val="00017F07"/>
    <w:rsid w:val="00017F0B"/>
    <w:rsid w:val="00020014"/>
    <w:rsid w:val="000200B2"/>
    <w:rsid w:val="00021F63"/>
    <w:rsid w:val="00021FAC"/>
    <w:rsid w:val="000226D8"/>
    <w:rsid w:val="0002275A"/>
    <w:rsid w:val="000229C7"/>
    <w:rsid w:val="00023305"/>
    <w:rsid w:val="00023360"/>
    <w:rsid w:val="00023C35"/>
    <w:rsid w:val="00024861"/>
    <w:rsid w:val="000248D6"/>
    <w:rsid w:val="00024D05"/>
    <w:rsid w:val="00024E2C"/>
    <w:rsid w:val="000300CE"/>
    <w:rsid w:val="000306E3"/>
    <w:rsid w:val="00030B6D"/>
    <w:rsid w:val="00030BF5"/>
    <w:rsid w:val="00030D29"/>
    <w:rsid w:val="00030F29"/>
    <w:rsid w:val="000310A7"/>
    <w:rsid w:val="00031A71"/>
    <w:rsid w:val="0003257D"/>
    <w:rsid w:val="0003283C"/>
    <w:rsid w:val="000329E4"/>
    <w:rsid w:val="00032B6B"/>
    <w:rsid w:val="0003324D"/>
    <w:rsid w:val="000332B8"/>
    <w:rsid w:val="00033524"/>
    <w:rsid w:val="0003371A"/>
    <w:rsid w:val="00033869"/>
    <w:rsid w:val="00035319"/>
    <w:rsid w:val="0003535E"/>
    <w:rsid w:val="00035418"/>
    <w:rsid w:val="000364F7"/>
    <w:rsid w:val="00036E4E"/>
    <w:rsid w:val="00037109"/>
    <w:rsid w:val="0004039C"/>
    <w:rsid w:val="000404BF"/>
    <w:rsid w:val="000407BC"/>
    <w:rsid w:val="0004083A"/>
    <w:rsid w:val="00040CCE"/>
    <w:rsid w:val="00040FDD"/>
    <w:rsid w:val="000412EF"/>
    <w:rsid w:val="00041CD9"/>
    <w:rsid w:val="00041FB0"/>
    <w:rsid w:val="0004223D"/>
    <w:rsid w:val="000425F4"/>
    <w:rsid w:val="0004260F"/>
    <w:rsid w:val="00042958"/>
    <w:rsid w:val="00042A9F"/>
    <w:rsid w:val="00042EB1"/>
    <w:rsid w:val="000430A2"/>
    <w:rsid w:val="000437C2"/>
    <w:rsid w:val="00043F8C"/>
    <w:rsid w:val="000449FF"/>
    <w:rsid w:val="00044A7F"/>
    <w:rsid w:val="00045640"/>
    <w:rsid w:val="000459B4"/>
    <w:rsid w:val="0004623C"/>
    <w:rsid w:val="000465E1"/>
    <w:rsid w:val="00046E89"/>
    <w:rsid w:val="00046FED"/>
    <w:rsid w:val="0004730D"/>
    <w:rsid w:val="00047328"/>
    <w:rsid w:val="000474C2"/>
    <w:rsid w:val="000478E1"/>
    <w:rsid w:val="00047BB8"/>
    <w:rsid w:val="0005065E"/>
    <w:rsid w:val="00050E62"/>
    <w:rsid w:val="000511C2"/>
    <w:rsid w:val="00051533"/>
    <w:rsid w:val="00051D5A"/>
    <w:rsid w:val="0005205D"/>
    <w:rsid w:val="0005245F"/>
    <w:rsid w:val="00052487"/>
    <w:rsid w:val="000526B3"/>
    <w:rsid w:val="00053248"/>
    <w:rsid w:val="00053D6C"/>
    <w:rsid w:val="00053DAC"/>
    <w:rsid w:val="00054096"/>
    <w:rsid w:val="000549A8"/>
    <w:rsid w:val="00055229"/>
    <w:rsid w:val="00055BB5"/>
    <w:rsid w:val="0005651B"/>
    <w:rsid w:val="00056BAE"/>
    <w:rsid w:val="00056CE8"/>
    <w:rsid w:val="00056D27"/>
    <w:rsid w:val="00056DCE"/>
    <w:rsid w:val="0005729C"/>
    <w:rsid w:val="000606DB"/>
    <w:rsid w:val="00060902"/>
    <w:rsid w:val="00062D2C"/>
    <w:rsid w:val="00062EBF"/>
    <w:rsid w:val="00063313"/>
    <w:rsid w:val="00063D14"/>
    <w:rsid w:val="00064141"/>
    <w:rsid w:val="00064A8C"/>
    <w:rsid w:val="00064C76"/>
    <w:rsid w:val="000651A7"/>
    <w:rsid w:val="0006634E"/>
    <w:rsid w:val="00066780"/>
    <w:rsid w:val="00066B79"/>
    <w:rsid w:val="000715FC"/>
    <w:rsid w:val="00071DF5"/>
    <w:rsid w:val="0007294D"/>
    <w:rsid w:val="00073061"/>
    <w:rsid w:val="00073140"/>
    <w:rsid w:val="00073988"/>
    <w:rsid w:val="000744EF"/>
    <w:rsid w:val="0007472B"/>
    <w:rsid w:val="0007478F"/>
    <w:rsid w:val="0007499B"/>
    <w:rsid w:val="0007513D"/>
    <w:rsid w:val="000751D0"/>
    <w:rsid w:val="00075983"/>
    <w:rsid w:val="0007644D"/>
    <w:rsid w:val="00076DD1"/>
    <w:rsid w:val="00077084"/>
    <w:rsid w:val="000777CE"/>
    <w:rsid w:val="00077E94"/>
    <w:rsid w:val="00077F8B"/>
    <w:rsid w:val="000806EF"/>
    <w:rsid w:val="00080C76"/>
    <w:rsid w:val="000811BC"/>
    <w:rsid w:val="000819DD"/>
    <w:rsid w:val="00081B27"/>
    <w:rsid w:val="000829E4"/>
    <w:rsid w:val="00082A32"/>
    <w:rsid w:val="00083D8C"/>
    <w:rsid w:val="00084A52"/>
    <w:rsid w:val="00084E48"/>
    <w:rsid w:val="000850EE"/>
    <w:rsid w:val="00085941"/>
    <w:rsid w:val="00085C62"/>
    <w:rsid w:val="00086306"/>
    <w:rsid w:val="000865F7"/>
    <w:rsid w:val="000869AF"/>
    <w:rsid w:val="00086BD2"/>
    <w:rsid w:val="0008700B"/>
    <w:rsid w:val="000875AD"/>
    <w:rsid w:val="00087967"/>
    <w:rsid w:val="000902F1"/>
    <w:rsid w:val="000905C2"/>
    <w:rsid w:val="000908AC"/>
    <w:rsid w:val="000910B4"/>
    <w:rsid w:val="000910D5"/>
    <w:rsid w:val="00091216"/>
    <w:rsid w:val="00091640"/>
    <w:rsid w:val="00091C86"/>
    <w:rsid w:val="000924A0"/>
    <w:rsid w:val="0009253C"/>
    <w:rsid w:val="0009264E"/>
    <w:rsid w:val="0009274C"/>
    <w:rsid w:val="00092B05"/>
    <w:rsid w:val="00093571"/>
    <w:rsid w:val="000937E5"/>
    <w:rsid w:val="000939E4"/>
    <w:rsid w:val="00094019"/>
    <w:rsid w:val="000942B6"/>
    <w:rsid w:val="00094DAC"/>
    <w:rsid w:val="00095478"/>
    <w:rsid w:val="000960EA"/>
    <w:rsid w:val="0009630C"/>
    <w:rsid w:val="00096CC9"/>
    <w:rsid w:val="000972B3"/>
    <w:rsid w:val="00097C90"/>
    <w:rsid w:val="000A00A7"/>
    <w:rsid w:val="000A092A"/>
    <w:rsid w:val="000A13E6"/>
    <w:rsid w:val="000A1611"/>
    <w:rsid w:val="000A1765"/>
    <w:rsid w:val="000A19EB"/>
    <w:rsid w:val="000A1A96"/>
    <w:rsid w:val="000A1D33"/>
    <w:rsid w:val="000A1E7E"/>
    <w:rsid w:val="000A20B8"/>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615"/>
    <w:rsid w:val="000A5622"/>
    <w:rsid w:val="000A5884"/>
    <w:rsid w:val="000A5C35"/>
    <w:rsid w:val="000A5EF9"/>
    <w:rsid w:val="000A64D7"/>
    <w:rsid w:val="000A6F77"/>
    <w:rsid w:val="000A739F"/>
    <w:rsid w:val="000B021A"/>
    <w:rsid w:val="000B0586"/>
    <w:rsid w:val="000B0F72"/>
    <w:rsid w:val="000B1243"/>
    <w:rsid w:val="000B1B1C"/>
    <w:rsid w:val="000B1DE3"/>
    <w:rsid w:val="000B21A6"/>
    <w:rsid w:val="000B21D8"/>
    <w:rsid w:val="000B269C"/>
    <w:rsid w:val="000B49BD"/>
    <w:rsid w:val="000B4AD9"/>
    <w:rsid w:val="000B4F79"/>
    <w:rsid w:val="000B51C5"/>
    <w:rsid w:val="000B5438"/>
    <w:rsid w:val="000B5B36"/>
    <w:rsid w:val="000B5E64"/>
    <w:rsid w:val="000B6938"/>
    <w:rsid w:val="000B6E12"/>
    <w:rsid w:val="000B73E8"/>
    <w:rsid w:val="000C0A50"/>
    <w:rsid w:val="000C12AE"/>
    <w:rsid w:val="000C15AA"/>
    <w:rsid w:val="000C15F3"/>
    <w:rsid w:val="000C1BE7"/>
    <w:rsid w:val="000C1C3B"/>
    <w:rsid w:val="000C1E9B"/>
    <w:rsid w:val="000C23CF"/>
    <w:rsid w:val="000C272C"/>
    <w:rsid w:val="000C2AAD"/>
    <w:rsid w:val="000C3174"/>
    <w:rsid w:val="000C3244"/>
    <w:rsid w:val="000C46F4"/>
    <w:rsid w:val="000C5A4F"/>
    <w:rsid w:val="000C5A98"/>
    <w:rsid w:val="000C5D31"/>
    <w:rsid w:val="000C6815"/>
    <w:rsid w:val="000C68D6"/>
    <w:rsid w:val="000C697F"/>
    <w:rsid w:val="000C6D22"/>
    <w:rsid w:val="000C6D65"/>
    <w:rsid w:val="000C7163"/>
    <w:rsid w:val="000C72FC"/>
    <w:rsid w:val="000D0197"/>
    <w:rsid w:val="000D027E"/>
    <w:rsid w:val="000D042C"/>
    <w:rsid w:val="000D2038"/>
    <w:rsid w:val="000D2234"/>
    <w:rsid w:val="000D2300"/>
    <w:rsid w:val="000D2521"/>
    <w:rsid w:val="000D34B4"/>
    <w:rsid w:val="000D37DC"/>
    <w:rsid w:val="000D4715"/>
    <w:rsid w:val="000D48B7"/>
    <w:rsid w:val="000D52D4"/>
    <w:rsid w:val="000D5BF6"/>
    <w:rsid w:val="000D64F7"/>
    <w:rsid w:val="000D77A4"/>
    <w:rsid w:val="000D7AB7"/>
    <w:rsid w:val="000E07EC"/>
    <w:rsid w:val="000E14C7"/>
    <w:rsid w:val="000E2217"/>
    <w:rsid w:val="000E246C"/>
    <w:rsid w:val="000E27F7"/>
    <w:rsid w:val="000E2A3B"/>
    <w:rsid w:val="000E2E04"/>
    <w:rsid w:val="000E335A"/>
    <w:rsid w:val="000E4198"/>
    <w:rsid w:val="000E4339"/>
    <w:rsid w:val="000E46FF"/>
    <w:rsid w:val="000E476C"/>
    <w:rsid w:val="000E47A3"/>
    <w:rsid w:val="000E4C08"/>
    <w:rsid w:val="000E5755"/>
    <w:rsid w:val="000E5CA1"/>
    <w:rsid w:val="000E5DB0"/>
    <w:rsid w:val="000E6367"/>
    <w:rsid w:val="000E6897"/>
    <w:rsid w:val="000E6B48"/>
    <w:rsid w:val="000E70D7"/>
    <w:rsid w:val="000E7A44"/>
    <w:rsid w:val="000F01D9"/>
    <w:rsid w:val="000F0569"/>
    <w:rsid w:val="000F0BA1"/>
    <w:rsid w:val="000F0C51"/>
    <w:rsid w:val="000F0EAC"/>
    <w:rsid w:val="000F0EDD"/>
    <w:rsid w:val="000F1452"/>
    <w:rsid w:val="000F2B30"/>
    <w:rsid w:val="000F2DC9"/>
    <w:rsid w:val="000F4201"/>
    <w:rsid w:val="000F42A5"/>
    <w:rsid w:val="000F4A3C"/>
    <w:rsid w:val="000F4B48"/>
    <w:rsid w:val="000F5239"/>
    <w:rsid w:val="000F575F"/>
    <w:rsid w:val="000F5E46"/>
    <w:rsid w:val="000F61B5"/>
    <w:rsid w:val="000F6E3B"/>
    <w:rsid w:val="000F7443"/>
    <w:rsid w:val="000F794B"/>
    <w:rsid w:val="000F7FA7"/>
    <w:rsid w:val="001002AA"/>
    <w:rsid w:val="0010164F"/>
    <w:rsid w:val="001020E1"/>
    <w:rsid w:val="001023FB"/>
    <w:rsid w:val="001024F2"/>
    <w:rsid w:val="00103424"/>
    <w:rsid w:val="00103ADA"/>
    <w:rsid w:val="001041E6"/>
    <w:rsid w:val="0010495C"/>
    <w:rsid w:val="00104AF1"/>
    <w:rsid w:val="00104E98"/>
    <w:rsid w:val="00104F75"/>
    <w:rsid w:val="00105F5F"/>
    <w:rsid w:val="0010649D"/>
    <w:rsid w:val="00106A7E"/>
    <w:rsid w:val="00106A91"/>
    <w:rsid w:val="00106EF3"/>
    <w:rsid w:val="001072A4"/>
    <w:rsid w:val="00107620"/>
    <w:rsid w:val="00107AA4"/>
    <w:rsid w:val="00107E65"/>
    <w:rsid w:val="00107FB0"/>
    <w:rsid w:val="00110898"/>
    <w:rsid w:val="00110BF3"/>
    <w:rsid w:val="00111488"/>
    <w:rsid w:val="00111A8C"/>
    <w:rsid w:val="00112243"/>
    <w:rsid w:val="00112680"/>
    <w:rsid w:val="00112DB3"/>
    <w:rsid w:val="001132AC"/>
    <w:rsid w:val="00113358"/>
    <w:rsid w:val="00114531"/>
    <w:rsid w:val="001147F2"/>
    <w:rsid w:val="001149ED"/>
    <w:rsid w:val="00115050"/>
    <w:rsid w:val="0011545A"/>
    <w:rsid w:val="00115498"/>
    <w:rsid w:val="001156CA"/>
    <w:rsid w:val="00115732"/>
    <w:rsid w:val="00115929"/>
    <w:rsid w:val="00115AA6"/>
    <w:rsid w:val="001161C3"/>
    <w:rsid w:val="00116269"/>
    <w:rsid w:val="0011677C"/>
    <w:rsid w:val="001171EC"/>
    <w:rsid w:val="001172B4"/>
    <w:rsid w:val="0011733C"/>
    <w:rsid w:val="00117E5D"/>
    <w:rsid w:val="0012004F"/>
    <w:rsid w:val="001205FB"/>
    <w:rsid w:val="001218B5"/>
    <w:rsid w:val="0012270D"/>
    <w:rsid w:val="00122B57"/>
    <w:rsid w:val="00122D98"/>
    <w:rsid w:val="00122EE6"/>
    <w:rsid w:val="00123354"/>
    <w:rsid w:val="00123A38"/>
    <w:rsid w:val="00123B17"/>
    <w:rsid w:val="00124745"/>
    <w:rsid w:val="001249AC"/>
    <w:rsid w:val="00124F2C"/>
    <w:rsid w:val="00125581"/>
    <w:rsid w:val="0012600E"/>
    <w:rsid w:val="0012629F"/>
    <w:rsid w:val="0012643F"/>
    <w:rsid w:val="00126D48"/>
    <w:rsid w:val="00127608"/>
    <w:rsid w:val="001279D2"/>
    <w:rsid w:val="00127C1A"/>
    <w:rsid w:val="00127D22"/>
    <w:rsid w:val="001301BA"/>
    <w:rsid w:val="00130AF9"/>
    <w:rsid w:val="00130E47"/>
    <w:rsid w:val="001313D2"/>
    <w:rsid w:val="001318BA"/>
    <w:rsid w:val="00131A9F"/>
    <w:rsid w:val="00132192"/>
    <w:rsid w:val="00132DFB"/>
    <w:rsid w:val="00133911"/>
    <w:rsid w:val="00134431"/>
    <w:rsid w:val="001344CB"/>
    <w:rsid w:val="00134A16"/>
    <w:rsid w:val="001351A1"/>
    <w:rsid w:val="001356CB"/>
    <w:rsid w:val="001358F8"/>
    <w:rsid w:val="00135EB9"/>
    <w:rsid w:val="00136B5F"/>
    <w:rsid w:val="00137A9F"/>
    <w:rsid w:val="00137E19"/>
    <w:rsid w:val="00140621"/>
    <w:rsid w:val="0014070B"/>
    <w:rsid w:val="001408A3"/>
    <w:rsid w:val="00140AB1"/>
    <w:rsid w:val="00140D1A"/>
    <w:rsid w:val="0014120F"/>
    <w:rsid w:val="0014168F"/>
    <w:rsid w:val="001416BB"/>
    <w:rsid w:val="0014214E"/>
    <w:rsid w:val="00142172"/>
    <w:rsid w:val="0014295D"/>
    <w:rsid w:val="001429F1"/>
    <w:rsid w:val="00142AD5"/>
    <w:rsid w:val="00142AD6"/>
    <w:rsid w:val="00142CAD"/>
    <w:rsid w:val="00143098"/>
    <w:rsid w:val="00143532"/>
    <w:rsid w:val="00143686"/>
    <w:rsid w:val="00143BAF"/>
    <w:rsid w:val="00143C24"/>
    <w:rsid w:val="00143CCB"/>
    <w:rsid w:val="00143E43"/>
    <w:rsid w:val="001442F5"/>
    <w:rsid w:val="00144416"/>
    <w:rsid w:val="001444EE"/>
    <w:rsid w:val="0014488E"/>
    <w:rsid w:val="001454AA"/>
    <w:rsid w:val="001454E7"/>
    <w:rsid w:val="00145A8E"/>
    <w:rsid w:val="001461FD"/>
    <w:rsid w:val="0014660F"/>
    <w:rsid w:val="001479F7"/>
    <w:rsid w:val="001502A8"/>
    <w:rsid w:val="0015157B"/>
    <w:rsid w:val="00151AB1"/>
    <w:rsid w:val="001525C2"/>
    <w:rsid w:val="001528DB"/>
    <w:rsid w:val="00152FF2"/>
    <w:rsid w:val="00154850"/>
    <w:rsid w:val="00155C1B"/>
    <w:rsid w:val="00155D38"/>
    <w:rsid w:val="0015655F"/>
    <w:rsid w:val="00156F4D"/>
    <w:rsid w:val="00157504"/>
    <w:rsid w:val="00157617"/>
    <w:rsid w:val="0015793E"/>
    <w:rsid w:val="00157975"/>
    <w:rsid w:val="00157FC0"/>
    <w:rsid w:val="001602C9"/>
    <w:rsid w:val="001603D0"/>
    <w:rsid w:val="00161605"/>
    <w:rsid w:val="00161B8E"/>
    <w:rsid w:val="00162266"/>
    <w:rsid w:val="00162775"/>
    <w:rsid w:val="00162F9D"/>
    <w:rsid w:val="001630E8"/>
    <w:rsid w:val="001639DA"/>
    <w:rsid w:val="00163B0C"/>
    <w:rsid w:val="00163D19"/>
    <w:rsid w:val="00164792"/>
    <w:rsid w:val="001647E6"/>
    <w:rsid w:val="00164816"/>
    <w:rsid w:val="001651CA"/>
    <w:rsid w:val="00165A11"/>
    <w:rsid w:val="00165B4A"/>
    <w:rsid w:val="00165B7C"/>
    <w:rsid w:val="00165E6D"/>
    <w:rsid w:val="001660E3"/>
    <w:rsid w:val="001670D1"/>
    <w:rsid w:val="00167331"/>
    <w:rsid w:val="001678A1"/>
    <w:rsid w:val="00167EC5"/>
    <w:rsid w:val="00167F27"/>
    <w:rsid w:val="00170313"/>
    <w:rsid w:val="001703E3"/>
    <w:rsid w:val="001710F0"/>
    <w:rsid w:val="00171A1D"/>
    <w:rsid w:val="001722CD"/>
    <w:rsid w:val="00172536"/>
    <w:rsid w:val="00172C09"/>
    <w:rsid w:val="00173210"/>
    <w:rsid w:val="00173242"/>
    <w:rsid w:val="0017375D"/>
    <w:rsid w:val="00174897"/>
    <w:rsid w:val="00174B2F"/>
    <w:rsid w:val="00174C83"/>
    <w:rsid w:val="00174D82"/>
    <w:rsid w:val="0017518B"/>
    <w:rsid w:val="0017528D"/>
    <w:rsid w:val="0017532B"/>
    <w:rsid w:val="001755A4"/>
    <w:rsid w:val="00175712"/>
    <w:rsid w:val="00175791"/>
    <w:rsid w:val="00175856"/>
    <w:rsid w:val="001764F4"/>
    <w:rsid w:val="00176D19"/>
    <w:rsid w:val="001778EC"/>
    <w:rsid w:val="00177E22"/>
    <w:rsid w:val="00180010"/>
    <w:rsid w:val="0018002D"/>
    <w:rsid w:val="001801A3"/>
    <w:rsid w:val="0018052B"/>
    <w:rsid w:val="00181475"/>
    <w:rsid w:val="00181587"/>
    <w:rsid w:val="0018293C"/>
    <w:rsid w:val="00182A68"/>
    <w:rsid w:val="001831E4"/>
    <w:rsid w:val="0018334B"/>
    <w:rsid w:val="00183EEB"/>
    <w:rsid w:val="00183F6F"/>
    <w:rsid w:val="001842BC"/>
    <w:rsid w:val="00184CA0"/>
    <w:rsid w:val="0018547D"/>
    <w:rsid w:val="00186AE4"/>
    <w:rsid w:val="00186E7E"/>
    <w:rsid w:val="00187322"/>
    <w:rsid w:val="00187AE5"/>
    <w:rsid w:val="00187D8F"/>
    <w:rsid w:val="00187F88"/>
    <w:rsid w:val="00190CCC"/>
    <w:rsid w:val="00192270"/>
    <w:rsid w:val="00192CE0"/>
    <w:rsid w:val="00192CF8"/>
    <w:rsid w:val="00194044"/>
    <w:rsid w:val="00194390"/>
    <w:rsid w:val="001943A0"/>
    <w:rsid w:val="001944EA"/>
    <w:rsid w:val="001946E6"/>
    <w:rsid w:val="00195691"/>
    <w:rsid w:val="0019598D"/>
    <w:rsid w:val="00197251"/>
    <w:rsid w:val="001976E6"/>
    <w:rsid w:val="00197D24"/>
    <w:rsid w:val="001A04B8"/>
    <w:rsid w:val="001A06BD"/>
    <w:rsid w:val="001A146D"/>
    <w:rsid w:val="001A1681"/>
    <w:rsid w:val="001A2008"/>
    <w:rsid w:val="001A31CB"/>
    <w:rsid w:val="001A3EA0"/>
    <w:rsid w:val="001A46B4"/>
    <w:rsid w:val="001A49D3"/>
    <w:rsid w:val="001A4AC1"/>
    <w:rsid w:val="001A521A"/>
    <w:rsid w:val="001A532F"/>
    <w:rsid w:val="001A566F"/>
    <w:rsid w:val="001A593E"/>
    <w:rsid w:val="001A6877"/>
    <w:rsid w:val="001A6A77"/>
    <w:rsid w:val="001A6B06"/>
    <w:rsid w:val="001A6FED"/>
    <w:rsid w:val="001A71E2"/>
    <w:rsid w:val="001A727F"/>
    <w:rsid w:val="001A74F0"/>
    <w:rsid w:val="001A7EBF"/>
    <w:rsid w:val="001B01D4"/>
    <w:rsid w:val="001B023B"/>
    <w:rsid w:val="001B0B3E"/>
    <w:rsid w:val="001B0B74"/>
    <w:rsid w:val="001B0CF0"/>
    <w:rsid w:val="001B0EF7"/>
    <w:rsid w:val="001B1406"/>
    <w:rsid w:val="001B1BAF"/>
    <w:rsid w:val="001B1EC9"/>
    <w:rsid w:val="001B21DF"/>
    <w:rsid w:val="001B25F6"/>
    <w:rsid w:val="001B2BD0"/>
    <w:rsid w:val="001B38F2"/>
    <w:rsid w:val="001B41F3"/>
    <w:rsid w:val="001B49FC"/>
    <w:rsid w:val="001B4ACD"/>
    <w:rsid w:val="001B4D42"/>
    <w:rsid w:val="001B4FA4"/>
    <w:rsid w:val="001B6308"/>
    <w:rsid w:val="001B68B5"/>
    <w:rsid w:val="001B75AF"/>
    <w:rsid w:val="001C0B1B"/>
    <w:rsid w:val="001C0E9A"/>
    <w:rsid w:val="001C1550"/>
    <w:rsid w:val="001C1DBC"/>
    <w:rsid w:val="001C1EF0"/>
    <w:rsid w:val="001C276E"/>
    <w:rsid w:val="001C2B31"/>
    <w:rsid w:val="001C346A"/>
    <w:rsid w:val="001C362B"/>
    <w:rsid w:val="001C3F7B"/>
    <w:rsid w:val="001C44A2"/>
    <w:rsid w:val="001C47E8"/>
    <w:rsid w:val="001C4BF7"/>
    <w:rsid w:val="001C50A4"/>
    <w:rsid w:val="001C5433"/>
    <w:rsid w:val="001C5503"/>
    <w:rsid w:val="001C5832"/>
    <w:rsid w:val="001C63C1"/>
    <w:rsid w:val="001C648B"/>
    <w:rsid w:val="001C6EAA"/>
    <w:rsid w:val="001C76D3"/>
    <w:rsid w:val="001C7B10"/>
    <w:rsid w:val="001C7CB1"/>
    <w:rsid w:val="001D084E"/>
    <w:rsid w:val="001D08C3"/>
    <w:rsid w:val="001D0CD1"/>
    <w:rsid w:val="001D10D5"/>
    <w:rsid w:val="001D14FB"/>
    <w:rsid w:val="001D17B6"/>
    <w:rsid w:val="001D1B00"/>
    <w:rsid w:val="001D1F19"/>
    <w:rsid w:val="001D25CA"/>
    <w:rsid w:val="001D3074"/>
    <w:rsid w:val="001D3B58"/>
    <w:rsid w:val="001D3B6B"/>
    <w:rsid w:val="001D3BFC"/>
    <w:rsid w:val="001D4E46"/>
    <w:rsid w:val="001D51A7"/>
    <w:rsid w:val="001D5897"/>
    <w:rsid w:val="001D612E"/>
    <w:rsid w:val="001D61F3"/>
    <w:rsid w:val="001D621C"/>
    <w:rsid w:val="001D6574"/>
    <w:rsid w:val="001D6747"/>
    <w:rsid w:val="001D706B"/>
    <w:rsid w:val="001D74A3"/>
    <w:rsid w:val="001D7C2A"/>
    <w:rsid w:val="001E0942"/>
    <w:rsid w:val="001E0BE7"/>
    <w:rsid w:val="001E12B8"/>
    <w:rsid w:val="001E15B8"/>
    <w:rsid w:val="001E2202"/>
    <w:rsid w:val="001E24D5"/>
    <w:rsid w:val="001E2D80"/>
    <w:rsid w:val="001E3875"/>
    <w:rsid w:val="001E3FE3"/>
    <w:rsid w:val="001E402A"/>
    <w:rsid w:val="001E40DF"/>
    <w:rsid w:val="001E4CEA"/>
    <w:rsid w:val="001E503C"/>
    <w:rsid w:val="001E57A0"/>
    <w:rsid w:val="001E6BC0"/>
    <w:rsid w:val="001E6C18"/>
    <w:rsid w:val="001E738F"/>
    <w:rsid w:val="001E7A34"/>
    <w:rsid w:val="001E7B96"/>
    <w:rsid w:val="001F05A5"/>
    <w:rsid w:val="001F0707"/>
    <w:rsid w:val="001F1982"/>
    <w:rsid w:val="001F1A98"/>
    <w:rsid w:val="001F1FA6"/>
    <w:rsid w:val="001F2F89"/>
    <w:rsid w:val="001F3029"/>
    <w:rsid w:val="001F31FB"/>
    <w:rsid w:val="001F32ED"/>
    <w:rsid w:val="001F3B98"/>
    <w:rsid w:val="001F3BC2"/>
    <w:rsid w:val="001F449A"/>
    <w:rsid w:val="001F4FC2"/>
    <w:rsid w:val="001F5533"/>
    <w:rsid w:val="001F57EC"/>
    <w:rsid w:val="001F662D"/>
    <w:rsid w:val="001F691B"/>
    <w:rsid w:val="001F6956"/>
    <w:rsid w:val="001F6DD6"/>
    <w:rsid w:val="001F76C6"/>
    <w:rsid w:val="001F7D1F"/>
    <w:rsid w:val="001F7F35"/>
    <w:rsid w:val="0020010B"/>
    <w:rsid w:val="002007E2"/>
    <w:rsid w:val="0020102E"/>
    <w:rsid w:val="0020106F"/>
    <w:rsid w:val="00201565"/>
    <w:rsid w:val="002019D5"/>
    <w:rsid w:val="0020203C"/>
    <w:rsid w:val="00202D03"/>
    <w:rsid w:val="00202EF3"/>
    <w:rsid w:val="00202F84"/>
    <w:rsid w:val="00203C9E"/>
    <w:rsid w:val="00203E92"/>
    <w:rsid w:val="002041B7"/>
    <w:rsid w:val="002043CD"/>
    <w:rsid w:val="00204633"/>
    <w:rsid w:val="002046FB"/>
    <w:rsid w:val="002047EE"/>
    <w:rsid w:val="002049D4"/>
    <w:rsid w:val="00204A3C"/>
    <w:rsid w:val="002059BC"/>
    <w:rsid w:val="00205D38"/>
    <w:rsid w:val="00206652"/>
    <w:rsid w:val="0020678A"/>
    <w:rsid w:val="0020689C"/>
    <w:rsid w:val="00206BA3"/>
    <w:rsid w:val="0020717F"/>
    <w:rsid w:val="00207449"/>
    <w:rsid w:val="002102FD"/>
    <w:rsid w:val="00210375"/>
    <w:rsid w:val="00210411"/>
    <w:rsid w:val="00211198"/>
    <w:rsid w:val="00211315"/>
    <w:rsid w:val="00211C98"/>
    <w:rsid w:val="00212098"/>
    <w:rsid w:val="002122EC"/>
    <w:rsid w:val="00212AEE"/>
    <w:rsid w:val="00212F21"/>
    <w:rsid w:val="00213399"/>
    <w:rsid w:val="00213D7D"/>
    <w:rsid w:val="00214458"/>
    <w:rsid w:val="00214B9F"/>
    <w:rsid w:val="00214BDC"/>
    <w:rsid w:val="00216A7A"/>
    <w:rsid w:val="00216E68"/>
    <w:rsid w:val="00217039"/>
    <w:rsid w:val="00217511"/>
    <w:rsid w:val="00217E5B"/>
    <w:rsid w:val="002200AE"/>
    <w:rsid w:val="00221473"/>
    <w:rsid w:val="00221669"/>
    <w:rsid w:val="002216A5"/>
    <w:rsid w:val="00221C12"/>
    <w:rsid w:val="00221C63"/>
    <w:rsid w:val="00221E0B"/>
    <w:rsid w:val="00222144"/>
    <w:rsid w:val="00222770"/>
    <w:rsid w:val="00222D60"/>
    <w:rsid w:val="00223551"/>
    <w:rsid w:val="00223A64"/>
    <w:rsid w:val="00223A66"/>
    <w:rsid w:val="00223B27"/>
    <w:rsid w:val="00223C11"/>
    <w:rsid w:val="00224447"/>
    <w:rsid w:val="00224613"/>
    <w:rsid w:val="00224834"/>
    <w:rsid w:val="002253CC"/>
    <w:rsid w:val="0022550D"/>
    <w:rsid w:val="0022604F"/>
    <w:rsid w:val="00226B7F"/>
    <w:rsid w:val="00226CEA"/>
    <w:rsid w:val="0022794C"/>
    <w:rsid w:val="0023005C"/>
    <w:rsid w:val="002302FC"/>
    <w:rsid w:val="0023188C"/>
    <w:rsid w:val="00231A89"/>
    <w:rsid w:val="00231B3C"/>
    <w:rsid w:val="0023224E"/>
    <w:rsid w:val="00232465"/>
    <w:rsid w:val="0023272E"/>
    <w:rsid w:val="002331BB"/>
    <w:rsid w:val="00233551"/>
    <w:rsid w:val="0023373B"/>
    <w:rsid w:val="0023463A"/>
    <w:rsid w:val="00234AC9"/>
    <w:rsid w:val="00234C71"/>
    <w:rsid w:val="002351D4"/>
    <w:rsid w:val="00235269"/>
    <w:rsid w:val="00235F9F"/>
    <w:rsid w:val="0023657C"/>
    <w:rsid w:val="00236AC6"/>
    <w:rsid w:val="00236B84"/>
    <w:rsid w:val="00236C8D"/>
    <w:rsid w:val="00237108"/>
    <w:rsid w:val="0023766B"/>
    <w:rsid w:val="00237B3D"/>
    <w:rsid w:val="00237D21"/>
    <w:rsid w:val="00240BCA"/>
    <w:rsid w:val="00241A84"/>
    <w:rsid w:val="00241F75"/>
    <w:rsid w:val="002427B9"/>
    <w:rsid w:val="00242A16"/>
    <w:rsid w:val="00243121"/>
    <w:rsid w:val="002431F1"/>
    <w:rsid w:val="002432EB"/>
    <w:rsid w:val="002437BC"/>
    <w:rsid w:val="00243EA4"/>
    <w:rsid w:val="00244211"/>
    <w:rsid w:val="00244452"/>
    <w:rsid w:val="002451BC"/>
    <w:rsid w:val="002452B3"/>
    <w:rsid w:val="002455AC"/>
    <w:rsid w:val="002455C9"/>
    <w:rsid w:val="00245799"/>
    <w:rsid w:val="00245BCE"/>
    <w:rsid w:val="002462AE"/>
    <w:rsid w:val="00246708"/>
    <w:rsid w:val="00246FCF"/>
    <w:rsid w:val="00247369"/>
    <w:rsid w:val="002474E7"/>
    <w:rsid w:val="0024762C"/>
    <w:rsid w:val="00247689"/>
    <w:rsid w:val="00247772"/>
    <w:rsid w:val="00247891"/>
    <w:rsid w:val="00247F8B"/>
    <w:rsid w:val="0025008C"/>
    <w:rsid w:val="00250217"/>
    <w:rsid w:val="0025041F"/>
    <w:rsid w:val="002511A6"/>
    <w:rsid w:val="00251764"/>
    <w:rsid w:val="002517FA"/>
    <w:rsid w:val="002523E0"/>
    <w:rsid w:val="002530C8"/>
    <w:rsid w:val="0025369D"/>
    <w:rsid w:val="0025369E"/>
    <w:rsid w:val="00253DB5"/>
    <w:rsid w:val="00253E67"/>
    <w:rsid w:val="002549CC"/>
    <w:rsid w:val="00254BA7"/>
    <w:rsid w:val="00254D22"/>
    <w:rsid w:val="00254D2D"/>
    <w:rsid w:val="00254F07"/>
    <w:rsid w:val="002552BB"/>
    <w:rsid w:val="002554CE"/>
    <w:rsid w:val="00255574"/>
    <w:rsid w:val="00255CB2"/>
    <w:rsid w:val="0025600B"/>
    <w:rsid w:val="002562B2"/>
    <w:rsid w:val="0025633A"/>
    <w:rsid w:val="002567B5"/>
    <w:rsid w:val="00257159"/>
    <w:rsid w:val="0026048F"/>
    <w:rsid w:val="00261D73"/>
    <w:rsid w:val="00262281"/>
    <w:rsid w:val="002622FE"/>
    <w:rsid w:val="00262718"/>
    <w:rsid w:val="0026449B"/>
    <w:rsid w:val="00264BAB"/>
    <w:rsid w:val="00264F16"/>
    <w:rsid w:val="0026576A"/>
    <w:rsid w:val="00265BC2"/>
    <w:rsid w:val="002666A1"/>
    <w:rsid w:val="00267ABB"/>
    <w:rsid w:val="00267DEC"/>
    <w:rsid w:val="00267F05"/>
    <w:rsid w:val="00270017"/>
    <w:rsid w:val="002705CE"/>
    <w:rsid w:val="00270690"/>
    <w:rsid w:val="00270D3F"/>
    <w:rsid w:val="00271F37"/>
    <w:rsid w:val="00272119"/>
    <w:rsid w:val="00272A39"/>
    <w:rsid w:val="00272FEF"/>
    <w:rsid w:val="002730B3"/>
    <w:rsid w:val="002731D2"/>
    <w:rsid w:val="00273AA9"/>
    <w:rsid w:val="0027418E"/>
    <w:rsid w:val="0027425C"/>
    <w:rsid w:val="00274910"/>
    <w:rsid w:val="00274D5F"/>
    <w:rsid w:val="002762C8"/>
    <w:rsid w:val="0027634F"/>
    <w:rsid w:val="002768BF"/>
    <w:rsid w:val="00277297"/>
    <w:rsid w:val="0027752C"/>
    <w:rsid w:val="0027772C"/>
    <w:rsid w:val="002777AC"/>
    <w:rsid w:val="00277C85"/>
    <w:rsid w:val="00280246"/>
    <w:rsid w:val="002814B9"/>
    <w:rsid w:val="002817A1"/>
    <w:rsid w:val="002817DE"/>
    <w:rsid w:val="00281FF8"/>
    <w:rsid w:val="00282086"/>
    <w:rsid w:val="002825EC"/>
    <w:rsid w:val="002827BD"/>
    <w:rsid w:val="00282A5F"/>
    <w:rsid w:val="002842A1"/>
    <w:rsid w:val="00284A08"/>
    <w:rsid w:val="00284D69"/>
    <w:rsid w:val="00284D79"/>
    <w:rsid w:val="00285007"/>
    <w:rsid w:val="002850D8"/>
    <w:rsid w:val="00285428"/>
    <w:rsid w:val="00285CAB"/>
    <w:rsid w:val="00285E40"/>
    <w:rsid w:val="00286042"/>
    <w:rsid w:val="00286BD4"/>
    <w:rsid w:val="00287BF6"/>
    <w:rsid w:val="00287C40"/>
    <w:rsid w:val="00287F6D"/>
    <w:rsid w:val="002903D4"/>
    <w:rsid w:val="0029066C"/>
    <w:rsid w:val="00290905"/>
    <w:rsid w:val="0029111E"/>
    <w:rsid w:val="002911F2"/>
    <w:rsid w:val="002912C4"/>
    <w:rsid w:val="002915D6"/>
    <w:rsid w:val="002918BE"/>
    <w:rsid w:val="002918F7"/>
    <w:rsid w:val="00291D5F"/>
    <w:rsid w:val="0029375B"/>
    <w:rsid w:val="00293A3F"/>
    <w:rsid w:val="00293F3C"/>
    <w:rsid w:val="00293FE4"/>
    <w:rsid w:val="00295092"/>
    <w:rsid w:val="002958D1"/>
    <w:rsid w:val="0029595C"/>
    <w:rsid w:val="002959AE"/>
    <w:rsid w:val="00295A66"/>
    <w:rsid w:val="00295ECF"/>
    <w:rsid w:val="00296738"/>
    <w:rsid w:val="0029699F"/>
    <w:rsid w:val="0029784E"/>
    <w:rsid w:val="002A19BA"/>
    <w:rsid w:val="002A228C"/>
    <w:rsid w:val="002A22B4"/>
    <w:rsid w:val="002A2B59"/>
    <w:rsid w:val="002A30C1"/>
    <w:rsid w:val="002A321F"/>
    <w:rsid w:val="002A3493"/>
    <w:rsid w:val="002A35AC"/>
    <w:rsid w:val="002A3B18"/>
    <w:rsid w:val="002A3B32"/>
    <w:rsid w:val="002A3C7C"/>
    <w:rsid w:val="002A450B"/>
    <w:rsid w:val="002A4D78"/>
    <w:rsid w:val="002A56A8"/>
    <w:rsid w:val="002A66C4"/>
    <w:rsid w:val="002A6F04"/>
    <w:rsid w:val="002A7008"/>
    <w:rsid w:val="002A709A"/>
    <w:rsid w:val="002A7357"/>
    <w:rsid w:val="002B0184"/>
    <w:rsid w:val="002B04A4"/>
    <w:rsid w:val="002B04BD"/>
    <w:rsid w:val="002B098F"/>
    <w:rsid w:val="002B148B"/>
    <w:rsid w:val="002B1C10"/>
    <w:rsid w:val="002B2B29"/>
    <w:rsid w:val="002B3590"/>
    <w:rsid w:val="002B3D64"/>
    <w:rsid w:val="002B43A1"/>
    <w:rsid w:val="002B4935"/>
    <w:rsid w:val="002B49D8"/>
    <w:rsid w:val="002B4CC4"/>
    <w:rsid w:val="002B4F8E"/>
    <w:rsid w:val="002B5391"/>
    <w:rsid w:val="002B5876"/>
    <w:rsid w:val="002B5A55"/>
    <w:rsid w:val="002B5D25"/>
    <w:rsid w:val="002B6315"/>
    <w:rsid w:val="002B65B4"/>
    <w:rsid w:val="002B6A7D"/>
    <w:rsid w:val="002B6D40"/>
    <w:rsid w:val="002B70F5"/>
    <w:rsid w:val="002B73C6"/>
    <w:rsid w:val="002B7638"/>
    <w:rsid w:val="002B7B73"/>
    <w:rsid w:val="002B7ECC"/>
    <w:rsid w:val="002C0236"/>
    <w:rsid w:val="002C08F6"/>
    <w:rsid w:val="002C0922"/>
    <w:rsid w:val="002C09D9"/>
    <w:rsid w:val="002C09DF"/>
    <w:rsid w:val="002C139F"/>
    <w:rsid w:val="002C1880"/>
    <w:rsid w:val="002C1B90"/>
    <w:rsid w:val="002C1D00"/>
    <w:rsid w:val="002C1DD9"/>
    <w:rsid w:val="002C2377"/>
    <w:rsid w:val="002C2682"/>
    <w:rsid w:val="002C29F0"/>
    <w:rsid w:val="002C2AE0"/>
    <w:rsid w:val="002C2B6F"/>
    <w:rsid w:val="002C2B81"/>
    <w:rsid w:val="002C2DB8"/>
    <w:rsid w:val="002C328B"/>
    <w:rsid w:val="002C372C"/>
    <w:rsid w:val="002C3DCB"/>
    <w:rsid w:val="002C49A4"/>
    <w:rsid w:val="002C4B1B"/>
    <w:rsid w:val="002C53C2"/>
    <w:rsid w:val="002C5570"/>
    <w:rsid w:val="002C5599"/>
    <w:rsid w:val="002C5CF2"/>
    <w:rsid w:val="002C6093"/>
    <w:rsid w:val="002C695E"/>
    <w:rsid w:val="002C6D33"/>
    <w:rsid w:val="002C74C5"/>
    <w:rsid w:val="002D0128"/>
    <w:rsid w:val="002D11AF"/>
    <w:rsid w:val="002D186A"/>
    <w:rsid w:val="002D2462"/>
    <w:rsid w:val="002D2DF7"/>
    <w:rsid w:val="002D33C6"/>
    <w:rsid w:val="002D347D"/>
    <w:rsid w:val="002D3591"/>
    <w:rsid w:val="002D3C0C"/>
    <w:rsid w:val="002D3DD8"/>
    <w:rsid w:val="002D3F32"/>
    <w:rsid w:val="002D437A"/>
    <w:rsid w:val="002D4A6E"/>
    <w:rsid w:val="002D5226"/>
    <w:rsid w:val="002D537D"/>
    <w:rsid w:val="002D5684"/>
    <w:rsid w:val="002D58FB"/>
    <w:rsid w:val="002D5946"/>
    <w:rsid w:val="002D5DAF"/>
    <w:rsid w:val="002D641F"/>
    <w:rsid w:val="002D655B"/>
    <w:rsid w:val="002D6A1A"/>
    <w:rsid w:val="002D6BA1"/>
    <w:rsid w:val="002D6CF4"/>
    <w:rsid w:val="002D6E4B"/>
    <w:rsid w:val="002D6FBF"/>
    <w:rsid w:val="002D7819"/>
    <w:rsid w:val="002D78BF"/>
    <w:rsid w:val="002D7CF9"/>
    <w:rsid w:val="002D7DBE"/>
    <w:rsid w:val="002E00B5"/>
    <w:rsid w:val="002E0181"/>
    <w:rsid w:val="002E08B4"/>
    <w:rsid w:val="002E1D28"/>
    <w:rsid w:val="002E1F6D"/>
    <w:rsid w:val="002E34BF"/>
    <w:rsid w:val="002E3614"/>
    <w:rsid w:val="002E3A93"/>
    <w:rsid w:val="002E41A6"/>
    <w:rsid w:val="002E423D"/>
    <w:rsid w:val="002E42A3"/>
    <w:rsid w:val="002E5449"/>
    <w:rsid w:val="002E56D7"/>
    <w:rsid w:val="002E595E"/>
    <w:rsid w:val="002E5B6D"/>
    <w:rsid w:val="002E6724"/>
    <w:rsid w:val="002E6ECB"/>
    <w:rsid w:val="002E7077"/>
    <w:rsid w:val="002E7821"/>
    <w:rsid w:val="002E798F"/>
    <w:rsid w:val="002E7A90"/>
    <w:rsid w:val="002E7B41"/>
    <w:rsid w:val="002E7D7E"/>
    <w:rsid w:val="002F02B4"/>
    <w:rsid w:val="002F08AB"/>
    <w:rsid w:val="002F0AC6"/>
    <w:rsid w:val="002F0E7B"/>
    <w:rsid w:val="002F0F8B"/>
    <w:rsid w:val="002F1061"/>
    <w:rsid w:val="002F1DFC"/>
    <w:rsid w:val="002F20DF"/>
    <w:rsid w:val="002F2312"/>
    <w:rsid w:val="002F2316"/>
    <w:rsid w:val="002F24D5"/>
    <w:rsid w:val="002F2CB4"/>
    <w:rsid w:val="002F2E50"/>
    <w:rsid w:val="002F3044"/>
    <w:rsid w:val="002F34D4"/>
    <w:rsid w:val="002F3906"/>
    <w:rsid w:val="002F3B49"/>
    <w:rsid w:val="002F3C51"/>
    <w:rsid w:val="002F3CD9"/>
    <w:rsid w:val="002F42AB"/>
    <w:rsid w:val="002F434F"/>
    <w:rsid w:val="002F4977"/>
    <w:rsid w:val="002F4A74"/>
    <w:rsid w:val="002F500D"/>
    <w:rsid w:val="002F55F1"/>
    <w:rsid w:val="002F5FE2"/>
    <w:rsid w:val="002F6817"/>
    <w:rsid w:val="002F6C4D"/>
    <w:rsid w:val="002F7907"/>
    <w:rsid w:val="002F792F"/>
    <w:rsid w:val="002F7A4C"/>
    <w:rsid w:val="002F7C37"/>
    <w:rsid w:val="00300B6E"/>
    <w:rsid w:val="00300C34"/>
    <w:rsid w:val="00300E01"/>
    <w:rsid w:val="00301284"/>
    <w:rsid w:val="003019E9"/>
    <w:rsid w:val="00301B41"/>
    <w:rsid w:val="0030282C"/>
    <w:rsid w:val="003032A5"/>
    <w:rsid w:val="00304184"/>
    <w:rsid w:val="00304846"/>
    <w:rsid w:val="00304E47"/>
    <w:rsid w:val="0030505F"/>
    <w:rsid w:val="003053C8"/>
    <w:rsid w:val="00305477"/>
    <w:rsid w:val="0030597A"/>
    <w:rsid w:val="00305F67"/>
    <w:rsid w:val="00307A80"/>
    <w:rsid w:val="00310404"/>
    <w:rsid w:val="00311673"/>
    <w:rsid w:val="00313DF5"/>
    <w:rsid w:val="003146F8"/>
    <w:rsid w:val="00314F59"/>
    <w:rsid w:val="00315368"/>
    <w:rsid w:val="0031586F"/>
    <w:rsid w:val="00315D8B"/>
    <w:rsid w:val="00315E86"/>
    <w:rsid w:val="00316FE2"/>
    <w:rsid w:val="003174A5"/>
    <w:rsid w:val="003177B4"/>
    <w:rsid w:val="003203F0"/>
    <w:rsid w:val="0032066B"/>
    <w:rsid w:val="00320A6F"/>
    <w:rsid w:val="00321B80"/>
    <w:rsid w:val="003228E3"/>
    <w:rsid w:val="00322BAA"/>
    <w:rsid w:val="003231E3"/>
    <w:rsid w:val="003236C2"/>
    <w:rsid w:val="00324D8A"/>
    <w:rsid w:val="003255C3"/>
    <w:rsid w:val="0032683C"/>
    <w:rsid w:val="00326986"/>
    <w:rsid w:val="00326B6D"/>
    <w:rsid w:val="003271FE"/>
    <w:rsid w:val="003300FA"/>
    <w:rsid w:val="003302BC"/>
    <w:rsid w:val="0033036C"/>
    <w:rsid w:val="00330457"/>
    <w:rsid w:val="003307B1"/>
    <w:rsid w:val="0033150B"/>
    <w:rsid w:val="003323EE"/>
    <w:rsid w:val="00332638"/>
    <w:rsid w:val="0033315A"/>
    <w:rsid w:val="00333412"/>
    <w:rsid w:val="0033362B"/>
    <w:rsid w:val="00334607"/>
    <w:rsid w:val="00334DEE"/>
    <w:rsid w:val="0033597F"/>
    <w:rsid w:val="00335E72"/>
    <w:rsid w:val="00335EE9"/>
    <w:rsid w:val="00336296"/>
    <w:rsid w:val="00336475"/>
    <w:rsid w:val="00336EE8"/>
    <w:rsid w:val="00337E1F"/>
    <w:rsid w:val="00341001"/>
    <w:rsid w:val="00341107"/>
    <w:rsid w:val="00341AC4"/>
    <w:rsid w:val="00341E03"/>
    <w:rsid w:val="00342FB7"/>
    <w:rsid w:val="003433E3"/>
    <w:rsid w:val="00343D24"/>
    <w:rsid w:val="00344432"/>
    <w:rsid w:val="003445A1"/>
    <w:rsid w:val="00344933"/>
    <w:rsid w:val="00344A4E"/>
    <w:rsid w:val="00345EEA"/>
    <w:rsid w:val="00345FE5"/>
    <w:rsid w:val="00346665"/>
    <w:rsid w:val="00346BE8"/>
    <w:rsid w:val="00347E43"/>
    <w:rsid w:val="003502F8"/>
    <w:rsid w:val="003505FB"/>
    <w:rsid w:val="003509CF"/>
    <w:rsid w:val="0035138D"/>
    <w:rsid w:val="00351640"/>
    <w:rsid w:val="00351C90"/>
    <w:rsid w:val="00351E31"/>
    <w:rsid w:val="00352256"/>
    <w:rsid w:val="00352596"/>
    <w:rsid w:val="0035361B"/>
    <w:rsid w:val="00353AEA"/>
    <w:rsid w:val="00354F00"/>
    <w:rsid w:val="003550E9"/>
    <w:rsid w:val="00355146"/>
    <w:rsid w:val="00355479"/>
    <w:rsid w:val="003561AB"/>
    <w:rsid w:val="003564C7"/>
    <w:rsid w:val="00356998"/>
    <w:rsid w:val="003570CF"/>
    <w:rsid w:val="0035750B"/>
    <w:rsid w:val="00357A8A"/>
    <w:rsid w:val="00357A8F"/>
    <w:rsid w:val="00357DE6"/>
    <w:rsid w:val="00360056"/>
    <w:rsid w:val="003601FA"/>
    <w:rsid w:val="00360264"/>
    <w:rsid w:val="00360FD1"/>
    <w:rsid w:val="003611C9"/>
    <w:rsid w:val="00361521"/>
    <w:rsid w:val="00361DEE"/>
    <w:rsid w:val="00361E99"/>
    <w:rsid w:val="0036210A"/>
    <w:rsid w:val="003625AC"/>
    <w:rsid w:val="003627B4"/>
    <w:rsid w:val="00363C80"/>
    <w:rsid w:val="00363F93"/>
    <w:rsid w:val="003641EF"/>
    <w:rsid w:val="003643A5"/>
    <w:rsid w:val="003644A2"/>
    <w:rsid w:val="00364AD9"/>
    <w:rsid w:val="00364D1A"/>
    <w:rsid w:val="00364EA9"/>
    <w:rsid w:val="00365525"/>
    <w:rsid w:val="003658EA"/>
    <w:rsid w:val="00365D38"/>
    <w:rsid w:val="00366175"/>
    <w:rsid w:val="003661D0"/>
    <w:rsid w:val="00366BE6"/>
    <w:rsid w:val="00367B71"/>
    <w:rsid w:val="00367D0B"/>
    <w:rsid w:val="0037093F"/>
    <w:rsid w:val="00371258"/>
    <w:rsid w:val="0037139F"/>
    <w:rsid w:val="0037162B"/>
    <w:rsid w:val="0037163F"/>
    <w:rsid w:val="00371785"/>
    <w:rsid w:val="003718A2"/>
    <w:rsid w:val="00371A48"/>
    <w:rsid w:val="00371FB9"/>
    <w:rsid w:val="003720ED"/>
    <w:rsid w:val="003727B9"/>
    <w:rsid w:val="003733AF"/>
    <w:rsid w:val="003733C1"/>
    <w:rsid w:val="003742AE"/>
    <w:rsid w:val="00374776"/>
    <w:rsid w:val="0037615E"/>
    <w:rsid w:val="00376A81"/>
    <w:rsid w:val="00376C4D"/>
    <w:rsid w:val="003772F9"/>
    <w:rsid w:val="00377682"/>
    <w:rsid w:val="00377DA3"/>
    <w:rsid w:val="00380B8C"/>
    <w:rsid w:val="00380E53"/>
    <w:rsid w:val="00380F63"/>
    <w:rsid w:val="0038247A"/>
    <w:rsid w:val="00382B9F"/>
    <w:rsid w:val="00382DC6"/>
    <w:rsid w:val="00383038"/>
    <w:rsid w:val="00383F57"/>
    <w:rsid w:val="003844EE"/>
    <w:rsid w:val="00384FC4"/>
    <w:rsid w:val="00385267"/>
    <w:rsid w:val="00385DA3"/>
    <w:rsid w:val="00385F77"/>
    <w:rsid w:val="003860A6"/>
    <w:rsid w:val="00386339"/>
    <w:rsid w:val="003872A0"/>
    <w:rsid w:val="00387C0C"/>
    <w:rsid w:val="0039004A"/>
    <w:rsid w:val="003908C5"/>
    <w:rsid w:val="00390C00"/>
    <w:rsid w:val="00390DC8"/>
    <w:rsid w:val="00390E47"/>
    <w:rsid w:val="00390FED"/>
    <w:rsid w:val="0039138A"/>
    <w:rsid w:val="0039144F"/>
    <w:rsid w:val="0039190C"/>
    <w:rsid w:val="00391ADD"/>
    <w:rsid w:val="00391EAD"/>
    <w:rsid w:val="00392091"/>
    <w:rsid w:val="0039209D"/>
    <w:rsid w:val="00392632"/>
    <w:rsid w:val="00392C18"/>
    <w:rsid w:val="0039316B"/>
    <w:rsid w:val="003931B7"/>
    <w:rsid w:val="003936D5"/>
    <w:rsid w:val="0039392C"/>
    <w:rsid w:val="00393E88"/>
    <w:rsid w:val="00394ABD"/>
    <w:rsid w:val="00394D7E"/>
    <w:rsid w:val="00394F5E"/>
    <w:rsid w:val="003951A9"/>
    <w:rsid w:val="00395222"/>
    <w:rsid w:val="0039542D"/>
    <w:rsid w:val="00395CBE"/>
    <w:rsid w:val="00395CC8"/>
    <w:rsid w:val="00396274"/>
    <w:rsid w:val="003966B5"/>
    <w:rsid w:val="00396E63"/>
    <w:rsid w:val="00396F02"/>
    <w:rsid w:val="003971AB"/>
    <w:rsid w:val="003A0666"/>
    <w:rsid w:val="003A148F"/>
    <w:rsid w:val="003A1CFA"/>
    <w:rsid w:val="003A25D1"/>
    <w:rsid w:val="003A2BD5"/>
    <w:rsid w:val="003A342F"/>
    <w:rsid w:val="003A4402"/>
    <w:rsid w:val="003A4851"/>
    <w:rsid w:val="003A507F"/>
    <w:rsid w:val="003A510D"/>
    <w:rsid w:val="003A5D51"/>
    <w:rsid w:val="003A661C"/>
    <w:rsid w:val="003A6B85"/>
    <w:rsid w:val="003A6DBE"/>
    <w:rsid w:val="003A734F"/>
    <w:rsid w:val="003B059D"/>
    <w:rsid w:val="003B0B30"/>
    <w:rsid w:val="003B1414"/>
    <w:rsid w:val="003B1987"/>
    <w:rsid w:val="003B1C20"/>
    <w:rsid w:val="003B1EDE"/>
    <w:rsid w:val="003B1F57"/>
    <w:rsid w:val="003B2B2A"/>
    <w:rsid w:val="003B2C9C"/>
    <w:rsid w:val="003B3B0B"/>
    <w:rsid w:val="003B3B9E"/>
    <w:rsid w:val="003B3E67"/>
    <w:rsid w:val="003B3EE8"/>
    <w:rsid w:val="003B407C"/>
    <w:rsid w:val="003B408E"/>
    <w:rsid w:val="003B54F6"/>
    <w:rsid w:val="003B5B5C"/>
    <w:rsid w:val="003B5C64"/>
    <w:rsid w:val="003B63D6"/>
    <w:rsid w:val="003B68CC"/>
    <w:rsid w:val="003B691B"/>
    <w:rsid w:val="003B6AD8"/>
    <w:rsid w:val="003B6B5C"/>
    <w:rsid w:val="003B7F95"/>
    <w:rsid w:val="003C085F"/>
    <w:rsid w:val="003C0DC3"/>
    <w:rsid w:val="003C0F6A"/>
    <w:rsid w:val="003C1257"/>
    <w:rsid w:val="003C12C5"/>
    <w:rsid w:val="003C1425"/>
    <w:rsid w:val="003C162D"/>
    <w:rsid w:val="003C27E5"/>
    <w:rsid w:val="003C2A74"/>
    <w:rsid w:val="003C355E"/>
    <w:rsid w:val="003C36A5"/>
    <w:rsid w:val="003C37BD"/>
    <w:rsid w:val="003C39D2"/>
    <w:rsid w:val="003C3A63"/>
    <w:rsid w:val="003C4432"/>
    <w:rsid w:val="003C48B8"/>
    <w:rsid w:val="003C49E8"/>
    <w:rsid w:val="003C5432"/>
    <w:rsid w:val="003C554E"/>
    <w:rsid w:val="003C574B"/>
    <w:rsid w:val="003C58F8"/>
    <w:rsid w:val="003C5950"/>
    <w:rsid w:val="003C5B54"/>
    <w:rsid w:val="003C5F24"/>
    <w:rsid w:val="003C6173"/>
    <w:rsid w:val="003C6209"/>
    <w:rsid w:val="003C63AD"/>
    <w:rsid w:val="003C6A7B"/>
    <w:rsid w:val="003C6B2B"/>
    <w:rsid w:val="003C6CB0"/>
    <w:rsid w:val="003C6D45"/>
    <w:rsid w:val="003C7998"/>
    <w:rsid w:val="003C7B84"/>
    <w:rsid w:val="003C7D58"/>
    <w:rsid w:val="003C7DD6"/>
    <w:rsid w:val="003D0055"/>
    <w:rsid w:val="003D0BE7"/>
    <w:rsid w:val="003D12C0"/>
    <w:rsid w:val="003D15C5"/>
    <w:rsid w:val="003D19F7"/>
    <w:rsid w:val="003D2BE7"/>
    <w:rsid w:val="003D2C09"/>
    <w:rsid w:val="003D3238"/>
    <w:rsid w:val="003D3363"/>
    <w:rsid w:val="003D37CD"/>
    <w:rsid w:val="003D517D"/>
    <w:rsid w:val="003D55A0"/>
    <w:rsid w:val="003D6650"/>
    <w:rsid w:val="003D6970"/>
    <w:rsid w:val="003D6D84"/>
    <w:rsid w:val="003D6FCA"/>
    <w:rsid w:val="003D72AD"/>
    <w:rsid w:val="003D7311"/>
    <w:rsid w:val="003D7575"/>
    <w:rsid w:val="003D7DBF"/>
    <w:rsid w:val="003D7ED2"/>
    <w:rsid w:val="003E093E"/>
    <w:rsid w:val="003E0DEB"/>
    <w:rsid w:val="003E12A0"/>
    <w:rsid w:val="003E13E6"/>
    <w:rsid w:val="003E14D1"/>
    <w:rsid w:val="003E196A"/>
    <w:rsid w:val="003E1B9D"/>
    <w:rsid w:val="003E3672"/>
    <w:rsid w:val="003E36FC"/>
    <w:rsid w:val="003E406A"/>
    <w:rsid w:val="003E4725"/>
    <w:rsid w:val="003E4963"/>
    <w:rsid w:val="003E4B1F"/>
    <w:rsid w:val="003E59CC"/>
    <w:rsid w:val="003E5C81"/>
    <w:rsid w:val="003E6407"/>
    <w:rsid w:val="003E667B"/>
    <w:rsid w:val="003E693D"/>
    <w:rsid w:val="003E6CBF"/>
    <w:rsid w:val="003E6D17"/>
    <w:rsid w:val="003E73D9"/>
    <w:rsid w:val="003E7404"/>
    <w:rsid w:val="003E7606"/>
    <w:rsid w:val="003E7925"/>
    <w:rsid w:val="003E7AB0"/>
    <w:rsid w:val="003F0B31"/>
    <w:rsid w:val="003F0BC1"/>
    <w:rsid w:val="003F0FC5"/>
    <w:rsid w:val="003F14C8"/>
    <w:rsid w:val="003F1B8B"/>
    <w:rsid w:val="003F1D76"/>
    <w:rsid w:val="003F22E4"/>
    <w:rsid w:val="003F23DE"/>
    <w:rsid w:val="003F2660"/>
    <w:rsid w:val="003F26BC"/>
    <w:rsid w:val="003F2FF3"/>
    <w:rsid w:val="003F3084"/>
    <w:rsid w:val="003F3119"/>
    <w:rsid w:val="003F35D4"/>
    <w:rsid w:val="003F36DF"/>
    <w:rsid w:val="003F41E1"/>
    <w:rsid w:val="003F4798"/>
    <w:rsid w:val="003F479E"/>
    <w:rsid w:val="003F47D9"/>
    <w:rsid w:val="003F4C19"/>
    <w:rsid w:val="003F4FA3"/>
    <w:rsid w:val="003F509E"/>
    <w:rsid w:val="003F524D"/>
    <w:rsid w:val="003F5426"/>
    <w:rsid w:val="003F56DB"/>
    <w:rsid w:val="003F5C04"/>
    <w:rsid w:val="003F60B3"/>
    <w:rsid w:val="003F66C5"/>
    <w:rsid w:val="003F68B9"/>
    <w:rsid w:val="003F73F6"/>
    <w:rsid w:val="003F77D1"/>
    <w:rsid w:val="003F7C59"/>
    <w:rsid w:val="004000D6"/>
    <w:rsid w:val="00400B0B"/>
    <w:rsid w:val="00401567"/>
    <w:rsid w:val="004016B9"/>
    <w:rsid w:val="0040177F"/>
    <w:rsid w:val="004018DC"/>
    <w:rsid w:val="00401F53"/>
    <w:rsid w:val="0040204A"/>
    <w:rsid w:val="00402584"/>
    <w:rsid w:val="00402F6C"/>
    <w:rsid w:val="004035B3"/>
    <w:rsid w:val="004035F4"/>
    <w:rsid w:val="00403A66"/>
    <w:rsid w:val="00403D05"/>
    <w:rsid w:val="00403FCD"/>
    <w:rsid w:val="00405C0D"/>
    <w:rsid w:val="00405C35"/>
    <w:rsid w:val="00405E79"/>
    <w:rsid w:val="00406A30"/>
    <w:rsid w:val="00406E2A"/>
    <w:rsid w:val="004071F3"/>
    <w:rsid w:val="00407476"/>
    <w:rsid w:val="004075ED"/>
    <w:rsid w:val="00407E93"/>
    <w:rsid w:val="00407EB3"/>
    <w:rsid w:val="00407F0B"/>
    <w:rsid w:val="00410B97"/>
    <w:rsid w:val="00411156"/>
    <w:rsid w:val="004112F8"/>
    <w:rsid w:val="00411EB4"/>
    <w:rsid w:val="00412269"/>
    <w:rsid w:val="004125EA"/>
    <w:rsid w:val="004128A7"/>
    <w:rsid w:val="0041315E"/>
    <w:rsid w:val="0041382B"/>
    <w:rsid w:val="004146AF"/>
    <w:rsid w:val="0041605E"/>
    <w:rsid w:val="00416E01"/>
    <w:rsid w:val="004175B2"/>
    <w:rsid w:val="004176FA"/>
    <w:rsid w:val="00417780"/>
    <w:rsid w:val="00420123"/>
    <w:rsid w:val="004218AA"/>
    <w:rsid w:val="00421C53"/>
    <w:rsid w:val="00421D6C"/>
    <w:rsid w:val="0042260F"/>
    <w:rsid w:val="00423182"/>
    <w:rsid w:val="00423957"/>
    <w:rsid w:val="00423A42"/>
    <w:rsid w:val="00423AB5"/>
    <w:rsid w:val="004240CE"/>
    <w:rsid w:val="004247D4"/>
    <w:rsid w:val="00424BED"/>
    <w:rsid w:val="00424E27"/>
    <w:rsid w:val="0042581F"/>
    <w:rsid w:val="00426766"/>
    <w:rsid w:val="004269AB"/>
    <w:rsid w:val="004276AF"/>
    <w:rsid w:val="0042776A"/>
    <w:rsid w:val="004277B0"/>
    <w:rsid w:val="004278F8"/>
    <w:rsid w:val="00427C4C"/>
    <w:rsid w:val="00427D1C"/>
    <w:rsid w:val="004301B6"/>
    <w:rsid w:val="0043038B"/>
    <w:rsid w:val="00430C58"/>
    <w:rsid w:val="00431744"/>
    <w:rsid w:val="0043185C"/>
    <w:rsid w:val="004318EA"/>
    <w:rsid w:val="004322EC"/>
    <w:rsid w:val="00432445"/>
    <w:rsid w:val="0043250E"/>
    <w:rsid w:val="00432BBD"/>
    <w:rsid w:val="00433298"/>
    <w:rsid w:val="00433419"/>
    <w:rsid w:val="00433431"/>
    <w:rsid w:val="004334CB"/>
    <w:rsid w:val="0043369F"/>
    <w:rsid w:val="004350B4"/>
    <w:rsid w:val="00435A41"/>
    <w:rsid w:val="00435CA8"/>
    <w:rsid w:val="0043610C"/>
    <w:rsid w:val="0043672D"/>
    <w:rsid w:val="004370D4"/>
    <w:rsid w:val="00437E91"/>
    <w:rsid w:val="0044005A"/>
    <w:rsid w:val="004400EE"/>
    <w:rsid w:val="00440337"/>
    <w:rsid w:val="004407A1"/>
    <w:rsid w:val="004412DD"/>
    <w:rsid w:val="00441A4F"/>
    <w:rsid w:val="00441B81"/>
    <w:rsid w:val="00441C01"/>
    <w:rsid w:val="00441C53"/>
    <w:rsid w:val="00441E2B"/>
    <w:rsid w:val="00442384"/>
    <w:rsid w:val="00442F2B"/>
    <w:rsid w:val="004434DD"/>
    <w:rsid w:val="0044350E"/>
    <w:rsid w:val="00443847"/>
    <w:rsid w:val="004439B5"/>
    <w:rsid w:val="00443A6B"/>
    <w:rsid w:val="00443DCF"/>
    <w:rsid w:val="00443F96"/>
    <w:rsid w:val="00443F9D"/>
    <w:rsid w:val="00443FBE"/>
    <w:rsid w:val="004441F8"/>
    <w:rsid w:val="004443CB"/>
    <w:rsid w:val="004445D0"/>
    <w:rsid w:val="0044499E"/>
    <w:rsid w:val="00445199"/>
    <w:rsid w:val="004455D1"/>
    <w:rsid w:val="004458C7"/>
    <w:rsid w:val="00445A48"/>
    <w:rsid w:val="00447DA5"/>
    <w:rsid w:val="00447E99"/>
    <w:rsid w:val="00450358"/>
    <w:rsid w:val="0045095E"/>
    <w:rsid w:val="00450E57"/>
    <w:rsid w:val="00451029"/>
    <w:rsid w:val="00451A38"/>
    <w:rsid w:val="00451E4C"/>
    <w:rsid w:val="004520F3"/>
    <w:rsid w:val="00452580"/>
    <w:rsid w:val="004527C4"/>
    <w:rsid w:val="00452CCE"/>
    <w:rsid w:val="00452F64"/>
    <w:rsid w:val="0045352F"/>
    <w:rsid w:val="004535C5"/>
    <w:rsid w:val="0045365A"/>
    <w:rsid w:val="0045378F"/>
    <w:rsid w:val="004538DA"/>
    <w:rsid w:val="0045423F"/>
    <w:rsid w:val="004542D6"/>
    <w:rsid w:val="00454B39"/>
    <w:rsid w:val="00454FBC"/>
    <w:rsid w:val="004553E0"/>
    <w:rsid w:val="004558C1"/>
    <w:rsid w:val="00455A49"/>
    <w:rsid w:val="00455B17"/>
    <w:rsid w:val="0045608F"/>
    <w:rsid w:val="00456147"/>
    <w:rsid w:val="004563B8"/>
    <w:rsid w:val="00456E85"/>
    <w:rsid w:val="004573E3"/>
    <w:rsid w:val="004579FF"/>
    <w:rsid w:val="00457BD6"/>
    <w:rsid w:val="00457FBC"/>
    <w:rsid w:val="00460101"/>
    <w:rsid w:val="0046026B"/>
    <w:rsid w:val="004603FD"/>
    <w:rsid w:val="00460507"/>
    <w:rsid w:val="004611D4"/>
    <w:rsid w:val="0046169F"/>
    <w:rsid w:val="00461C81"/>
    <w:rsid w:val="004626EA"/>
    <w:rsid w:val="00462BA5"/>
    <w:rsid w:val="00463197"/>
    <w:rsid w:val="004636E1"/>
    <w:rsid w:val="00463BC7"/>
    <w:rsid w:val="00464009"/>
    <w:rsid w:val="00464358"/>
    <w:rsid w:val="004643D8"/>
    <w:rsid w:val="00464595"/>
    <w:rsid w:val="004645F5"/>
    <w:rsid w:val="00464720"/>
    <w:rsid w:val="00465534"/>
    <w:rsid w:val="00466846"/>
    <w:rsid w:val="004668FE"/>
    <w:rsid w:val="004677B9"/>
    <w:rsid w:val="004679A5"/>
    <w:rsid w:val="00467C07"/>
    <w:rsid w:val="00470618"/>
    <w:rsid w:val="00470FD7"/>
    <w:rsid w:val="0047135C"/>
    <w:rsid w:val="00471679"/>
    <w:rsid w:val="00471A99"/>
    <w:rsid w:val="00471AF9"/>
    <w:rsid w:val="00472502"/>
    <w:rsid w:val="00472A75"/>
    <w:rsid w:val="00472ED2"/>
    <w:rsid w:val="00474245"/>
    <w:rsid w:val="004743CC"/>
    <w:rsid w:val="00474EC6"/>
    <w:rsid w:val="00475AA5"/>
    <w:rsid w:val="0047724A"/>
    <w:rsid w:val="004776BA"/>
    <w:rsid w:val="00477752"/>
    <w:rsid w:val="004800D4"/>
    <w:rsid w:val="0048086C"/>
    <w:rsid w:val="00480E77"/>
    <w:rsid w:val="00481A6C"/>
    <w:rsid w:val="00481AD3"/>
    <w:rsid w:val="00482394"/>
    <w:rsid w:val="00482395"/>
    <w:rsid w:val="00482AD7"/>
    <w:rsid w:val="00482DEC"/>
    <w:rsid w:val="00482EC9"/>
    <w:rsid w:val="00483659"/>
    <w:rsid w:val="00483871"/>
    <w:rsid w:val="00484E3F"/>
    <w:rsid w:val="004854AA"/>
    <w:rsid w:val="004857C1"/>
    <w:rsid w:val="0048685E"/>
    <w:rsid w:val="00486A92"/>
    <w:rsid w:val="00486DC7"/>
    <w:rsid w:val="00487A6A"/>
    <w:rsid w:val="00487F37"/>
    <w:rsid w:val="0049127C"/>
    <w:rsid w:val="00491645"/>
    <w:rsid w:val="00491797"/>
    <w:rsid w:val="00491E9A"/>
    <w:rsid w:val="00492871"/>
    <w:rsid w:val="00492A7D"/>
    <w:rsid w:val="00492B9B"/>
    <w:rsid w:val="004931A7"/>
    <w:rsid w:val="0049344B"/>
    <w:rsid w:val="0049346F"/>
    <w:rsid w:val="00493A77"/>
    <w:rsid w:val="00493EE5"/>
    <w:rsid w:val="00494427"/>
    <w:rsid w:val="00494468"/>
    <w:rsid w:val="004946F0"/>
    <w:rsid w:val="0049493E"/>
    <w:rsid w:val="00494FA5"/>
    <w:rsid w:val="004953DE"/>
    <w:rsid w:val="00495E7B"/>
    <w:rsid w:val="00496236"/>
    <w:rsid w:val="00496DEA"/>
    <w:rsid w:val="00497129"/>
    <w:rsid w:val="00497185"/>
    <w:rsid w:val="004A0776"/>
    <w:rsid w:val="004A1006"/>
    <w:rsid w:val="004A15DF"/>
    <w:rsid w:val="004A160F"/>
    <w:rsid w:val="004A16E8"/>
    <w:rsid w:val="004A2276"/>
    <w:rsid w:val="004A2BF6"/>
    <w:rsid w:val="004A35F1"/>
    <w:rsid w:val="004A3E0B"/>
    <w:rsid w:val="004A3F29"/>
    <w:rsid w:val="004A403B"/>
    <w:rsid w:val="004A408C"/>
    <w:rsid w:val="004A4332"/>
    <w:rsid w:val="004A497C"/>
    <w:rsid w:val="004A57EA"/>
    <w:rsid w:val="004A6290"/>
    <w:rsid w:val="004A68BF"/>
    <w:rsid w:val="004A78F7"/>
    <w:rsid w:val="004B0137"/>
    <w:rsid w:val="004B0256"/>
    <w:rsid w:val="004B049D"/>
    <w:rsid w:val="004B06F7"/>
    <w:rsid w:val="004B11C6"/>
    <w:rsid w:val="004B12AF"/>
    <w:rsid w:val="004B13A8"/>
    <w:rsid w:val="004B1F8B"/>
    <w:rsid w:val="004B2659"/>
    <w:rsid w:val="004B2887"/>
    <w:rsid w:val="004B28FA"/>
    <w:rsid w:val="004B2BC2"/>
    <w:rsid w:val="004B31D1"/>
    <w:rsid w:val="004B3EF5"/>
    <w:rsid w:val="004B4596"/>
    <w:rsid w:val="004B5272"/>
    <w:rsid w:val="004B5534"/>
    <w:rsid w:val="004B570A"/>
    <w:rsid w:val="004B5C8A"/>
    <w:rsid w:val="004B65D4"/>
    <w:rsid w:val="004B6D65"/>
    <w:rsid w:val="004B7545"/>
    <w:rsid w:val="004B7A64"/>
    <w:rsid w:val="004B7E87"/>
    <w:rsid w:val="004C054F"/>
    <w:rsid w:val="004C0936"/>
    <w:rsid w:val="004C0F65"/>
    <w:rsid w:val="004C17DD"/>
    <w:rsid w:val="004C2635"/>
    <w:rsid w:val="004C2894"/>
    <w:rsid w:val="004C2E68"/>
    <w:rsid w:val="004C3A04"/>
    <w:rsid w:val="004C3CFE"/>
    <w:rsid w:val="004C4052"/>
    <w:rsid w:val="004C4A7A"/>
    <w:rsid w:val="004C5506"/>
    <w:rsid w:val="004C5810"/>
    <w:rsid w:val="004C5AE3"/>
    <w:rsid w:val="004C5DEE"/>
    <w:rsid w:val="004C6923"/>
    <w:rsid w:val="004C6A63"/>
    <w:rsid w:val="004C6D93"/>
    <w:rsid w:val="004C73ED"/>
    <w:rsid w:val="004C74DD"/>
    <w:rsid w:val="004C7735"/>
    <w:rsid w:val="004C7FF4"/>
    <w:rsid w:val="004D04BC"/>
    <w:rsid w:val="004D130E"/>
    <w:rsid w:val="004D2750"/>
    <w:rsid w:val="004D3753"/>
    <w:rsid w:val="004D5BC9"/>
    <w:rsid w:val="004D5D63"/>
    <w:rsid w:val="004D5E57"/>
    <w:rsid w:val="004D636B"/>
    <w:rsid w:val="004D67BA"/>
    <w:rsid w:val="004D69CB"/>
    <w:rsid w:val="004D7044"/>
    <w:rsid w:val="004D77E1"/>
    <w:rsid w:val="004E020E"/>
    <w:rsid w:val="004E0652"/>
    <w:rsid w:val="004E0DB6"/>
    <w:rsid w:val="004E1335"/>
    <w:rsid w:val="004E14DF"/>
    <w:rsid w:val="004E17A0"/>
    <w:rsid w:val="004E1AA8"/>
    <w:rsid w:val="004E1BC4"/>
    <w:rsid w:val="004E365F"/>
    <w:rsid w:val="004E3BBB"/>
    <w:rsid w:val="004E3C37"/>
    <w:rsid w:val="004E3CC6"/>
    <w:rsid w:val="004E3E0E"/>
    <w:rsid w:val="004E3E6C"/>
    <w:rsid w:val="004E3F47"/>
    <w:rsid w:val="004E4407"/>
    <w:rsid w:val="004E472F"/>
    <w:rsid w:val="004E4B91"/>
    <w:rsid w:val="004E4DA9"/>
    <w:rsid w:val="004E5111"/>
    <w:rsid w:val="004E532C"/>
    <w:rsid w:val="004E5F84"/>
    <w:rsid w:val="004E6A24"/>
    <w:rsid w:val="004E724E"/>
    <w:rsid w:val="004E76D6"/>
    <w:rsid w:val="004E7DAF"/>
    <w:rsid w:val="004E7F13"/>
    <w:rsid w:val="004E7FC2"/>
    <w:rsid w:val="004E7FC9"/>
    <w:rsid w:val="004F0458"/>
    <w:rsid w:val="004F0514"/>
    <w:rsid w:val="004F1CA6"/>
    <w:rsid w:val="004F2A96"/>
    <w:rsid w:val="004F321C"/>
    <w:rsid w:val="004F3343"/>
    <w:rsid w:val="004F411A"/>
    <w:rsid w:val="004F47C7"/>
    <w:rsid w:val="004F4FD3"/>
    <w:rsid w:val="004F514A"/>
    <w:rsid w:val="004F5B1C"/>
    <w:rsid w:val="004F5CE3"/>
    <w:rsid w:val="004F5EAB"/>
    <w:rsid w:val="004F5F7D"/>
    <w:rsid w:val="004F65A1"/>
    <w:rsid w:val="004F6923"/>
    <w:rsid w:val="004F71EB"/>
    <w:rsid w:val="004F71F6"/>
    <w:rsid w:val="005008BD"/>
    <w:rsid w:val="00500953"/>
    <w:rsid w:val="00500B22"/>
    <w:rsid w:val="00500DB9"/>
    <w:rsid w:val="005016E6"/>
    <w:rsid w:val="0050399A"/>
    <w:rsid w:val="00504C63"/>
    <w:rsid w:val="005053F6"/>
    <w:rsid w:val="0050565E"/>
    <w:rsid w:val="00506257"/>
    <w:rsid w:val="00506784"/>
    <w:rsid w:val="00506D82"/>
    <w:rsid w:val="00507510"/>
    <w:rsid w:val="0050757F"/>
    <w:rsid w:val="0050778B"/>
    <w:rsid w:val="00507E72"/>
    <w:rsid w:val="00510B04"/>
    <w:rsid w:val="00511211"/>
    <w:rsid w:val="00511324"/>
    <w:rsid w:val="00511669"/>
    <w:rsid w:val="00511864"/>
    <w:rsid w:val="00511BDE"/>
    <w:rsid w:val="00511E81"/>
    <w:rsid w:val="00512226"/>
    <w:rsid w:val="005130DA"/>
    <w:rsid w:val="00513602"/>
    <w:rsid w:val="00513A83"/>
    <w:rsid w:val="00513D07"/>
    <w:rsid w:val="00514703"/>
    <w:rsid w:val="00515267"/>
    <w:rsid w:val="0051566D"/>
    <w:rsid w:val="005157AF"/>
    <w:rsid w:val="005158CB"/>
    <w:rsid w:val="00515A39"/>
    <w:rsid w:val="00515CB1"/>
    <w:rsid w:val="00515EBA"/>
    <w:rsid w:val="0051668A"/>
    <w:rsid w:val="005168C3"/>
    <w:rsid w:val="00516DA6"/>
    <w:rsid w:val="00517113"/>
    <w:rsid w:val="00517AEB"/>
    <w:rsid w:val="00517C56"/>
    <w:rsid w:val="005200EB"/>
    <w:rsid w:val="0052012A"/>
    <w:rsid w:val="00520290"/>
    <w:rsid w:val="00520433"/>
    <w:rsid w:val="0052060F"/>
    <w:rsid w:val="00520A25"/>
    <w:rsid w:val="00520E98"/>
    <w:rsid w:val="00521179"/>
    <w:rsid w:val="00521BEF"/>
    <w:rsid w:val="005226A9"/>
    <w:rsid w:val="0052282B"/>
    <w:rsid w:val="005238DC"/>
    <w:rsid w:val="00523A91"/>
    <w:rsid w:val="00523B85"/>
    <w:rsid w:val="00524DFB"/>
    <w:rsid w:val="00525206"/>
    <w:rsid w:val="0052526F"/>
    <w:rsid w:val="005266A6"/>
    <w:rsid w:val="005266EC"/>
    <w:rsid w:val="00526DB2"/>
    <w:rsid w:val="00527284"/>
    <w:rsid w:val="00527F24"/>
    <w:rsid w:val="00530249"/>
    <w:rsid w:val="00530265"/>
    <w:rsid w:val="0053076B"/>
    <w:rsid w:val="00530C42"/>
    <w:rsid w:val="00530F37"/>
    <w:rsid w:val="00530F57"/>
    <w:rsid w:val="005317DC"/>
    <w:rsid w:val="00531955"/>
    <w:rsid w:val="00531A35"/>
    <w:rsid w:val="00531EDF"/>
    <w:rsid w:val="00532327"/>
    <w:rsid w:val="00532DC5"/>
    <w:rsid w:val="00533456"/>
    <w:rsid w:val="00533599"/>
    <w:rsid w:val="005337CD"/>
    <w:rsid w:val="00533E47"/>
    <w:rsid w:val="005351DB"/>
    <w:rsid w:val="00535592"/>
    <w:rsid w:val="005365C1"/>
    <w:rsid w:val="00536BB1"/>
    <w:rsid w:val="00536D79"/>
    <w:rsid w:val="00537647"/>
    <w:rsid w:val="005404CF"/>
    <w:rsid w:val="005404D9"/>
    <w:rsid w:val="0054102B"/>
    <w:rsid w:val="005410F3"/>
    <w:rsid w:val="00541B51"/>
    <w:rsid w:val="00542334"/>
    <w:rsid w:val="00542661"/>
    <w:rsid w:val="00542E45"/>
    <w:rsid w:val="00543967"/>
    <w:rsid w:val="005439FC"/>
    <w:rsid w:val="0054410F"/>
    <w:rsid w:val="005441E5"/>
    <w:rsid w:val="005442B7"/>
    <w:rsid w:val="00544819"/>
    <w:rsid w:val="00544A37"/>
    <w:rsid w:val="00544A58"/>
    <w:rsid w:val="00544DD2"/>
    <w:rsid w:val="00545975"/>
    <w:rsid w:val="0054695E"/>
    <w:rsid w:val="00546B67"/>
    <w:rsid w:val="00546CD1"/>
    <w:rsid w:val="00547857"/>
    <w:rsid w:val="00547C35"/>
    <w:rsid w:val="00547D1E"/>
    <w:rsid w:val="00547EEC"/>
    <w:rsid w:val="00550083"/>
    <w:rsid w:val="00550781"/>
    <w:rsid w:val="005517EB"/>
    <w:rsid w:val="00551ECF"/>
    <w:rsid w:val="00552714"/>
    <w:rsid w:val="00552CA1"/>
    <w:rsid w:val="00552D59"/>
    <w:rsid w:val="00552D6E"/>
    <w:rsid w:val="005540CE"/>
    <w:rsid w:val="0055561A"/>
    <w:rsid w:val="00555634"/>
    <w:rsid w:val="00555836"/>
    <w:rsid w:val="00555DC9"/>
    <w:rsid w:val="0055619E"/>
    <w:rsid w:val="00557811"/>
    <w:rsid w:val="00561AB3"/>
    <w:rsid w:val="00561FCF"/>
    <w:rsid w:val="00562568"/>
    <w:rsid w:val="00563249"/>
    <w:rsid w:val="00563516"/>
    <w:rsid w:val="00563881"/>
    <w:rsid w:val="00563E68"/>
    <w:rsid w:val="00564056"/>
    <w:rsid w:val="0056406B"/>
    <w:rsid w:val="0056409A"/>
    <w:rsid w:val="005642E4"/>
    <w:rsid w:val="0056430C"/>
    <w:rsid w:val="0056436E"/>
    <w:rsid w:val="005647A3"/>
    <w:rsid w:val="005648FB"/>
    <w:rsid w:val="00564B0D"/>
    <w:rsid w:val="00564F87"/>
    <w:rsid w:val="00564F95"/>
    <w:rsid w:val="005650F0"/>
    <w:rsid w:val="0056541D"/>
    <w:rsid w:val="005656AD"/>
    <w:rsid w:val="00565A82"/>
    <w:rsid w:val="005663F6"/>
    <w:rsid w:val="00566986"/>
    <w:rsid w:val="00566C9D"/>
    <w:rsid w:val="00566E41"/>
    <w:rsid w:val="00567147"/>
    <w:rsid w:val="00567272"/>
    <w:rsid w:val="005677DB"/>
    <w:rsid w:val="0056799C"/>
    <w:rsid w:val="005679C8"/>
    <w:rsid w:val="00567AA1"/>
    <w:rsid w:val="00567C07"/>
    <w:rsid w:val="00570DFE"/>
    <w:rsid w:val="00571B48"/>
    <w:rsid w:val="0057226F"/>
    <w:rsid w:val="00572BA6"/>
    <w:rsid w:val="00573081"/>
    <w:rsid w:val="00573120"/>
    <w:rsid w:val="005732CC"/>
    <w:rsid w:val="0057369C"/>
    <w:rsid w:val="00573D1E"/>
    <w:rsid w:val="00573DB3"/>
    <w:rsid w:val="00573EB7"/>
    <w:rsid w:val="005741AA"/>
    <w:rsid w:val="00574503"/>
    <w:rsid w:val="00574561"/>
    <w:rsid w:val="005746BC"/>
    <w:rsid w:val="00574EDB"/>
    <w:rsid w:val="00574F43"/>
    <w:rsid w:val="0057599B"/>
    <w:rsid w:val="00576559"/>
    <w:rsid w:val="005765C4"/>
    <w:rsid w:val="00576A81"/>
    <w:rsid w:val="00577E8B"/>
    <w:rsid w:val="0058063B"/>
    <w:rsid w:val="00580C52"/>
    <w:rsid w:val="00581150"/>
    <w:rsid w:val="00581BE4"/>
    <w:rsid w:val="00581E7D"/>
    <w:rsid w:val="0058260A"/>
    <w:rsid w:val="00582D1E"/>
    <w:rsid w:val="005845EA"/>
    <w:rsid w:val="00584810"/>
    <w:rsid w:val="00584B72"/>
    <w:rsid w:val="00584CF8"/>
    <w:rsid w:val="005857C6"/>
    <w:rsid w:val="005858BB"/>
    <w:rsid w:val="00585A95"/>
    <w:rsid w:val="00585F0A"/>
    <w:rsid w:val="00586634"/>
    <w:rsid w:val="005875A2"/>
    <w:rsid w:val="00587750"/>
    <w:rsid w:val="00587A63"/>
    <w:rsid w:val="005905FD"/>
    <w:rsid w:val="00590970"/>
    <w:rsid w:val="00591B27"/>
    <w:rsid w:val="0059256A"/>
    <w:rsid w:val="005926EC"/>
    <w:rsid w:val="00592D10"/>
    <w:rsid w:val="00593623"/>
    <w:rsid w:val="005940AB"/>
    <w:rsid w:val="005942AF"/>
    <w:rsid w:val="005942F3"/>
    <w:rsid w:val="00594A1C"/>
    <w:rsid w:val="00596A47"/>
    <w:rsid w:val="00596D54"/>
    <w:rsid w:val="00597593"/>
    <w:rsid w:val="00597E8E"/>
    <w:rsid w:val="005A0CC4"/>
    <w:rsid w:val="005A1069"/>
    <w:rsid w:val="005A1304"/>
    <w:rsid w:val="005A13ED"/>
    <w:rsid w:val="005A16C2"/>
    <w:rsid w:val="005A2101"/>
    <w:rsid w:val="005A221A"/>
    <w:rsid w:val="005A25F4"/>
    <w:rsid w:val="005A2931"/>
    <w:rsid w:val="005A2A99"/>
    <w:rsid w:val="005A2BDE"/>
    <w:rsid w:val="005A2C72"/>
    <w:rsid w:val="005A3964"/>
    <w:rsid w:val="005A3C6A"/>
    <w:rsid w:val="005A4313"/>
    <w:rsid w:val="005A4322"/>
    <w:rsid w:val="005A4AA6"/>
    <w:rsid w:val="005A55BB"/>
    <w:rsid w:val="005A68F2"/>
    <w:rsid w:val="005A6EB7"/>
    <w:rsid w:val="005A7608"/>
    <w:rsid w:val="005A76B4"/>
    <w:rsid w:val="005A77B5"/>
    <w:rsid w:val="005A79CD"/>
    <w:rsid w:val="005B0EAA"/>
    <w:rsid w:val="005B167A"/>
    <w:rsid w:val="005B1803"/>
    <w:rsid w:val="005B18C3"/>
    <w:rsid w:val="005B2019"/>
    <w:rsid w:val="005B2246"/>
    <w:rsid w:val="005B33DC"/>
    <w:rsid w:val="005B46FD"/>
    <w:rsid w:val="005B47BF"/>
    <w:rsid w:val="005B53C6"/>
    <w:rsid w:val="005B5A78"/>
    <w:rsid w:val="005B5F64"/>
    <w:rsid w:val="005B64AA"/>
    <w:rsid w:val="005B6E7C"/>
    <w:rsid w:val="005B7129"/>
    <w:rsid w:val="005B77A1"/>
    <w:rsid w:val="005B7DFA"/>
    <w:rsid w:val="005C056F"/>
    <w:rsid w:val="005C08BE"/>
    <w:rsid w:val="005C0C02"/>
    <w:rsid w:val="005C1E55"/>
    <w:rsid w:val="005C332A"/>
    <w:rsid w:val="005C38E9"/>
    <w:rsid w:val="005C48C1"/>
    <w:rsid w:val="005C49B1"/>
    <w:rsid w:val="005C51F5"/>
    <w:rsid w:val="005C5CAE"/>
    <w:rsid w:val="005C5E96"/>
    <w:rsid w:val="005C6A18"/>
    <w:rsid w:val="005C7039"/>
    <w:rsid w:val="005C722B"/>
    <w:rsid w:val="005C7E88"/>
    <w:rsid w:val="005D0561"/>
    <w:rsid w:val="005D0D48"/>
    <w:rsid w:val="005D1185"/>
    <w:rsid w:val="005D137B"/>
    <w:rsid w:val="005D2350"/>
    <w:rsid w:val="005D2B24"/>
    <w:rsid w:val="005D2B2C"/>
    <w:rsid w:val="005D351D"/>
    <w:rsid w:val="005D394A"/>
    <w:rsid w:val="005D394D"/>
    <w:rsid w:val="005D3BF4"/>
    <w:rsid w:val="005D3EA5"/>
    <w:rsid w:val="005D3EF7"/>
    <w:rsid w:val="005D40BC"/>
    <w:rsid w:val="005D556A"/>
    <w:rsid w:val="005D5B5A"/>
    <w:rsid w:val="005D65B5"/>
    <w:rsid w:val="005D6AF0"/>
    <w:rsid w:val="005D70AE"/>
    <w:rsid w:val="005D7738"/>
    <w:rsid w:val="005E03A4"/>
    <w:rsid w:val="005E0463"/>
    <w:rsid w:val="005E0634"/>
    <w:rsid w:val="005E06BF"/>
    <w:rsid w:val="005E1495"/>
    <w:rsid w:val="005E1B5E"/>
    <w:rsid w:val="005E1C22"/>
    <w:rsid w:val="005E208C"/>
    <w:rsid w:val="005E2535"/>
    <w:rsid w:val="005E28B1"/>
    <w:rsid w:val="005E2F77"/>
    <w:rsid w:val="005E328C"/>
    <w:rsid w:val="005E371A"/>
    <w:rsid w:val="005E3A7C"/>
    <w:rsid w:val="005E3ADD"/>
    <w:rsid w:val="005E4158"/>
    <w:rsid w:val="005E4159"/>
    <w:rsid w:val="005E438B"/>
    <w:rsid w:val="005E466C"/>
    <w:rsid w:val="005E4A8C"/>
    <w:rsid w:val="005E4E9D"/>
    <w:rsid w:val="005E552A"/>
    <w:rsid w:val="005E56E4"/>
    <w:rsid w:val="005E5707"/>
    <w:rsid w:val="005E6094"/>
    <w:rsid w:val="005E634F"/>
    <w:rsid w:val="005E6394"/>
    <w:rsid w:val="005E6E26"/>
    <w:rsid w:val="005E72E4"/>
    <w:rsid w:val="005F032E"/>
    <w:rsid w:val="005F0710"/>
    <w:rsid w:val="005F1217"/>
    <w:rsid w:val="005F24D4"/>
    <w:rsid w:val="005F2CB8"/>
    <w:rsid w:val="005F2D96"/>
    <w:rsid w:val="005F2DB8"/>
    <w:rsid w:val="005F3501"/>
    <w:rsid w:val="005F3CAB"/>
    <w:rsid w:val="005F49F1"/>
    <w:rsid w:val="005F4AA6"/>
    <w:rsid w:val="005F4FCC"/>
    <w:rsid w:val="005F5A67"/>
    <w:rsid w:val="005F5DD0"/>
    <w:rsid w:val="005F621E"/>
    <w:rsid w:val="005F65CF"/>
    <w:rsid w:val="005F6CC2"/>
    <w:rsid w:val="005F6CDB"/>
    <w:rsid w:val="005F6F7F"/>
    <w:rsid w:val="005F719C"/>
    <w:rsid w:val="005F720F"/>
    <w:rsid w:val="00600847"/>
    <w:rsid w:val="00601D01"/>
    <w:rsid w:val="00602306"/>
    <w:rsid w:val="00602918"/>
    <w:rsid w:val="00603239"/>
    <w:rsid w:val="0060331D"/>
    <w:rsid w:val="00603635"/>
    <w:rsid w:val="006048FB"/>
    <w:rsid w:val="00604ED3"/>
    <w:rsid w:val="006053E2"/>
    <w:rsid w:val="00605728"/>
    <w:rsid w:val="00605AC6"/>
    <w:rsid w:val="00605E69"/>
    <w:rsid w:val="00605FB6"/>
    <w:rsid w:val="00607813"/>
    <w:rsid w:val="00607CAE"/>
    <w:rsid w:val="006105C7"/>
    <w:rsid w:val="0061078F"/>
    <w:rsid w:val="006110BC"/>
    <w:rsid w:val="006110C8"/>
    <w:rsid w:val="00611B6C"/>
    <w:rsid w:val="00611ED8"/>
    <w:rsid w:val="00612BD5"/>
    <w:rsid w:val="00612F79"/>
    <w:rsid w:val="00615159"/>
    <w:rsid w:val="006152C3"/>
    <w:rsid w:val="0061632E"/>
    <w:rsid w:val="006167E2"/>
    <w:rsid w:val="0061768E"/>
    <w:rsid w:val="0061778F"/>
    <w:rsid w:val="00617A17"/>
    <w:rsid w:val="0062022B"/>
    <w:rsid w:val="006202EF"/>
    <w:rsid w:val="0062053B"/>
    <w:rsid w:val="00620637"/>
    <w:rsid w:val="00620FBB"/>
    <w:rsid w:val="00621008"/>
    <w:rsid w:val="00621690"/>
    <w:rsid w:val="00621C12"/>
    <w:rsid w:val="006222D4"/>
    <w:rsid w:val="0062298D"/>
    <w:rsid w:val="00622F5E"/>
    <w:rsid w:val="006230B7"/>
    <w:rsid w:val="006230CD"/>
    <w:rsid w:val="00623552"/>
    <w:rsid w:val="00623963"/>
    <w:rsid w:val="00623CD9"/>
    <w:rsid w:val="00624535"/>
    <w:rsid w:val="006247E5"/>
    <w:rsid w:val="00624FC9"/>
    <w:rsid w:val="00625381"/>
    <w:rsid w:val="006258E7"/>
    <w:rsid w:val="00625C16"/>
    <w:rsid w:val="006302DE"/>
    <w:rsid w:val="006307EA"/>
    <w:rsid w:val="00630AFB"/>
    <w:rsid w:val="00630CAA"/>
    <w:rsid w:val="00630F7B"/>
    <w:rsid w:val="006317B8"/>
    <w:rsid w:val="00631A01"/>
    <w:rsid w:val="00631ED4"/>
    <w:rsid w:val="006320FB"/>
    <w:rsid w:val="006331AA"/>
    <w:rsid w:val="006334DD"/>
    <w:rsid w:val="00634CF7"/>
    <w:rsid w:val="00635CA9"/>
    <w:rsid w:val="00635E4E"/>
    <w:rsid w:val="00636588"/>
    <w:rsid w:val="00636884"/>
    <w:rsid w:val="0063690A"/>
    <w:rsid w:val="00636BE0"/>
    <w:rsid w:val="00636E1B"/>
    <w:rsid w:val="00636FD4"/>
    <w:rsid w:val="006375CD"/>
    <w:rsid w:val="00637A3E"/>
    <w:rsid w:val="00640542"/>
    <w:rsid w:val="00640CEA"/>
    <w:rsid w:val="00642670"/>
    <w:rsid w:val="0064285E"/>
    <w:rsid w:val="00642C08"/>
    <w:rsid w:val="00642F05"/>
    <w:rsid w:val="0064344A"/>
    <w:rsid w:val="006439C4"/>
    <w:rsid w:val="00644FCA"/>
    <w:rsid w:val="00645624"/>
    <w:rsid w:val="00645E00"/>
    <w:rsid w:val="00646081"/>
    <w:rsid w:val="00646C6E"/>
    <w:rsid w:val="00646C84"/>
    <w:rsid w:val="00647251"/>
    <w:rsid w:val="00647499"/>
    <w:rsid w:val="0064758D"/>
    <w:rsid w:val="006477C3"/>
    <w:rsid w:val="00647CFE"/>
    <w:rsid w:val="00650E08"/>
    <w:rsid w:val="00650E6C"/>
    <w:rsid w:val="00651C82"/>
    <w:rsid w:val="00652376"/>
    <w:rsid w:val="00652912"/>
    <w:rsid w:val="00653966"/>
    <w:rsid w:val="00653B37"/>
    <w:rsid w:val="00653C7B"/>
    <w:rsid w:val="0065418D"/>
    <w:rsid w:val="00655435"/>
    <w:rsid w:val="00655691"/>
    <w:rsid w:val="006556A7"/>
    <w:rsid w:val="00655D7E"/>
    <w:rsid w:val="006563AE"/>
    <w:rsid w:val="006565DA"/>
    <w:rsid w:val="006566CE"/>
    <w:rsid w:val="0065696C"/>
    <w:rsid w:val="00656DAF"/>
    <w:rsid w:val="00656E18"/>
    <w:rsid w:val="006571A9"/>
    <w:rsid w:val="006573F3"/>
    <w:rsid w:val="00657735"/>
    <w:rsid w:val="00660B53"/>
    <w:rsid w:val="00660DDB"/>
    <w:rsid w:val="00660E77"/>
    <w:rsid w:val="00660ECD"/>
    <w:rsid w:val="0066101F"/>
    <w:rsid w:val="00662FBD"/>
    <w:rsid w:val="006635E7"/>
    <w:rsid w:val="006643EF"/>
    <w:rsid w:val="00664F27"/>
    <w:rsid w:val="006653FE"/>
    <w:rsid w:val="00667EDD"/>
    <w:rsid w:val="00670599"/>
    <w:rsid w:val="00670849"/>
    <w:rsid w:val="00670A1E"/>
    <w:rsid w:val="00670CFC"/>
    <w:rsid w:val="00671816"/>
    <w:rsid w:val="006722A2"/>
    <w:rsid w:val="006729E2"/>
    <w:rsid w:val="00673229"/>
    <w:rsid w:val="00673291"/>
    <w:rsid w:val="0067343D"/>
    <w:rsid w:val="00673B0C"/>
    <w:rsid w:val="00673CC2"/>
    <w:rsid w:val="006740D8"/>
    <w:rsid w:val="0067410F"/>
    <w:rsid w:val="00674646"/>
    <w:rsid w:val="0067493F"/>
    <w:rsid w:val="00674D16"/>
    <w:rsid w:val="0067637D"/>
    <w:rsid w:val="006763A0"/>
    <w:rsid w:val="00676EE3"/>
    <w:rsid w:val="006805FB"/>
    <w:rsid w:val="0068076D"/>
    <w:rsid w:val="006807A7"/>
    <w:rsid w:val="0068088B"/>
    <w:rsid w:val="00680A87"/>
    <w:rsid w:val="00680DC5"/>
    <w:rsid w:val="00681FA6"/>
    <w:rsid w:val="00683575"/>
    <w:rsid w:val="00683636"/>
    <w:rsid w:val="0068398D"/>
    <w:rsid w:val="00684074"/>
    <w:rsid w:val="0068495D"/>
    <w:rsid w:val="00684BF3"/>
    <w:rsid w:val="00684C53"/>
    <w:rsid w:val="0068517B"/>
    <w:rsid w:val="00686E9A"/>
    <w:rsid w:val="0068770F"/>
    <w:rsid w:val="00687ACC"/>
    <w:rsid w:val="00690034"/>
    <w:rsid w:val="0069051C"/>
    <w:rsid w:val="006911D1"/>
    <w:rsid w:val="006920F2"/>
    <w:rsid w:val="00692B2D"/>
    <w:rsid w:val="00692CFA"/>
    <w:rsid w:val="006930A7"/>
    <w:rsid w:val="006934E5"/>
    <w:rsid w:val="006942C5"/>
    <w:rsid w:val="00694FDB"/>
    <w:rsid w:val="006954E8"/>
    <w:rsid w:val="006966C2"/>
    <w:rsid w:val="00696A78"/>
    <w:rsid w:val="00696CC5"/>
    <w:rsid w:val="006979A1"/>
    <w:rsid w:val="00697C36"/>
    <w:rsid w:val="006A0BB7"/>
    <w:rsid w:val="006A1060"/>
    <w:rsid w:val="006A15D8"/>
    <w:rsid w:val="006A209C"/>
    <w:rsid w:val="006A3097"/>
    <w:rsid w:val="006A36E2"/>
    <w:rsid w:val="006A374E"/>
    <w:rsid w:val="006A3B20"/>
    <w:rsid w:val="006A3C24"/>
    <w:rsid w:val="006A4200"/>
    <w:rsid w:val="006A463E"/>
    <w:rsid w:val="006A4E9D"/>
    <w:rsid w:val="006A4F5D"/>
    <w:rsid w:val="006A5352"/>
    <w:rsid w:val="006A5C09"/>
    <w:rsid w:val="006A5FE5"/>
    <w:rsid w:val="006A637B"/>
    <w:rsid w:val="006A676A"/>
    <w:rsid w:val="006A6A8D"/>
    <w:rsid w:val="006A773D"/>
    <w:rsid w:val="006A780B"/>
    <w:rsid w:val="006A7968"/>
    <w:rsid w:val="006A7C89"/>
    <w:rsid w:val="006A7F81"/>
    <w:rsid w:val="006B07FA"/>
    <w:rsid w:val="006B09E1"/>
    <w:rsid w:val="006B120D"/>
    <w:rsid w:val="006B1AF3"/>
    <w:rsid w:val="006B1FB0"/>
    <w:rsid w:val="006B241B"/>
    <w:rsid w:val="006B2A07"/>
    <w:rsid w:val="006B3BF0"/>
    <w:rsid w:val="006B3CE4"/>
    <w:rsid w:val="006B45BA"/>
    <w:rsid w:val="006B4777"/>
    <w:rsid w:val="006B4E16"/>
    <w:rsid w:val="006B500D"/>
    <w:rsid w:val="006B5F74"/>
    <w:rsid w:val="006B78EB"/>
    <w:rsid w:val="006B794C"/>
    <w:rsid w:val="006C00DA"/>
    <w:rsid w:val="006C0733"/>
    <w:rsid w:val="006C0739"/>
    <w:rsid w:val="006C0B59"/>
    <w:rsid w:val="006C14E2"/>
    <w:rsid w:val="006C1595"/>
    <w:rsid w:val="006C191F"/>
    <w:rsid w:val="006C1BAC"/>
    <w:rsid w:val="006C2CC8"/>
    <w:rsid w:val="006C2E91"/>
    <w:rsid w:val="006C30D6"/>
    <w:rsid w:val="006C3903"/>
    <w:rsid w:val="006C3A6D"/>
    <w:rsid w:val="006C3FEE"/>
    <w:rsid w:val="006C462C"/>
    <w:rsid w:val="006C4701"/>
    <w:rsid w:val="006C480E"/>
    <w:rsid w:val="006C4FF6"/>
    <w:rsid w:val="006C5237"/>
    <w:rsid w:val="006C5790"/>
    <w:rsid w:val="006C5856"/>
    <w:rsid w:val="006C6675"/>
    <w:rsid w:val="006C719D"/>
    <w:rsid w:val="006C7FF3"/>
    <w:rsid w:val="006D0E32"/>
    <w:rsid w:val="006D168E"/>
    <w:rsid w:val="006D1851"/>
    <w:rsid w:val="006D1B21"/>
    <w:rsid w:val="006D1F6C"/>
    <w:rsid w:val="006D2211"/>
    <w:rsid w:val="006D239D"/>
    <w:rsid w:val="006D2913"/>
    <w:rsid w:val="006D2C97"/>
    <w:rsid w:val="006D2FD2"/>
    <w:rsid w:val="006D3481"/>
    <w:rsid w:val="006D3769"/>
    <w:rsid w:val="006D3BB8"/>
    <w:rsid w:val="006D40D2"/>
    <w:rsid w:val="006D4824"/>
    <w:rsid w:val="006D4892"/>
    <w:rsid w:val="006D58EC"/>
    <w:rsid w:val="006D5FD1"/>
    <w:rsid w:val="006D6367"/>
    <w:rsid w:val="006D63BB"/>
    <w:rsid w:val="006D685A"/>
    <w:rsid w:val="006D6DA0"/>
    <w:rsid w:val="006D7A67"/>
    <w:rsid w:val="006D7C87"/>
    <w:rsid w:val="006E0602"/>
    <w:rsid w:val="006E094B"/>
    <w:rsid w:val="006E0B99"/>
    <w:rsid w:val="006E0BC6"/>
    <w:rsid w:val="006E1296"/>
    <w:rsid w:val="006E174F"/>
    <w:rsid w:val="006E2961"/>
    <w:rsid w:val="006E2DF1"/>
    <w:rsid w:val="006E346B"/>
    <w:rsid w:val="006E3D2D"/>
    <w:rsid w:val="006E55D7"/>
    <w:rsid w:val="006E5B49"/>
    <w:rsid w:val="006E5BE7"/>
    <w:rsid w:val="006E5D2E"/>
    <w:rsid w:val="006E5F9D"/>
    <w:rsid w:val="006E622F"/>
    <w:rsid w:val="006E625A"/>
    <w:rsid w:val="006E6D6E"/>
    <w:rsid w:val="006E6DC2"/>
    <w:rsid w:val="006E71D2"/>
    <w:rsid w:val="006E7264"/>
    <w:rsid w:val="006E73E6"/>
    <w:rsid w:val="006E7791"/>
    <w:rsid w:val="006E7A88"/>
    <w:rsid w:val="006E7B2C"/>
    <w:rsid w:val="006F00A9"/>
    <w:rsid w:val="006F04ED"/>
    <w:rsid w:val="006F0B7A"/>
    <w:rsid w:val="006F1850"/>
    <w:rsid w:val="006F1A64"/>
    <w:rsid w:val="006F2313"/>
    <w:rsid w:val="006F23DD"/>
    <w:rsid w:val="006F2D00"/>
    <w:rsid w:val="006F2D32"/>
    <w:rsid w:val="006F33F0"/>
    <w:rsid w:val="006F35DF"/>
    <w:rsid w:val="006F39FD"/>
    <w:rsid w:val="006F3B35"/>
    <w:rsid w:val="006F3B93"/>
    <w:rsid w:val="006F409C"/>
    <w:rsid w:val="006F468D"/>
    <w:rsid w:val="006F5266"/>
    <w:rsid w:val="006F5C6B"/>
    <w:rsid w:val="006F6837"/>
    <w:rsid w:val="006F6F0C"/>
    <w:rsid w:val="006F765F"/>
    <w:rsid w:val="007000A8"/>
    <w:rsid w:val="007006C2"/>
    <w:rsid w:val="007008AC"/>
    <w:rsid w:val="007008C6"/>
    <w:rsid w:val="00700C4A"/>
    <w:rsid w:val="00702683"/>
    <w:rsid w:val="00703C8A"/>
    <w:rsid w:val="00703CE1"/>
    <w:rsid w:val="00703EE7"/>
    <w:rsid w:val="00704010"/>
    <w:rsid w:val="00704F78"/>
    <w:rsid w:val="0070593C"/>
    <w:rsid w:val="00705A02"/>
    <w:rsid w:val="00705D3E"/>
    <w:rsid w:val="00705E30"/>
    <w:rsid w:val="0070668D"/>
    <w:rsid w:val="00706773"/>
    <w:rsid w:val="00706D40"/>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448D"/>
    <w:rsid w:val="00714BE0"/>
    <w:rsid w:val="00715C33"/>
    <w:rsid w:val="007161EF"/>
    <w:rsid w:val="0071623D"/>
    <w:rsid w:val="00716306"/>
    <w:rsid w:val="0071630B"/>
    <w:rsid w:val="007163ED"/>
    <w:rsid w:val="007173F2"/>
    <w:rsid w:val="007177D4"/>
    <w:rsid w:val="00717A96"/>
    <w:rsid w:val="00717C2F"/>
    <w:rsid w:val="00717F89"/>
    <w:rsid w:val="007210E5"/>
    <w:rsid w:val="0072150E"/>
    <w:rsid w:val="007215A8"/>
    <w:rsid w:val="007219A5"/>
    <w:rsid w:val="00722158"/>
    <w:rsid w:val="00722A9E"/>
    <w:rsid w:val="00722ECE"/>
    <w:rsid w:val="00723377"/>
    <w:rsid w:val="0072381C"/>
    <w:rsid w:val="0072396C"/>
    <w:rsid w:val="00723B2A"/>
    <w:rsid w:val="00724202"/>
    <w:rsid w:val="00724F36"/>
    <w:rsid w:val="0072505C"/>
    <w:rsid w:val="00725548"/>
    <w:rsid w:val="00725A0B"/>
    <w:rsid w:val="00725D42"/>
    <w:rsid w:val="007264B6"/>
    <w:rsid w:val="00726558"/>
    <w:rsid w:val="0072662A"/>
    <w:rsid w:val="00726C65"/>
    <w:rsid w:val="00727001"/>
    <w:rsid w:val="00727525"/>
    <w:rsid w:val="007279DC"/>
    <w:rsid w:val="00727B3B"/>
    <w:rsid w:val="00730907"/>
    <w:rsid w:val="007316C5"/>
    <w:rsid w:val="00731B31"/>
    <w:rsid w:val="00731BF8"/>
    <w:rsid w:val="00731D5A"/>
    <w:rsid w:val="00732554"/>
    <w:rsid w:val="007330B9"/>
    <w:rsid w:val="0073345B"/>
    <w:rsid w:val="00734C1D"/>
    <w:rsid w:val="00735349"/>
    <w:rsid w:val="0073598C"/>
    <w:rsid w:val="00735D58"/>
    <w:rsid w:val="00735F08"/>
    <w:rsid w:val="00736AFE"/>
    <w:rsid w:val="00736BC5"/>
    <w:rsid w:val="007377EF"/>
    <w:rsid w:val="007379F0"/>
    <w:rsid w:val="00737D28"/>
    <w:rsid w:val="00740C4D"/>
    <w:rsid w:val="00740CFE"/>
    <w:rsid w:val="0074123C"/>
    <w:rsid w:val="007412DF"/>
    <w:rsid w:val="0074191F"/>
    <w:rsid w:val="00741924"/>
    <w:rsid w:val="007422B9"/>
    <w:rsid w:val="00742673"/>
    <w:rsid w:val="007426A7"/>
    <w:rsid w:val="0074323C"/>
    <w:rsid w:val="00744D0E"/>
    <w:rsid w:val="00744F55"/>
    <w:rsid w:val="007450E5"/>
    <w:rsid w:val="007461FD"/>
    <w:rsid w:val="007463D4"/>
    <w:rsid w:val="007476A0"/>
    <w:rsid w:val="00747CF2"/>
    <w:rsid w:val="007501F6"/>
    <w:rsid w:val="0075083C"/>
    <w:rsid w:val="00750AF8"/>
    <w:rsid w:val="00750DDA"/>
    <w:rsid w:val="00750F7D"/>
    <w:rsid w:val="00750F95"/>
    <w:rsid w:val="0075103C"/>
    <w:rsid w:val="007512FE"/>
    <w:rsid w:val="00751382"/>
    <w:rsid w:val="00751829"/>
    <w:rsid w:val="00751836"/>
    <w:rsid w:val="007520B2"/>
    <w:rsid w:val="00752425"/>
    <w:rsid w:val="007525F8"/>
    <w:rsid w:val="00752789"/>
    <w:rsid w:val="007527B2"/>
    <w:rsid w:val="00752E08"/>
    <w:rsid w:val="00752EB0"/>
    <w:rsid w:val="0075310C"/>
    <w:rsid w:val="00753D49"/>
    <w:rsid w:val="00754555"/>
    <w:rsid w:val="007547EA"/>
    <w:rsid w:val="00754B25"/>
    <w:rsid w:val="00754D28"/>
    <w:rsid w:val="00754E97"/>
    <w:rsid w:val="007550DB"/>
    <w:rsid w:val="00755284"/>
    <w:rsid w:val="007552AB"/>
    <w:rsid w:val="007555E9"/>
    <w:rsid w:val="00755E93"/>
    <w:rsid w:val="00756074"/>
    <w:rsid w:val="00757409"/>
    <w:rsid w:val="00757D45"/>
    <w:rsid w:val="007611B6"/>
    <w:rsid w:val="00761B15"/>
    <w:rsid w:val="007624E9"/>
    <w:rsid w:val="007629B9"/>
    <w:rsid w:val="00762E0B"/>
    <w:rsid w:val="00763488"/>
    <w:rsid w:val="00763510"/>
    <w:rsid w:val="00763831"/>
    <w:rsid w:val="007638D7"/>
    <w:rsid w:val="00763E0D"/>
    <w:rsid w:val="00763EEE"/>
    <w:rsid w:val="00764292"/>
    <w:rsid w:val="007647B0"/>
    <w:rsid w:val="00764BB7"/>
    <w:rsid w:val="00764CC3"/>
    <w:rsid w:val="00766CD5"/>
    <w:rsid w:val="00766FF2"/>
    <w:rsid w:val="00767728"/>
    <w:rsid w:val="007677C4"/>
    <w:rsid w:val="0076793C"/>
    <w:rsid w:val="00767B6A"/>
    <w:rsid w:val="00767F4D"/>
    <w:rsid w:val="007702FC"/>
    <w:rsid w:val="00770630"/>
    <w:rsid w:val="00770730"/>
    <w:rsid w:val="00770865"/>
    <w:rsid w:val="00770BAF"/>
    <w:rsid w:val="00770EBE"/>
    <w:rsid w:val="00772E84"/>
    <w:rsid w:val="00773077"/>
    <w:rsid w:val="00773126"/>
    <w:rsid w:val="00773800"/>
    <w:rsid w:val="00773856"/>
    <w:rsid w:val="00773941"/>
    <w:rsid w:val="00774153"/>
    <w:rsid w:val="007750FC"/>
    <w:rsid w:val="00775851"/>
    <w:rsid w:val="007759DB"/>
    <w:rsid w:val="00776667"/>
    <w:rsid w:val="00776B86"/>
    <w:rsid w:val="00777276"/>
    <w:rsid w:val="00777E2B"/>
    <w:rsid w:val="00777E6B"/>
    <w:rsid w:val="00780617"/>
    <w:rsid w:val="0078069A"/>
    <w:rsid w:val="007806D5"/>
    <w:rsid w:val="00780736"/>
    <w:rsid w:val="00780837"/>
    <w:rsid w:val="00780F4D"/>
    <w:rsid w:val="007815A4"/>
    <w:rsid w:val="007818C6"/>
    <w:rsid w:val="00782411"/>
    <w:rsid w:val="007824E0"/>
    <w:rsid w:val="0078389E"/>
    <w:rsid w:val="00783BE6"/>
    <w:rsid w:val="007846C4"/>
    <w:rsid w:val="00784A60"/>
    <w:rsid w:val="00785210"/>
    <w:rsid w:val="00785BAC"/>
    <w:rsid w:val="007861F8"/>
    <w:rsid w:val="007869D1"/>
    <w:rsid w:val="00790604"/>
    <w:rsid w:val="007907D5"/>
    <w:rsid w:val="00790830"/>
    <w:rsid w:val="00790CEA"/>
    <w:rsid w:val="007910CC"/>
    <w:rsid w:val="00791229"/>
    <w:rsid w:val="00791261"/>
    <w:rsid w:val="007924C6"/>
    <w:rsid w:val="00792A76"/>
    <w:rsid w:val="00793939"/>
    <w:rsid w:val="00793E04"/>
    <w:rsid w:val="00794652"/>
    <w:rsid w:val="00794CD5"/>
    <w:rsid w:val="00794D31"/>
    <w:rsid w:val="00794E63"/>
    <w:rsid w:val="007952A8"/>
    <w:rsid w:val="0079582E"/>
    <w:rsid w:val="00795995"/>
    <w:rsid w:val="00795BB1"/>
    <w:rsid w:val="00795C72"/>
    <w:rsid w:val="00795DE7"/>
    <w:rsid w:val="00795FED"/>
    <w:rsid w:val="00796526"/>
    <w:rsid w:val="007965F1"/>
    <w:rsid w:val="00796ED0"/>
    <w:rsid w:val="0079720F"/>
    <w:rsid w:val="007977BD"/>
    <w:rsid w:val="007A0373"/>
    <w:rsid w:val="007A08FA"/>
    <w:rsid w:val="007A0A81"/>
    <w:rsid w:val="007A1338"/>
    <w:rsid w:val="007A1506"/>
    <w:rsid w:val="007A1DA1"/>
    <w:rsid w:val="007A278A"/>
    <w:rsid w:val="007A2790"/>
    <w:rsid w:val="007A3D3C"/>
    <w:rsid w:val="007A4440"/>
    <w:rsid w:val="007A4575"/>
    <w:rsid w:val="007A464C"/>
    <w:rsid w:val="007A4B34"/>
    <w:rsid w:val="007A5252"/>
    <w:rsid w:val="007A534E"/>
    <w:rsid w:val="007A5414"/>
    <w:rsid w:val="007A58F2"/>
    <w:rsid w:val="007A5BBF"/>
    <w:rsid w:val="007A5EBE"/>
    <w:rsid w:val="007A64B2"/>
    <w:rsid w:val="007A654C"/>
    <w:rsid w:val="007A6920"/>
    <w:rsid w:val="007A702B"/>
    <w:rsid w:val="007A7967"/>
    <w:rsid w:val="007A79F2"/>
    <w:rsid w:val="007A7D1D"/>
    <w:rsid w:val="007A7F83"/>
    <w:rsid w:val="007B042D"/>
    <w:rsid w:val="007B0476"/>
    <w:rsid w:val="007B0598"/>
    <w:rsid w:val="007B05A0"/>
    <w:rsid w:val="007B0BCB"/>
    <w:rsid w:val="007B1853"/>
    <w:rsid w:val="007B1F7B"/>
    <w:rsid w:val="007B2021"/>
    <w:rsid w:val="007B233E"/>
    <w:rsid w:val="007B2F16"/>
    <w:rsid w:val="007B3861"/>
    <w:rsid w:val="007B41BD"/>
    <w:rsid w:val="007B4341"/>
    <w:rsid w:val="007B4924"/>
    <w:rsid w:val="007B5567"/>
    <w:rsid w:val="007B60AA"/>
    <w:rsid w:val="007B6197"/>
    <w:rsid w:val="007B61DC"/>
    <w:rsid w:val="007B6341"/>
    <w:rsid w:val="007B64AB"/>
    <w:rsid w:val="007B6597"/>
    <w:rsid w:val="007B67D9"/>
    <w:rsid w:val="007B6B44"/>
    <w:rsid w:val="007B70C3"/>
    <w:rsid w:val="007B75E6"/>
    <w:rsid w:val="007B7BBB"/>
    <w:rsid w:val="007B7D49"/>
    <w:rsid w:val="007C0C8F"/>
    <w:rsid w:val="007C1959"/>
    <w:rsid w:val="007C26CE"/>
    <w:rsid w:val="007C293B"/>
    <w:rsid w:val="007C2C5B"/>
    <w:rsid w:val="007C3C67"/>
    <w:rsid w:val="007C3DBC"/>
    <w:rsid w:val="007C3DDE"/>
    <w:rsid w:val="007C4335"/>
    <w:rsid w:val="007C4CB8"/>
    <w:rsid w:val="007C5943"/>
    <w:rsid w:val="007C6603"/>
    <w:rsid w:val="007C6810"/>
    <w:rsid w:val="007C6825"/>
    <w:rsid w:val="007C69FE"/>
    <w:rsid w:val="007C6F92"/>
    <w:rsid w:val="007C7372"/>
    <w:rsid w:val="007C76F6"/>
    <w:rsid w:val="007D0535"/>
    <w:rsid w:val="007D07FE"/>
    <w:rsid w:val="007D0A6B"/>
    <w:rsid w:val="007D0D65"/>
    <w:rsid w:val="007D0F8F"/>
    <w:rsid w:val="007D2DAA"/>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F19"/>
    <w:rsid w:val="007D7F1D"/>
    <w:rsid w:val="007D7F52"/>
    <w:rsid w:val="007E134D"/>
    <w:rsid w:val="007E1D2E"/>
    <w:rsid w:val="007E21C9"/>
    <w:rsid w:val="007E23DA"/>
    <w:rsid w:val="007E2A9B"/>
    <w:rsid w:val="007E2B6C"/>
    <w:rsid w:val="007E38F0"/>
    <w:rsid w:val="007E3D18"/>
    <w:rsid w:val="007E406C"/>
    <w:rsid w:val="007E433E"/>
    <w:rsid w:val="007E447F"/>
    <w:rsid w:val="007E4573"/>
    <w:rsid w:val="007E4C46"/>
    <w:rsid w:val="007E560D"/>
    <w:rsid w:val="007E5C04"/>
    <w:rsid w:val="007E62DC"/>
    <w:rsid w:val="007E7394"/>
    <w:rsid w:val="007E7435"/>
    <w:rsid w:val="007E7A7B"/>
    <w:rsid w:val="007E7C2B"/>
    <w:rsid w:val="007F01C9"/>
    <w:rsid w:val="007F0A8E"/>
    <w:rsid w:val="007F1CB7"/>
    <w:rsid w:val="007F1DE1"/>
    <w:rsid w:val="007F1E0C"/>
    <w:rsid w:val="007F224A"/>
    <w:rsid w:val="007F25E8"/>
    <w:rsid w:val="007F354E"/>
    <w:rsid w:val="007F3675"/>
    <w:rsid w:val="007F4227"/>
    <w:rsid w:val="007F4292"/>
    <w:rsid w:val="007F4536"/>
    <w:rsid w:val="007F46F6"/>
    <w:rsid w:val="007F4F59"/>
    <w:rsid w:val="007F5387"/>
    <w:rsid w:val="007F538A"/>
    <w:rsid w:val="007F59B7"/>
    <w:rsid w:val="007F5D16"/>
    <w:rsid w:val="007F62A3"/>
    <w:rsid w:val="007F633B"/>
    <w:rsid w:val="007F695D"/>
    <w:rsid w:val="007F69D3"/>
    <w:rsid w:val="007F7015"/>
    <w:rsid w:val="007F7089"/>
    <w:rsid w:val="007F7424"/>
    <w:rsid w:val="007F77BC"/>
    <w:rsid w:val="0080093C"/>
    <w:rsid w:val="00800AE1"/>
    <w:rsid w:val="0080177B"/>
    <w:rsid w:val="00802DE7"/>
    <w:rsid w:val="0080337C"/>
    <w:rsid w:val="008037C2"/>
    <w:rsid w:val="00803C49"/>
    <w:rsid w:val="00804326"/>
    <w:rsid w:val="0080446C"/>
    <w:rsid w:val="00804C3D"/>
    <w:rsid w:val="00804D84"/>
    <w:rsid w:val="008057EB"/>
    <w:rsid w:val="00805C60"/>
    <w:rsid w:val="00805D51"/>
    <w:rsid w:val="00805E18"/>
    <w:rsid w:val="00805FB3"/>
    <w:rsid w:val="00806391"/>
    <w:rsid w:val="0080682F"/>
    <w:rsid w:val="00806D0F"/>
    <w:rsid w:val="00806E74"/>
    <w:rsid w:val="00807690"/>
    <w:rsid w:val="008100C2"/>
    <w:rsid w:val="00810533"/>
    <w:rsid w:val="0081146C"/>
    <w:rsid w:val="00811F58"/>
    <w:rsid w:val="00811F8C"/>
    <w:rsid w:val="00812595"/>
    <w:rsid w:val="00813253"/>
    <w:rsid w:val="008132EC"/>
    <w:rsid w:val="00814FAB"/>
    <w:rsid w:val="00815469"/>
    <w:rsid w:val="008159CC"/>
    <w:rsid w:val="00815B18"/>
    <w:rsid w:val="00816784"/>
    <w:rsid w:val="0081685C"/>
    <w:rsid w:val="00816B1E"/>
    <w:rsid w:val="00816C57"/>
    <w:rsid w:val="00817263"/>
    <w:rsid w:val="00817E89"/>
    <w:rsid w:val="008203C9"/>
    <w:rsid w:val="00820723"/>
    <w:rsid w:val="008223A0"/>
    <w:rsid w:val="00822483"/>
    <w:rsid w:val="0082393D"/>
    <w:rsid w:val="00823C05"/>
    <w:rsid w:val="00823D03"/>
    <w:rsid w:val="00823D40"/>
    <w:rsid w:val="00823D8C"/>
    <w:rsid w:val="008247AC"/>
    <w:rsid w:val="00825150"/>
    <w:rsid w:val="008251AF"/>
    <w:rsid w:val="00825450"/>
    <w:rsid w:val="008256D3"/>
    <w:rsid w:val="00825CE7"/>
    <w:rsid w:val="0082627F"/>
    <w:rsid w:val="008262EB"/>
    <w:rsid w:val="00826519"/>
    <w:rsid w:val="00826A72"/>
    <w:rsid w:val="00826BE9"/>
    <w:rsid w:val="008279C2"/>
    <w:rsid w:val="00830AAE"/>
    <w:rsid w:val="0083180E"/>
    <w:rsid w:val="00831D6C"/>
    <w:rsid w:val="0083217E"/>
    <w:rsid w:val="00832628"/>
    <w:rsid w:val="00833CDD"/>
    <w:rsid w:val="008344E0"/>
    <w:rsid w:val="00835427"/>
    <w:rsid w:val="00835D45"/>
    <w:rsid w:val="0083650B"/>
    <w:rsid w:val="0083666F"/>
    <w:rsid w:val="008401FE"/>
    <w:rsid w:val="00840A6B"/>
    <w:rsid w:val="00840D02"/>
    <w:rsid w:val="00840EAD"/>
    <w:rsid w:val="0084130A"/>
    <w:rsid w:val="0084135F"/>
    <w:rsid w:val="00842194"/>
    <w:rsid w:val="00842E52"/>
    <w:rsid w:val="0084313B"/>
    <w:rsid w:val="00843E5A"/>
    <w:rsid w:val="00843FEA"/>
    <w:rsid w:val="00844D08"/>
    <w:rsid w:val="00844D2E"/>
    <w:rsid w:val="00845020"/>
    <w:rsid w:val="00846900"/>
    <w:rsid w:val="00846D7A"/>
    <w:rsid w:val="0084707B"/>
    <w:rsid w:val="00847109"/>
    <w:rsid w:val="0084756B"/>
    <w:rsid w:val="00847AD9"/>
    <w:rsid w:val="00850135"/>
    <w:rsid w:val="00850222"/>
    <w:rsid w:val="008504D2"/>
    <w:rsid w:val="008505FF"/>
    <w:rsid w:val="00850673"/>
    <w:rsid w:val="00850A4C"/>
    <w:rsid w:val="00852584"/>
    <w:rsid w:val="008525FB"/>
    <w:rsid w:val="00852772"/>
    <w:rsid w:val="008527AC"/>
    <w:rsid w:val="008528A7"/>
    <w:rsid w:val="008532FF"/>
    <w:rsid w:val="00853B4C"/>
    <w:rsid w:val="00853D8B"/>
    <w:rsid w:val="00854489"/>
    <w:rsid w:val="00854EDD"/>
    <w:rsid w:val="00855259"/>
    <w:rsid w:val="00855EDF"/>
    <w:rsid w:val="0085654A"/>
    <w:rsid w:val="008566CE"/>
    <w:rsid w:val="0085682B"/>
    <w:rsid w:val="0085720A"/>
    <w:rsid w:val="00857576"/>
    <w:rsid w:val="008575E4"/>
    <w:rsid w:val="0085796C"/>
    <w:rsid w:val="00857BCC"/>
    <w:rsid w:val="00857C7A"/>
    <w:rsid w:val="00857CB7"/>
    <w:rsid w:val="00860141"/>
    <w:rsid w:val="0086027E"/>
    <w:rsid w:val="00860659"/>
    <w:rsid w:val="0086065F"/>
    <w:rsid w:val="0086069F"/>
    <w:rsid w:val="00861124"/>
    <w:rsid w:val="008612A8"/>
    <w:rsid w:val="00861AE6"/>
    <w:rsid w:val="00861B6B"/>
    <w:rsid w:val="00861D6D"/>
    <w:rsid w:val="008620FF"/>
    <w:rsid w:val="00862113"/>
    <w:rsid w:val="00862BCB"/>
    <w:rsid w:val="00862C4D"/>
    <w:rsid w:val="00862C7C"/>
    <w:rsid w:val="00863147"/>
    <w:rsid w:val="00863381"/>
    <w:rsid w:val="0086369F"/>
    <w:rsid w:val="008639D9"/>
    <w:rsid w:val="008641FB"/>
    <w:rsid w:val="008643E1"/>
    <w:rsid w:val="0086487E"/>
    <w:rsid w:val="00864DDD"/>
    <w:rsid w:val="00864DFD"/>
    <w:rsid w:val="0086502A"/>
    <w:rsid w:val="008651D8"/>
    <w:rsid w:val="0086575B"/>
    <w:rsid w:val="00865772"/>
    <w:rsid w:val="00865CBE"/>
    <w:rsid w:val="00865D56"/>
    <w:rsid w:val="00866EA1"/>
    <w:rsid w:val="00867198"/>
    <w:rsid w:val="008676EA"/>
    <w:rsid w:val="008679BF"/>
    <w:rsid w:val="00867CE3"/>
    <w:rsid w:val="00870768"/>
    <w:rsid w:val="00870C92"/>
    <w:rsid w:val="00870F69"/>
    <w:rsid w:val="00871E5C"/>
    <w:rsid w:val="008722AB"/>
    <w:rsid w:val="00872A89"/>
    <w:rsid w:val="00872B4A"/>
    <w:rsid w:val="00872DBE"/>
    <w:rsid w:val="00873001"/>
    <w:rsid w:val="00873015"/>
    <w:rsid w:val="00873DE9"/>
    <w:rsid w:val="00873E3C"/>
    <w:rsid w:val="00873FB6"/>
    <w:rsid w:val="00874CE0"/>
    <w:rsid w:val="00874CFB"/>
    <w:rsid w:val="0087510D"/>
    <w:rsid w:val="00875A9C"/>
    <w:rsid w:val="008764BF"/>
    <w:rsid w:val="0087669D"/>
    <w:rsid w:val="008767A9"/>
    <w:rsid w:val="00876BB0"/>
    <w:rsid w:val="00876BFB"/>
    <w:rsid w:val="00876CB8"/>
    <w:rsid w:val="00876EC3"/>
    <w:rsid w:val="008774D2"/>
    <w:rsid w:val="0087777E"/>
    <w:rsid w:val="0087782F"/>
    <w:rsid w:val="00877C37"/>
    <w:rsid w:val="0088075A"/>
    <w:rsid w:val="008808D3"/>
    <w:rsid w:val="00880C1A"/>
    <w:rsid w:val="00881789"/>
    <w:rsid w:val="00881E87"/>
    <w:rsid w:val="0088206A"/>
    <w:rsid w:val="00882825"/>
    <w:rsid w:val="00883317"/>
    <w:rsid w:val="00883A4B"/>
    <w:rsid w:val="00883C2E"/>
    <w:rsid w:val="00883DBD"/>
    <w:rsid w:val="00884831"/>
    <w:rsid w:val="00884E9D"/>
    <w:rsid w:val="00884FD0"/>
    <w:rsid w:val="00885076"/>
    <w:rsid w:val="008859E8"/>
    <w:rsid w:val="008860F3"/>
    <w:rsid w:val="0088631C"/>
    <w:rsid w:val="008864CC"/>
    <w:rsid w:val="00886CBB"/>
    <w:rsid w:val="0088700A"/>
    <w:rsid w:val="00887097"/>
    <w:rsid w:val="008870BC"/>
    <w:rsid w:val="0088721E"/>
    <w:rsid w:val="00887842"/>
    <w:rsid w:val="00887E7E"/>
    <w:rsid w:val="008906F5"/>
    <w:rsid w:val="00890A10"/>
    <w:rsid w:val="00890D75"/>
    <w:rsid w:val="0089161B"/>
    <w:rsid w:val="0089183D"/>
    <w:rsid w:val="0089248F"/>
    <w:rsid w:val="00892799"/>
    <w:rsid w:val="008934E6"/>
    <w:rsid w:val="008938FC"/>
    <w:rsid w:val="0089390B"/>
    <w:rsid w:val="008939F5"/>
    <w:rsid w:val="008940E5"/>
    <w:rsid w:val="008941EC"/>
    <w:rsid w:val="008945A7"/>
    <w:rsid w:val="008951F4"/>
    <w:rsid w:val="00895914"/>
    <w:rsid w:val="00895CE5"/>
    <w:rsid w:val="00895FFF"/>
    <w:rsid w:val="008963D0"/>
    <w:rsid w:val="00896573"/>
    <w:rsid w:val="00896CB8"/>
    <w:rsid w:val="00897CB1"/>
    <w:rsid w:val="00897CCE"/>
    <w:rsid w:val="008A06FB"/>
    <w:rsid w:val="008A078D"/>
    <w:rsid w:val="008A0ECD"/>
    <w:rsid w:val="008A1BFE"/>
    <w:rsid w:val="008A2839"/>
    <w:rsid w:val="008A2AEC"/>
    <w:rsid w:val="008A3634"/>
    <w:rsid w:val="008A38DE"/>
    <w:rsid w:val="008A3EF9"/>
    <w:rsid w:val="008A413C"/>
    <w:rsid w:val="008A4541"/>
    <w:rsid w:val="008A4904"/>
    <w:rsid w:val="008A4FED"/>
    <w:rsid w:val="008A57F6"/>
    <w:rsid w:val="008A58BF"/>
    <w:rsid w:val="008A5EAB"/>
    <w:rsid w:val="008A6279"/>
    <w:rsid w:val="008A64DD"/>
    <w:rsid w:val="008A658B"/>
    <w:rsid w:val="008A68EE"/>
    <w:rsid w:val="008A6B4C"/>
    <w:rsid w:val="008A6C50"/>
    <w:rsid w:val="008A75A4"/>
    <w:rsid w:val="008A7AC7"/>
    <w:rsid w:val="008A7B37"/>
    <w:rsid w:val="008A7DEC"/>
    <w:rsid w:val="008B10B5"/>
    <w:rsid w:val="008B24A3"/>
    <w:rsid w:val="008B2B8B"/>
    <w:rsid w:val="008B30A1"/>
    <w:rsid w:val="008B3631"/>
    <w:rsid w:val="008B41F5"/>
    <w:rsid w:val="008B562C"/>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096"/>
    <w:rsid w:val="008C143D"/>
    <w:rsid w:val="008C19AC"/>
    <w:rsid w:val="008C1AFD"/>
    <w:rsid w:val="008C1B4E"/>
    <w:rsid w:val="008C1D38"/>
    <w:rsid w:val="008C1F76"/>
    <w:rsid w:val="008C23F0"/>
    <w:rsid w:val="008C28BC"/>
    <w:rsid w:val="008C2962"/>
    <w:rsid w:val="008C2AFF"/>
    <w:rsid w:val="008C2B28"/>
    <w:rsid w:val="008C2F56"/>
    <w:rsid w:val="008C3EED"/>
    <w:rsid w:val="008C4A3D"/>
    <w:rsid w:val="008C516E"/>
    <w:rsid w:val="008C5AC1"/>
    <w:rsid w:val="008C5D68"/>
    <w:rsid w:val="008C7287"/>
    <w:rsid w:val="008C73A7"/>
    <w:rsid w:val="008C7945"/>
    <w:rsid w:val="008C796C"/>
    <w:rsid w:val="008C7C90"/>
    <w:rsid w:val="008D024F"/>
    <w:rsid w:val="008D071C"/>
    <w:rsid w:val="008D085D"/>
    <w:rsid w:val="008D118F"/>
    <w:rsid w:val="008D19BC"/>
    <w:rsid w:val="008D1B8E"/>
    <w:rsid w:val="008D1CF9"/>
    <w:rsid w:val="008D1E37"/>
    <w:rsid w:val="008D1EF8"/>
    <w:rsid w:val="008D2301"/>
    <w:rsid w:val="008D268A"/>
    <w:rsid w:val="008D29B2"/>
    <w:rsid w:val="008D2C67"/>
    <w:rsid w:val="008D2EE5"/>
    <w:rsid w:val="008D311B"/>
    <w:rsid w:val="008D317F"/>
    <w:rsid w:val="008D31D9"/>
    <w:rsid w:val="008D36C6"/>
    <w:rsid w:val="008D3B74"/>
    <w:rsid w:val="008D4096"/>
    <w:rsid w:val="008D4FF1"/>
    <w:rsid w:val="008D5BD2"/>
    <w:rsid w:val="008D6034"/>
    <w:rsid w:val="008D60AA"/>
    <w:rsid w:val="008D61D5"/>
    <w:rsid w:val="008D6E96"/>
    <w:rsid w:val="008D6F71"/>
    <w:rsid w:val="008D7402"/>
    <w:rsid w:val="008D7A32"/>
    <w:rsid w:val="008E02DB"/>
    <w:rsid w:val="008E0B7E"/>
    <w:rsid w:val="008E0C5E"/>
    <w:rsid w:val="008E11DE"/>
    <w:rsid w:val="008E14D4"/>
    <w:rsid w:val="008E34EB"/>
    <w:rsid w:val="008E3551"/>
    <w:rsid w:val="008E4685"/>
    <w:rsid w:val="008E4A32"/>
    <w:rsid w:val="008E50DA"/>
    <w:rsid w:val="008E5875"/>
    <w:rsid w:val="008E5DE2"/>
    <w:rsid w:val="008E60B7"/>
    <w:rsid w:val="008E60BA"/>
    <w:rsid w:val="008E6770"/>
    <w:rsid w:val="008E682E"/>
    <w:rsid w:val="008E684D"/>
    <w:rsid w:val="008E6D01"/>
    <w:rsid w:val="008E6EEB"/>
    <w:rsid w:val="008E706D"/>
    <w:rsid w:val="008E71AA"/>
    <w:rsid w:val="008E7604"/>
    <w:rsid w:val="008E7D33"/>
    <w:rsid w:val="008E7E3C"/>
    <w:rsid w:val="008F007D"/>
    <w:rsid w:val="008F081E"/>
    <w:rsid w:val="008F0885"/>
    <w:rsid w:val="008F0B05"/>
    <w:rsid w:val="008F11C2"/>
    <w:rsid w:val="008F1A2D"/>
    <w:rsid w:val="008F1EC2"/>
    <w:rsid w:val="008F2AF3"/>
    <w:rsid w:val="008F2BD1"/>
    <w:rsid w:val="008F2E17"/>
    <w:rsid w:val="008F31FF"/>
    <w:rsid w:val="008F3BFB"/>
    <w:rsid w:val="008F44A9"/>
    <w:rsid w:val="008F48DB"/>
    <w:rsid w:val="008F545D"/>
    <w:rsid w:val="008F55A3"/>
    <w:rsid w:val="008F5CC0"/>
    <w:rsid w:val="008F6348"/>
    <w:rsid w:val="008F6C50"/>
    <w:rsid w:val="008F71AA"/>
    <w:rsid w:val="008F71B1"/>
    <w:rsid w:val="008F732B"/>
    <w:rsid w:val="008F760B"/>
    <w:rsid w:val="008F7D02"/>
    <w:rsid w:val="00900162"/>
    <w:rsid w:val="00900613"/>
    <w:rsid w:val="00900CE1"/>
    <w:rsid w:val="00901922"/>
    <w:rsid w:val="0090205A"/>
    <w:rsid w:val="00902498"/>
    <w:rsid w:val="00902762"/>
    <w:rsid w:val="009027C1"/>
    <w:rsid w:val="00903244"/>
    <w:rsid w:val="00903320"/>
    <w:rsid w:val="00903456"/>
    <w:rsid w:val="00903899"/>
    <w:rsid w:val="00904ADC"/>
    <w:rsid w:val="00905A54"/>
    <w:rsid w:val="009063D0"/>
    <w:rsid w:val="00906A32"/>
    <w:rsid w:val="00906DC6"/>
    <w:rsid w:val="00907832"/>
    <w:rsid w:val="00907A66"/>
    <w:rsid w:val="00907D67"/>
    <w:rsid w:val="00910917"/>
    <w:rsid w:val="0091099D"/>
    <w:rsid w:val="009110EE"/>
    <w:rsid w:val="009115DF"/>
    <w:rsid w:val="0091172E"/>
    <w:rsid w:val="00911908"/>
    <w:rsid w:val="00911E02"/>
    <w:rsid w:val="00911FEC"/>
    <w:rsid w:val="00912696"/>
    <w:rsid w:val="00912959"/>
    <w:rsid w:val="0091451C"/>
    <w:rsid w:val="0091543E"/>
    <w:rsid w:val="0091548D"/>
    <w:rsid w:val="0091588A"/>
    <w:rsid w:val="00915A1F"/>
    <w:rsid w:val="00915A54"/>
    <w:rsid w:val="00916509"/>
    <w:rsid w:val="00916530"/>
    <w:rsid w:val="00920096"/>
    <w:rsid w:val="009204F8"/>
    <w:rsid w:val="00920653"/>
    <w:rsid w:val="0092095B"/>
    <w:rsid w:val="00921271"/>
    <w:rsid w:val="009219E5"/>
    <w:rsid w:val="00921D5D"/>
    <w:rsid w:val="00922349"/>
    <w:rsid w:val="00922A93"/>
    <w:rsid w:val="0092327B"/>
    <w:rsid w:val="009236AC"/>
    <w:rsid w:val="00924079"/>
    <w:rsid w:val="00924367"/>
    <w:rsid w:val="00924546"/>
    <w:rsid w:val="00924A44"/>
    <w:rsid w:val="00924B50"/>
    <w:rsid w:val="00924D04"/>
    <w:rsid w:val="00924F1A"/>
    <w:rsid w:val="00925502"/>
    <w:rsid w:val="00925805"/>
    <w:rsid w:val="00926399"/>
    <w:rsid w:val="009270CB"/>
    <w:rsid w:val="009272F3"/>
    <w:rsid w:val="00927CD0"/>
    <w:rsid w:val="0093024A"/>
    <w:rsid w:val="00931070"/>
    <w:rsid w:val="0093166C"/>
    <w:rsid w:val="009317A1"/>
    <w:rsid w:val="00931CA4"/>
    <w:rsid w:val="00932117"/>
    <w:rsid w:val="0093230E"/>
    <w:rsid w:val="00932CC9"/>
    <w:rsid w:val="009333B8"/>
    <w:rsid w:val="00933739"/>
    <w:rsid w:val="0093382B"/>
    <w:rsid w:val="00933D17"/>
    <w:rsid w:val="00933EB8"/>
    <w:rsid w:val="009341BD"/>
    <w:rsid w:val="009350BD"/>
    <w:rsid w:val="009350BE"/>
    <w:rsid w:val="00935FF4"/>
    <w:rsid w:val="00935FFD"/>
    <w:rsid w:val="00937148"/>
    <w:rsid w:val="009375A3"/>
    <w:rsid w:val="0094007C"/>
    <w:rsid w:val="009401F0"/>
    <w:rsid w:val="00940AC1"/>
    <w:rsid w:val="009411EF"/>
    <w:rsid w:val="0094125B"/>
    <w:rsid w:val="00941DCB"/>
    <w:rsid w:val="0094230F"/>
    <w:rsid w:val="00942A8A"/>
    <w:rsid w:val="00942CD7"/>
    <w:rsid w:val="00942D8B"/>
    <w:rsid w:val="009437FE"/>
    <w:rsid w:val="00943A02"/>
    <w:rsid w:val="00943DF5"/>
    <w:rsid w:val="00943EAE"/>
    <w:rsid w:val="0094459B"/>
    <w:rsid w:val="00945181"/>
    <w:rsid w:val="00946C19"/>
    <w:rsid w:val="00946C2A"/>
    <w:rsid w:val="00946C9B"/>
    <w:rsid w:val="00947DC5"/>
    <w:rsid w:val="00947EE6"/>
    <w:rsid w:val="00950351"/>
    <w:rsid w:val="0095086B"/>
    <w:rsid w:val="0095091A"/>
    <w:rsid w:val="009509A5"/>
    <w:rsid w:val="009514D3"/>
    <w:rsid w:val="0095154D"/>
    <w:rsid w:val="0095287D"/>
    <w:rsid w:val="00952F9D"/>
    <w:rsid w:val="00953407"/>
    <w:rsid w:val="00953A3C"/>
    <w:rsid w:val="00954256"/>
    <w:rsid w:val="00954497"/>
    <w:rsid w:val="00954BA8"/>
    <w:rsid w:val="00954E5C"/>
    <w:rsid w:val="009551C8"/>
    <w:rsid w:val="009555AD"/>
    <w:rsid w:val="0095589A"/>
    <w:rsid w:val="00955B3F"/>
    <w:rsid w:val="0095621F"/>
    <w:rsid w:val="0095651D"/>
    <w:rsid w:val="00957915"/>
    <w:rsid w:val="00957971"/>
    <w:rsid w:val="00957D3E"/>
    <w:rsid w:val="00957EE1"/>
    <w:rsid w:val="009600E9"/>
    <w:rsid w:val="009602D3"/>
    <w:rsid w:val="00960595"/>
    <w:rsid w:val="009605EC"/>
    <w:rsid w:val="00960CE3"/>
    <w:rsid w:val="009610D8"/>
    <w:rsid w:val="00961EF7"/>
    <w:rsid w:val="0096223E"/>
    <w:rsid w:val="00962735"/>
    <w:rsid w:val="0096284B"/>
    <w:rsid w:val="00963705"/>
    <w:rsid w:val="009640E9"/>
    <w:rsid w:val="00964484"/>
    <w:rsid w:val="00964556"/>
    <w:rsid w:val="00964691"/>
    <w:rsid w:val="00965911"/>
    <w:rsid w:val="00965EEC"/>
    <w:rsid w:val="00966F6B"/>
    <w:rsid w:val="0096754A"/>
    <w:rsid w:val="009677DA"/>
    <w:rsid w:val="0097019E"/>
    <w:rsid w:val="00970260"/>
    <w:rsid w:val="009702FF"/>
    <w:rsid w:val="00970DC2"/>
    <w:rsid w:val="0097122B"/>
    <w:rsid w:val="0097125B"/>
    <w:rsid w:val="00971DF8"/>
    <w:rsid w:val="00972965"/>
    <w:rsid w:val="00972D66"/>
    <w:rsid w:val="00972E58"/>
    <w:rsid w:val="0097354B"/>
    <w:rsid w:val="0097355D"/>
    <w:rsid w:val="009735C0"/>
    <w:rsid w:val="009739CF"/>
    <w:rsid w:val="00975764"/>
    <w:rsid w:val="009758D5"/>
    <w:rsid w:val="0097593A"/>
    <w:rsid w:val="009759D1"/>
    <w:rsid w:val="00975E02"/>
    <w:rsid w:val="0097611C"/>
    <w:rsid w:val="00977627"/>
    <w:rsid w:val="009779C3"/>
    <w:rsid w:val="00977B61"/>
    <w:rsid w:val="009805EB"/>
    <w:rsid w:val="009807B5"/>
    <w:rsid w:val="00980F4A"/>
    <w:rsid w:val="00980FD2"/>
    <w:rsid w:val="009812EC"/>
    <w:rsid w:val="009816FB"/>
    <w:rsid w:val="0098184E"/>
    <w:rsid w:val="00981BEC"/>
    <w:rsid w:val="009830B4"/>
    <w:rsid w:val="0098311A"/>
    <w:rsid w:val="0098319E"/>
    <w:rsid w:val="009835E3"/>
    <w:rsid w:val="00983CBE"/>
    <w:rsid w:val="00984204"/>
    <w:rsid w:val="0098497E"/>
    <w:rsid w:val="00984D34"/>
    <w:rsid w:val="00985371"/>
    <w:rsid w:val="0098552A"/>
    <w:rsid w:val="00985611"/>
    <w:rsid w:val="00986081"/>
    <w:rsid w:val="009869E9"/>
    <w:rsid w:val="00987306"/>
    <w:rsid w:val="00987D7F"/>
    <w:rsid w:val="00987EEF"/>
    <w:rsid w:val="00990105"/>
    <w:rsid w:val="00991120"/>
    <w:rsid w:val="00991678"/>
    <w:rsid w:val="00991AA4"/>
    <w:rsid w:val="00992175"/>
    <w:rsid w:val="00992431"/>
    <w:rsid w:val="0099262E"/>
    <w:rsid w:val="009927EE"/>
    <w:rsid w:val="00992924"/>
    <w:rsid w:val="00992957"/>
    <w:rsid w:val="00992E0D"/>
    <w:rsid w:val="009936FA"/>
    <w:rsid w:val="00993AD1"/>
    <w:rsid w:val="0099403B"/>
    <w:rsid w:val="0099414D"/>
    <w:rsid w:val="00994588"/>
    <w:rsid w:val="0099468E"/>
    <w:rsid w:val="00994D4F"/>
    <w:rsid w:val="009951C9"/>
    <w:rsid w:val="00995597"/>
    <w:rsid w:val="00995FBD"/>
    <w:rsid w:val="00997ECF"/>
    <w:rsid w:val="009A05DE"/>
    <w:rsid w:val="009A0751"/>
    <w:rsid w:val="009A0C18"/>
    <w:rsid w:val="009A0CC9"/>
    <w:rsid w:val="009A1ED9"/>
    <w:rsid w:val="009A237B"/>
    <w:rsid w:val="009A37A5"/>
    <w:rsid w:val="009A4378"/>
    <w:rsid w:val="009A462D"/>
    <w:rsid w:val="009A5039"/>
    <w:rsid w:val="009A5E4E"/>
    <w:rsid w:val="009A6184"/>
    <w:rsid w:val="009A61E7"/>
    <w:rsid w:val="009A672C"/>
    <w:rsid w:val="009A6884"/>
    <w:rsid w:val="009A7981"/>
    <w:rsid w:val="009A7AC7"/>
    <w:rsid w:val="009A7B22"/>
    <w:rsid w:val="009A7C28"/>
    <w:rsid w:val="009A7F65"/>
    <w:rsid w:val="009B0249"/>
    <w:rsid w:val="009B070E"/>
    <w:rsid w:val="009B1238"/>
    <w:rsid w:val="009B1BAC"/>
    <w:rsid w:val="009B1F05"/>
    <w:rsid w:val="009B1F56"/>
    <w:rsid w:val="009B2D2E"/>
    <w:rsid w:val="009B2F54"/>
    <w:rsid w:val="009B31D3"/>
    <w:rsid w:val="009B4DD2"/>
    <w:rsid w:val="009B5473"/>
    <w:rsid w:val="009B58D0"/>
    <w:rsid w:val="009B60F8"/>
    <w:rsid w:val="009B6609"/>
    <w:rsid w:val="009B685F"/>
    <w:rsid w:val="009B7254"/>
    <w:rsid w:val="009B747A"/>
    <w:rsid w:val="009B79A6"/>
    <w:rsid w:val="009B7D33"/>
    <w:rsid w:val="009C0353"/>
    <w:rsid w:val="009C0531"/>
    <w:rsid w:val="009C0AFE"/>
    <w:rsid w:val="009C0E99"/>
    <w:rsid w:val="009C14A1"/>
    <w:rsid w:val="009C215B"/>
    <w:rsid w:val="009C288D"/>
    <w:rsid w:val="009C28F2"/>
    <w:rsid w:val="009C2C82"/>
    <w:rsid w:val="009C2C8C"/>
    <w:rsid w:val="009C2D18"/>
    <w:rsid w:val="009C3065"/>
    <w:rsid w:val="009C336D"/>
    <w:rsid w:val="009C3EA8"/>
    <w:rsid w:val="009C4595"/>
    <w:rsid w:val="009C56DF"/>
    <w:rsid w:val="009C64EC"/>
    <w:rsid w:val="009C6C31"/>
    <w:rsid w:val="009C728E"/>
    <w:rsid w:val="009D08A8"/>
    <w:rsid w:val="009D1062"/>
    <w:rsid w:val="009D1304"/>
    <w:rsid w:val="009D1C29"/>
    <w:rsid w:val="009D2652"/>
    <w:rsid w:val="009D2835"/>
    <w:rsid w:val="009D2A5A"/>
    <w:rsid w:val="009D2F64"/>
    <w:rsid w:val="009D5736"/>
    <w:rsid w:val="009D58ED"/>
    <w:rsid w:val="009D5E59"/>
    <w:rsid w:val="009D68A8"/>
    <w:rsid w:val="009D695F"/>
    <w:rsid w:val="009D6971"/>
    <w:rsid w:val="009D6D51"/>
    <w:rsid w:val="009D714C"/>
    <w:rsid w:val="009D751F"/>
    <w:rsid w:val="009D7FB5"/>
    <w:rsid w:val="009E02AD"/>
    <w:rsid w:val="009E0894"/>
    <w:rsid w:val="009E0902"/>
    <w:rsid w:val="009E0D77"/>
    <w:rsid w:val="009E0FF9"/>
    <w:rsid w:val="009E192E"/>
    <w:rsid w:val="009E1F5D"/>
    <w:rsid w:val="009E201C"/>
    <w:rsid w:val="009E23A7"/>
    <w:rsid w:val="009E28C5"/>
    <w:rsid w:val="009E35A4"/>
    <w:rsid w:val="009E35F5"/>
    <w:rsid w:val="009E4872"/>
    <w:rsid w:val="009E4952"/>
    <w:rsid w:val="009E4BFD"/>
    <w:rsid w:val="009E4E0E"/>
    <w:rsid w:val="009E5506"/>
    <w:rsid w:val="009E566F"/>
    <w:rsid w:val="009E59CA"/>
    <w:rsid w:val="009E6287"/>
    <w:rsid w:val="009E6896"/>
    <w:rsid w:val="009E69C0"/>
    <w:rsid w:val="009E6ECE"/>
    <w:rsid w:val="009E6FE9"/>
    <w:rsid w:val="009E7108"/>
    <w:rsid w:val="009E7575"/>
    <w:rsid w:val="009E7615"/>
    <w:rsid w:val="009E79FA"/>
    <w:rsid w:val="009E7DCC"/>
    <w:rsid w:val="009F01A0"/>
    <w:rsid w:val="009F076A"/>
    <w:rsid w:val="009F0C0D"/>
    <w:rsid w:val="009F172E"/>
    <w:rsid w:val="009F1BA9"/>
    <w:rsid w:val="009F1C70"/>
    <w:rsid w:val="009F1D13"/>
    <w:rsid w:val="009F23BE"/>
    <w:rsid w:val="009F346E"/>
    <w:rsid w:val="009F3E4A"/>
    <w:rsid w:val="009F44C6"/>
    <w:rsid w:val="009F481F"/>
    <w:rsid w:val="009F5208"/>
    <w:rsid w:val="009F5343"/>
    <w:rsid w:val="009F5A2E"/>
    <w:rsid w:val="009F6359"/>
    <w:rsid w:val="009F66EC"/>
    <w:rsid w:val="009F6D80"/>
    <w:rsid w:val="009F6F6A"/>
    <w:rsid w:val="009F7091"/>
    <w:rsid w:val="009F7213"/>
    <w:rsid w:val="009F7744"/>
    <w:rsid w:val="009F79D5"/>
    <w:rsid w:val="00A00605"/>
    <w:rsid w:val="00A00A01"/>
    <w:rsid w:val="00A0112C"/>
    <w:rsid w:val="00A014E6"/>
    <w:rsid w:val="00A01547"/>
    <w:rsid w:val="00A01961"/>
    <w:rsid w:val="00A0196F"/>
    <w:rsid w:val="00A01FC1"/>
    <w:rsid w:val="00A0389B"/>
    <w:rsid w:val="00A0398A"/>
    <w:rsid w:val="00A03E24"/>
    <w:rsid w:val="00A04903"/>
    <w:rsid w:val="00A04D58"/>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DF0"/>
    <w:rsid w:val="00A12108"/>
    <w:rsid w:val="00A12C96"/>
    <w:rsid w:val="00A1312A"/>
    <w:rsid w:val="00A133C8"/>
    <w:rsid w:val="00A13543"/>
    <w:rsid w:val="00A13B71"/>
    <w:rsid w:val="00A13B9D"/>
    <w:rsid w:val="00A14847"/>
    <w:rsid w:val="00A15323"/>
    <w:rsid w:val="00A16694"/>
    <w:rsid w:val="00A172CA"/>
    <w:rsid w:val="00A17351"/>
    <w:rsid w:val="00A176BE"/>
    <w:rsid w:val="00A17B9D"/>
    <w:rsid w:val="00A17F4E"/>
    <w:rsid w:val="00A20754"/>
    <w:rsid w:val="00A21063"/>
    <w:rsid w:val="00A21A9F"/>
    <w:rsid w:val="00A234AA"/>
    <w:rsid w:val="00A2381C"/>
    <w:rsid w:val="00A238A1"/>
    <w:rsid w:val="00A23ADD"/>
    <w:rsid w:val="00A243DF"/>
    <w:rsid w:val="00A248C4"/>
    <w:rsid w:val="00A259C8"/>
    <w:rsid w:val="00A25A78"/>
    <w:rsid w:val="00A27719"/>
    <w:rsid w:val="00A2795A"/>
    <w:rsid w:val="00A300E2"/>
    <w:rsid w:val="00A30365"/>
    <w:rsid w:val="00A3078A"/>
    <w:rsid w:val="00A30C21"/>
    <w:rsid w:val="00A3114B"/>
    <w:rsid w:val="00A32241"/>
    <w:rsid w:val="00A325D4"/>
    <w:rsid w:val="00A32941"/>
    <w:rsid w:val="00A336DB"/>
    <w:rsid w:val="00A338EC"/>
    <w:rsid w:val="00A33BC9"/>
    <w:rsid w:val="00A341F6"/>
    <w:rsid w:val="00A3433C"/>
    <w:rsid w:val="00A34B77"/>
    <w:rsid w:val="00A350E1"/>
    <w:rsid w:val="00A35253"/>
    <w:rsid w:val="00A35723"/>
    <w:rsid w:val="00A3705C"/>
    <w:rsid w:val="00A373BA"/>
    <w:rsid w:val="00A375D0"/>
    <w:rsid w:val="00A4128F"/>
    <w:rsid w:val="00A428D3"/>
    <w:rsid w:val="00A43416"/>
    <w:rsid w:val="00A43718"/>
    <w:rsid w:val="00A43DD4"/>
    <w:rsid w:val="00A448D9"/>
    <w:rsid w:val="00A44A19"/>
    <w:rsid w:val="00A44D8C"/>
    <w:rsid w:val="00A4515E"/>
    <w:rsid w:val="00A45808"/>
    <w:rsid w:val="00A45C23"/>
    <w:rsid w:val="00A46909"/>
    <w:rsid w:val="00A46DE2"/>
    <w:rsid w:val="00A46E7F"/>
    <w:rsid w:val="00A47012"/>
    <w:rsid w:val="00A5109E"/>
    <w:rsid w:val="00A51345"/>
    <w:rsid w:val="00A51E3F"/>
    <w:rsid w:val="00A52264"/>
    <w:rsid w:val="00A525A4"/>
    <w:rsid w:val="00A5295F"/>
    <w:rsid w:val="00A52AB6"/>
    <w:rsid w:val="00A53073"/>
    <w:rsid w:val="00A53456"/>
    <w:rsid w:val="00A53DCC"/>
    <w:rsid w:val="00A53F24"/>
    <w:rsid w:val="00A54E1C"/>
    <w:rsid w:val="00A550B1"/>
    <w:rsid w:val="00A55864"/>
    <w:rsid w:val="00A5629A"/>
    <w:rsid w:val="00A56BE4"/>
    <w:rsid w:val="00A5739B"/>
    <w:rsid w:val="00A57F0F"/>
    <w:rsid w:val="00A6057D"/>
    <w:rsid w:val="00A60D9B"/>
    <w:rsid w:val="00A61DAF"/>
    <w:rsid w:val="00A61ED0"/>
    <w:rsid w:val="00A61F1C"/>
    <w:rsid w:val="00A6213F"/>
    <w:rsid w:val="00A62F0C"/>
    <w:rsid w:val="00A638A3"/>
    <w:rsid w:val="00A64133"/>
    <w:rsid w:val="00A647CC"/>
    <w:rsid w:val="00A647E0"/>
    <w:rsid w:val="00A64B31"/>
    <w:rsid w:val="00A64D7E"/>
    <w:rsid w:val="00A654F3"/>
    <w:rsid w:val="00A6558E"/>
    <w:rsid w:val="00A65A1D"/>
    <w:rsid w:val="00A65DD7"/>
    <w:rsid w:val="00A6745B"/>
    <w:rsid w:val="00A7012E"/>
    <w:rsid w:val="00A70A6D"/>
    <w:rsid w:val="00A70D90"/>
    <w:rsid w:val="00A70E78"/>
    <w:rsid w:val="00A70F9C"/>
    <w:rsid w:val="00A719E4"/>
    <w:rsid w:val="00A72823"/>
    <w:rsid w:val="00A732D0"/>
    <w:rsid w:val="00A736C3"/>
    <w:rsid w:val="00A740A7"/>
    <w:rsid w:val="00A757DD"/>
    <w:rsid w:val="00A75D79"/>
    <w:rsid w:val="00A75F17"/>
    <w:rsid w:val="00A75F2B"/>
    <w:rsid w:val="00A76067"/>
    <w:rsid w:val="00A761CA"/>
    <w:rsid w:val="00A76B08"/>
    <w:rsid w:val="00A771DA"/>
    <w:rsid w:val="00A77847"/>
    <w:rsid w:val="00A779DC"/>
    <w:rsid w:val="00A77B72"/>
    <w:rsid w:val="00A804D8"/>
    <w:rsid w:val="00A806B5"/>
    <w:rsid w:val="00A80C2A"/>
    <w:rsid w:val="00A80EF4"/>
    <w:rsid w:val="00A81070"/>
    <w:rsid w:val="00A812BD"/>
    <w:rsid w:val="00A815C7"/>
    <w:rsid w:val="00A816AF"/>
    <w:rsid w:val="00A81865"/>
    <w:rsid w:val="00A81E07"/>
    <w:rsid w:val="00A823A4"/>
    <w:rsid w:val="00A82BF2"/>
    <w:rsid w:val="00A82C05"/>
    <w:rsid w:val="00A82D02"/>
    <w:rsid w:val="00A82E72"/>
    <w:rsid w:val="00A83078"/>
    <w:rsid w:val="00A847E4"/>
    <w:rsid w:val="00A84CEF"/>
    <w:rsid w:val="00A85A6C"/>
    <w:rsid w:val="00A865F3"/>
    <w:rsid w:val="00A86767"/>
    <w:rsid w:val="00A86836"/>
    <w:rsid w:val="00A876ED"/>
    <w:rsid w:val="00A87A15"/>
    <w:rsid w:val="00A87FD3"/>
    <w:rsid w:val="00A90814"/>
    <w:rsid w:val="00A91210"/>
    <w:rsid w:val="00A91431"/>
    <w:rsid w:val="00A91F17"/>
    <w:rsid w:val="00A91FFE"/>
    <w:rsid w:val="00A92769"/>
    <w:rsid w:val="00A92B4B"/>
    <w:rsid w:val="00A932CC"/>
    <w:rsid w:val="00A93A45"/>
    <w:rsid w:val="00A941ED"/>
    <w:rsid w:val="00A941F9"/>
    <w:rsid w:val="00A94400"/>
    <w:rsid w:val="00A9474C"/>
    <w:rsid w:val="00A9490F"/>
    <w:rsid w:val="00A94943"/>
    <w:rsid w:val="00A94DEE"/>
    <w:rsid w:val="00A94ECA"/>
    <w:rsid w:val="00A951CB"/>
    <w:rsid w:val="00A95579"/>
    <w:rsid w:val="00A95897"/>
    <w:rsid w:val="00A95D1D"/>
    <w:rsid w:val="00A96432"/>
    <w:rsid w:val="00A968DC"/>
    <w:rsid w:val="00A96FC1"/>
    <w:rsid w:val="00A975BB"/>
    <w:rsid w:val="00A97C4C"/>
    <w:rsid w:val="00AA0030"/>
    <w:rsid w:val="00AA03E2"/>
    <w:rsid w:val="00AA0D1F"/>
    <w:rsid w:val="00AA0E14"/>
    <w:rsid w:val="00AA0EE2"/>
    <w:rsid w:val="00AA1367"/>
    <w:rsid w:val="00AA2D9E"/>
    <w:rsid w:val="00AA2F3A"/>
    <w:rsid w:val="00AA3562"/>
    <w:rsid w:val="00AA38C2"/>
    <w:rsid w:val="00AA3AF4"/>
    <w:rsid w:val="00AA3E72"/>
    <w:rsid w:val="00AA4032"/>
    <w:rsid w:val="00AA43C6"/>
    <w:rsid w:val="00AA4440"/>
    <w:rsid w:val="00AA491B"/>
    <w:rsid w:val="00AA4A10"/>
    <w:rsid w:val="00AA53E9"/>
    <w:rsid w:val="00AA6158"/>
    <w:rsid w:val="00AA64D7"/>
    <w:rsid w:val="00AA7C2F"/>
    <w:rsid w:val="00AA7FA7"/>
    <w:rsid w:val="00AB0A9F"/>
    <w:rsid w:val="00AB0E88"/>
    <w:rsid w:val="00AB32E8"/>
    <w:rsid w:val="00AB35AF"/>
    <w:rsid w:val="00AB39F9"/>
    <w:rsid w:val="00AB3DA5"/>
    <w:rsid w:val="00AB44D6"/>
    <w:rsid w:val="00AB4E2C"/>
    <w:rsid w:val="00AB51A3"/>
    <w:rsid w:val="00AB51F6"/>
    <w:rsid w:val="00AB55F7"/>
    <w:rsid w:val="00AB570C"/>
    <w:rsid w:val="00AB5761"/>
    <w:rsid w:val="00AB62CA"/>
    <w:rsid w:val="00AB64BD"/>
    <w:rsid w:val="00AB655E"/>
    <w:rsid w:val="00AB698F"/>
    <w:rsid w:val="00AB7372"/>
    <w:rsid w:val="00AB769A"/>
    <w:rsid w:val="00AB78C2"/>
    <w:rsid w:val="00AB7F54"/>
    <w:rsid w:val="00AC052F"/>
    <w:rsid w:val="00AC0D4D"/>
    <w:rsid w:val="00AC1012"/>
    <w:rsid w:val="00AC112C"/>
    <w:rsid w:val="00AC17C3"/>
    <w:rsid w:val="00AC19CD"/>
    <w:rsid w:val="00AC1DE7"/>
    <w:rsid w:val="00AC26CB"/>
    <w:rsid w:val="00AC2B04"/>
    <w:rsid w:val="00AC2E4E"/>
    <w:rsid w:val="00AC31E3"/>
    <w:rsid w:val="00AC3EC5"/>
    <w:rsid w:val="00AC45AF"/>
    <w:rsid w:val="00AC4829"/>
    <w:rsid w:val="00AC48B8"/>
    <w:rsid w:val="00AC4C73"/>
    <w:rsid w:val="00AC4DBC"/>
    <w:rsid w:val="00AC4E2D"/>
    <w:rsid w:val="00AC5353"/>
    <w:rsid w:val="00AC53BF"/>
    <w:rsid w:val="00AC547A"/>
    <w:rsid w:val="00AC5621"/>
    <w:rsid w:val="00AC5A51"/>
    <w:rsid w:val="00AC5BFB"/>
    <w:rsid w:val="00AC5DDF"/>
    <w:rsid w:val="00AC62F1"/>
    <w:rsid w:val="00AC6B2A"/>
    <w:rsid w:val="00AC6B46"/>
    <w:rsid w:val="00AC6B9B"/>
    <w:rsid w:val="00AC6BD3"/>
    <w:rsid w:val="00AC761A"/>
    <w:rsid w:val="00AC7781"/>
    <w:rsid w:val="00AC78BF"/>
    <w:rsid w:val="00AC7B98"/>
    <w:rsid w:val="00AC7F08"/>
    <w:rsid w:val="00AD007C"/>
    <w:rsid w:val="00AD00A0"/>
    <w:rsid w:val="00AD056B"/>
    <w:rsid w:val="00AD0668"/>
    <w:rsid w:val="00AD092F"/>
    <w:rsid w:val="00AD09FE"/>
    <w:rsid w:val="00AD0AA5"/>
    <w:rsid w:val="00AD152B"/>
    <w:rsid w:val="00AD1FFF"/>
    <w:rsid w:val="00AD2855"/>
    <w:rsid w:val="00AD37C7"/>
    <w:rsid w:val="00AD3991"/>
    <w:rsid w:val="00AD3AFD"/>
    <w:rsid w:val="00AD4304"/>
    <w:rsid w:val="00AD44FA"/>
    <w:rsid w:val="00AD475E"/>
    <w:rsid w:val="00AD47FE"/>
    <w:rsid w:val="00AD55FC"/>
    <w:rsid w:val="00AD5693"/>
    <w:rsid w:val="00AD59B8"/>
    <w:rsid w:val="00AD7070"/>
    <w:rsid w:val="00AE0678"/>
    <w:rsid w:val="00AE0749"/>
    <w:rsid w:val="00AE092C"/>
    <w:rsid w:val="00AE115B"/>
    <w:rsid w:val="00AE164F"/>
    <w:rsid w:val="00AE16A8"/>
    <w:rsid w:val="00AE1774"/>
    <w:rsid w:val="00AE1DB2"/>
    <w:rsid w:val="00AE26CE"/>
    <w:rsid w:val="00AE38D6"/>
    <w:rsid w:val="00AE3DB1"/>
    <w:rsid w:val="00AE3DE1"/>
    <w:rsid w:val="00AE4486"/>
    <w:rsid w:val="00AE5634"/>
    <w:rsid w:val="00AE6423"/>
    <w:rsid w:val="00AE6529"/>
    <w:rsid w:val="00AE6B59"/>
    <w:rsid w:val="00AE6F22"/>
    <w:rsid w:val="00AE706F"/>
    <w:rsid w:val="00AE7078"/>
    <w:rsid w:val="00AE729E"/>
    <w:rsid w:val="00AE747B"/>
    <w:rsid w:val="00AE7599"/>
    <w:rsid w:val="00AE787A"/>
    <w:rsid w:val="00AF031A"/>
    <w:rsid w:val="00AF1425"/>
    <w:rsid w:val="00AF1A61"/>
    <w:rsid w:val="00AF2205"/>
    <w:rsid w:val="00AF223C"/>
    <w:rsid w:val="00AF2322"/>
    <w:rsid w:val="00AF25CD"/>
    <w:rsid w:val="00AF2F4D"/>
    <w:rsid w:val="00AF37A8"/>
    <w:rsid w:val="00AF38B9"/>
    <w:rsid w:val="00AF38FC"/>
    <w:rsid w:val="00AF3D59"/>
    <w:rsid w:val="00AF41B2"/>
    <w:rsid w:val="00AF496F"/>
    <w:rsid w:val="00AF4A4C"/>
    <w:rsid w:val="00AF5C97"/>
    <w:rsid w:val="00AF656D"/>
    <w:rsid w:val="00AF74E0"/>
    <w:rsid w:val="00AF7D7E"/>
    <w:rsid w:val="00B00240"/>
    <w:rsid w:val="00B00B1F"/>
    <w:rsid w:val="00B01222"/>
    <w:rsid w:val="00B01E2C"/>
    <w:rsid w:val="00B02949"/>
    <w:rsid w:val="00B031AE"/>
    <w:rsid w:val="00B033CB"/>
    <w:rsid w:val="00B03556"/>
    <w:rsid w:val="00B0372C"/>
    <w:rsid w:val="00B03F02"/>
    <w:rsid w:val="00B04263"/>
    <w:rsid w:val="00B04B98"/>
    <w:rsid w:val="00B04DB7"/>
    <w:rsid w:val="00B05A66"/>
    <w:rsid w:val="00B05BB5"/>
    <w:rsid w:val="00B05EF5"/>
    <w:rsid w:val="00B0644B"/>
    <w:rsid w:val="00B06EE4"/>
    <w:rsid w:val="00B07539"/>
    <w:rsid w:val="00B076E0"/>
    <w:rsid w:val="00B07948"/>
    <w:rsid w:val="00B07BBF"/>
    <w:rsid w:val="00B07C60"/>
    <w:rsid w:val="00B07D2E"/>
    <w:rsid w:val="00B103CF"/>
    <w:rsid w:val="00B11499"/>
    <w:rsid w:val="00B11649"/>
    <w:rsid w:val="00B11662"/>
    <w:rsid w:val="00B11729"/>
    <w:rsid w:val="00B11CF3"/>
    <w:rsid w:val="00B11E45"/>
    <w:rsid w:val="00B12185"/>
    <w:rsid w:val="00B12D76"/>
    <w:rsid w:val="00B13897"/>
    <w:rsid w:val="00B13C0A"/>
    <w:rsid w:val="00B13D25"/>
    <w:rsid w:val="00B142AF"/>
    <w:rsid w:val="00B145C0"/>
    <w:rsid w:val="00B147DC"/>
    <w:rsid w:val="00B153A2"/>
    <w:rsid w:val="00B15DB3"/>
    <w:rsid w:val="00B16187"/>
    <w:rsid w:val="00B163B3"/>
    <w:rsid w:val="00B16946"/>
    <w:rsid w:val="00B16C6B"/>
    <w:rsid w:val="00B17659"/>
    <w:rsid w:val="00B178B9"/>
    <w:rsid w:val="00B17933"/>
    <w:rsid w:val="00B17B9D"/>
    <w:rsid w:val="00B17C5B"/>
    <w:rsid w:val="00B20DC2"/>
    <w:rsid w:val="00B21386"/>
    <w:rsid w:val="00B21A1D"/>
    <w:rsid w:val="00B21FC3"/>
    <w:rsid w:val="00B22731"/>
    <w:rsid w:val="00B22737"/>
    <w:rsid w:val="00B22740"/>
    <w:rsid w:val="00B227BB"/>
    <w:rsid w:val="00B22950"/>
    <w:rsid w:val="00B23131"/>
    <w:rsid w:val="00B23774"/>
    <w:rsid w:val="00B23C5E"/>
    <w:rsid w:val="00B241B6"/>
    <w:rsid w:val="00B24760"/>
    <w:rsid w:val="00B24AC2"/>
    <w:rsid w:val="00B24F67"/>
    <w:rsid w:val="00B2537E"/>
    <w:rsid w:val="00B25A06"/>
    <w:rsid w:val="00B25F33"/>
    <w:rsid w:val="00B263A3"/>
    <w:rsid w:val="00B2683E"/>
    <w:rsid w:val="00B26974"/>
    <w:rsid w:val="00B269B2"/>
    <w:rsid w:val="00B26BA4"/>
    <w:rsid w:val="00B26C67"/>
    <w:rsid w:val="00B26E71"/>
    <w:rsid w:val="00B27174"/>
    <w:rsid w:val="00B2731D"/>
    <w:rsid w:val="00B276B9"/>
    <w:rsid w:val="00B304D5"/>
    <w:rsid w:val="00B30789"/>
    <w:rsid w:val="00B30A63"/>
    <w:rsid w:val="00B30DE6"/>
    <w:rsid w:val="00B31491"/>
    <w:rsid w:val="00B321A4"/>
    <w:rsid w:val="00B32329"/>
    <w:rsid w:val="00B324CA"/>
    <w:rsid w:val="00B3318D"/>
    <w:rsid w:val="00B34268"/>
    <w:rsid w:val="00B34501"/>
    <w:rsid w:val="00B34653"/>
    <w:rsid w:val="00B34F51"/>
    <w:rsid w:val="00B35069"/>
    <w:rsid w:val="00B35602"/>
    <w:rsid w:val="00B358B8"/>
    <w:rsid w:val="00B35BD8"/>
    <w:rsid w:val="00B3603F"/>
    <w:rsid w:val="00B3643C"/>
    <w:rsid w:val="00B36620"/>
    <w:rsid w:val="00B3678F"/>
    <w:rsid w:val="00B3693D"/>
    <w:rsid w:val="00B37D79"/>
    <w:rsid w:val="00B401A0"/>
    <w:rsid w:val="00B40209"/>
    <w:rsid w:val="00B408A5"/>
    <w:rsid w:val="00B40D1F"/>
    <w:rsid w:val="00B40E30"/>
    <w:rsid w:val="00B41121"/>
    <w:rsid w:val="00B4118B"/>
    <w:rsid w:val="00B41314"/>
    <w:rsid w:val="00B41869"/>
    <w:rsid w:val="00B418C1"/>
    <w:rsid w:val="00B41B45"/>
    <w:rsid w:val="00B41BB3"/>
    <w:rsid w:val="00B41FEE"/>
    <w:rsid w:val="00B42E25"/>
    <w:rsid w:val="00B437DA"/>
    <w:rsid w:val="00B4435E"/>
    <w:rsid w:val="00B445BE"/>
    <w:rsid w:val="00B447AF"/>
    <w:rsid w:val="00B44910"/>
    <w:rsid w:val="00B44D07"/>
    <w:rsid w:val="00B46001"/>
    <w:rsid w:val="00B46748"/>
    <w:rsid w:val="00B46DA0"/>
    <w:rsid w:val="00B50015"/>
    <w:rsid w:val="00B50705"/>
    <w:rsid w:val="00B50944"/>
    <w:rsid w:val="00B50B66"/>
    <w:rsid w:val="00B50BA8"/>
    <w:rsid w:val="00B51976"/>
    <w:rsid w:val="00B51C70"/>
    <w:rsid w:val="00B51D50"/>
    <w:rsid w:val="00B520A5"/>
    <w:rsid w:val="00B52256"/>
    <w:rsid w:val="00B522E6"/>
    <w:rsid w:val="00B5257F"/>
    <w:rsid w:val="00B52BF7"/>
    <w:rsid w:val="00B52CC1"/>
    <w:rsid w:val="00B532F0"/>
    <w:rsid w:val="00B532F4"/>
    <w:rsid w:val="00B537C6"/>
    <w:rsid w:val="00B53BC2"/>
    <w:rsid w:val="00B54505"/>
    <w:rsid w:val="00B5492B"/>
    <w:rsid w:val="00B54B24"/>
    <w:rsid w:val="00B54C33"/>
    <w:rsid w:val="00B55EAA"/>
    <w:rsid w:val="00B55FCF"/>
    <w:rsid w:val="00B56420"/>
    <w:rsid w:val="00B56F38"/>
    <w:rsid w:val="00B57125"/>
    <w:rsid w:val="00B57CCC"/>
    <w:rsid w:val="00B604FB"/>
    <w:rsid w:val="00B60F36"/>
    <w:rsid w:val="00B612D7"/>
    <w:rsid w:val="00B61300"/>
    <w:rsid w:val="00B62001"/>
    <w:rsid w:val="00B62049"/>
    <w:rsid w:val="00B623F5"/>
    <w:rsid w:val="00B62A42"/>
    <w:rsid w:val="00B6376E"/>
    <w:rsid w:val="00B6414C"/>
    <w:rsid w:val="00B64720"/>
    <w:rsid w:val="00B64B92"/>
    <w:rsid w:val="00B64B98"/>
    <w:rsid w:val="00B64CF5"/>
    <w:rsid w:val="00B65620"/>
    <w:rsid w:val="00B66328"/>
    <w:rsid w:val="00B66488"/>
    <w:rsid w:val="00B668F3"/>
    <w:rsid w:val="00B672DF"/>
    <w:rsid w:val="00B676E3"/>
    <w:rsid w:val="00B67CBB"/>
    <w:rsid w:val="00B67F01"/>
    <w:rsid w:val="00B710A2"/>
    <w:rsid w:val="00B7127E"/>
    <w:rsid w:val="00B71F4B"/>
    <w:rsid w:val="00B72A20"/>
    <w:rsid w:val="00B73003"/>
    <w:rsid w:val="00B731D2"/>
    <w:rsid w:val="00B73685"/>
    <w:rsid w:val="00B736B3"/>
    <w:rsid w:val="00B73F90"/>
    <w:rsid w:val="00B74946"/>
    <w:rsid w:val="00B74E9C"/>
    <w:rsid w:val="00B7511C"/>
    <w:rsid w:val="00B75291"/>
    <w:rsid w:val="00B75958"/>
    <w:rsid w:val="00B75C7A"/>
    <w:rsid w:val="00B75CF6"/>
    <w:rsid w:val="00B75E5F"/>
    <w:rsid w:val="00B75F80"/>
    <w:rsid w:val="00B76315"/>
    <w:rsid w:val="00B765AA"/>
    <w:rsid w:val="00B76798"/>
    <w:rsid w:val="00B76958"/>
    <w:rsid w:val="00B7771C"/>
    <w:rsid w:val="00B77C1F"/>
    <w:rsid w:val="00B80CA5"/>
    <w:rsid w:val="00B813B8"/>
    <w:rsid w:val="00B817C1"/>
    <w:rsid w:val="00B81AEE"/>
    <w:rsid w:val="00B82734"/>
    <w:rsid w:val="00B82C5C"/>
    <w:rsid w:val="00B837BB"/>
    <w:rsid w:val="00B83845"/>
    <w:rsid w:val="00B83AF9"/>
    <w:rsid w:val="00B83CAC"/>
    <w:rsid w:val="00B83E7A"/>
    <w:rsid w:val="00B83E99"/>
    <w:rsid w:val="00B842D1"/>
    <w:rsid w:val="00B84E36"/>
    <w:rsid w:val="00B853B0"/>
    <w:rsid w:val="00B858C7"/>
    <w:rsid w:val="00B85DF0"/>
    <w:rsid w:val="00B864E2"/>
    <w:rsid w:val="00B86525"/>
    <w:rsid w:val="00B86B0C"/>
    <w:rsid w:val="00B87070"/>
    <w:rsid w:val="00B87606"/>
    <w:rsid w:val="00B87687"/>
    <w:rsid w:val="00B877B1"/>
    <w:rsid w:val="00B87A24"/>
    <w:rsid w:val="00B87B38"/>
    <w:rsid w:val="00B90215"/>
    <w:rsid w:val="00B90677"/>
    <w:rsid w:val="00B90683"/>
    <w:rsid w:val="00B90A7A"/>
    <w:rsid w:val="00B90F08"/>
    <w:rsid w:val="00B9150F"/>
    <w:rsid w:val="00B91674"/>
    <w:rsid w:val="00B92EA9"/>
    <w:rsid w:val="00B93128"/>
    <w:rsid w:val="00B93287"/>
    <w:rsid w:val="00B93662"/>
    <w:rsid w:val="00B93EBC"/>
    <w:rsid w:val="00B951DF"/>
    <w:rsid w:val="00B9538C"/>
    <w:rsid w:val="00B95787"/>
    <w:rsid w:val="00B95D6F"/>
    <w:rsid w:val="00B96069"/>
    <w:rsid w:val="00B96852"/>
    <w:rsid w:val="00B96C00"/>
    <w:rsid w:val="00B9701F"/>
    <w:rsid w:val="00B97747"/>
    <w:rsid w:val="00B977AF"/>
    <w:rsid w:val="00BA0133"/>
    <w:rsid w:val="00BA0457"/>
    <w:rsid w:val="00BA1036"/>
    <w:rsid w:val="00BA28AA"/>
    <w:rsid w:val="00BA2A9E"/>
    <w:rsid w:val="00BA3896"/>
    <w:rsid w:val="00BA3D68"/>
    <w:rsid w:val="00BA3FBD"/>
    <w:rsid w:val="00BA40EC"/>
    <w:rsid w:val="00BA415C"/>
    <w:rsid w:val="00BA4D70"/>
    <w:rsid w:val="00BA53D1"/>
    <w:rsid w:val="00BA5431"/>
    <w:rsid w:val="00BA5D46"/>
    <w:rsid w:val="00BA60AC"/>
    <w:rsid w:val="00BA616F"/>
    <w:rsid w:val="00BA6242"/>
    <w:rsid w:val="00BA650A"/>
    <w:rsid w:val="00BA7A83"/>
    <w:rsid w:val="00BB04C2"/>
    <w:rsid w:val="00BB125A"/>
    <w:rsid w:val="00BB167E"/>
    <w:rsid w:val="00BB2624"/>
    <w:rsid w:val="00BB281C"/>
    <w:rsid w:val="00BB281E"/>
    <w:rsid w:val="00BB3089"/>
    <w:rsid w:val="00BB318C"/>
    <w:rsid w:val="00BB3BB3"/>
    <w:rsid w:val="00BB40DC"/>
    <w:rsid w:val="00BB419B"/>
    <w:rsid w:val="00BB4437"/>
    <w:rsid w:val="00BB4439"/>
    <w:rsid w:val="00BB5225"/>
    <w:rsid w:val="00BB55F5"/>
    <w:rsid w:val="00BB56C1"/>
    <w:rsid w:val="00BB58E4"/>
    <w:rsid w:val="00BB6305"/>
    <w:rsid w:val="00BB70F3"/>
    <w:rsid w:val="00BB72F4"/>
    <w:rsid w:val="00BB77B1"/>
    <w:rsid w:val="00BC002B"/>
    <w:rsid w:val="00BC01DC"/>
    <w:rsid w:val="00BC05F7"/>
    <w:rsid w:val="00BC0602"/>
    <w:rsid w:val="00BC2F00"/>
    <w:rsid w:val="00BC2F8F"/>
    <w:rsid w:val="00BC363A"/>
    <w:rsid w:val="00BC37E9"/>
    <w:rsid w:val="00BC4A97"/>
    <w:rsid w:val="00BC4B08"/>
    <w:rsid w:val="00BC4DCA"/>
    <w:rsid w:val="00BC58D6"/>
    <w:rsid w:val="00BC6EFE"/>
    <w:rsid w:val="00BC744C"/>
    <w:rsid w:val="00BC77AB"/>
    <w:rsid w:val="00BC7FCD"/>
    <w:rsid w:val="00BD0CD5"/>
    <w:rsid w:val="00BD0D8A"/>
    <w:rsid w:val="00BD10F2"/>
    <w:rsid w:val="00BD17E4"/>
    <w:rsid w:val="00BD1C05"/>
    <w:rsid w:val="00BD1CF8"/>
    <w:rsid w:val="00BD2130"/>
    <w:rsid w:val="00BD2302"/>
    <w:rsid w:val="00BD2575"/>
    <w:rsid w:val="00BD27EC"/>
    <w:rsid w:val="00BD289B"/>
    <w:rsid w:val="00BD3450"/>
    <w:rsid w:val="00BD3851"/>
    <w:rsid w:val="00BD4017"/>
    <w:rsid w:val="00BD40DF"/>
    <w:rsid w:val="00BD46FC"/>
    <w:rsid w:val="00BD4E78"/>
    <w:rsid w:val="00BD5421"/>
    <w:rsid w:val="00BD577A"/>
    <w:rsid w:val="00BD594F"/>
    <w:rsid w:val="00BD650F"/>
    <w:rsid w:val="00BD6E2A"/>
    <w:rsid w:val="00BD7165"/>
    <w:rsid w:val="00BD7466"/>
    <w:rsid w:val="00BD7668"/>
    <w:rsid w:val="00BD7B84"/>
    <w:rsid w:val="00BD7C70"/>
    <w:rsid w:val="00BE1039"/>
    <w:rsid w:val="00BE10AA"/>
    <w:rsid w:val="00BE13C3"/>
    <w:rsid w:val="00BE170E"/>
    <w:rsid w:val="00BE27CF"/>
    <w:rsid w:val="00BE2E50"/>
    <w:rsid w:val="00BE311E"/>
    <w:rsid w:val="00BE3124"/>
    <w:rsid w:val="00BE345D"/>
    <w:rsid w:val="00BE38E3"/>
    <w:rsid w:val="00BE3F4B"/>
    <w:rsid w:val="00BE470F"/>
    <w:rsid w:val="00BE477F"/>
    <w:rsid w:val="00BE4904"/>
    <w:rsid w:val="00BE4E72"/>
    <w:rsid w:val="00BE5150"/>
    <w:rsid w:val="00BE587D"/>
    <w:rsid w:val="00BE6151"/>
    <w:rsid w:val="00BE68B6"/>
    <w:rsid w:val="00BE6BA9"/>
    <w:rsid w:val="00BE6FE8"/>
    <w:rsid w:val="00BE74C7"/>
    <w:rsid w:val="00BE75FF"/>
    <w:rsid w:val="00BE76B3"/>
    <w:rsid w:val="00BE7F5B"/>
    <w:rsid w:val="00BF04B6"/>
    <w:rsid w:val="00BF1465"/>
    <w:rsid w:val="00BF1B87"/>
    <w:rsid w:val="00BF24B4"/>
    <w:rsid w:val="00BF4526"/>
    <w:rsid w:val="00BF4950"/>
    <w:rsid w:val="00BF5708"/>
    <w:rsid w:val="00BF592A"/>
    <w:rsid w:val="00BF5A56"/>
    <w:rsid w:val="00BF5E00"/>
    <w:rsid w:val="00BF6674"/>
    <w:rsid w:val="00BF68F6"/>
    <w:rsid w:val="00BF6D2F"/>
    <w:rsid w:val="00BF75A4"/>
    <w:rsid w:val="00BF7A8D"/>
    <w:rsid w:val="00C000D4"/>
    <w:rsid w:val="00C00770"/>
    <w:rsid w:val="00C009FF"/>
    <w:rsid w:val="00C015B1"/>
    <w:rsid w:val="00C019DD"/>
    <w:rsid w:val="00C01B8A"/>
    <w:rsid w:val="00C02027"/>
    <w:rsid w:val="00C023A1"/>
    <w:rsid w:val="00C025F7"/>
    <w:rsid w:val="00C02D22"/>
    <w:rsid w:val="00C02E67"/>
    <w:rsid w:val="00C02E8E"/>
    <w:rsid w:val="00C038E1"/>
    <w:rsid w:val="00C03AE9"/>
    <w:rsid w:val="00C0518F"/>
    <w:rsid w:val="00C0527B"/>
    <w:rsid w:val="00C0535D"/>
    <w:rsid w:val="00C05C43"/>
    <w:rsid w:val="00C061AD"/>
    <w:rsid w:val="00C06CC2"/>
    <w:rsid w:val="00C071E7"/>
    <w:rsid w:val="00C103C2"/>
    <w:rsid w:val="00C1131A"/>
    <w:rsid w:val="00C117AE"/>
    <w:rsid w:val="00C122FB"/>
    <w:rsid w:val="00C126F7"/>
    <w:rsid w:val="00C12AF1"/>
    <w:rsid w:val="00C12C0F"/>
    <w:rsid w:val="00C12DFF"/>
    <w:rsid w:val="00C1431B"/>
    <w:rsid w:val="00C1448F"/>
    <w:rsid w:val="00C14CC5"/>
    <w:rsid w:val="00C151D3"/>
    <w:rsid w:val="00C15380"/>
    <w:rsid w:val="00C166EE"/>
    <w:rsid w:val="00C16AA0"/>
    <w:rsid w:val="00C17A64"/>
    <w:rsid w:val="00C209CF"/>
    <w:rsid w:val="00C20A7F"/>
    <w:rsid w:val="00C21241"/>
    <w:rsid w:val="00C2162F"/>
    <w:rsid w:val="00C21E1D"/>
    <w:rsid w:val="00C22EC1"/>
    <w:rsid w:val="00C22ED3"/>
    <w:rsid w:val="00C237FE"/>
    <w:rsid w:val="00C23967"/>
    <w:rsid w:val="00C24621"/>
    <w:rsid w:val="00C248E9"/>
    <w:rsid w:val="00C24CB5"/>
    <w:rsid w:val="00C25513"/>
    <w:rsid w:val="00C26240"/>
    <w:rsid w:val="00C27FBA"/>
    <w:rsid w:val="00C302D8"/>
    <w:rsid w:val="00C30329"/>
    <w:rsid w:val="00C30594"/>
    <w:rsid w:val="00C305E7"/>
    <w:rsid w:val="00C3079C"/>
    <w:rsid w:val="00C30EEE"/>
    <w:rsid w:val="00C30F3F"/>
    <w:rsid w:val="00C30F76"/>
    <w:rsid w:val="00C3119D"/>
    <w:rsid w:val="00C31D19"/>
    <w:rsid w:val="00C323DF"/>
    <w:rsid w:val="00C32648"/>
    <w:rsid w:val="00C32854"/>
    <w:rsid w:val="00C32A52"/>
    <w:rsid w:val="00C32C33"/>
    <w:rsid w:val="00C33570"/>
    <w:rsid w:val="00C33CB3"/>
    <w:rsid w:val="00C33E27"/>
    <w:rsid w:val="00C34075"/>
    <w:rsid w:val="00C35A5F"/>
    <w:rsid w:val="00C36549"/>
    <w:rsid w:val="00C36A15"/>
    <w:rsid w:val="00C37A0A"/>
    <w:rsid w:val="00C37A9C"/>
    <w:rsid w:val="00C37CEB"/>
    <w:rsid w:val="00C400D5"/>
    <w:rsid w:val="00C40AFF"/>
    <w:rsid w:val="00C40C7C"/>
    <w:rsid w:val="00C41D80"/>
    <w:rsid w:val="00C42203"/>
    <w:rsid w:val="00C428A7"/>
    <w:rsid w:val="00C42F0D"/>
    <w:rsid w:val="00C42F69"/>
    <w:rsid w:val="00C436E3"/>
    <w:rsid w:val="00C43BB0"/>
    <w:rsid w:val="00C43BEC"/>
    <w:rsid w:val="00C43F0F"/>
    <w:rsid w:val="00C43FE9"/>
    <w:rsid w:val="00C440EE"/>
    <w:rsid w:val="00C44FFB"/>
    <w:rsid w:val="00C45ABC"/>
    <w:rsid w:val="00C467CA"/>
    <w:rsid w:val="00C47AD6"/>
    <w:rsid w:val="00C47BAD"/>
    <w:rsid w:val="00C47EFF"/>
    <w:rsid w:val="00C500A8"/>
    <w:rsid w:val="00C50490"/>
    <w:rsid w:val="00C507EA"/>
    <w:rsid w:val="00C51198"/>
    <w:rsid w:val="00C51663"/>
    <w:rsid w:val="00C51DE7"/>
    <w:rsid w:val="00C520E8"/>
    <w:rsid w:val="00C54306"/>
    <w:rsid w:val="00C55873"/>
    <w:rsid w:val="00C569AC"/>
    <w:rsid w:val="00C56AD2"/>
    <w:rsid w:val="00C5736A"/>
    <w:rsid w:val="00C575A1"/>
    <w:rsid w:val="00C576E1"/>
    <w:rsid w:val="00C57D20"/>
    <w:rsid w:val="00C6046E"/>
    <w:rsid w:val="00C6105C"/>
    <w:rsid w:val="00C6127F"/>
    <w:rsid w:val="00C613D3"/>
    <w:rsid w:val="00C625C9"/>
    <w:rsid w:val="00C62CDD"/>
    <w:rsid w:val="00C63209"/>
    <w:rsid w:val="00C6428E"/>
    <w:rsid w:val="00C6453C"/>
    <w:rsid w:val="00C64CA3"/>
    <w:rsid w:val="00C658A0"/>
    <w:rsid w:val="00C65B34"/>
    <w:rsid w:val="00C66BEE"/>
    <w:rsid w:val="00C66CD4"/>
    <w:rsid w:val="00C670F8"/>
    <w:rsid w:val="00C6749F"/>
    <w:rsid w:val="00C709A5"/>
    <w:rsid w:val="00C71066"/>
    <w:rsid w:val="00C719AE"/>
    <w:rsid w:val="00C71A57"/>
    <w:rsid w:val="00C72332"/>
    <w:rsid w:val="00C7257F"/>
    <w:rsid w:val="00C72AAD"/>
    <w:rsid w:val="00C72EB3"/>
    <w:rsid w:val="00C73516"/>
    <w:rsid w:val="00C73DCD"/>
    <w:rsid w:val="00C73E30"/>
    <w:rsid w:val="00C7437A"/>
    <w:rsid w:val="00C74392"/>
    <w:rsid w:val="00C744C2"/>
    <w:rsid w:val="00C74942"/>
    <w:rsid w:val="00C74A11"/>
    <w:rsid w:val="00C753E0"/>
    <w:rsid w:val="00C76102"/>
    <w:rsid w:val="00C768FE"/>
    <w:rsid w:val="00C769B0"/>
    <w:rsid w:val="00C76ECC"/>
    <w:rsid w:val="00C7705F"/>
    <w:rsid w:val="00C770A7"/>
    <w:rsid w:val="00C77168"/>
    <w:rsid w:val="00C7776E"/>
    <w:rsid w:val="00C77932"/>
    <w:rsid w:val="00C77E29"/>
    <w:rsid w:val="00C80F10"/>
    <w:rsid w:val="00C812FB"/>
    <w:rsid w:val="00C81B04"/>
    <w:rsid w:val="00C81BC7"/>
    <w:rsid w:val="00C8280E"/>
    <w:rsid w:val="00C82D10"/>
    <w:rsid w:val="00C8321B"/>
    <w:rsid w:val="00C836C5"/>
    <w:rsid w:val="00C83D5F"/>
    <w:rsid w:val="00C83E39"/>
    <w:rsid w:val="00C84E73"/>
    <w:rsid w:val="00C858B9"/>
    <w:rsid w:val="00C86631"/>
    <w:rsid w:val="00C87099"/>
    <w:rsid w:val="00C87115"/>
    <w:rsid w:val="00C8715A"/>
    <w:rsid w:val="00C8749A"/>
    <w:rsid w:val="00C8793E"/>
    <w:rsid w:val="00C87B42"/>
    <w:rsid w:val="00C87F4B"/>
    <w:rsid w:val="00C9047D"/>
    <w:rsid w:val="00C91788"/>
    <w:rsid w:val="00C919EB"/>
    <w:rsid w:val="00C91E0E"/>
    <w:rsid w:val="00C91E60"/>
    <w:rsid w:val="00C91FB6"/>
    <w:rsid w:val="00C922BE"/>
    <w:rsid w:val="00C92819"/>
    <w:rsid w:val="00C929C7"/>
    <w:rsid w:val="00C92AAB"/>
    <w:rsid w:val="00C93719"/>
    <w:rsid w:val="00C93AF4"/>
    <w:rsid w:val="00C93B92"/>
    <w:rsid w:val="00C9528E"/>
    <w:rsid w:val="00C95C72"/>
    <w:rsid w:val="00C96175"/>
    <w:rsid w:val="00C96968"/>
    <w:rsid w:val="00C96A77"/>
    <w:rsid w:val="00C96E75"/>
    <w:rsid w:val="00C971EB"/>
    <w:rsid w:val="00C97A6B"/>
    <w:rsid w:val="00C97BFC"/>
    <w:rsid w:val="00CA073A"/>
    <w:rsid w:val="00CA0AF1"/>
    <w:rsid w:val="00CA0E3F"/>
    <w:rsid w:val="00CA1C57"/>
    <w:rsid w:val="00CA1E94"/>
    <w:rsid w:val="00CA2455"/>
    <w:rsid w:val="00CA380C"/>
    <w:rsid w:val="00CA43D6"/>
    <w:rsid w:val="00CA4974"/>
    <w:rsid w:val="00CA5515"/>
    <w:rsid w:val="00CA57F0"/>
    <w:rsid w:val="00CA5C17"/>
    <w:rsid w:val="00CA5DA1"/>
    <w:rsid w:val="00CA6743"/>
    <w:rsid w:val="00CA6D23"/>
    <w:rsid w:val="00CA74D5"/>
    <w:rsid w:val="00CA7CA1"/>
    <w:rsid w:val="00CB00A5"/>
    <w:rsid w:val="00CB0704"/>
    <w:rsid w:val="00CB071E"/>
    <w:rsid w:val="00CB09DA"/>
    <w:rsid w:val="00CB1124"/>
    <w:rsid w:val="00CB1381"/>
    <w:rsid w:val="00CB244C"/>
    <w:rsid w:val="00CB2C91"/>
    <w:rsid w:val="00CB2F7F"/>
    <w:rsid w:val="00CB3036"/>
    <w:rsid w:val="00CB3231"/>
    <w:rsid w:val="00CB3474"/>
    <w:rsid w:val="00CB362A"/>
    <w:rsid w:val="00CB3E4D"/>
    <w:rsid w:val="00CB3F9D"/>
    <w:rsid w:val="00CB4184"/>
    <w:rsid w:val="00CB42E6"/>
    <w:rsid w:val="00CB48DC"/>
    <w:rsid w:val="00CB4EBF"/>
    <w:rsid w:val="00CB4F63"/>
    <w:rsid w:val="00CB527D"/>
    <w:rsid w:val="00CB58A5"/>
    <w:rsid w:val="00CB6409"/>
    <w:rsid w:val="00CB7D6E"/>
    <w:rsid w:val="00CB7F84"/>
    <w:rsid w:val="00CC04C3"/>
    <w:rsid w:val="00CC06E7"/>
    <w:rsid w:val="00CC0847"/>
    <w:rsid w:val="00CC0D28"/>
    <w:rsid w:val="00CC1117"/>
    <w:rsid w:val="00CC1256"/>
    <w:rsid w:val="00CC1509"/>
    <w:rsid w:val="00CC1A0B"/>
    <w:rsid w:val="00CC26D5"/>
    <w:rsid w:val="00CC30E3"/>
    <w:rsid w:val="00CC3254"/>
    <w:rsid w:val="00CC32D7"/>
    <w:rsid w:val="00CC32E6"/>
    <w:rsid w:val="00CC337C"/>
    <w:rsid w:val="00CC3419"/>
    <w:rsid w:val="00CC3832"/>
    <w:rsid w:val="00CC4C2C"/>
    <w:rsid w:val="00CC4D23"/>
    <w:rsid w:val="00CC5B40"/>
    <w:rsid w:val="00CC749F"/>
    <w:rsid w:val="00CC77D2"/>
    <w:rsid w:val="00CC79EF"/>
    <w:rsid w:val="00CC7E09"/>
    <w:rsid w:val="00CD0C80"/>
    <w:rsid w:val="00CD188B"/>
    <w:rsid w:val="00CD1FA5"/>
    <w:rsid w:val="00CD200F"/>
    <w:rsid w:val="00CD275E"/>
    <w:rsid w:val="00CD33D7"/>
    <w:rsid w:val="00CD3562"/>
    <w:rsid w:val="00CD3720"/>
    <w:rsid w:val="00CD4163"/>
    <w:rsid w:val="00CD44F0"/>
    <w:rsid w:val="00CD471E"/>
    <w:rsid w:val="00CD4853"/>
    <w:rsid w:val="00CD4A7A"/>
    <w:rsid w:val="00CD50D7"/>
    <w:rsid w:val="00CD5462"/>
    <w:rsid w:val="00CD5551"/>
    <w:rsid w:val="00CD576D"/>
    <w:rsid w:val="00CD6BED"/>
    <w:rsid w:val="00CD71D7"/>
    <w:rsid w:val="00CE06D8"/>
    <w:rsid w:val="00CE0F9B"/>
    <w:rsid w:val="00CE136A"/>
    <w:rsid w:val="00CE1411"/>
    <w:rsid w:val="00CE1E7C"/>
    <w:rsid w:val="00CE20AB"/>
    <w:rsid w:val="00CE3123"/>
    <w:rsid w:val="00CE3A62"/>
    <w:rsid w:val="00CE4D9D"/>
    <w:rsid w:val="00CE5FC6"/>
    <w:rsid w:val="00CE6978"/>
    <w:rsid w:val="00CE6D17"/>
    <w:rsid w:val="00CE6EC2"/>
    <w:rsid w:val="00CE72FC"/>
    <w:rsid w:val="00CE73BB"/>
    <w:rsid w:val="00CE7D6D"/>
    <w:rsid w:val="00CE7FC0"/>
    <w:rsid w:val="00CF00D3"/>
    <w:rsid w:val="00CF014C"/>
    <w:rsid w:val="00CF01AD"/>
    <w:rsid w:val="00CF0496"/>
    <w:rsid w:val="00CF04D1"/>
    <w:rsid w:val="00CF0B0E"/>
    <w:rsid w:val="00CF10D2"/>
    <w:rsid w:val="00CF170A"/>
    <w:rsid w:val="00CF20E8"/>
    <w:rsid w:val="00CF20EE"/>
    <w:rsid w:val="00CF25BB"/>
    <w:rsid w:val="00CF2B06"/>
    <w:rsid w:val="00CF2E50"/>
    <w:rsid w:val="00CF374E"/>
    <w:rsid w:val="00CF3948"/>
    <w:rsid w:val="00CF4D16"/>
    <w:rsid w:val="00CF53CE"/>
    <w:rsid w:val="00CF559F"/>
    <w:rsid w:val="00CF6291"/>
    <w:rsid w:val="00CF66D9"/>
    <w:rsid w:val="00CF67B6"/>
    <w:rsid w:val="00CF6D0C"/>
    <w:rsid w:val="00D00051"/>
    <w:rsid w:val="00D00408"/>
    <w:rsid w:val="00D01D68"/>
    <w:rsid w:val="00D02D3A"/>
    <w:rsid w:val="00D02DA5"/>
    <w:rsid w:val="00D04F38"/>
    <w:rsid w:val="00D057F3"/>
    <w:rsid w:val="00D06504"/>
    <w:rsid w:val="00D06616"/>
    <w:rsid w:val="00D06DAC"/>
    <w:rsid w:val="00D11329"/>
    <w:rsid w:val="00D118F5"/>
    <w:rsid w:val="00D123E8"/>
    <w:rsid w:val="00D128FD"/>
    <w:rsid w:val="00D13B17"/>
    <w:rsid w:val="00D13BD6"/>
    <w:rsid w:val="00D13C98"/>
    <w:rsid w:val="00D13D4E"/>
    <w:rsid w:val="00D13DEB"/>
    <w:rsid w:val="00D141EC"/>
    <w:rsid w:val="00D144D5"/>
    <w:rsid w:val="00D14539"/>
    <w:rsid w:val="00D1484D"/>
    <w:rsid w:val="00D14A57"/>
    <w:rsid w:val="00D15131"/>
    <w:rsid w:val="00D15850"/>
    <w:rsid w:val="00D15B07"/>
    <w:rsid w:val="00D15EE6"/>
    <w:rsid w:val="00D164F6"/>
    <w:rsid w:val="00D16564"/>
    <w:rsid w:val="00D16C24"/>
    <w:rsid w:val="00D16DBA"/>
    <w:rsid w:val="00D20699"/>
    <w:rsid w:val="00D20DA3"/>
    <w:rsid w:val="00D20F63"/>
    <w:rsid w:val="00D22A09"/>
    <w:rsid w:val="00D22D30"/>
    <w:rsid w:val="00D23E1F"/>
    <w:rsid w:val="00D242AE"/>
    <w:rsid w:val="00D25361"/>
    <w:rsid w:val="00D259B2"/>
    <w:rsid w:val="00D25EFF"/>
    <w:rsid w:val="00D25F30"/>
    <w:rsid w:val="00D2610E"/>
    <w:rsid w:val="00D262BA"/>
    <w:rsid w:val="00D2689E"/>
    <w:rsid w:val="00D26C6B"/>
    <w:rsid w:val="00D26CDE"/>
    <w:rsid w:val="00D26E72"/>
    <w:rsid w:val="00D27147"/>
    <w:rsid w:val="00D271E2"/>
    <w:rsid w:val="00D27273"/>
    <w:rsid w:val="00D30B67"/>
    <w:rsid w:val="00D30EA8"/>
    <w:rsid w:val="00D30F91"/>
    <w:rsid w:val="00D323DD"/>
    <w:rsid w:val="00D32542"/>
    <w:rsid w:val="00D32F4A"/>
    <w:rsid w:val="00D331B8"/>
    <w:rsid w:val="00D335D1"/>
    <w:rsid w:val="00D339F8"/>
    <w:rsid w:val="00D33D06"/>
    <w:rsid w:val="00D33FBA"/>
    <w:rsid w:val="00D340AA"/>
    <w:rsid w:val="00D34EAE"/>
    <w:rsid w:val="00D35183"/>
    <w:rsid w:val="00D35AFC"/>
    <w:rsid w:val="00D3629D"/>
    <w:rsid w:val="00D36CDB"/>
    <w:rsid w:val="00D37786"/>
    <w:rsid w:val="00D412B3"/>
    <w:rsid w:val="00D416CD"/>
    <w:rsid w:val="00D41EE5"/>
    <w:rsid w:val="00D42C2C"/>
    <w:rsid w:val="00D42FEA"/>
    <w:rsid w:val="00D4351F"/>
    <w:rsid w:val="00D436FF"/>
    <w:rsid w:val="00D440BB"/>
    <w:rsid w:val="00D440DD"/>
    <w:rsid w:val="00D442D7"/>
    <w:rsid w:val="00D448FB"/>
    <w:rsid w:val="00D4495F"/>
    <w:rsid w:val="00D44AA5"/>
    <w:rsid w:val="00D4510C"/>
    <w:rsid w:val="00D45BDA"/>
    <w:rsid w:val="00D46007"/>
    <w:rsid w:val="00D46295"/>
    <w:rsid w:val="00D46830"/>
    <w:rsid w:val="00D46AD0"/>
    <w:rsid w:val="00D47730"/>
    <w:rsid w:val="00D47785"/>
    <w:rsid w:val="00D502EF"/>
    <w:rsid w:val="00D5044D"/>
    <w:rsid w:val="00D5066C"/>
    <w:rsid w:val="00D52191"/>
    <w:rsid w:val="00D53276"/>
    <w:rsid w:val="00D53654"/>
    <w:rsid w:val="00D53EAE"/>
    <w:rsid w:val="00D54041"/>
    <w:rsid w:val="00D543D8"/>
    <w:rsid w:val="00D5452C"/>
    <w:rsid w:val="00D54E3F"/>
    <w:rsid w:val="00D55C28"/>
    <w:rsid w:val="00D55CC7"/>
    <w:rsid w:val="00D563E8"/>
    <w:rsid w:val="00D56FBA"/>
    <w:rsid w:val="00D57446"/>
    <w:rsid w:val="00D57C17"/>
    <w:rsid w:val="00D6072D"/>
    <w:rsid w:val="00D60AA8"/>
    <w:rsid w:val="00D61293"/>
    <w:rsid w:val="00D61536"/>
    <w:rsid w:val="00D61BEB"/>
    <w:rsid w:val="00D624AA"/>
    <w:rsid w:val="00D639C3"/>
    <w:rsid w:val="00D6507F"/>
    <w:rsid w:val="00D65C50"/>
    <w:rsid w:val="00D665C8"/>
    <w:rsid w:val="00D6678C"/>
    <w:rsid w:val="00D66985"/>
    <w:rsid w:val="00D66DC8"/>
    <w:rsid w:val="00D6781A"/>
    <w:rsid w:val="00D67E8C"/>
    <w:rsid w:val="00D7048A"/>
    <w:rsid w:val="00D709A7"/>
    <w:rsid w:val="00D70DFD"/>
    <w:rsid w:val="00D7122F"/>
    <w:rsid w:val="00D7131B"/>
    <w:rsid w:val="00D71419"/>
    <w:rsid w:val="00D7151C"/>
    <w:rsid w:val="00D71F80"/>
    <w:rsid w:val="00D729C5"/>
    <w:rsid w:val="00D72B59"/>
    <w:rsid w:val="00D73EE6"/>
    <w:rsid w:val="00D7410A"/>
    <w:rsid w:val="00D743ED"/>
    <w:rsid w:val="00D744F5"/>
    <w:rsid w:val="00D75167"/>
    <w:rsid w:val="00D75AFD"/>
    <w:rsid w:val="00D75C8E"/>
    <w:rsid w:val="00D75F44"/>
    <w:rsid w:val="00D75F56"/>
    <w:rsid w:val="00D76547"/>
    <w:rsid w:val="00D7713F"/>
    <w:rsid w:val="00D80465"/>
    <w:rsid w:val="00D804D3"/>
    <w:rsid w:val="00D806CC"/>
    <w:rsid w:val="00D812D9"/>
    <w:rsid w:val="00D81594"/>
    <w:rsid w:val="00D81CE3"/>
    <w:rsid w:val="00D82602"/>
    <w:rsid w:val="00D82D14"/>
    <w:rsid w:val="00D84B93"/>
    <w:rsid w:val="00D84C62"/>
    <w:rsid w:val="00D84EA0"/>
    <w:rsid w:val="00D85331"/>
    <w:rsid w:val="00D85700"/>
    <w:rsid w:val="00D85925"/>
    <w:rsid w:val="00D86930"/>
    <w:rsid w:val="00D87ADD"/>
    <w:rsid w:val="00D87F80"/>
    <w:rsid w:val="00D87FDB"/>
    <w:rsid w:val="00D9050E"/>
    <w:rsid w:val="00D90E34"/>
    <w:rsid w:val="00D91B15"/>
    <w:rsid w:val="00D91E9E"/>
    <w:rsid w:val="00D92169"/>
    <w:rsid w:val="00D9253F"/>
    <w:rsid w:val="00D926C8"/>
    <w:rsid w:val="00D92BC4"/>
    <w:rsid w:val="00D930EA"/>
    <w:rsid w:val="00D936DB"/>
    <w:rsid w:val="00D9388B"/>
    <w:rsid w:val="00D93946"/>
    <w:rsid w:val="00D93B21"/>
    <w:rsid w:val="00D9427F"/>
    <w:rsid w:val="00D942D7"/>
    <w:rsid w:val="00D944E4"/>
    <w:rsid w:val="00D94745"/>
    <w:rsid w:val="00D9479C"/>
    <w:rsid w:val="00D96143"/>
    <w:rsid w:val="00D963DB"/>
    <w:rsid w:val="00D96583"/>
    <w:rsid w:val="00D969DD"/>
    <w:rsid w:val="00D9702A"/>
    <w:rsid w:val="00D97034"/>
    <w:rsid w:val="00D97E15"/>
    <w:rsid w:val="00D97E97"/>
    <w:rsid w:val="00D97F9D"/>
    <w:rsid w:val="00DA01C1"/>
    <w:rsid w:val="00DA0289"/>
    <w:rsid w:val="00DA0337"/>
    <w:rsid w:val="00DA073A"/>
    <w:rsid w:val="00DA0904"/>
    <w:rsid w:val="00DA0E0C"/>
    <w:rsid w:val="00DA1CAE"/>
    <w:rsid w:val="00DA20AE"/>
    <w:rsid w:val="00DA2ED2"/>
    <w:rsid w:val="00DA32DC"/>
    <w:rsid w:val="00DA4073"/>
    <w:rsid w:val="00DA456F"/>
    <w:rsid w:val="00DA4D7F"/>
    <w:rsid w:val="00DA5550"/>
    <w:rsid w:val="00DA56CA"/>
    <w:rsid w:val="00DA61D2"/>
    <w:rsid w:val="00DA7637"/>
    <w:rsid w:val="00DA7A98"/>
    <w:rsid w:val="00DA7C8A"/>
    <w:rsid w:val="00DA7F1F"/>
    <w:rsid w:val="00DB04C0"/>
    <w:rsid w:val="00DB0A66"/>
    <w:rsid w:val="00DB1068"/>
    <w:rsid w:val="00DB1466"/>
    <w:rsid w:val="00DB14F9"/>
    <w:rsid w:val="00DB21F8"/>
    <w:rsid w:val="00DB25D8"/>
    <w:rsid w:val="00DB2A36"/>
    <w:rsid w:val="00DB2F08"/>
    <w:rsid w:val="00DB426F"/>
    <w:rsid w:val="00DB4551"/>
    <w:rsid w:val="00DB4F6D"/>
    <w:rsid w:val="00DB4FB7"/>
    <w:rsid w:val="00DB5209"/>
    <w:rsid w:val="00DB527C"/>
    <w:rsid w:val="00DB5335"/>
    <w:rsid w:val="00DB5474"/>
    <w:rsid w:val="00DB562D"/>
    <w:rsid w:val="00DB6236"/>
    <w:rsid w:val="00DB6736"/>
    <w:rsid w:val="00DB6C64"/>
    <w:rsid w:val="00DC03F8"/>
    <w:rsid w:val="00DC05A9"/>
    <w:rsid w:val="00DC060D"/>
    <w:rsid w:val="00DC0E0B"/>
    <w:rsid w:val="00DC0FBE"/>
    <w:rsid w:val="00DC1349"/>
    <w:rsid w:val="00DC15D1"/>
    <w:rsid w:val="00DC226A"/>
    <w:rsid w:val="00DC2BCD"/>
    <w:rsid w:val="00DC34FB"/>
    <w:rsid w:val="00DC37FB"/>
    <w:rsid w:val="00DC3B70"/>
    <w:rsid w:val="00DC496C"/>
    <w:rsid w:val="00DC4AE4"/>
    <w:rsid w:val="00DC4DD0"/>
    <w:rsid w:val="00DC54B7"/>
    <w:rsid w:val="00DC5700"/>
    <w:rsid w:val="00DC575B"/>
    <w:rsid w:val="00DC5DFF"/>
    <w:rsid w:val="00DC5E31"/>
    <w:rsid w:val="00DC62AB"/>
    <w:rsid w:val="00DC65FC"/>
    <w:rsid w:val="00DC6652"/>
    <w:rsid w:val="00DC6B46"/>
    <w:rsid w:val="00DC7440"/>
    <w:rsid w:val="00DC7B67"/>
    <w:rsid w:val="00DD0150"/>
    <w:rsid w:val="00DD03FC"/>
    <w:rsid w:val="00DD0DDA"/>
    <w:rsid w:val="00DD0F1A"/>
    <w:rsid w:val="00DD15C6"/>
    <w:rsid w:val="00DD1783"/>
    <w:rsid w:val="00DD1807"/>
    <w:rsid w:val="00DD1C5C"/>
    <w:rsid w:val="00DD272D"/>
    <w:rsid w:val="00DD3F36"/>
    <w:rsid w:val="00DD45B7"/>
    <w:rsid w:val="00DD464F"/>
    <w:rsid w:val="00DD49A1"/>
    <w:rsid w:val="00DD51F3"/>
    <w:rsid w:val="00DD5418"/>
    <w:rsid w:val="00DD552C"/>
    <w:rsid w:val="00DD615F"/>
    <w:rsid w:val="00DD62CF"/>
    <w:rsid w:val="00DD65A1"/>
    <w:rsid w:val="00DD6A0D"/>
    <w:rsid w:val="00DD78F7"/>
    <w:rsid w:val="00DD7AB2"/>
    <w:rsid w:val="00DE01E9"/>
    <w:rsid w:val="00DE056B"/>
    <w:rsid w:val="00DE0BE3"/>
    <w:rsid w:val="00DE1749"/>
    <w:rsid w:val="00DE17FD"/>
    <w:rsid w:val="00DE1B15"/>
    <w:rsid w:val="00DE1B9B"/>
    <w:rsid w:val="00DE1D80"/>
    <w:rsid w:val="00DE2732"/>
    <w:rsid w:val="00DE2871"/>
    <w:rsid w:val="00DE2936"/>
    <w:rsid w:val="00DE2C59"/>
    <w:rsid w:val="00DE3232"/>
    <w:rsid w:val="00DE39C8"/>
    <w:rsid w:val="00DE42C2"/>
    <w:rsid w:val="00DE4DC2"/>
    <w:rsid w:val="00DE640E"/>
    <w:rsid w:val="00DE6A78"/>
    <w:rsid w:val="00DE6B30"/>
    <w:rsid w:val="00DE6CBD"/>
    <w:rsid w:val="00DE6E5B"/>
    <w:rsid w:val="00DE7170"/>
    <w:rsid w:val="00DE74D8"/>
    <w:rsid w:val="00DE76B6"/>
    <w:rsid w:val="00DE7D2B"/>
    <w:rsid w:val="00DE7D4C"/>
    <w:rsid w:val="00DF0300"/>
    <w:rsid w:val="00DF064B"/>
    <w:rsid w:val="00DF0892"/>
    <w:rsid w:val="00DF0A78"/>
    <w:rsid w:val="00DF14CA"/>
    <w:rsid w:val="00DF192B"/>
    <w:rsid w:val="00DF1F1C"/>
    <w:rsid w:val="00DF204C"/>
    <w:rsid w:val="00DF2128"/>
    <w:rsid w:val="00DF22AE"/>
    <w:rsid w:val="00DF2896"/>
    <w:rsid w:val="00DF32C2"/>
    <w:rsid w:val="00DF331F"/>
    <w:rsid w:val="00DF3B46"/>
    <w:rsid w:val="00DF3D5E"/>
    <w:rsid w:val="00DF3E5A"/>
    <w:rsid w:val="00DF4780"/>
    <w:rsid w:val="00DF4BE5"/>
    <w:rsid w:val="00DF512C"/>
    <w:rsid w:val="00DF586B"/>
    <w:rsid w:val="00DF5B86"/>
    <w:rsid w:val="00DF5FFA"/>
    <w:rsid w:val="00DF614E"/>
    <w:rsid w:val="00DF65AF"/>
    <w:rsid w:val="00DF6BD4"/>
    <w:rsid w:val="00DF7380"/>
    <w:rsid w:val="00DF74C8"/>
    <w:rsid w:val="00DF7B72"/>
    <w:rsid w:val="00E0032C"/>
    <w:rsid w:val="00E007AD"/>
    <w:rsid w:val="00E00B2C"/>
    <w:rsid w:val="00E00C39"/>
    <w:rsid w:val="00E01F19"/>
    <w:rsid w:val="00E023C7"/>
    <w:rsid w:val="00E02497"/>
    <w:rsid w:val="00E02F45"/>
    <w:rsid w:val="00E03189"/>
    <w:rsid w:val="00E038F2"/>
    <w:rsid w:val="00E03989"/>
    <w:rsid w:val="00E04BEF"/>
    <w:rsid w:val="00E05949"/>
    <w:rsid w:val="00E06538"/>
    <w:rsid w:val="00E06DA9"/>
    <w:rsid w:val="00E07109"/>
    <w:rsid w:val="00E07DF8"/>
    <w:rsid w:val="00E101A2"/>
    <w:rsid w:val="00E103E1"/>
    <w:rsid w:val="00E10CDF"/>
    <w:rsid w:val="00E11C92"/>
    <w:rsid w:val="00E12173"/>
    <w:rsid w:val="00E121C4"/>
    <w:rsid w:val="00E12576"/>
    <w:rsid w:val="00E12FEB"/>
    <w:rsid w:val="00E13505"/>
    <w:rsid w:val="00E13A8F"/>
    <w:rsid w:val="00E13F8C"/>
    <w:rsid w:val="00E142BA"/>
    <w:rsid w:val="00E1498B"/>
    <w:rsid w:val="00E1523B"/>
    <w:rsid w:val="00E15429"/>
    <w:rsid w:val="00E15463"/>
    <w:rsid w:val="00E16AD3"/>
    <w:rsid w:val="00E177D6"/>
    <w:rsid w:val="00E20610"/>
    <w:rsid w:val="00E20B24"/>
    <w:rsid w:val="00E22643"/>
    <w:rsid w:val="00E2318E"/>
    <w:rsid w:val="00E23351"/>
    <w:rsid w:val="00E2385C"/>
    <w:rsid w:val="00E244D5"/>
    <w:rsid w:val="00E245C5"/>
    <w:rsid w:val="00E24650"/>
    <w:rsid w:val="00E2466E"/>
    <w:rsid w:val="00E2516F"/>
    <w:rsid w:val="00E25E75"/>
    <w:rsid w:val="00E27630"/>
    <w:rsid w:val="00E27B82"/>
    <w:rsid w:val="00E307E1"/>
    <w:rsid w:val="00E30AE5"/>
    <w:rsid w:val="00E31803"/>
    <w:rsid w:val="00E31FF3"/>
    <w:rsid w:val="00E320BC"/>
    <w:rsid w:val="00E321A6"/>
    <w:rsid w:val="00E322AE"/>
    <w:rsid w:val="00E329C7"/>
    <w:rsid w:val="00E32A25"/>
    <w:rsid w:val="00E33061"/>
    <w:rsid w:val="00E3317E"/>
    <w:rsid w:val="00E332C7"/>
    <w:rsid w:val="00E336FB"/>
    <w:rsid w:val="00E33AC4"/>
    <w:rsid w:val="00E33D9D"/>
    <w:rsid w:val="00E34154"/>
    <w:rsid w:val="00E341F8"/>
    <w:rsid w:val="00E3471E"/>
    <w:rsid w:val="00E360E9"/>
    <w:rsid w:val="00E3643D"/>
    <w:rsid w:val="00E36512"/>
    <w:rsid w:val="00E3686C"/>
    <w:rsid w:val="00E3707F"/>
    <w:rsid w:val="00E371D2"/>
    <w:rsid w:val="00E371ED"/>
    <w:rsid w:val="00E373CA"/>
    <w:rsid w:val="00E3750E"/>
    <w:rsid w:val="00E37558"/>
    <w:rsid w:val="00E404C4"/>
    <w:rsid w:val="00E407CF"/>
    <w:rsid w:val="00E408F4"/>
    <w:rsid w:val="00E40FCD"/>
    <w:rsid w:val="00E4134E"/>
    <w:rsid w:val="00E422CC"/>
    <w:rsid w:val="00E4293E"/>
    <w:rsid w:val="00E43576"/>
    <w:rsid w:val="00E43A9A"/>
    <w:rsid w:val="00E440D3"/>
    <w:rsid w:val="00E44750"/>
    <w:rsid w:val="00E447A9"/>
    <w:rsid w:val="00E44A41"/>
    <w:rsid w:val="00E44E5A"/>
    <w:rsid w:val="00E451BD"/>
    <w:rsid w:val="00E45397"/>
    <w:rsid w:val="00E4543A"/>
    <w:rsid w:val="00E45A16"/>
    <w:rsid w:val="00E45E1C"/>
    <w:rsid w:val="00E460EA"/>
    <w:rsid w:val="00E476A8"/>
    <w:rsid w:val="00E47831"/>
    <w:rsid w:val="00E507F4"/>
    <w:rsid w:val="00E510D4"/>
    <w:rsid w:val="00E51141"/>
    <w:rsid w:val="00E513A7"/>
    <w:rsid w:val="00E514DC"/>
    <w:rsid w:val="00E52351"/>
    <w:rsid w:val="00E5250A"/>
    <w:rsid w:val="00E5251A"/>
    <w:rsid w:val="00E5272A"/>
    <w:rsid w:val="00E527A3"/>
    <w:rsid w:val="00E52943"/>
    <w:rsid w:val="00E529D0"/>
    <w:rsid w:val="00E52D63"/>
    <w:rsid w:val="00E53221"/>
    <w:rsid w:val="00E532A0"/>
    <w:rsid w:val="00E5404C"/>
    <w:rsid w:val="00E54866"/>
    <w:rsid w:val="00E54DD7"/>
    <w:rsid w:val="00E54ED3"/>
    <w:rsid w:val="00E55285"/>
    <w:rsid w:val="00E5550C"/>
    <w:rsid w:val="00E556AB"/>
    <w:rsid w:val="00E55EC4"/>
    <w:rsid w:val="00E55F48"/>
    <w:rsid w:val="00E56132"/>
    <w:rsid w:val="00E56230"/>
    <w:rsid w:val="00E5645D"/>
    <w:rsid w:val="00E56746"/>
    <w:rsid w:val="00E56EA4"/>
    <w:rsid w:val="00E5766A"/>
    <w:rsid w:val="00E57C78"/>
    <w:rsid w:val="00E57DF1"/>
    <w:rsid w:val="00E57E9D"/>
    <w:rsid w:val="00E57FC7"/>
    <w:rsid w:val="00E61C3F"/>
    <w:rsid w:val="00E61DDB"/>
    <w:rsid w:val="00E62215"/>
    <w:rsid w:val="00E623DC"/>
    <w:rsid w:val="00E62F76"/>
    <w:rsid w:val="00E63011"/>
    <w:rsid w:val="00E63273"/>
    <w:rsid w:val="00E635DA"/>
    <w:rsid w:val="00E64746"/>
    <w:rsid w:val="00E64C73"/>
    <w:rsid w:val="00E654BC"/>
    <w:rsid w:val="00E65F11"/>
    <w:rsid w:val="00E66A78"/>
    <w:rsid w:val="00E66ED8"/>
    <w:rsid w:val="00E67030"/>
    <w:rsid w:val="00E673C7"/>
    <w:rsid w:val="00E67803"/>
    <w:rsid w:val="00E70080"/>
    <w:rsid w:val="00E7082E"/>
    <w:rsid w:val="00E715A2"/>
    <w:rsid w:val="00E716D8"/>
    <w:rsid w:val="00E71712"/>
    <w:rsid w:val="00E719F7"/>
    <w:rsid w:val="00E71CA3"/>
    <w:rsid w:val="00E723E5"/>
    <w:rsid w:val="00E72D6A"/>
    <w:rsid w:val="00E730AC"/>
    <w:rsid w:val="00E73200"/>
    <w:rsid w:val="00E73857"/>
    <w:rsid w:val="00E73948"/>
    <w:rsid w:val="00E74456"/>
    <w:rsid w:val="00E746F3"/>
    <w:rsid w:val="00E74839"/>
    <w:rsid w:val="00E74FC7"/>
    <w:rsid w:val="00E75511"/>
    <w:rsid w:val="00E75A3F"/>
    <w:rsid w:val="00E75B64"/>
    <w:rsid w:val="00E75FF2"/>
    <w:rsid w:val="00E76699"/>
    <w:rsid w:val="00E768C5"/>
    <w:rsid w:val="00E76CD5"/>
    <w:rsid w:val="00E76D40"/>
    <w:rsid w:val="00E76E10"/>
    <w:rsid w:val="00E772E4"/>
    <w:rsid w:val="00E7733C"/>
    <w:rsid w:val="00E779AF"/>
    <w:rsid w:val="00E77FD8"/>
    <w:rsid w:val="00E80AB9"/>
    <w:rsid w:val="00E8100A"/>
    <w:rsid w:val="00E8122A"/>
    <w:rsid w:val="00E81DF9"/>
    <w:rsid w:val="00E82834"/>
    <w:rsid w:val="00E84419"/>
    <w:rsid w:val="00E845C2"/>
    <w:rsid w:val="00E84826"/>
    <w:rsid w:val="00E84D18"/>
    <w:rsid w:val="00E851DF"/>
    <w:rsid w:val="00E855CD"/>
    <w:rsid w:val="00E859DD"/>
    <w:rsid w:val="00E863A3"/>
    <w:rsid w:val="00E8648C"/>
    <w:rsid w:val="00E8793A"/>
    <w:rsid w:val="00E87BF7"/>
    <w:rsid w:val="00E91343"/>
    <w:rsid w:val="00E916A9"/>
    <w:rsid w:val="00E917C4"/>
    <w:rsid w:val="00E9195B"/>
    <w:rsid w:val="00E91B6A"/>
    <w:rsid w:val="00E91DA7"/>
    <w:rsid w:val="00E92D79"/>
    <w:rsid w:val="00E94142"/>
    <w:rsid w:val="00E9472A"/>
    <w:rsid w:val="00E9487C"/>
    <w:rsid w:val="00E95676"/>
    <w:rsid w:val="00E958FC"/>
    <w:rsid w:val="00E9621A"/>
    <w:rsid w:val="00E965E0"/>
    <w:rsid w:val="00E9669C"/>
    <w:rsid w:val="00E97D5C"/>
    <w:rsid w:val="00EA0321"/>
    <w:rsid w:val="00EA104B"/>
    <w:rsid w:val="00EA14D3"/>
    <w:rsid w:val="00EA1D34"/>
    <w:rsid w:val="00EA213A"/>
    <w:rsid w:val="00EA2776"/>
    <w:rsid w:val="00EA2888"/>
    <w:rsid w:val="00EA293B"/>
    <w:rsid w:val="00EA32B2"/>
    <w:rsid w:val="00EA3B75"/>
    <w:rsid w:val="00EA3C95"/>
    <w:rsid w:val="00EA42B3"/>
    <w:rsid w:val="00EA4499"/>
    <w:rsid w:val="00EA4BB4"/>
    <w:rsid w:val="00EA53DD"/>
    <w:rsid w:val="00EA55C9"/>
    <w:rsid w:val="00EA56F4"/>
    <w:rsid w:val="00EA5AFE"/>
    <w:rsid w:val="00EA5B55"/>
    <w:rsid w:val="00EA62C9"/>
    <w:rsid w:val="00EA6821"/>
    <w:rsid w:val="00EA68CE"/>
    <w:rsid w:val="00EA7A9F"/>
    <w:rsid w:val="00EB035C"/>
    <w:rsid w:val="00EB0EDD"/>
    <w:rsid w:val="00EB123F"/>
    <w:rsid w:val="00EB1839"/>
    <w:rsid w:val="00EB1BD9"/>
    <w:rsid w:val="00EB200A"/>
    <w:rsid w:val="00EB2072"/>
    <w:rsid w:val="00EB2205"/>
    <w:rsid w:val="00EB2640"/>
    <w:rsid w:val="00EB2720"/>
    <w:rsid w:val="00EB279E"/>
    <w:rsid w:val="00EB2833"/>
    <w:rsid w:val="00EB2907"/>
    <w:rsid w:val="00EB3087"/>
    <w:rsid w:val="00EB36BF"/>
    <w:rsid w:val="00EB3FAA"/>
    <w:rsid w:val="00EB40B8"/>
    <w:rsid w:val="00EB4409"/>
    <w:rsid w:val="00EB4752"/>
    <w:rsid w:val="00EB4BB0"/>
    <w:rsid w:val="00EB4CC9"/>
    <w:rsid w:val="00EB4FBC"/>
    <w:rsid w:val="00EB5047"/>
    <w:rsid w:val="00EB50E5"/>
    <w:rsid w:val="00EB5320"/>
    <w:rsid w:val="00EB5755"/>
    <w:rsid w:val="00EB5A58"/>
    <w:rsid w:val="00EB6914"/>
    <w:rsid w:val="00EB6B35"/>
    <w:rsid w:val="00EB7370"/>
    <w:rsid w:val="00EB7625"/>
    <w:rsid w:val="00EB7AB1"/>
    <w:rsid w:val="00EC1611"/>
    <w:rsid w:val="00EC2F4A"/>
    <w:rsid w:val="00EC3BFE"/>
    <w:rsid w:val="00EC3DD9"/>
    <w:rsid w:val="00EC3E8B"/>
    <w:rsid w:val="00EC4D6D"/>
    <w:rsid w:val="00EC5839"/>
    <w:rsid w:val="00EC5A71"/>
    <w:rsid w:val="00EC660C"/>
    <w:rsid w:val="00EC6EF9"/>
    <w:rsid w:val="00EC7A62"/>
    <w:rsid w:val="00EC7DDA"/>
    <w:rsid w:val="00ED042D"/>
    <w:rsid w:val="00ED08F7"/>
    <w:rsid w:val="00ED09AA"/>
    <w:rsid w:val="00ED0E00"/>
    <w:rsid w:val="00ED0FF9"/>
    <w:rsid w:val="00ED10C9"/>
    <w:rsid w:val="00ED1ECE"/>
    <w:rsid w:val="00ED2B4B"/>
    <w:rsid w:val="00ED2E83"/>
    <w:rsid w:val="00ED3345"/>
    <w:rsid w:val="00ED3C2B"/>
    <w:rsid w:val="00ED4990"/>
    <w:rsid w:val="00ED49F6"/>
    <w:rsid w:val="00ED516F"/>
    <w:rsid w:val="00ED7DCC"/>
    <w:rsid w:val="00EE0047"/>
    <w:rsid w:val="00EE035D"/>
    <w:rsid w:val="00EE0D4F"/>
    <w:rsid w:val="00EE1191"/>
    <w:rsid w:val="00EE15E3"/>
    <w:rsid w:val="00EE1909"/>
    <w:rsid w:val="00EE1CC2"/>
    <w:rsid w:val="00EE213B"/>
    <w:rsid w:val="00EE286D"/>
    <w:rsid w:val="00EE35A0"/>
    <w:rsid w:val="00EE4C16"/>
    <w:rsid w:val="00EE4C26"/>
    <w:rsid w:val="00EE4C3F"/>
    <w:rsid w:val="00EE58BC"/>
    <w:rsid w:val="00EE606E"/>
    <w:rsid w:val="00EE6117"/>
    <w:rsid w:val="00EE64DD"/>
    <w:rsid w:val="00EE66FD"/>
    <w:rsid w:val="00EE6A6B"/>
    <w:rsid w:val="00EE6AEE"/>
    <w:rsid w:val="00EE6CCF"/>
    <w:rsid w:val="00EE6D16"/>
    <w:rsid w:val="00EF0451"/>
    <w:rsid w:val="00EF052F"/>
    <w:rsid w:val="00EF151B"/>
    <w:rsid w:val="00EF1874"/>
    <w:rsid w:val="00EF19E2"/>
    <w:rsid w:val="00EF1EFB"/>
    <w:rsid w:val="00EF2B7F"/>
    <w:rsid w:val="00EF3004"/>
    <w:rsid w:val="00EF3217"/>
    <w:rsid w:val="00EF37AF"/>
    <w:rsid w:val="00EF39D0"/>
    <w:rsid w:val="00EF4DD7"/>
    <w:rsid w:val="00EF4DE8"/>
    <w:rsid w:val="00EF5B3D"/>
    <w:rsid w:val="00EF6422"/>
    <w:rsid w:val="00EF648C"/>
    <w:rsid w:val="00EF786D"/>
    <w:rsid w:val="00EF7BC7"/>
    <w:rsid w:val="00EF7D61"/>
    <w:rsid w:val="00EF7DF8"/>
    <w:rsid w:val="00F000F0"/>
    <w:rsid w:val="00F01782"/>
    <w:rsid w:val="00F01B08"/>
    <w:rsid w:val="00F01D94"/>
    <w:rsid w:val="00F03FB5"/>
    <w:rsid w:val="00F04385"/>
    <w:rsid w:val="00F045E6"/>
    <w:rsid w:val="00F04D01"/>
    <w:rsid w:val="00F054CA"/>
    <w:rsid w:val="00F05631"/>
    <w:rsid w:val="00F05B3C"/>
    <w:rsid w:val="00F0600C"/>
    <w:rsid w:val="00F06058"/>
    <w:rsid w:val="00F06534"/>
    <w:rsid w:val="00F066B5"/>
    <w:rsid w:val="00F069BB"/>
    <w:rsid w:val="00F10029"/>
    <w:rsid w:val="00F1009D"/>
    <w:rsid w:val="00F10AF7"/>
    <w:rsid w:val="00F112D3"/>
    <w:rsid w:val="00F116A6"/>
    <w:rsid w:val="00F11CE9"/>
    <w:rsid w:val="00F124CA"/>
    <w:rsid w:val="00F12654"/>
    <w:rsid w:val="00F13A42"/>
    <w:rsid w:val="00F13CA1"/>
    <w:rsid w:val="00F142D9"/>
    <w:rsid w:val="00F14874"/>
    <w:rsid w:val="00F1513D"/>
    <w:rsid w:val="00F162CE"/>
    <w:rsid w:val="00F1668B"/>
    <w:rsid w:val="00F16698"/>
    <w:rsid w:val="00F1747E"/>
    <w:rsid w:val="00F17677"/>
    <w:rsid w:val="00F17898"/>
    <w:rsid w:val="00F179C9"/>
    <w:rsid w:val="00F202E8"/>
    <w:rsid w:val="00F20553"/>
    <w:rsid w:val="00F20812"/>
    <w:rsid w:val="00F20A20"/>
    <w:rsid w:val="00F20CB5"/>
    <w:rsid w:val="00F20F03"/>
    <w:rsid w:val="00F2161E"/>
    <w:rsid w:val="00F21F54"/>
    <w:rsid w:val="00F228FF"/>
    <w:rsid w:val="00F22963"/>
    <w:rsid w:val="00F23012"/>
    <w:rsid w:val="00F239FE"/>
    <w:rsid w:val="00F23A02"/>
    <w:rsid w:val="00F24379"/>
    <w:rsid w:val="00F24DC0"/>
    <w:rsid w:val="00F262D7"/>
    <w:rsid w:val="00F26DB9"/>
    <w:rsid w:val="00F2719A"/>
    <w:rsid w:val="00F27688"/>
    <w:rsid w:val="00F27888"/>
    <w:rsid w:val="00F27F42"/>
    <w:rsid w:val="00F30259"/>
    <w:rsid w:val="00F3054E"/>
    <w:rsid w:val="00F3086A"/>
    <w:rsid w:val="00F319BE"/>
    <w:rsid w:val="00F32C0E"/>
    <w:rsid w:val="00F3320E"/>
    <w:rsid w:val="00F341F5"/>
    <w:rsid w:val="00F34A9B"/>
    <w:rsid w:val="00F364B0"/>
    <w:rsid w:val="00F369AE"/>
    <w:rsid w:val="00F36EB0"/>
    <w:rsid w:val="00F3716F"/>
    <w:rsid w:val="00F374BA"/>
    <w:rsid w:val="00F406DF"/>
    <w:rsid w:val="00F40BB1"/>
    <w:rsid w:val="00F43043"/>
    <w:rsid w:val="00F430CF"/>
    <w:rsid w:val="00F43127"/>
    <w:rsid w:val="00F4319C"/>
    <w:rsid w:val="00F43263"/>
    <w:rsid w:val="00F437B7"/>
    <w:rsid w:val="00F44351"/>
    <w:rsid w:val="00F44B6D"/>
    <w:rsid w:val="00F44C58"/>
    <w:rsid w:val="00F44FA5"/>
    <w:rsid w:val="00F45114"/>
    <w:rsid w:val="00F4527F"/>
    <w:rsid w:val="00F463CE"/>
    <w:rsid w:val="00F47BC2"/>
    <w:rsid w:val="00F50914"/>
    <w:rsid w:val="00F5177F"/>
    <w:rsid w:val="00F517EC"/>
    <w:rsid w:val="00F520C5"/>
    <w:rsid w:val="00F521AB"/>
    <w:rsid w:val="00F52217"/>
    <w:rsid w:val="00F52C5F"/>
    <w:rsid w:val="00F52E72"/>
    <w:rsid w:val="00F53288"/>
    <w:rsid w:val="00F5341D"/>
    <w:rsid w:val="00F5359E"/>
    <w:rsid w:val="00F53FA2"/>
    <w:rsid w:val="00F54207"/>
    <w:rsid w:val="00F5468F"/>
    <w:rsid w:val="00F5484A"/>
    <w:rsid w:val="00F54A07"/>
    <w:rsid w:val="00F54A97"/>
    <w:rsid w:val="00F5544D"/>
    <w:rsid w:val="00F558A8"/>
    <w:rsid w:val="00F562A7"/>
    <w:rsid w:val="00F563F5"/>
    <w:rsid w:val="00F5682D"/>
    <w:rsid w:val="00F56B53"/>
    <w:rsid w:val="00F56EFF"/>
    <w:rsid w:val="00F57096"/>
    <w:rsid w:val="00F57A5A"/>
    <w:rsid w:val="00F57E95"/>
    <w:rsid w:val="00F57F03"/>
    <w:rsid w:val="00F60457"/>
    <w:rsid w:val="00F60F29"/>
    <w:rsid w:val="00F61134"/>
    <w:rsid w:val="00F61167"/>
    <w:rsid w:val="00F618FF"/>
    <w:rsid w:val="00F61D6B"/>
    <w:rsid w:val="00F61EC6"/>
    <w:rsid w:val="00F6274F"/>
    <w:rsid w:val="00F6295E"/>
    <w:rsid w:val="00F639A8"/>
    <w:rsid w:val="00F6417F"/>
    <w:rsid w:val="00F64CF1"/>
    <w:rsid w:val="00F65864"/>
    <w:rsid w:val="00F65C16"/>
    <w:rsid w:val="00F6612C"/>
    <w:rsid w:val="00F66249"/>
    <w:rsid w:val="00F66FD5"/>
    <w:rsid w:val="00F67D30"/>
    <w:rsid w:val="00F705B4"/>
    <w:rsid w:val="00F7061A"/>
    <w:rsid w:val="00F71958"/>
    <w:rsid w:val="00F71EE5"/>
    <w:rsid w:val="00F72BBE"/>
    <w:rsid w:val="00F72DCB"/>
    <w:rsid w:val="00F7314C"/>
    <w:rsid w:val="00F73235"/>
    <w:rsid w:val="00F73434"/>
    <w:rsid w:val="00F7423A"/>
    <w:rsid w:val="00F74809"/>
    <w:rsid w:val="00F74891"/>
    <w:rsid w:val="00F74936"/>
    <w:rsid w:val="00F7498A"/>
    <w:rsid w:val="00F75868"/>
    <w:rsid w:val="00F75CAB"/>
    <w:rsid w:val="00F75EB6"/>
    <w:rsid w:val="00F76545"/>
    <w:rsid w:val="00F766AC"/>
    <w:rsid w:val="00F769A7"/>
    <w:rsid w:val="00F76D55"/>
    <w:rsid w:val="00F76FFF"/>
    <w:rsid w:val="00F779F5"/>
    <w:rsid w:val="00F807E3"/>
    <w:rsid w:val="00F807F8"/>
    <w:rsid w:val="00F8084A"/>
    <w:rsid w:val="00F81283"/>
    <w:rsid w:val="00F8138E"/>
    <w:rsid w:val="00F814BB"/>
    <w:rsid w:val="00F81C59"/>
    <w:rsid w:val="00F8242B"/>
    <w:rsid w:val="00F836EC"/>
    <w:rsid w:val="00F83DC0"/>
    <w:rsid w:val="00F842CD"/>
    <w:rsid w:val="00F84EA8"/>
    <w:rsid w:val="00F853EC"/>
    <w:rsid w:val="00F85A8E"/>
    <w:rsid w:val="00F86D1D"/>
    <w:rsid w:val="00F86DBA"/>
    <w:rsid w:val="00F877E6"/>
    <w:rsid w:val="00F87AAD"/>
    <w:rsid w:val="00F87F45"/>
    <w:rsid w:val="00F9007B"/>
    <w:rsid w:val="00F90247"/>
    <w:rsid w:val="00F9024D"/>
    <w:rsid w:val="00F90C87"/>
    <w:rsid w:val="00F912ED"/>
    <w:rsid w:val="00F912F4"/>
    <w:rsid w:val="00F91B03"/>
    <w:rsid w:val="00F924F5"/>
    <w:rsid w:val="00F9257F"/>
    <w:rsid w:val="00F934E9"/>
    <w:rsid w:val="00F93661"/>
    <w:rsid w:val="00F938B8"/>
    <w:rsid w:val="00F93F8B"/>
    <w:rsid w:val="00F948EB"/>
    <w:rsid w:val="00F94BFF"/>
    <w:rsid w:val="00F9520D"/>
    <w:rsid w:val="00F952C3"/>
    <w:rsid w:val="00F9531E"/>
    <w:rsid w:val="00F95444"/>
    <w:rsid w:val="00F957FC"/>
    <w:rsid w:val="00F95DB8"/>
    <w:rsid w:val="00F962A2"/>
    <w:rsid w:val="00F96738"/>
    <w:rsid w:val="00F96E6E"/>
    <w:rsid w:val="00F97469"/>
    <w:rsid w:val="00F9797D"/>
    <w:rsid w:val="00FA065C"/>
    <w:rsid w:val="00FA080A"/>
    <w:rsid w:val="00FA09AA"/>
    <w:rsid w:val="00FA0D13"/>
    <w:rsid w:val="00FA13B9"/>
    <w:rsid w:val="00FA2D0A"/>
    <w:rsid w:val="00FA305D"/>
    <w:rsid w:val="00FA31DC"/>
    <w:rsid w:val="00FA3B60"/>
    <w:rsid w:val="00FA41D2"/>
    <w:rsid w:val="00FA521B"/>
    <w:rsid w:val="00FA55A0"/>
    <w:rsid w:val="00FA5F06"/>
    <w:rsid w:val="00FA5FF3"/>
    <w:rsid w:val="00FA661E"/>
    <w:rsid w:val="00FA6A77"/>
    <w:rsid w:val="00FA6CB7"/>
    <w:rsid w:val="00FA6FCB"/>
    <w:rsid w:val="00FA754B"/>
    <w:rsid w:val="00FA7CC7"/>
    <w:rsid w:val="00FA7E7D"/>
    <w:rsid w:val="00FB040A"/>
    <w:rsid w:val="00FB0966"/>
    <w:rsid w:val="00FB0E7B"/>
    <w:rsid w:val="00FB0E88"/>
    <w:rsid w:val="00FB1416"/>
    <w:rsid w:val="00FB1553"/>
    <w:rsid w:val="00FB157E"/>
    <w:rsid w:val="00FB1657"/>
    <w:rsid w:val="00FB2038"/>
    <w:rsid w:val="00FB21A4"/>
    <w:rsid w:val="00FB29E3"/>
    <w:rsid w:val="00FB2F52"/>
    <w:rsid w:val="00FB3098"/>
    <w:rsid w:val="00FB4229"/>
    <w:rsid w:val="00FB43B9"/>
    <w:rsid w:val="00FB4577"/>
    <w:rsid w:val="00FB4ADB"/>
    <w:rsid w:val="00FB4F48"/>
    <w:rsid w:val="00FB5E79"/>
    <w:rsid w:val="00FB696E"/>
    <w:rsid w:val="00FB6C7F"/>
    <w:rsid w:val="00FB78CF"/>
    <w:rsid w:val="00FC06E4"/>
    <w:rsid w:val="00FC0CFE"/>
    <w:rsid w:val="00FC0D66"/>
    <w:rsid w:val="00FC1062"/>
    <w:rsid w:val="00FC14FA"/>
    <w:rsid w:val="00FC1566"/>
    <w:rsid w:val="00FC1E08"/>
    <w:rsid w:val="00FC25E9"/>
    <w:rsid w:val="00FC260D"/>
    <w:rsid w:val="00FC3988"/>
    <w:rsid w:val="00FC456F"/>
    <w:rsid w:val="00FC4592"/>
    <w:rsid w:val="00FC4D01"/>
    <w:rsid w:val="00FC4DEF"/>
    <w:rsid w:val="00FC4FB8"/>
    <w:rsid w:val="00FC5573"/>
    <w:rsid w:val="00FC5FEE"/>
    <w:rsid w:val="00FC6455"/>
    <w:rsid w:val="00FC69DA"/>
    <w:rsid w:val="00FC6EB0"/>
    <w:rsid w:val="00FC6FC0"/>
    <w:rsid w:val="00FC7BDF"/>
    <w:rsid w:val="00FC7C06"/>
    <w:rsid w:val="00FD0704"/>
    <w:rsid w:val="00FD2386"/>
    <w:rsid w:val="00FD2ED6"/>
    <w:rsid w:val="00FD2FD1"/>
    <w:rsid w:val="00FD3035"/>
    <w:rsid w:val="00FD35E1"/>
    <w:rsid w:val="00FD37C5"/>
    <w:rsid w:val="00FD38CA"/>
    <w:rsid w:val="00FD4410"/>
    <w:rsid w:val="00FD4DB9"/>
    <w:rsid w:val="00FD4E87"/>
    <w:rsid w:val="00FD5D8E"/>
    <w:rsid w:val="00FD6216"/>
    <w:rsid w:val="00FD644C"/>
    <w:rsid w:val="00FD7D47"/>
    <w:rsid w:val="00FD7EBB"/>
    <w:rsid w:val="00FE02CB"/>
    <w:rsid w:val="00FE1611"/>
    <w:rsid w:val="00FE19BD"/>
    <w:rsid w:val="00FE1CB9"/>
    <w:rsid w:val="00FE1FD9"/>
    <w:rsid w:val="00FE2B02"/>
    <w:rsid w:val="00FE2C40"/>
    <w:rsid w:val="00FE2ECA"/>
    <w:rsid w:val="00FE314C"/>
    <w:rsid w:val="00FE4588"/>
    <w:rsid w:val="00FE4ACD"/>
    <w:rsid w:val="00FE4CE3"/>
    <w:rsid w:val="00FE4D29"/>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08B"/>
    <w:rsid w:val="00FF3DC1"/>
    <w:rsid w:val="00FF4632"/>
    <w:rsid w:val="00FF5188"/>
    <w:rsid w:val="00FF53D1"/>
    <w:rsid w:val="00FF56CF"/>
    <w:rsid w:val="00FF68F7"/>
    <w:rsid w:val="00FF6D9C"/>
    <w:rsid w:val="00FF74E7"/>
    <w:rsid w:val="00FF77B3"/>
    <w:rsid w:val="00FF7BE1"/>
    <w:rsid w:val="00FF7E6D"/>
    <w:rsid w:val="038976E4"/>
    <w:rsid w:val="045ECF8A"/>
    <w:rsid w:val="048FE1A1"/>
    <w:rsid w:val="063A0D17"/>
    <w:rsid w:val="086525EE"/>
    <w:rsid w:val="0A7626F9"/>
    <w:rsid w:val="0C8392F0"/>
    <w:rsid w:val="0D8D8AE6"/>
    <w:rsid w:val="1012E866"/>
    <w:rsid w:val="15AFD603"/>
    <w:rsid w:val="16941471"/>
    <w:rsid w:val="19063858"/>
    <w:rsid w:val="1B1ED009"/>
    <w:rsid w:val="247F02DB"/>
    <w:rsid w:val="28CE10A3"/>
    <w:rsid w:val="29DCEFFD"/>
    <w:rsid w:val="29FB43D3"/>
    <w:rsid w:val="2D3BDBDF"/>
    <w:rsid w:val="2E28743E"/>
    <w:rsid w:val="3563CC70"/>
    <w:rsid w:val="36960D03"/>
    <w:rsid w:val="3719F7B2"/>
    <w:rsid w:val="3949A532"/>
    <w:rsid w:val="39EA7826"/>
    <w:rsid w:val="3CA8B9E6"/>
    <w:rsid w:val="3ECDB8C2"/>
    <w:rsid w:val="40BCD894"/>
    <w:rsid w:val="43C1CB03"/>
    <w:rsid w:val="46B048F9"/>
    <w:rsid w:val="49EDC95F"/>
    <w:rsid w:val="4A968A62"/>
    <w:rsid w:val="500AE3A0"/>
    <w:rsid w:val="5148E97D"/>
    <w:rsid w:val="52760202"/>
    <w:rsid w:val="52FF69C5"/>
    <w:rsid w:val="58300F14"/>
    <w:rsid w:val="59A5E452"/>
    <w:rsid w:val="59BDECAC"/>
    <w:rsid w:val="5B72F7D4"/>
    <w:rsid w:val="601553E7"/>
    <w:rsid w:val="6254E47D"/>
    <w:rsid w:val="662491E4"/>
    <w:rsid w:val="6786A13C"/>
    <w:rsid w:val="67E0F231"/>
    <w:rsid w:val="67EB11C9"/>
    <w:rsid w:val="681BC765"/>
    <w:rsid w:val="6CDB0194"/>
    <w:rsid w:val="6E5F276E"/>
    <w:rsid w:val="6F094ED4"/>
    <w:rsid w:val="7074027A"/>
    <w:rsid w:val="709DF3D3"/>
    <w:rsid w:val="71185623"/>
    <w:rsid w:val="75F4BDEA"/>
    <w:rsid w:val="76D22E6A"/>
    <w:rsid w:val="77CDBA4E"/>
    <w:rsid w:val="79099F18"/>
    <w:rsid w:val="7B5F6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A5895F4"/>
  <w15:docId w15:val="{48B3F30F-3D14-47AE-8FBF-871EEECA4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B263A3"/>
    <w:pPr>
      <w:spacing w:before="120" w:line="276" w:lineRule="auto"/>
      <w:ind w:left="1418" w:right="339"/>
      <w:jc w:val="both"/>
    </w:pPr>
  </w:style>
  <w:style w:type="paragraph" w:styleId="Titolo1">
    <w:name w:val="heading 1"/>
    <w:basedOn w:val="Normale"/>
    <w:next w:val="Normale"/>
    <w:link w:val="Titolo1Carattere"/>
    <w:rsid w:val="00877C37"/>
    <w:pPr>
      <w:keepNext/>
      <w:numPr>
        <w:numId w:val="9"/>
      </w:numPr>
      <w:tabs>
        <w:tab w:val="left" w:pos="720"/>
      </w:tabs>
      <w:spacing w:before="240" w:after="720"/>
      <w:ind w:right="340"/>
      <w:outlineLvl w:val="0"/>
    </w:pPr>
    <w:rPr>
      <w:rFonts w:ascii="Arial Rounded MT Bold" w:hAnsi="Arial Rounded MT Bold"/>
      <w:b/>
      <w:bCs/>
      <w:color w:val="90ABB1" w:themeColor="accent1"/>
      <w:sz w:val="28"/>
    </w:rPr>
  </w:style>
  <w:style w:type="paragraph" w:styleId="Titolo2">
    <w:name w:val="heading 2"/>
    <w:basedOn w:val="Normale"/>
    <w:next w:val="Normale"/>
    <w:link w:val="Titolo2Carattere"/>
    <w:rsid w:val="00877C37"/>
    <w:pPr>
      <w:keepNext/>
      <w:numPr>
        <w:numId w:val="10"/>
      </w:numPr>
      <w:spacing w:after="240"/>
      <w:outlineLvl w:val="1"/>
    </w:pPr>
    <w:rPr>
      <w:rFonts w:ascii="Arial Rounded MT Bold" w:hAnsi="Arial Rounded MT Bold"/>
      <w:b/>
      <w:bCs/>
      <w:iCs/>
      <w:color w:val="90ABB1" w:themeColor="accent1"/>
      <w:sz w:val="24"/>
    </w:rPr>
  </w:style>
  <w:style w:type="paragraph" w:styleId="Titolo3">
    <w:name w:val="heading 3"/>
    <w:basedOn w:val="Normale"/>
    <w:next w:val="Normale"/>
    <w:link w:val="Titolo3Carattere"/>
    <w:rsid w:val="00877C37"/>
    <w:pPr>
      <w:keepNext/>
      <w:keepLines/>
      <w:numPr>
        <w:numId w:val="8"/>
      </w:numPr>
      <w:spacing w:after="240" w:line="240" w:lineRule="auto"/>
      <w:ind w:left="1418" w:right="340" w:firstLine="0"/>
      <w:outlineLvl w:val="2"/>
    </w:pPr>
    <w:rPr>
      <w:rFonts w:ascii="Arial Rounded MT Bold" w:hAnsi="Arial Rounded MT Bold"/>
      <w:b/>
      <w:iCs/>
      <w:color w:val="90ABB1" w:themeColor="accent1"/>
    </w:rPr>
  </w:style>
  <w:style w:type="paragraph" w:styleId="Titolo4">
    <w:name w:val="heading 4"/>
    <w:basedOn w:val="Normale"/>
    <w:next w:val="Normale"/>
    <w:pPr>
      <w:keepNext/>
      <w:outlineLvl w:val="3"/>
    </w:pPr>
    <w:rPr>
      <w:rFonts w:ascii="Verdana" w:hAnsi="Verdana"/>
      <w:b/>
      <w:bCs/>
    </w:rPr>
  </w:style>
  <w:style w:type="paragraph" w:styleId="Titolo5">
    <w:name w:val="heading 5"/>
    <w:basedOn w:val="Normale"/>
    <w:next w:val="Normale"/>
    <w:pPr>
      <w:numPr>
        <w:ilvl w:val="4"/>
        <w:numId w:val="1"/>
      </w:numPr>
      <w:spacing w:before="240" w:after="60"/>
      <w:outlineLvl w:val="4"/>
    </w:pPr>
    <w:rPr>
      <w:rFonts w:ascii="Verdana" w:hAnsi="Verdana"/>
      <w:b/>
      <w:bCs/>
      <w:i/>
      <w:iCs/>
      <w:szCs w:val="26"/>
    </w:rPr>
  </w:style>
  <w:style w:type="paragraph" w:styleId="Titolo6">
    <w:name w:val="heading 6"/>
    <w:basedOn w:val="Normale"/>
    <w:next w:val="Normale"/>
    <w:pPr>
      <w:numPr>
        <w:ilvl w:val="5"/>
        <w:numId w:val="1"/>
      </w:numPr>
      <w:spacing w:before="240" w:after="60"/>
      <w:outlineLvl w:val="5"/>
    </w:pPr>
    <w:rPr>
      <w:rFonts w:ascii="Verdana" w:hAnsi="Verdana"/>
      <w:b/>
      <w:bCs/>
    </w:rPr>
  </w:style>
  <w:style w:type="paragraph" w:styleId="Titolo7">
    <w:name w:val="heading 7"/>
    <w:basedOn w:val="Normale"/>
    <w:next w:val="Normale"/>
    <w:pPr>
      <w:numPr>
        <w:ilvl w:val="6"/>
        <w:numId w:val="1"/>
      </w:numPr>
      <w:spacing w:before="240" w:after="60"/>
      <w:outlineLvl w:val="6"/>
    </w:pPr>
    <w:rPr>
      <w:rFonts w:ascii="Verdana" w:hAnsi="Verdana"/>
    </w:rPr>
  </w:style>
  <w:style w:type="paragraph" w:styleId="Titolo8">
    <w:name w:val="heading 8"/>
    <w:basedOn w:val="Normale"/>
    <w:next w:val="Normale"/>
    <w:pPr>
      <w:numPr>
        <w:ilvl w:val="7"/>
        <w:numId w:val="1"/>
      </w:numPr>
      <w:spacing w:before="240" w:after="60"/>
      <w:outlineLvl w:val="7"/>
    </w:pPr>
    <w:rPr>
      <w:rFonts w:ascii="Verdana" w:hAnsi="Verdana"/>
      <w:i/>
      <w:iCs/>
    </w:rPr>
  </w:style>
  <w:style w:type="paragraph" w:styleId="Titolo9">
    <w:name w:val="heading 9"/>
    <w:basedOn w:val="Normale"/>
    <w:next w:val="Normale"/>
    <w:pPr>
      <w:numPr>
        <w:ilvl w:val="8"/>
        <w:numId w:val="1"/>
      </w:numPr>
      <w:spacing w:before="240" w:after="60"/>
      <w:outlineLvl w:val="8"/>
    </w:pPr>
    <w:rPr>
      <w:rFonts w:ascii="Verdana" w:hAnsi="Verdana"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536"/>
        <w:tab w:val="right" w:pos="9072"/>
      </w:tabs>
    </w:pPr>
    <w:rPr>
      <w:rFonts w:ascii="Verdana" w:hAnsi="Verdana"/>
      <w:sz w:val="16"/>
    </w:rPr>
  </w:style>
  <w:style w:type="paragraph" w:styleId="Pidipagina">
    <w:name w:val="footer"/>
    <w:basedOn w:val="Normale"/>
    <w:link w:val="PidipaginaCarattere"/>
    <w:uiPriority w:val="99"/>
    <w:pPr>
      <w:tabs>
        <w:tab w:val="center" w:pos="4536"/>
        <w:tab w:val="right" w:pos="9072"/>
      </w:tabs>
    </w:pPr>
    <w:rPr>
      <w:rFonts w:ascii="Verdana" w:hAnsi="Verdana"/>
      <w:noProof/>
      <w:sz w:val="16"/>
    </w:rPr>
  </w:style>
  <w:style w:type="character" w:styleId="Numeropagina">
    <w:name w:val="page number"/>
    <w:basedOn w:val="Carpredefinitoparagrafo"/>
    <w:semiHidden/>
    <w:rPr>
      <w:rFonts w:ascii="Verdana" w:hAnsi="Verdana"/>
      <w:sz w:val="20"/>
    </w:rPr>
  </w:style>
  <w:style w:type="paragraph" w:styleId="Rientrocorpodeltesto">
    <w:name w:val="Body Text Indent"/>
    <w:basedOn w:val="Normale"/>
    <w:semiHidden/>
    <w:pPr>
      <w:spacing w:before="60" w:after="60"/>
      <w:ind w:left="720"/>
    </w:pPr>
    <w:rPr>
      <w:rFonts w:ascii="Verdana" w:hAnsi="Verdana"/>
    </w:rPr>
  </w:style>
  <w:style w:type="paragraph" w:styleId="Corpotesto">
    <w:name w:val="Body Text"/>
    <w:basedOn w:val="Normale"/>
    <w:link w:val="CorpotestoCarattere"/>
    <w:semiHidden/>
    <w:pPr>
      <w:spacing w:after="120"/>
    </w:pPr>
    <w:rPr>
      <w:rFonts w:ascii="Verdana" w:hAnsi="Verdana"/>
    </w:rPr>
  </w:style>
  <w:style w:type="paragraph" w:styleId="Testofumetto">
    <w:name w:val="Balloon Text"/>
    <w:basedOn w:val="Normale"/>
    <w:link w:val="TestofumettoCarattere"/>
    <w:uiPriority w:val="99"/>
    <w:semiHidden/>
    <w:unhideWhenUsed/>
    <w:rsid w:val="00E5766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766A"/>
    <w:rPr>
      <w:rFonts w:ascii="Tahoma" w:hAnsi="Tahoma" w:cs="Tahoma"/>
      <w:sz w:val="16"/>
      <w:szCs w:val="16"/>
      <w:lang w:val="de-AT" w:eastAsia="de-DE"/>
    </w:rPr>
  </w:style>
  <w:style w:type="character" w:styleId="Rimandocommento">
    <w:name w:val="annotation reference"/>
    <w:basedOn w:val="Carpredefinitoparagrafo"/>
    <w:uiPriority w:val="99"/>
    <w:semiHidden/>
    <w:unhideWhenUsed/>
    <w:rsid w:val="0023224E"/>
    <w:rPr>
      <w:sz w:val="16"/>
      <w:szCs w:val="16"/>
    </w:rPr>
  </w:style>
  <w:style w:type="paragraph" w:styleId="Testocommento">
    <w:name w:val="annotation text"/>
    <w:basedOn w:val="Normale"/>
    <w:link w:val="TestocommentoCarattere"/>
    <w:uiPriority w:val="99"/>
    <w:unhideWhenUsed/>
    <w:rsid w:val="0023224E"/>
    <w:pPr>
      <w:spacing w:line="240" w:lineRule="auto"/>
    </w:pPr>
  </w:style>
  <w:style w:type="character" w:customStyle="1" w:styleId="TestocommentoCarattere">
    <w:name w:val="Testo commento Carattere"/>
    <w:basedOn w:val="Carpredefinitoparagrafo"/>
    <w:link w:val="Testocommento"/>
    <w:uiPriority w:val="99"/>
    <w:rsid w:val="0023224E"/>
    <w:rPr>
      <w:rFonts w:ascii="Calibri" w:eastAsia="Calibri" w:hAnsi="Calibri"/>
      <w:lang w:val="de-AT" w:eastAsia="en-US"/>
    </w:rPr>
  </w:style>
  <w:style w:type="paragraph" w:styleId="Soggettocommento">
    <w:name w:val="annotation subject"/>
    <w:basedOn w:val="Testocommento"/>
    <w:next w:val="Testocommento"/>
    <w:link w:val="SoggettocommentoCarattere"/>
    <w:uiPriority w:val="99"/>
    <w:semiHidden/>
    <w:unhideWhenUsed/>
    <w:rsid w:val="0023224E"/>
    <w:rPr>
      <w:b/>
      <w:bCs/>
    </w:rPr>
  </w:style>
  <w:style w:type="character" w:customStyle="1" w:styleId="SoggettocommentoCarattere">
    <w:name w:val="Soggetto commento Carattere"/>
    <w:basedOn w:val="TestocommentoCarattere"/>
    <w:link w:val="Soggettocommento"/>
    <w:uiPriority w:val="99"/>
    <w:semiHidden/>
    <w:rsid w:val="0023224E"/>
    <w:rPr>
      <w:rFonts w:ascii="Calibri" w:eastAsia="Calibri" w:hAnsi="Calibri"/>
      <w:b/>
      <w:bCs/>
      <w:lang w:val="de-AT" w:eastAsia="en-US"/>
    </w:rPr>
  </w:style>
  <w:style w:type="paragraph" w:styleId="Paragrafoelenco">
    <w:name w:val="List Paragraph"/>
    <w:basedOn w:val="Normale"/>
    <w:link w:val="ParagrafoelencoCarattere"/>
    <w:uiPriority w:val="34"/>
    <w:qFormat/>
    <w:rsid w:val="00063D14"/>
    <w:pPr>
      <w:ind w:left="720"/>
      <w:contextualSpacing/>
    </w:pPr>
  </w:style>
  <w:style w:type="character" w:styleId="Collegamentoipertestuale">
    <w:name w:val="Hyperlink"/>
    <w:basedOn w:val="Carpredefinitoparagrafo"/>
    <w:uiPriority w:val="99"/>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ormaleWeb">
    <w:name w:val="Normal (Web)"/>
    <w:basedOn w:val="Normale"/>
    <w:uiPriority w:val="99"/>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Carpredefinitoparagrafo"/>
    <w:rsid w:val="0037093F"/>
  </w:style>
  <w:style w:type="table" w:styleId="Elencochiaro-Colore1">
    <w:name w:val="Light List Accent 1"/>
    <w:basedOn w:val="Tabellanormale"/>
    <w:uiPriority w:val="61"/>
    <w:rsid w:val="00A350E1"/>
    <w:rPr>
      <w:rFonts w:asciiTheme="minorHAnsi" w:eastAsiaTheme="minorHAnsi" w:hAnsiTheme="minorHAnsi" w:cstheme="minorBidi"/>
      <w:sz w:val="22"/>
      <w:szCs w:val="22"/>
    </w:rPr>
    <w:tblPr>
      <w:tblStyleRowBandSize w:val="1"/>
      <w:tblStyleColBandSize w:val="1"/>
      <w:tblBorders>
        <w:top w:val="single" w:sz="8" w:space="0" w:color="90ABB1" w:themeColor="accent1"/>
        <w:left w:val="single" w:sz="8" w:space="0" w:color="90ABB1" w:themeColor="accent1"/>
        <w:bottom w:val="single" w:sz="8" w:space="0" w:color="90ABB1" w:themeColor="accent1"/>
        <w:right w:val="single" w:sz="8" w:space="0" w:color="90ABB1" w:themeColor="accent1"/>
      </w:tblBorders>
    </w:tblPr>
    <w:tblStylePr w:type="firstRow">
      <w:pPr>
        <w:spacing w:before="0" w:after="0" w:line="240" w:lineRule="auto"/>
      </w:pPr>
      <w:rPr>
        <w:b/>
        <w:bCs/>
        <w:color w:val="FFFFFF" w:themeColor="background1"/>
      </w:rPr>
      <w:tblPr/>
      <w:tcPr>
        <w:shd w:val="clear" w:color="auto" w:fill="90ABB1" w:themeFill="accent1"/>
      </w:tcPr>
    </w:tblStylePr>
    <w:tblStylePr w:type="lastRow">
      <w:pPr>
        <w:spacing w:before="0" w:after="0" w:line="240" w:lineRule="auto"/>
      </w:pPr>
      <w:rPr>
        <w:b/>
        <w:bCs/>
      </w:rPr>
      <w:tblPr/>
      <w:tcPr>
        <w:tcBorders>
          <w:top w:val="double" w:sz="6" w:space="0" w:color="90ABB1" w:themeColor="accent1"/>
          <w:left w:val="single" w:sz="8" w:space="0" w:color="90ABB1" w:themeColor="accent1"/>
          <w:bottom w:val="single" w:sz="8" w:space="0" w:color="90ABB1" w:themeColor="accent1"/>
          <w:right w:val="single" w:sz="8" w:space="0" w:color="90ABB1" w:themeColor="accent1"/>
        </w:tcBorders>
      </w:tcPr>
    </w:tblStylePr>
    <w:tblStylePr w:type="firstCol">
      <w:rPr>
        <w:b/>
        <w:bCs/>
      </w:rPr>
    </w:tblStylePr>
    <w:tblStylePr w:type="lastCol">
      <w:rPr>
        <w:b/>
        <w:bCs/>
      </w:rPr>
    </w:tblStylePr>
    <w:tblStylePr w:type="band1Vert">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tblStylePr w:type="band1Horz">
      <w:tblPr/>
      <w:tcPr>
        <w:tcBorders>
          <w:top w:val="single" w:sz="8" w:space="0" w:color="90ABB1" w:themeColor="accent1"/>
          <w:left w:val="single" w:sz="8" w:space="0" w:color="90ABB1" w:themeColor="accent1"/>
          <w:bottom w:val="single" w:sz="8" w:space="0" w:color="90ABB1" w:themeColor="accent1"/>
          <w:right w:val="single" w:sz="8" w:space="0" w:color="90ABB1" w:themeColor="accent1"/>
        </w:tcBorders>
      </w:tcPr>
    </w:tblStylePr>
  </w:style>
  <w:style w:type="paragraph" w:customStyle="1" w:styleId="Text1">
    <w:name w:val="Text 1"/>
    <w:basedOn w:val="Normale"/>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ale"/>
    <w:rsid w:val="00A350E1"/>
    <w:pPr>
      <w:spacing w:before="40" w:after="40" w:line="240" w:lineRule="auto"/>
    </w:pPr>
    <w:rPr>
      <w:rFonts w:ascii="Arial Narrow" w:hAnsi="Arial Narrow" w:cs="Arial"/>
      <w:lang w:eastAsia="de-DE"/>
    </w:rPr>
  </w:style>
  <w:style w:type="character" w:styleId="Collegamentovisitato">
    <w:name w:val="FollowedHyperlink"/>
    <w:basedOn w:val="Carpredefinitoparagrafo"/>
    <w:uiPriority w:val="99"/>
    <w:semiHidden/>
    <w:unhideWhenUsed/>
    <w:rsid w:val="005E328C"/>
    <w:rPr>
      <w:color w:val="708792" w:themeColor="followedHyperlink"/>
      <w:u w:val="single"/>
    </w:rPr>
  </w:style>
  <w:style w:type="paragraph" w:styleId="Revisione">
    <w:name w:val="Revision"/>
    <w:hidden/>
    <w:uiPriority w:val="99"/>
    <w:semiHidden/>
    <w:rsid w:val="00F842CD"/>
    <w:rPr>
      <w:rFonts w:ascii="Calibri" w:eastAsia="Calibri" w:hAnsi="Calibri"/>
      <w:sz w:val="22"/>
      <w:szCs w:val="22"/>
    </w:rPr>
  </w:style>
  <w:style w:type="table" w:styleId="Grigliatabella">
    <w:name w:val="Table Grid"/>
    <w:basedOn w:val="Tabellanormale"/>
    <w:uiPriority w:val="39"/>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chiaro-Colore5">
    <w:name w:val="Light List Accent 5"/>
    <w:basedOn w:val="Tabellanormale"/>
    <w:uiPriority w:val="61"/>
    <w:rsid w:val="00F5177F"/>
    <w:tblPr>
      <w:tblStyleRowBandSize w:val="1"/>
      <w:tblStyleColBandSize w:val="1"/>
      <w:tblBorders>
        <w:top w:val="single" w:sz="8" w:space="0" w:color="F68A42" w:themeColor="accent5"/>
        <w:left w:val="single" w:sz="8" w:space="0" w:color="F68A42" w:themeColor="accent5"/>
        <w:bottom w:val="single" w:sz="8" w:space="0" w:color="F68A42" w:themeColor="accent5"/>
        <w:right w:val="single" w:sz="8" w:space="0" w:color="F68A42" w:themeColor="accent5"/>
      </w:tblBorders>
    </w:tblPr>
    <w:tblStylePr w:type="firstRow">
      <w:pPr>
        <w:spacing w:before="0" w:after="0" w:line="240" w:lineRule="auto"/>
      </w:pPr>
      <w:rPr>
        <w:b/>
        <w:bCs/>
        <w:color w:val="FFFFFF" w:themeColor="background1"/>
      </w:rPr>
      <w:tblPr/>
      <w:tcPr>
        <w:shd w:val="clear" w:color="auto" w:fill="F68A42" w:themeFill="accent5"/>
      </w:tcPr>
    </w:tblStylePr>
    <w:tblStylePr w:type="lastRow">
      <w:pPr>
        <w:spacing w:before="0" w:after="0" w:line="240" w:lineRule="auto"/>
      </w:pPr>
      <w:rPr>
        <w:b/>
        <w:bCs/>
      </w:rPr>
      <w:tblPr/>
      <w:tcPr>
        <w:tcBorders>
          <w:top w:val="double" w:sz="6" w:space="0" w:color="F68A42" w:themeColor="accent5"/>
          <w:left w:val="single" w:sz="8" w:space="0" w:color="F68A42" w:themeColor="accent5"/>
          <w:bottom w:val="single" w:sz="8" w:space="0" w:color="F68A42" w:themeColor="accent5"/>
          <w:right w:val="single" w:sz="8" w:space="0" w:color="F68A42" w:themeColor="accent5"/>
        </w:tcBorders>
      </w:tcPr>
    </w:tblStylePr>
    <w:tblStylePr w:type="firstCol">
      <w:rPr>
        <w:b/>
        <w:bCs/>
      </w:rPr>
    </w:tblStylePr>
    <w:tblStylePr w:type="lastCol">
      <w:rPr>
        <w:b/>
        <w:bCs/>
      </w:rPr>
    </w:tblStylePr>
    <w:tblStylePr w:type="band1Vert">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tblStylePr w:type="band1Horz">
      <w:tblPr/>
      <w:tcPr>
        <w:tcBorders>
          <w:top w:val="single" w:sz="8" w:space="0" w:color="F68A42" w:themeColor="accent5"/>
          <w:left w:val="single" w:sz="8" w:space="0" w:color="F68A42" w:themeColor="accent5"/>
          <w:bottom w:val="single" w:sz="8" w:space="0" w:color="F68A42" w:themeColor="accent5"/>
          <w:right w:val="single" w:sz="8" w:space="0" w:color="F68A42" w:themeColor="accent5"/>
        </w:tcBorders>
      </w:tcPr>
    </w:tblStylePr>
  </w:style>
  <w:style w:type="table" w:styleId="Elencochiaro-Colore4">
    <w:name w:val="Light List Accent 4"/>
    <w:basedOn w:val="Tabellanormale"/>
    <w:uiPriority w:val="61"/>
    <w:rsid w:val="00F5177F"/>
    <w:tblPr>
      <w:tblStyleRowBandSize w:val="1"/>
      <w:tblStyleColBandSize w:val="1"/>
      <w:tblBorders>
        <w:top w:val="single" w:sz="8" w:space="0" w:color="9ACA3C" w:themeColor="accent4"/>
        <w:left w:val="single" w:sz="8" w:space="0" w:color="9ACA3C" w:themeColor="accent4"/>
        <w:bottom w:val="single" w:sz="8" w:space="0" w:color="9ACA3C" w:themeColor="accent4"/>
        <w:right w:val="single" w:sz="8" w:space="0" w:color="9ACA3C" w:themeColor="accent4"/>
      </w:tblBorders>
    </w:tblPr>
    <w:tblStylePr w:type="firstRow">
      <w:pPr>
        <w:spacing w:before="0" w:after="0" w:line="240" w:lineRule="auto"/>
      </w:pPr>
      <w:rPr>
        <w:b/>
        <w:bCs/>
        <w:color w:val="FFFFFF" w:themeColor="background1"/>
      </w:rPr>
      <w:tblPr/>
      <w:tcPr>
        <w:shd w:val="clear" w:color="auto" w:fill="9ACA3C" w:themeFill="accent4"/>
      </w:tcPr>
    </w:tblStylePr>
    <w:tblStylePr w:type="lastRow">
      <w:pPr>
        <w:spacing w:before="0" w:after="0" w:line="240" w:lineRule="auto"/>
      </w:pPr>
      <w:rPr>
        <w:b/>
        <w:bCs/>
      </w:rPr>
      <w:tblPr/>
      <w:tcPr>
        <w:tcBorders>
          <w:top w:val="double" w:sz="6" w:space="0" w:color="9ACA3C" w:themeColor="accent4"/>
          <w:left w:val="single" w:sz="8" w:space="0" w:color="9ACA3C" w:themeColor="accent4"/>
          <w:bottom w:val="single" w:sz="8" w:space="0" w:color="9ACA3C" w:themeColor="accent4"/>
          <w:right w:val="single" w:sz="8" w:space="0" w:color="9ACA3C" w:themeColor="accent4"/>
        </w:tcBorders>
      </w:tcPr>
    </w:tblStylePr>
    <w:tblStylePr w:type="firstCol">
      <w:rPr>
        <w:b/>
        <w:bCs/>
      </w:rPr>
    </w:tblStylePr>
    <w:tblStylePr w:type="lastCol">
      <w:rPr>
        <w:b/>
        <w:bCs/>
      </w:rPr>
    </w:tblStylePr>
    <w:tblStylePr w:type="band1Vert">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tblStylePr w:type="band1Horz">
      <w:tblPr/>
      <w:tcPr>
        <w:tcBorders>
          <w:top w:val="single" w:sz="8" w:space="0" w:color="9ACA3C" w:themeColor="accent4"/>
          <w:left w:val="single" w:sz="8" w:space="0" w:color="9ACA3C" w:themeColor="accent4"/>
          <w:bottom w:val="single" w:sz="8" w:space="0" w:color="9ACA3C" w:themeColor="accent4"/>
          <w:right w:val="single" w:sz="8" w:space="0" w:color="9ACA3C" w:themeColor="accent4"/>
        </w:tcBorders>
      </w:tcPr>
    </w:tblStylePr>
  </w:style>
  <w:style w:type="table" w:styleId="Sfondochiaro-Colore5">
    <w:name w:val="Light Shading Accent 5"/>
    <w:basedOn w:val="Tabellanormale"/>
    <w:uiPriority w:val="60"/>
    <w:rsid w:val="00F5177F"/>
    <w:rPr>
      <w:color w:val="DE5F0A" w:themeColor="accent5" w:themeShade="BF"/>
    </w:rPr>
    <w:tblPr>
      <w:tblStyleRowBandSize w:val="1"/>
      <w:tblStyleColBandSize w:val="1"/>
      <w:tblBorders>
        <w:top w:val="single" w:sz="8" w:space="0" w:color="F68A42" w:themeColor="accent5"/>
        <w:bottom w:val="single" w:sz="8" w:space="0" w:color="F68A42" w:themeColor="accent5"/>
      </w:tblBorders>
    </w:tblPr>
    <w:tblStylePr w:type="fir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lastRow">
      <w:pPr>
        <w:spacing w:before="0" w:after="0" w:line="240" w:lineRule="auto"/>
      </w:pPr>
      <w:rPr>
        <w:b/>
        <w:bCs/>
      </w:rPr>
      <w:tblPr/>
      <w:tcPr>
        <w:tcBorders>
          <w:top w:val="single" w:sz="8" w:space="0" w:color="F68A42" w:themeColor="accent5"/>
          <w:left w:val="nil"/>
          <w:bottom w:val="single" w:sz="8" w:space="0" w:color="F68A4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2D0" w:themeFill="accent5" w:themeFillTint="3F"/>
      </w:tcPr>
    </w:tblStylePr>
    <w:tblStylePr w:type="band1Horz">
      <w:tblPr/>
      <w:tcPr>
        <w:tcBorders>
          <w:left w:val="nil"/>
          <w:right w:val="nil"/>
          <w:insideH w:val="nil"/>
          <w:insideV w:val="nil"/>
        </w:tcBorders>
        <w:shd w:val="clear" w:color="auto" w:fill="FCE2D0" w:themeFill="accent5" w:themeFillTint="3F"/>
      </w:tcPr>
    </w:tblStylePr>
  </w:style>
  <w:style w:type="table" w:styleId="Grigliamedia3-Colore1">
    <w:name w:val="Medium Grid 3 Accent 1"/>
    <w:basedOn w:val="Tabellanormale"/>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AE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ABB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ABB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ABB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D5D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D5D8" w:themeFill="accent1" w:themeFillTint="7F"/>
      </w:tcPr>
    </w:tblStylePr>
  </w:style>
  <w:style w:type="paragraph" w:customStyle="1" w:styleId="Aufzhlung">
    <w:name w:val="Aufzählung"/>
    <w:basedOn w:val="Puntoelenco"/>
    <w:rsid w:val="0093166C"/>
    <w:pPr>
      <w:numPr>
        <w:numId w:val="0"/>
      </w:numPr>
      <w:spacing w:after="240" w:line="280" w:lineRule="atLeast"/>
      <w:ind w:left="284" w:hanging="284"/>
    </w:pPr>
    <w:rPr>
      <w:rFonts w:ascii="Arial" w:hAnsi="Arial"/>
      <w:lang w:eastAsia="de-DE"/>
    </w:rPr>
  </w:style>
  <w:style w:type="paragraph" w:styleId="Puntoelenco">
    <w:name w:val="List Bullet"/>
    <w:basedOn w:val="Normale"/>
    <w:uiPriority w:val="99"/>
    <w:semiHidden/>
    <w:unhideWhenUsed/>
    <w:rsid w:val="0093166C"/>
    <w:pPr>
      <w:numPr>
        <w:numId w:val="3"/>
      </w:numPr>
      <w:contextualSpacing/>
    </w:pPr>
  </w:style>
  <w:style w:type="paragraph" w:styleId="Titolo">
    <w:name w:val="Title"/>
    <w:basedOn w:val="Normale"/>
    <w:next w:val="Normale"/>
    <w:link w:val="TitoloCarattere"/>
    <w:uiPriority w:val="10"/>
    <w:rsid w:val="007E62DC"/>
    <w:pPr>
      <w:pBdr>
        <w:bottom w:val="single" w:sz="8" w:space="4" w:color="90ABB1" w:themeColor="accent1"/>
      </w:pBdr>
      <w:spacing w:after="300" w:line="240" w:lineRule="auto"/>
      <w:contextualSpacing/>
    </w:pPr>
    <w:rPr>
      <w:rFonts w:asciiTheme="majorHAnsi" w:eastAsiaTheme="majorEastAsia" w:hAnsiTheme="majorHAnsi" w:cstheme="majorBidi"/>
      <w:color w:val="080808" w:themeColor="text2" w:themeShade="BF"/>
      <w:spacing w:val="5"/>
      <w:kern w:val="28"/>
      <w:sz w:val="52"/>
      <w:szCs w:val="52"/>
    </w:rPr>
  </w:style>
  <w:style w:type="character" w:customStyle="1" w:styleId="TitoloCarattere">
    <w:name w:val="Titolo Carattere"/>
    <w:basedOn w:val="Carpredefinitoparagrafo"/>
    <w:link w:val="Titolo"/>
    <w:uiPriority w:val="10"/>
    <w:rsid w:val="007E62DC"/>
    <w:rPr>
      <w:rFonts w:asciiTheme="majorHAnsi" w:eastAsiaTheme="majorEastAsia" w:hAnsiTheme="majorHAnsi" w:cstheme="majorBidi"/>
      <w:color w:val="080808" w:themeColor="text2" w:themeShade="BF"/>
      <w:spacing w:val="5"/>
      <w:kern w:val="28"/>
      <w:sz w:val="52"/>
      <w:szCs w:val="52"/>
      <w:lang w:val="de-AT" w:eastAsia="en-US"/>
    </w:rPr>
  </w:style>
  <w:style w:type="paragraph" w:customStyle="1" w:styleId="CommsHeading1">
    <w:name w:val="Comms Heading 1"/>
    <w:basedOn w:val="Titolo1"/>
    <w:link w:val="CommsHeading1Char"/>
    <w:rsid w:val="007E62DC"/>
    <w:pPr>
      <w:numPr>
        <w:numId w:val="2"/>
      </w:numPr>
      <w:pBdr>
        <w:bottom w:val="single" w:sz="4" w:space="1" w:color="63858D" w:themeColor="accent1" w:themeShade="BF"/>
      </w:pBdr>
      <w:spacing w:before="480" w:after="240"/>
    </w:pPr>
    <w:rPr>
      <w:rFonts w:ascii="Trebuchet MS" w:hAnsi="Trebuchet MS"/>
      <w:color w:val="63858D" w:themeColor="accent1" w:themeShade="BF"/>
    </w:rPr>
  </w:style>
  <w:style w:type="paragraph" w:customStyle="1" w:styleId="CommsHeading11">
    <w:name w:val="Comms Heading 1.1"/>
    <w:basedOn w:val="Titolo2"/>
    <w:link w:val="CommsHeading11Char"/>
    <w:rsid w:val="007E62DC"/>
    <w:pPr>
      <w:numPr>
        <w:numId w:val="0"/>
      </w:numPr>
      <w:spacing w:before="360"/>
      <w:ind w:left="1789" w:hanging="360"/>
    </w:pPr>
    <w:rPr>
      <w:rFonts w:ascii="Trebuchet MS" w:hAnsi="Trebuchet MS"/>
      <w:color w:val="63858D" w:themeColor="accent1" w:themeShade="BF"/>
    </w:rPr>
  </w:style>
  <w:style w:type="character" w:customStyle="1" w:styleId="Titolo1Carattere">
    <w:name w:val="Titolo 1 Carattere"/>
    <w:basedOn w:val="Carpredefinitoparagrafo"/>
    <w:link w:val="Titolo1"/>
    <w:rsid w:val="00877C37"/>
    <w:rPr>
      <w:rFonts w:ascii="Arial Rounded MT Bold" w:hAnsi="Arial Rounded MT Bold"/>
      <w:b/>
      <w:bCs/>
      <w:color w:val="90ABB1" w:themeColor="accent1"/>
      <w:sz w:val="28"/>
    </w:rPr>
  </w:style>
  <w:style w:type="character" w:customStyle="1" w:styleId="CommsHeading1Char">
    <w:name w:val="Comms Heading 1 Char"/>
    <w:basedOn w:val="Titolo1Carattere"/>
    <w:link w:val="CommsHeading1"/>
    <w:rsid w:val="007E62DC"/>
    <w:rPr>
      <w:rFonts w:ascii="Trebuchet MS" w:hAnsi="Trebuchet MS"/>
      <w:b/>
      <w:bCs/>
      <w:color w:val="63858D" w:themeColor="accent1" w:themeShade="BF"/>
      <w:sz w:val="28"/>
    </w:rPr>
  </w:style>
  <w:style w:type="paragraph" w:customStyle="1" w:styleId="CommsHeading111">
    <w:name w:val="Comms Heading 1.1.1"/>
    <w:basedOn w:val="Titolo3"/>
    <w:link w:val="CommsHeading111Char"/>
    <w:rsid w:val="007E62DC"/>
    <w:pPr>
      <w:numPr>
        <w:numId w:val="0"/>
      </w:numPr>
      <w:ind w:left="1789" w:hanging="360"/>
    </w:pPr>
    <w:rPr>
      <w:rFonts w:ascii="Trebuchet MS" w:hAnsi="Trebuchet MS"/>
      <w:color w:val="63858D" w:themeColor="accent1" w:themeShade="BF"/>
    </w:rPr>
  </w:style>
  <w:style w:type="character" w:customStyle="1" w:styleId="Titolo2Carattere">
    <w:name w:val="Titolo 2 Carattere"/>
    <w:basedOn w:val="Carpredefinitoparagrafo"/>
    <w:link w:val="Titolo2"/>
    <w:rsid w:val="00877C37"/>
    <w:rPr>
      <w:rFonts w:ascii="Arial Rounded MT Bold" w:hAnsi="Arial Rounded MT Bold"/>
      <w:b/>
      <w:bCs/>
      <w:iCs/>
      <w:color w:val="90ABB1" w:themeColor="accent1"/>
      <w:sz w:val="24"/>
    </w:rPr>
  </w:style>
  <w:style w:type="character" w:customStyle="1" w:styleId="CommsHeading11Char">
    <w:name w:val="Comms Heading 1.1 Char"/>
    <w:basedOn w:val="Titolo2Carattere"/>
    <w:link w:val="CommsHeading11"/>
    <w:rsid w:val="007E62DC"/>
    <w:rPr>
      <w:rFonts w:ascii="Trebuchet MS" w:eastAsia="Calibri" w:hAnsi="Trebuchet MS"/>
      <w:b/>
      <w:bCs/>
      <w:iCs/>
      <w:color w:val="63858D" w:themeColor="accent1" w:themeShade="BF"/>
      <w:sz w:val="24"/>
      <w:szCs w:val="22"/>
    </w:rPr>
  </w:style>
  <w:style w:type="paragraph" w:customStyle="1" w:styleId="CommsTextNormal">
    <w:name w:val="Comms Text Normal"/>
    <w:basedOn w:val="Normale"/>
    <w:link w:val="CommsTextNormalChar"/>
    <w:rsid w:val="007E62DC"/>
  </w:style>
  <w:style w:type="character" w:customStyle="1" w:styleId="Titolo3Carattere">
    <w:name w:val="Titolo 3 Carattere"/>
    <w:basedOn w:val="Carpredefinitoparagrafo"/>
    <w:link w:val="Titolo3"/>
    <w:rsid w:val="00877C37"/>
    <w:rPr>
      <w:rFonts w:ascii="Arial Rounded MT Bold" w:hAnsi="Arial Rounded MT Bold"/>
      <w:b/>
      <w:iCs/>
      <w:color w:val="90ABB1" w:themeColor="accent1"/>
    </w:rPr>
  </w:style>
  <w:style w:type="character" w:customStyle="1" w:styleId="CommsHeading111Char">
    <w:name w:val="Comms Heading 1.1.1 Char"/>
    <w:basedOn w:val="Titolo3Carattere"/>
    <w:link w:val="CommsHeading111"/>
    <w:rsid w:val="007E62DC"/>
    <w:rPr>
      <w:rFonts w:ascii="Trebuchet MS" w:eastAsia="Calibri" w:hAnsi="Trebuchet MS"/>
      <w:b/>
      <w:iCs/>
      <w:color w:val="63858D" w:themeColor="accent1" w:themeShade="BF"/>
    </w:rPr>
  </w:style>
  <w:style w:type="paragraph" w:styleId="Titolosommario">
    <w:name w:val="TOC Heading"/>
    <w:basedOn w:val="Titolo1"/>
    <w:next w:val="Normale"/>
    <w:uiPriority w:val="39"/>
    <w:unhideWhenUsed/>
    <w:qFormat/>
    <w:rsid w:val="007E62DC"/>
    <w:pPr>
      <w:keepLines/>
      <w:numPr>
        <w:numId w:val="0"/>
      </w:numPr>
      <w:spacing w:before="480" w:after="0"/>
      <w:outlineLvl w:val="9"/>
    </w:pPr>
    <w:rPr>
      <w:rFonts w:asciiTheme="majorHAnsi" w:eastAsiaTheme="majorEastAsia" w:hAnsiTheme="majorHAnsi" w:cstheme="majorBidi"/>
      <w:color w:val="63858D" w:themeColor="accent1" w:themeShade="BF"/>
      <w:szCs w:val="28"/>
      <w:lang w:val="en-US" w:eastAsia="ja-JP"/>
    </w:rPr>
  </w:style>
  <w:style w:type="character" w:customStyle="1" w:styleId="CommsTextNormalChar">
    <w:name w:val="Comms Text Normal Char"/>
    <w:basedOn w:val="Carpredefinitoparagrafo"/>
    <w:link w:val="CommsTextNormal"/>
    <w:rsid w:val="007E62DC"/>
    <w:rPr>
      <w:rFonts w:ascii="Trebuchet MS" w:eastAsia="Calibri" w:hAnsi="Trebuchet MS"/>
      <w:lang w:val="de-AT" w:eastAsia="en-US"/>
    </w:rPr>
  </w:style>
  <w:style w:type="paragraph" w:styleId="Sommario1">
    <w:name w:val="toc 1"/>
    <w:basedOn w:val="Normale"/>
    <w:next w:val="Normale"/>
    <w:autoRedefine/>
    <w:uiPriority w:val="39"/>
    <w:unhideWhenUsed/>
    <w:rsid w:val="00051D5A"/>
    <w:pPr>
      <w:tabs>
        <w:tab w:val="left" w:pos="284"/>
        <w:tab w:val="right" w:leader="dot" w:pos="8505"/>
      </w:tabs>
      <w:spacing w:line="240" w:lineRule="auto"/>
    </w:pPr>
    <w:rPr>
      <w:b/>
      <w:bCs/>
      <w:caps/>
      <w:noProof/>
    </w:rPr>
  </w:style>
  <w:style w:type="paragraph" w:styleId="Sommario2">
    <w:name w:val="toc 2"/>
    <w:basedOn w:val="Normale"/>
    <w:next w:val="Normale"/>
    <w:autoRedefine/>
    <w:uiPriority w:val="39"/>
    <w:unhideWhenUsed/>
    <w:rsid w:val="004931A7"/>
    <w:pPr>
      <w:tabs>
        <w:tab w:val="left" w:pos="993"/>
        <w:tab w:val="right" w:leader="dot" w:pos="9628"/>
      </w:tabs>
      <w:spacing w:before="240"/>
      <w:ind w:left="993" w:right="0" w:hanging="993"/>
    </w:pPr>
    <w:rPr>
      <w:rFonts w:asciiTheme="minorHAnsi" w:hAnsiTheme="minorHAnsi"/>
      <w:b/>
      <w:bCs/>
    </w:rPr>
  </w:style>
  <w:style w:type="paragraph" w:customStyle="1" w:styleId="ListDash1">
    <w:name w:val="List Dash 1"/>
    <w:basedOn w:val="Text1"/>
    <w:rsid w:val="007E62DC"/>
    <w:pPr>
      <w:numPr>
        <w:numId w:val="4"/>
      </w:numPr>
      <w:tabs>
        <w:tab w:val="clear" w:pos="765"/>
        <w:tab w:val="num" w:pos="1069"/>
      </w:tabs>
      <w:ind w:left="1069" w:hanging="360"/>
    </w:pPr>
  </w:style>
  <w:style w:type="paragraph" w:customStyle="1" w:styleId="FSHeading3">
    <w:name w:val="FS Heading 3"/>
    <w:basedOn w:val="Normale"/>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Nessunaspaziatura"/>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Nessunaspaziatura">
    <w:name w:val="No Spacing"/>
    <w:link w:val="NessunaspaziaturaCarattere"/>
    <w:uiPriority w:val="1"/>
    <w:qFormat/>
    <w:rsid w:val="007E62DC"/>
    <w:rPr>
      <w:rFonts w:ascii="Calibri" w:eastAsia="Calibri" w:hAnsi="Calibri"/>
      <w:sz w:val="22"/>
      <w:szCs w:val="22"/>
    </w:rPr>
  </w:style>
  <w:style w:type="paragraph" w:styleId="Sommario3">
    <w:name w:val="toc 3"/>
    <w:basedOn w:val="Normale"/>
    <w:next w:val="Normale"/>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Testonotaapidipagina">
    <w:name w:val="footnote text"/>
    <w:aliases w:val="CE-Footnote,Footnote"/>
    <w:basedOn w:val="CE-StandardText"/>
    <w:link w:val="TestonotaapidipaginaCarattere"/>
    <w:uiPriority w:val="99"/>
    <w:unhideWhenUsed/>
    <w:qFormat/>
    <w:rsid w:val="00CD5462"/>
    <w:pPr>
      <w:spacing w:before="60" w:line="240" w:lineRule="auto"/>
    </w:pPr>
    <w:rPr>
      <w:color w:val="7F7F7F" w:themeColor="text1" w:themeTint="80"/>
      <w:sz w:val="17"/>
    </w:rPr>
  </w:style>
  <w:style w:type="character" w:customStyle="1" w:styleId="TestonotaapidipaginaCarattere">
    <w:name w:val="Testo nota a piè di pagina Carattere"/>
    <w:aliases w:val="CE-Footnote Carattere,Footnote Carattere"/>
    <w:basedOn w:val="Carpredefinitoparagrafo"/>
    <w:link w:val="Testonotaapidipagina"/>
    <w:uiPriority w:val="99"/>
    <w:rsid w:val="00CD5462"/>
    <w:rPr>
      <w:rFonts w:ascii="Trebuchet MS" w:hAnsi="Trebuchet MS"/>
      <w:color w:val="7F7F7F" w:themeColor="text1" w:themeTint="80"/>
      <w:sz w:val="17"/>
      <w:szCs w:val="18"/>
      <w:lang w:val="en-GB"/>
    </w:rPr>
  </w:style>
  <w:style w:type="character" w:styleId="Rimandonotaapidipagina">
    <w:name w:val="footnote reference"/>
    <w:aliases w:val="ESPON Footnote No"/>
    <w:basedOn w:val="Carpredefinitoparagrafo"/>
    <w:uiPriority w:val="99"/>
    <w:semiHidden/>
    <w:unhideWhenUsed/>
    <w:rsid w:val="007E62DC"/>
    <w:rPr>
      <w:vertAlign w:val="superscript"/>
    </w:rPr>
  </w:style>
  <w:style w:type="paragraph" w:styleId="Sommario4">
    <w:name w:val="toc 4"/>
    <w:basedOn w:val="Normale"/>
    <w:next w:val="Normale"/>
    <w:autoRedefine/>
    <w:uiPriority w:val="39"/>
    <w:unhideWhenUsed/>
    <w:rsid w:val="006A676A"/>
    <w:pPr>
      <w:ind w:left="440"/>
    </w:pPr>
    <w:rPr>
      <w:rFonts w:asciiTheme="minorHAnsi" w:hAnsiTheme="minorHAnsi"/>
    </w:rPr>
  </w:style>
  <w:style w:type="paragraph" w:styleId="Sommario5">
    <w:name w:val="toc 5"/>
    <w:basedOn w:val="Normale"/>
    <w:next w:val="Normale"/>
    <w:autoRedefine/>
    <w:uiPriority w:val="39"/>
    <w:unhideWhenUsed/>
    <w:rsid w:val="006A676A"/>
    <w:pPr>
      <w:ind w:left="660"/>
    </w:pPr>
    <w:rPr>
      <w:rFonts w:asciiTheme="minorHAnsi" w:hAnsiTheme="minorHAnsi"/>
    </w:rPr>
  </w:style>
  <w:style w:type="paragraph" w:styleId="Sommario6">
    <w:name w:val="toc 6"/>
    <w:basedOn w:val="Normale"/>
    <w:next w:val="Normale"/>
    <w:autoRedefine/>
    <w:uiPriority w:val="39"/>
    <w:unhideWhenUsed/>
    <w:rsid w:val="006A676A"/>
    <w:pPr>
      <w:ind w:left="880"/>
    </w:pPr>
    <w:rPr>
      <w:rFonts w:asciiTheme="minorHAnsi" w:hAnsiTheme="minorHAnsi"/>
    </w:rPr>
  </w:style>
  <w:style w:type="paragraph" w:styleId="Sommario7">
    <w:name w:val="toc 7"/>
    <w:basedOn w:val="Normale"/>
    <w:next w:val="Normale"/>
    <w:autoRedefine/>
    <w:uiPriority w:val="39"/>
    <w:unhideWhenUsed/>
    <w:rsid w:val="006A676A"/>
    <w:pPr>
      <w:ind w:left="1100"/>
    </w:pPr>
    <w:rPr>
      <w:rFonts w:asciiTheme="minorHAnsi" w:hAnsiTheme="minorHAnsi"/>
    </w:rPr>
  </w:style>
  <w:style w:type="paragraph" w:styleId="Sommario8">
    <w:name w:val="toc 8"/>
    <w:basedOn w:val="Normale"/>
    <w:next w:val="Normale"/>
    <w:autoRedefine/>
    <w:uiPriority w:val="39"/>
    <w:unhideWhenUsed/>
    <w:rsid w:val="006A676A"/>
    <w:pPr>
      <w:ind w:left="1320"/>
    </w:pPr>
    <w:rPr>
      <w:rFonts w:asciiTheme="minorHAnsi" w:hAnsiTheme="minorHAnsi"/>
    </w:rPr>
  </w:style>
  <w:style w:type="paragraph" w:styleId="Sommario9">
    <w:name w:val="toc 9"/>
    <w:basedOn w:val="Normale"/>
    <w:next w:val="Normale"/>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5"/>
      </w:numPr>
      <w:tabs>
        <w:tab w:val="clear" w:pos="720"/>
      </w:tabs>
      <w:spacing w:before="120" w:after="120"/>
    </w:pPr>
  </w:style>
  <w:style w:type="paragraph" w:customStyle="1" w:styleId="IM2">
    <w:name w:val="IM 2"/>
    <w:basedOn w:val="CommsHeading11"/>
    <w:link w:val="IM2Zchn"/>
    <w:rsid w:val="00605FB6"/>
    <w:pPr>
      <w:numPr>
        <w:numId w:val="6"/>
      </w:numPr>
      <w:spacing w:before="120" w:after="120"/>
    </w:pPr>
    <w:rPr>
      <w:szCs w:val="24"/>
    </w:rPr>
  </w:style>
  <w:style w:type="character" w:customStyle="1" w:styleId="IM1Zchn">
    <w:name w:val="IM 1 Zchn"/>
    <w:basedOn w:val="CommsHeading1Char"/>
    <w:link w:val="IM1"/>
    <w:rsid w:val="00605FB6"/>
    <w:rPr>
      <w:rFonts w:ascii="Trebuchet MS" w:hAnsi="Trebuchet MS"/>
      <w:b/>
      <w:bCs/>
      <w:color w:val="63858D" w:themeColor="accent1" w:themeShade="BF"/>
      <w:sz w:val="28"/>
    </w:rPr>
  </w:style>
  <w:style w:type="paragraph" w:customStyle="1" w:styleId="IM3">
    <w:name w:val="IM 3"/>
    <w:basedOn w:val="CommsHeading11"/>
    <w:link w:val="IM3Zchn"/>
    <w:rsid w:val="00605FB6"/>
    <w:pPr>
      <w:numPr>
        <w:numId w:val="7"/>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63858D"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63858D" w:themeColor="accent1" w:themeShade="BF"/>
      <w:sz w:val="24"/>
      <w:szCs w:val="24"/>
    </w:rPr>
  </w:style>
  <w:style w:type="table" w:styleId="Sfondomedio1-Colore1">
    <w:name w:val="Medium Shading 1 Accent 1"/>
    <w:basedOn w:val="Tabellanormale"/>
    <w:uiPriority w:val="63"/>
    <w:rsid w:val="001722CD"/>
    <w:rPr>
      <w:rFonts w:asciiTheme="minorHAnsi" w:eastAsiaTheme="minorHAnsi" w:hAnsiTheme="minorHAnsi" w:cstheme="minorBidi"/>
      <w:sz w:val="22"/>
      <w:szCs w:val="22"/>
    </w:rPr>
    <w:tblPr>
      <w:tblStyleRowBandSize w:val="1"/>
      <w:tblStyleColBandSize w:val="1"/>
      <w:tbl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single" w:sz="8" w:space="0" w:color="ABC0C4" w:themeColor="accent1" w:themeTint="BF"/>
      </w:tblBorders>
    </w:tblPr>
    <w:tblStylePr w:type="firstRow">
      <w:pPr>
        <w:spacing w:before="0" w:after="0" w:line="240" w:lineRule="auto"/>
      </w:pPr>
      <w:rPr>
        <w:b/>
        <w:bCs/>
        <w:color w:val="FFFFFF" w:themeColor="background1"/>
      </w:rPr>
      <w:tblPr/>
      <w:tcPr>
        <w:tcBorders>
          <w:top w:val="single" w:sz="8"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shd w:val="clear" w:color="auto" w:fill="90ABB1" w:themeFill="accent1"/>
      </w:tcPr>
    </w:tblStylePr>
    <w:tblStylePr w:type="lastRow">
      <w:pPr>
        <w:spacing w:before="0" w:after="0" w:line="240" w:lineRule="auto"/>
      </w:pPr>
      <w:rPr>
        <w:b/>
        <w:bCs/>
      </w:rPr>
      <w:tblPr/>
      <w:tcPr>
        <w:tcBorders>
          <w:top w:val="double" w:sz="6" w:space="0" w:color="ABC0C4" w:themeColor="accent1" w:themeTint="BF"/>
          <w:left w:val="single" w:sz="8" w:space="0" w:color="ABC0C4" w:themeColor="accent1" w:themeTint="BF"/>
          <w:bottom w:val="single" w:sz="8" w:space="0" w:color="ABC0C4" w:themeColor="accent1" w:themeTint="BF"/>
          <w:right w:val="single" w:sz="8" w:space="0" w:color="ABC0C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AEB" w:themeFill="accent1" w:themeFillTint="3F"/>
      </w:tcPr>
    </w:tblStylePr>
    <w:tblStylePr w:type="band1Horz">
      <w:tblPr/>
      <w:tcPr>
        <w:tcBorders>
          <w:insideH w:val="nil"/>
          <w:insideV w:val="nil"/>
        </w:tcBorders>
        <w:shd w:val="clear" w:color="auto" w:fill="E3EAEB" w:themeFill="accent1" w:themeFillTint="3F"/>
      </w:tcPr>
    </w:tblStylePr>
    <w:tblStylePr w:type="band2Horz">
      <w:tblPr/>
      <w:tcPr>
        <w:tcBorders>
          <w:insideH w:val="nil"/>
          <w:insideV w:val="nil"/>
        </w:tcBorders>
      </w:tcPr>
    </w:tblStylePr>
  </w:style>
  <w:style w:type="character" w:customStyle="1" w:styleId="CorpotestoCarattere">
    <w:name w:val="Corpo testo Carattere"/>
    <w:basedOn w:val="Carpredefinitoparagrafo"/>
    <w:link w:val="Corpotesto"/>
    <w:semiHidden/>
    <w:rsid w:val="0085654A"/>
    <w:rPr>
      <w:rFonts w:ascii="Verdana" w:eastAsia="Calibri" w:hAnsi="Verdana"/>
      <w:szCs w:val="22"/>
    </w:rPr>
  </w:style>
  <w:style w:type="character" w:customStyle="1" w:styleId="ParagrafoelencoCarattere">
    <w:name w:val="Paragrafo elenco Carattere"/>
    <w:link w:val="Paragrafoelenco"/>
    <w:uiPriority w:val="34"/>
    <w:rsid w:val="00DC05A9"/>
    <w:rPr>
      <w:rFonts w:ascii="Calibri" w:eastAsia="Calibri" w:hAnsi="Calibri"/>
      <w:sz w:val="22"/>
      <w:szCs w:val="22"/>
      <w:lang w:val="de-AT"/>
    </w:rPr>
  </w:style>
  <w:style w:type="paragraph" w:styleId="Corpodeltesto3">
    <w:name w:val="Body Text 3"/>
    <w:basedOn w:val="Normale"/>
    <w:link w:val="Corpodeltesto3Carattere"/>
    <w:uiPriority w:val="99"/>
    <w:unhideWhenUsed/>
    <w:rsid w:val="00515CB1"/>
    <w:pPr>
      <w:spacing w:after="120"/>
    </w:pPr>
    <w:rPr>
      <w:sz w:val="16"/>
      <w:szCs w:val="16"/>
    </w:rPr>
  </w:style>
  <w:style w:type="character" w:customStyle="1" w:styleId="Corpodeltesto3Carattere">
    <w:name w:val="Corpo del testo 3 Carattere"/>
    <w:basedOn w:val="Carpredefinitoparagrafo"/>
    <w:link w:val="Corpodeltesto3"/>
    <w:uiPriority w:val="99"/>
    <w:rsid w:val="00515CB1"/>
    <w:rPr>
      <w:rFonts w:ascii="Calibri" w:eastAsia="Calibri" w:hAnsi="Calibri"/>
      <w:sz w:val="16"/>
      <w:szCs w:val="16"/>
      <w:lang w:val="de-AT"/>
    </w:rPr>
  </w:style>
  <w:style w:type="character" w:customStyle="1" w:styleId="IntestazioneCarattere">
    <w:name w:val="Intestazione Carattere"/>
    <w:basedOn w:val="Carpredefinitoparagrafo"/>
    <w:link w:val="Intestazione"/>
    <w:uiPriority w:val="99"/>
    <w:rsid w:val="00A0196F"/>
    <w:rPr>
      <w:rFonts w:ascii="Verdana" w:eastAsia="Calibri" w:hAnsi="Verdana"/>
      <w:sz w:val="16"/>
      <w:szCs w:val="22"/>
      <w:lang w:val="de-AT"/>
    </w:rPr>
  </w:style>
  <w:style w:type="character" w:customStyle="1" w:styleId="PidipaginaCarattere">
    <w:name w:val="Piè di pagina Carattere"/>
    <w:basedOn w:val="Carpredefinitoparagrafo"/>
    <w:link w:val="Pidipagina"/>
    <w:uiPriority w:val="99"/>
    <w:rsid w:val="00311673"/>
    <w:rPr>
      <w:rFonts w:ascii="Verdana" w:eastAsia="Calibri" w:hAnsi="Verdana"/>
      <w:noProof/>
      <w:sz w:val="16"/>
      <w:szCs w:val="22"/>
    </w:rPr>
  </w:style>
  <w:style w:type="paragraph" w:customStyle="1" w:styleId="bulletpoints">
    <w:name w:val="bulletpoints"/>
    <w:basedOn w:val="CE-BulletPoint1"/>
    <w:link w:val="bulletpointsZchn"/>
    <w:rsid w:val="00DE42C2"/>
  </w:style>
  <w:style w:type="paragraph" w:customStyle="1" w:styleId="bulletpoints2">
    <w:name w:val="bulletpoints 2"/>
    <w:basedOn w:val="CE-BulletPoint1"/>
    <w:link w:val="bulletpoints2Zchn"/>
    <w:rsid w:val="00DE42C2"/>
    <w:pPr>
      <w:numPr>
        <w:ilvl w:val="1"/>
      </w:numPr>
      <w:tabs>
        <w:tab w:val="left" w:pos="851"/>
      </w:tabs>
      <w:ind w:left="993" w:hanging="426"/>
    </w:pPr>
  </w:style>
  <w:style w:type="character" w:customStyle="1" w:styleId="bulletpointsZchn">
    <w:name w:val="bulletpoints Zchn"/>
    <w:basedOn w:val="ParagrafoelencoCarattere"/>
    <w:link w:val="bulletpoints"/>
    <w:rsid w:val="00DE42C2"/>
    <w:rPr>
      <w:rFonts w:ascii="Trebuchet MS" w:eastAsia="Calibri" w:hAnsi="Trebuchet MS"/>
      <w:color w:val="000000" w:themeColor="text1"/>
      <w:sz w:val="22"/>
      <w:szCs w:val="18"/>
      <w:lang w:val="en-GB"/>
    </w:rPr>
  </w:style>
  <w:style w:type="table" w:styleId="Elencoscuro-Colore1">
    <w:name w:val="Dark List Accent 1"/>
    <w:basedOn w:val="Tabellanormale"/>
    <w:uiPriority w:val="70"/>
    <w:rsid w:val="00925502"/>
    <w:rPr>
      <w:color w:val="FFFFFF" w:themeColor="background1"/>
    </w:rPr>
    <w:tblPr>
      <w:tblStyleRowBandSize w:val="1"/>
      <w:tblStyleColBandSize w:val="1"/>
    </w:tblPr>
    <w:tcPr>
      <w:shd w:val="clear" w:color="auto" w:fill="90ABB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58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58D" w:themeFill="accent1" w:themeFillShade="BF"/>
      </w:tcPr>
    </w:tblStylePr>
    <w:tblStylePr w:type="band1Vert">
      <w:tblPr/>
      <w:tcPr>
        <w:tcBorders>
          <w:top w:val="nil"/>
          <w:left w:val="nil"/>
          <w:bottom w:val="nil"/>
          <w:right w:val="nil"/>
          <w:insideH w:val="nil"/>
          <w:insideV w:val="nil"/>
        </w:tcBorders>
        <w:shd w:val="clear" w:color="auto" w:fill="63858D" w:themeFill="accent1" w:themeFillShade="BF"/>
      </w:tcPr>
    </w:tblStylePr>
    <w:tblStylePr w:type="band1Horz">
      <w:tblPr/>
      <w:tcPr>
        <w:tcBorders>
          <w:top w:val="nil"/>
          <w:left w:val="nil"/>
          <w:bottom w:val="nil"/>
          <w:right w:val="nil"/>
          <w:insideH w:val="nil"/>
          <w:insideV w:val="nil"/>
        </w:tcBorders>
        <w:shd w:val="clear" w:color="auto" w:fill="63858D" w:themeFill="accent1" w:themeFillShade="BF"/>
      </w:tcPr>
    </w:tblStylePr>
  </w:style>
  <w:style w:type="character" w:customStyle="1" w:styleId="bulletpoints2Zchn">
    <w:name w:val="bulletpoints 2 Zchn"/>
    <w:basedOn w:val="ParagrafoelencoCarattere"/>
    <w:link w:val="bulletpoints2"/>
    <w:rsid w:val="00DE42C2"/>
    <w:rPr>
      <w:rFonts w:ascii="Trebuchet MS" w:eastAsia="Calibri" w:hAnsi="Trebuchet MS"/>
      <w:color w:val="000000" w:themeColor="text1"/>
      <w:sz w:val="22"/>
      <w:szCs w:val="18"/>
      <w:lang w:val="en-GB"/>
    </w:rPr>
  </w:style>
  <w:style w:type="table" w:styleId="Grigliamedia3-Colore6">
    <w:name w:val="Medium Grid 3 Accent 6"/>
    <w:basedOn w:val="Tabellanormale"/>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DC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E6EB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E6EB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E6EB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B9F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B9F3" w:themeFill="accent6" w:themeFillTint="7F"/>
      </w:tcPr>
    </w:tblStylePr>
  </w:style>
  <w:style w:type="table" w:customStyle="1" w:styleId="CE-Table3">
    <w:name w:val="CE-Table 3"/>
    <w:basedOn w:val="Tabellanormale"/>
    <w:uiPriority w:val="99"/>
    <w:rsid w:val="003C5F24"/>
    <w:pPr>
      <w:spacing w:line="276" w:lineRule="auto"/>
    </w:pPr>
    <w:rPr>
      <w:rFonts w:ascii="Trebuchet MS" w:hAnsi="Trebuchet MS"/>
    </w:rPr>
    <w:tblPr>
      <w:tblBorders>
        <w:top w:val="single" w:sz="4" w:space="0" w:color="auto"/>
        <w:bottom w:val="single" w:sz="4" w:space="0" w:color="auto"/>
        <w:insideH w:val="single" w:sz="4" w:space="0" w:color="auto"/>
      </w:tblBorders>
    </w:tblPr>
    <w:tcPr>
      <w:shd w:val="clear" w:color="auto" w:fill="E2E6E9" w:themeFill="background2" w:themeFillTint="33"/>
      <w:tcMar>
        <w:top w:w="57" w:type="dxa"/>
        <w:bottom w:w="57" w:type="dxa"/>
      </w:tcMar>
      <w:vAlign w:val="center"/>
    </w:tcPr>
    <w:tblStylePr w:type="firstRow">
      <w:pPr>
        <w:jc w:val="left"/>
      </w:pPr>
    </w:tblStylePr>
    <w:tblStylePr w:type="firstCol">
      <w:tblPr/>
      <w:tcPr>
        <w:shd w:val="clear" w:color="auto" w:fill="FFFFFF" w:themeFill="background1"/>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line1">
    <w:name w:val="CE-Headline 1"/>
    <w:basedOn w:val="Titolo2"/>
    <w:link w:val="CE-Headline1Zchn"/>
    <w:autoRedefine/>
    <w:qFormat/>
    <w:rsid w:val="00144416"/>
    <w:pPr>
      <w:numPr>
        <w:numId w:val="25"/>
      </w:numPr>
      <w:spacing w:before="240"/>
      <w:ind w:right="340"/>
    </w:pPr>
    <w:rPr>
      <w:rFonts w:ascii="Trebuchet MS" w:hAnsi="Trebuchet MS"/>
      <w:noProof/>
      <w:color w:val="708792" w:themeColor="background2"/>
      <w:spacing w:val="-10"/>
      <w:sz w:val="36"/>
      <w:szCs w:val="32"/>
      <w:lang w:val="en-GB" w:eastAsia="de-AT"/>
    </w:rPr>
  </w:style>
  <w:style w:type="paragraph" w:customStyle="1" w:styleId="Headline2">
    <w:name w:val="Headline 2"/>
    <w:basedOn w:val="Titolo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Titolo2"/>
    <w:link w:val="Headline1partChar"/>
    <w:rsid w:val="000A739F"/>
    <w:pPr>
      <w:numPr>
        <w:numId w:val="11"/>
      </w:numPr>
      <w:ind w:left="1418" w:firstLine="0"/>
    </w:pPr>
    <w:rPr>
      <w:b w:val="0"/>
      <w:sz w:val="32"/>
      <w:szCs w:val="32"/>
    </w:rPr>
  </w:style>
  <w:style w:type="character" w:customStyle="1" w:styleId="Headline2Char">
    <w:name w:val="Headline 2 Char"/>
    <w:basedOn w:val="Titolo2Carattere"/>
    <w:link w:val="Headline2"/>
    <w:rsid w:val="000A739F"/>
    <w:rPr>
      <w:rFonts w:ascii="Arial Rounded MT Bold" w:eastAsia="Calibri" w:hAnsi="Arial Rounded MT Bold"/>
      <w:b w:val="0"/>
      <w:bCs/>
      <w:iCs/>
      <w:color w:val="90ABB1"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90ABB1" w:themeColor="accent1"/>
      <w:sz w:val="18"/>
      <w:szCs w:val="18"/>
      <w:lang w:val="en-US"/>
    </w:rPr>
  </w:style>
  <w:style w:type="paragraph" w:customStyle="1" w:styleId="HeadlineA1">
    <w:name w:val="Headline A1."/>
    <w:basedOn w:val="Titolo2"/>
    <w:link w:val="HeadlineA1Char"/>
    <w:rsid w:val="000A739F"/>
    <w:rPr>
      <w:b w:val="0"/>
    </w:rPr>
  </w:style>
  <w:style w:type="character" w:customStyle="1" w:styleId="Headline1partChar">
    <w:name w:val="Headline 1 part Char"/>
    <w:basedOn w:val="Titolo2Carattere"/>
    <w:link w:val="Headline1part"/>
    <w:rsid w:val="000A739F"/>
    <w:rPr>
      <w:rFonts w:ascii="Arial Rounded MT Bold" w:hAnsi="Arial Rounded MT Bold"/>
      <w:b w:val="0"/>
      <w:bCs/>
      <w:iCs/>
      <w:color w:val="90ABB1" w:themeColor="accent1"/>
      <w:sz w:val="32"/>
      <w:szCs w:val="32"/>
    </w:rPr>
  </w:style>
  <w:style w:type="paragraph" w:customStyle="1" w:styleId="HeadlineA11">
    <w:name w:val="Headline A.1.1"/>
    <w:basedOn w:val="Titolo3"/>
    <w:rsid w:val="000A739F"/>
    <w:rPr>
      <w:b w:val="0"/>
    </w:rPr>
  </w:style>
  <w:style w:type="character" w:customStyle="1" w:styleId="HeadlineA1Char">
    <w:name w:val="Headline A1. Char"/>
    <w:basedOn w:val="Titolo2Carattere"/>
    <w:link w:val="HeadlineA1"/>
    <w:rsid w:val="000A739F"/>
    <w:rPr>
      <w:rFonts w:ascii="Arial Rounded MT Bold" w:hAnsi="Arial Rounded MT Bold"/>
      <w:b w:val="0"/>
      <w:bCs/>
      <w:iCs/>
      <w:color w:val="90ABB1"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2"/>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line1"/>
    <w:rsid w:val="0004039C"/>
  </w:style>
  <w:style w:type="paragraph" w:customStyle="1" w:styleId="A111">
    <w:name w:val="A.1.1.1"/>
    <w:basedOn w:val="3H"/>
    <w:rsid w:val="000B51C5"/>
    <w:rPr>
      <w:i/>
      <w:sz w:val="20"/>
      <w:szCs w:val="24"/>
    </w:rPr>
  </w:style>
  <w:style w:type="table" w:customStyle="1" w:styleId="CE-Table1">
    <w:name w:val="CE-Table 1"/>
    <w:basedOn w:val="Tabellanormale"/>
    <w:uiPriority w:val="48"/>
    <w:rsid w:val="00426766"/>
    <w:rPr>
      <w:rFonts w:ascii="Trebuchet MS" w:hAnsi="Trebuchet MS"/>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Segoe UI" w:hAnsi="Segoe UI"/>
        <w:b/>
        <w:bCs/>
        <w:caps/>
        <w:smallCaps w:val="0"/>
        <w:strike w:val="0"/>
        <w:dstrike w:val="0"/>
        <w:vanish w:val="0"/>
        <w:color w:val="708792"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Segoe UI" w:hAnsi="Segoe UI"/>
        <w:b w:val="0"/>
        <w:bCs/>
        <w:color w:val="000000" w:themeColor="text1"/>
        <w:sz w:val="20"/>
      </w:rPr>
    </w:tblStylePr>
    <w:tblStylePr w:type="lastCol">
      <w:rPr>
        <w:b/>
        <w:bCs/>
      </w:rPr>
    </w:tblStylePr>
    <w:tblStylePr w:type="band1Vert">
      <w:tblPr/>
      <w:tcPr>
        <w:tcBorders>
          <w:left w:val="single" w:sz="4" w:space="0" w:color="90ABB1" w:themeColor="accent1"/>
          <w:right w:val="single" w:sz="4" w:space="0" w:color="90ABB1" w:themeColor="accent1"/>
        </w:tcBorders>
      </w:tcPr>
    </w:tblStylePr>
    <w:tblStylePr w:type="band1Horz">
      <w:tblPr/>
      <w:tcPr>
        <w:tcBorders>
          <w:top w:val="single" w:sz="4" w:space="0" w:color="90ABB1" w:themeColor="accent1"/>
          <w:bottom w:val="single" w:sz="4" w:space="0" w:color="90ABB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ABB1" w:themeColor="accent1"/>
          <w:left w:val="nil"/>
        </w:tcBorders>
      </w:tcPr>
    </w:tblStylePr>
    <w:tblStylePr w:type="swCell">
      <w:tblPr/>
      <w:tcPr>
        <w:tcBorders>
          <w:top w:val="double" w:sz="4" w:space="0" w:color="90ABB1" w:themeColor="accent1"/>
          <w:right w:val="nil"/>
        </w:tcBorders>
      </w:tcPr>
    </w:tblStylePr>
  </w:style>
  <w:style w:type="paragraph" w:customStyle="1" w:styleId="A41">
    <w:name w:val="A41"/>
    <w:basedOn w:val="A11"/>
    <w:rsid w:val="003F2FF3"/>
    <w:pPr>
      <w:numPr>
        <w:numId w:val="0"/>
      </w:numPr>
      <w:ind w:left="709" w:firstLine="709"/>
    </w:pPr>
    <w:rPr>
      <w:sz w:val="22"/>
    </w:rPr>
  </w:style>
  <w:style w:type="character" w:customStyle="1" w:styleId="NessunaspaziaturaCarattere">
    <w:name w:val="Nessuna spaziatura Carattere"/>
    <w:basedOn w:val="Carpredefinitoparagrafo"/>
    <w:link w:val="Nessunaspaziatura"/>
    <w:uiPriority w:val="1"/>
    <w:rsid w:val="006D3BB8"/>
    <w:rPr>
      <w:rFonts w:ascii="Calibri" w:eastAsia="Calibri" w:hAnsi="Calibri"/>
      <w:sz w:val="22"/>
      <w:szCs w:val="22"/>
      <w:lang w:val="de-AT"/>
    </w:rPr>
  </w:style>
  <w:style w:type="paragraph" w:styleId="Corpodeltesto2">
    <w:name w:val="Body Text 2"/>
    <w:basedOn w:val="Normale"/>
    <w:link w:val="Corpodeltesto2Carattere"/>
    <w:uiPriority w:val="99"/>
    <w:unhideWhenUsed/>
    <w:rsid w:val="00995597"/>
    <w:pPr>
      <w:ind w:left="0" w:right="28"/>
      <w:jc w:val="left"/>
    </w:pPr>
    <w:rPr>
      <w:color w:val="FFFFFF" w:themeColor="background1"/>
    </w:rPr>
  </w:style>
  <w:style w:type="character" w:customStyle="1" w:styleId="Corpodeltesto2Carattere">
    <w:name w:val="Corpo del testo 2 Carattere"/>
    <w:basedOn w:val="Carpredefinitoparagrafo"/>
    <w:link w:val="Corpodeltesto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3"/>
      </w:numPr>
    </w:pPr>
  </w:style>
  <w:style w:type="paragraph" w:customStyle="1" w:styleId="EinfAbs">
    <w:name w:val="[Einf. Abs.]"/>
    <w:basedOn w:val="Normale"/>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line2">
    <w:name w:val="CE-Headline 2"/>
    <w:basedOn w:val="CE-Headline1"/>
    <w:link w:val="CE-Headline2Zchn"/>
    <w:autoRedefine/>
    <w:qFormat/>
    <w:rsid w:val="00C32648"/>
    <w:pPr>
      <w:numPr>
        <w:ilvl w:val="1"/>
      </w:numPr>
      <w:tabs>
        <w:tab w:val="left" w:pos="709"/>
      </w:tabs>
      <w:spacing w:line="240" w:lineRule="auto"/>
      <w:ind w:left="680" w:right="0" w:hanging="680"/>
    </w:pPr>
    <w:rPr>
      <w:color w:val="90ABB1" w:themeColor="accent1"/>
      <w:sz w:val="28"/>
      <w:szCs w:val="26"/>
    </w:rPr>
  </w:style>
  <w:style w:type="paragraph" w:customStyle="1" w:styleId="CE-Headline4">
    <w:name w:val="CE-Headline 4"/>
    <w:basedOn w:val="Headline2"/>
    <w:link w:val="CE-Headline4Zchn"/>
    <w:qFormat/>
    <w:rsid w:val="00CD5462"/>
    <w:pPr>
      <w:numPr>
        <w:ilvl w:val="3"/>
        <w:numId w:val="25"/>
      </w:numPr>
      <w:tabs>
        <w:tab w:val="left" w:pos="1418"/>
      </w:tabs>
      <w:spacing w:before="0"/>
      <w:ind w:right="340"/>
    </w:pPr>
    <w:rPr>
      <w:rFonts w:ascii="Trebuchet MS" w:hAnsi="Trebuchet MS"/>
      <w:b/>
      <w:color w:val="708792" w:themeColor="background2"/>
      <w:sz w:val="20"/>
      <w:szCs w:val="24"/>
      <w:lang w:val="en-GB"/>
    </w:rPr>
  </w:style>
  <w:style w:type="character" w:customStyle="1" w:styleId="CE-Headline1Zchn">
    <w:name w:val="CE-Headline 1 Zchn"/>
    <w:basedOn w:val="Titolo2Carattere"/>
    <w:link w:val="CE-Headline1"/>
    <w:rsid w:val="00144416"/>
    <w:rPr>
      <w:rFonts w:ascii="Trebuchet MS" w:hAnsi="Trebuchet MS"/>
      <w:b/>
      <w:bCs/>
      <w:iCs/>
      <w:noProof/>
      <w:color w:val="708792" w:themeColor="background2"/>
      <w:spacing w:val="-10"/>
      <w:sz w:val="36"/>
      <w:szCs w:val="32"/>
      <w:lang w:val="en-GB" w:eastAsia="de-AT"/>
    </w:rPr>
  </w:style>
  <w:style w:type="character" w:customStyle="1" w:styleId="CE-Headline2Zchn">
    <w:name w:val="CE-Headline 2 Zchn"/>
    <w:basedOn w:val="CE-Headline1Zchn"/>
    <w:link w:val="CE-Headline2"/>
    <w:rsid w:val="00C32648"/>
    <w:rPr>
      <w:rFonts w:ascii="Trebuchet MS" w:hAnsi="Trebuchet MS"/>
      <w:b/>
      <w:bCs/>
      <w:iCs/>
      <w:noProof/>
      <w:color w:val="90ABB1" w:themeColor="accent1"/>
      <w:spacing w:val="-10"/>
      <w:sz w:val="28"/>
      <w:szCs w:val="26"/>
      <w:lang w:val="en-GB" w:eastAsia="de-AT"/>
    </w:rPr>
  </w:style>
  <w:style w:type="paragraph" w:customStyle="1" w:styleId="CE-StandardText">
    <w:name w:val="CE-StandardText"/>
    <w:basedOn w:val="Normale"/>
    <w:link w:val="CE-StandardTextZchn"/>
    <w:qFormat/>
    <w:rsid w:val="00CD5462"/>
    <w:pPr>
      <w:ind w:left="0" w:right="0"/>
    </w:pPr>
    <w:rPr>
      <w:rFonts w:ascii="Trebuchet MS" w:hAnsi="Trebuchet MS"/>
      <w:color w:val="000000" w:themeColor="text1"/>
      <w:szCs w:val="18"/>
      <w:lang w:val="en-GB"/>
    </w:rPr>
  </w:style>
  <w:style w:type="character" w:customStyle="1" w:styleId="CE-Headline4Zchn">
    <w:name w:val="CE-Headline 4 Zchn"/>
    <w:basedOn w:val="Headline2Char"/>
    <w:link w:val="CE-Headline4"/>
    <w:rsid w:val="00CD5462"/>
    <w:rPr>
      <w:rFonts w:ascii="Trebuchet MS" w:eastAsia="Calibri" w:hAnsi="Trebuchet MS"/>
      <w:b/>
      <w:bCs/>
      <w:iCs/>
      <w:color w:val="708792" w:themeColor="background2"/>
      <w:sz w:val="28"/>
      <w:szCs w:val="24"/>
      <w:lang w:val="en-GB"/>
    </w:rPr>
  </w:style>
  <w:style w:type="paragraph" w:customStyle="1" w:styleId="CE-List-Bullet">
    <w:name w:val="CE-List-Bullet"/>
    <w:basedOn w:val="CE-StandardText"/>
    <w:link w:val="CE-List-BulletZchn"/>
    <w:rsid w:val="00C33CB3"/>
    <w:pPr>
      <w:numPr>
        <w:numId w:val="14"/>
      </w:numPr>
      <w:ind w:left="360"/>
    </w:pPr>
  </w:style>
  <w:style w:type="character" w:customStyle="1" w:styleId="CE-StandardTextZchn">
    <w:name w:val="CE-StandardText Zchn"/>
    <w:basedOn w:val="Carpredefinitoparagrafo"/>
    <w:link w:val="CE-StandardText"/>
    <w:rsid w:val="00CD5462"/>
    <w:rPr>
      <w:rFonts w:ascii="Trebuchet MS" w:hAnsi="Trebuchet MS"/>
      <w:color w:val="000000" w:themeColor="text1"/>
      <w:szCs w:val="18"/>
      <w:lang w:val="en-GB"/>
    </w:rPr>
  </w:style>
  <w:style w:type="paragraph" w:customStyle="1" w:styleId="CE-List-Numbers">
    <w:name w:val="CE-List-Numbers"/>
    <w:basedOn w:val="CE-StandardText"/>
    <w:link w:val="CE-List-NumbersZchn"/>
    <w:rsid w:val="0068495D"/>
    <w:pPr>
      <w:numPr>
        <w:numId w:val="15"/>
      </w:numPr>
      <w:tabs>
        <w:tab w:val="left" w:pos="284"/>
      </w:tabs>
      <w:ind w:left="567"/>
    </w:pPr>
  </w:style>
  <w:style w:type="character" w:customStyle="1" w:styleId="CE-List-BulletZchn">
    <w:name w:val="CE-List-Bullet Zchn"/>
    <w:basedOn w:val="CE-StandardTextZchn"/>
    <w:link w:val="CE-List-Bullet"/>
    <w:rsid w:val="00C33CB3"/>
    <w:rPr>
      <w:rFonts w:ascii="Trebuchet MS" w:hAnsi="Trebuchet MS"/>
      <w:color w:val="000000" w:themeColor="text1"/>
      <w:szCs w:val="18"/>
      <w:lang w:val="en-GB"/>
    </w:rPr>
  </w:style>
  <w:style w:type="paragraph" w:customStyle="1" w:styleId="PubTitle">
    <w:name w:val="Pub.Title"/>
    <w:basedOn w:val="Normale"/>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000000" w:themeColor="text1"/>
      <w:szCs w:val="18"/>
      <w:lang w:val="en-GB"/>
    </w:rPr>
  </w:style>
  <w:style w:type="paragraph" w:customStyle="1" w:styleId="CE-TableHead">
    <w:name w:val="CE-Table Head"/>
    <w:basedOn w:val="CE-Headline2"/>
    <w:link w:val="CE-TableHeadZchn"/>
    <w:qFormat/>
    <w:rsid w:val="00C33CB3"/>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Carpredefinitoparagrafo"/>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ale"/>
    <w:link w:val="TableTextZchn"/>
    <w:autoRedefine/>
    <w:qFormat/>
    <w:rsid w:val="00C33CB3"/>
    <w:pPr>
      <w:ind w:left="0"/>
      <w:jc w:val="left"/>
    </w:pPr>
    <w:rPr>
      <w:rFonts w:ascii="Trebuchet MS" w:hAnsi="Trebuchet MS"/>
      <w:color w:val="0A5188" w:themeColor="accent6" w:themeShade="BF"/>
      <w:spacing w:val="-2"/>
      <w:sz w:val="16"/>
      <w:szCs w:val="15"/>
      <w:lang w:val="en-GB"/>
    </w:rPr>
  </w:style>
  <w:style w:type="character" w:customStyle="1" w:styleId="CE-TableHeadZchn">
    <w:name w:val="CE-Table Head Zchn"/>
    <w:basedOn w:val="CE-Headline2Zchn"/>
    <w:link w:val="CE-TableHead"/>
    <w:rsid w:val="00C33CB3"/>
    <w:rPr>
      <w:rFonts w:ascii="Trebuchet MS" w:eastAsiaTheme="minorHAnsi" w:hAnsi="Trebuchet MS" w:cstheme="minorBidi"/>
      <w:b w:val="0"/>
      <w:bCs w:val="0"/>
      <w:iCs/>
      <w:noProof/>
      <w:color w:val="FFFFFF" w:themeColor="background1"/>
      <w:spacing w:val="-10"/>
      <w:sz w:val="28"/>
      <w:szCs w:val="24"/>
      <w:lang w:val="en-GB" w:eastAsia="de-AT"/>
    </w:rPr>
  </w:style>
  <w:style w:type="paragraph" w:customStyle="1" w:styleId="CE-TableList">
    <w:name w:val="CE-Table List"/>
    <w:basedOn w:val="CE-List-Bullet"/>
    <w:link w:val="CE-TableListZchn"/>
    <w:autoRedefine/>
    <w:rsid w:val="00C33CB3"/>
    <w:pPr>
      <w:ind w:left="357" w:right="340" w:hanging="357"/>
      <w:jc w:val="left"/>
    </w:pPr>
    <w:rPr>
      <w:color w:val="0A5188" w:themeColor="accent6" w:themeShade="BF"/>
      <w:spacing w:val="-2"/>
      <w:sz w:val="16"/>
      <w:szCs w:val="16"/>
    </w:rPr>
  </w:style>
  <w:style w:type="character" w:customStyle="1" w:styleId="TableTextZchn">
    <w:name w:val="Table Text Zchn"/>
    <w:basedOn w:val="Carpredefinitoparagrafo"/>
    <w:link w:val="TableText"/>
    <w:rsid w:val="00C33CB3"/>
    <w:rPr>
      <w:rFonts w:ascii="Trebuchet MS" w:hAnsi="Trebuchet MS"/>
      <w:color w:val="0A5188"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0E6EB6" w:themeColor="accent6"/>
      <w:sz w:val="16"/>
      <w:szCs w:val="18"/>
    </w:rPr>
  </w:style>
  <w:style w:type="character" w:customStyle="1" w:styleId="CE-TableListZchn">
    <w:name w:val="CE-Table List Zchn"/>
    <w:basedOn w:val="CE-List-BulletZchn"/>
    <w:link w:val="CE-TableList"/>
    <w:rsid w:val="00C33CB3"/>
    <w:rPr>
      <w:rFonts w:ascii="Trebuchet MS" w:hAnsi="Trebuchet MS"/>
      <w:color w:val="0A5188" w:themeColor="accent6" w:themeShade="BF"/>
      <w:spacing w:val="-2"/>
      <w:sz w:val="16"/>
      <w:szCs w:val="16"/>
      <w:lang w:val="en-GB"/>
    </w:rPr>
  </w:style>
  <w:style w:type="paragraph" w:customStyle="1" w:styleId="CE-SidebarHead">
    <w:name w:val="CE-Sidebar Head"/>
    <w:basedOn w:val="CE-Sidebar"/>
    <w:link w:val="CE-SidebarHeadZchn"/>
    <w:rsid w:val="00B76958"/>
    <w:rPr>
      <w:b/>
      <w:caps/>
      <w:color w:val="7494A4"/>
      <w:sz w:val="22"/>
      <w:szCs w:val="22"/>
      <w:u w:color="E5E5E5" w:themeColor="text1" w:themeTint="1A"/>
    </w:rPr>
  </w:style>
  <w:style w:type="character" w:customStyle="1" w:styleId="msoaccenttext8Zchn">
    <w:name w:val="msoaccenttext8 Zchn"/>
    <w:basedOn w:val="Carpredefinitoparagrafo"/>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0E6EB6" w:themeColor="accent6"/>
      <w:kern w:val="28"/>
      <w:sz w:val="16"/>
      <w:szCs w:val="18"/>
      <w:lang w:val="en-US" w:eastAsia="de-DE"/>
      <w14:ligatures w14:val="standard"/>
      <w14:cntxtAlts/>
    </w:rPr>
  </w:style>
  <w:style w:type="character" w:styleId="Testosegnaposto">
    <w:name w:val="Placeholder Text"/>
    <w:basedOn w:val="Carpredefinitoparagrafo"/>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5E5E5" w:themeColor="text1" w:themeTint="1A"/>
      <w:lang w:val="en-US" w:eastAsia="de-DE"/>
      <w14:ligatures w14:val="standard"/>
      <w14:cntxtAlts/>
    </w:rPr>
  </w:style>
  <w:style w:type="paragraph" w:customStyle="1" w:styleId="CE-HeadlineTitle">
    <w:name w:val="CE-Headline Title"/>
    <w:basedOn w:val="PubTitle"/>
    <w:link w:val="CE-HeadlineTitleZchn"/>
    <w:qFormat/>
    <w:rsid w:val="00CD5462"/>
    <w:pPr>
      <w:spacing w:after="240" w:line="700" w:lineRule="exact"/>
    </w:pPr>
    <w:rPr>
      <w:b w:val="0"/>
      <w:caps/>
      <w:color w:val="708792" w:themeColor="background2"/>
      <w:sz w:val="60"/>
      <w:szCs w:val="76"/>
      <w:lang w:val="en-GB"/>
    </w:rPr>
  </w:style>
  <w:style w:type="character" w:customStyle="1" w:styleId="CE-HeadlineTitleZchn">
    <w:name w:val="CE-Headline Title Zchn"/>
    <w:basedOn w:val="PubTitleZchn"/>
    <w:link w:val="CE-HeadlineTitle"/>
    <w:rsid w:val="00CD5462"/>
    <w:rPr>
      <w:rFonts w:ascii="Trebuchet MS" w:hAnsi="Trebuchet MS"/>
      <w:b w:val="0"/>
      <w:caps/>
      <w:color w:val="708792" w:themeColor="background2"/>
      <w:spacing w:val="-20"/>
      <w:kern w:val="72"/>
      <w:sz w:val="60"/>
      <w:szCs w:val="76"/>
      <w:lang w:val="en-GB"/>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6"/>
      </w:numPr>
    </w:pPr>
  </w:style>
  <w:style w:type="paragraph" w:customStyle="1" w:styleId="CE-BulletPoint1">
    <w:name w:val="CE-BulletPoint1"/>
    <w:basedOn w:val="CE-StandardText"/>
    <w:link w:val="CE-BulletPoint1Zchn"/>
    <w:rsid w:val="00CD5462"/>
    <w:pPr>
      <w:numPr>
        <w:numId w:val="23"/>
      </w:numPr>
      <w:ind w:left="284" w:hanging="284"/>
      <w:jc w:val="left"/>
    </w:pPr>
  </w:style>
  <w:style w:type="character" w:customStyle="1" w:styleId="CE-BulletPoint1Zchn">
    <w:name w:val="CE-BulletPoint1 Zchn"/>
    <w:basedOn w:val="CE-StandardTextZchn"/>
    <w:link w:val="CE-BulletPoint1"/>
    <w:rsid w:val="00CD5462"/>
    <w:rPr>
      <w:rFonts w:ascii="Trebuchet MS" w:hAnsi="Trebuchet MS"/>
      <w:color w:val="000000" w:themeColor="text1"/>
      <w:szCs w:val="18"/>
      <w:lang w:val="en-GB"/>
    </w:rPr>
  </w:style>
  <w:style w:type="paragraph" w:customStyle="1" w:styleId="CE-BulletPoint2">
    <w:name w:val="CE-BulletPoint2"/>
    <w:basedOn w:val="CE-BulletPoint1"/>
    <w:link w:val="CE-BulletPoint2Zchn"/>
    <w:rsid w:val="00706D40"/>
    <w:pPr>
      <w:numPr>
        <w:numId w:val="24"/>
      </w:numPr>
    </w:pPr>
  </w:style>
  <w:style w:type="paragraph" w:customStyle="1" w:styleId="CE-BulletPoint3">
    <w:name w:val="CE-BulletPoint3"/>
    <w:basedOn w:val="CE-BulletPoint1"/>
    <w:link w:val="CE-BulletPoint3Zchn"/>
    <w:rsid w:val="00DE42C2"/>
    <w:pPr>
      <w:numPr>
        <w:ilvl w:val="2"/>
      </w:numPr>
      <w:ind w:left="1276" w:hanging="283"/>
    </w:pPr>
  </w:style>
  <w:style w:type="character" w:customStyle="1" w:styleId="CE-BulletPoint2Zchn">
    <w:name w:val="CE-BulletPoint2 Zchn"/>
    <w:basedOn w:val="CE-BulletPoint1Zchn"/>
    <w:link w:val="CE-BulletPoint2"/>
    <w:rsid w:val="00706D40"/>
    <w:rPr>
      <w:rFonts w:ascii="Trebuchet MS" w:hAnsi="Trebuchet MS"/>
      <w:color w:val="000000" w:themeColor="text1"/>
      <w:szCs w:val="18"/>
      <w:lang w:val="en-GB"/>
    </w:rPr>
  </w:style>
  <w:style w:type="paragraph" w:customStyle="1" w:styleId="CE-TableStandardWhite">
    <w:name w:val="CE-Table Standard White"/>
    <w:basedOn w:val="CE-StandardText"/>
    <w:link w:val="CE-TableStandardWhiteZchn"/>
    <w:qFormat/>
    <w:rsid w:val="00C33CB3"/>
    <w:pPr>
      <w:spacing w:line="240" w:lineRule="auto"/>
      <w:jc w:val="left"/>
    </w:pPr>
    <w:rPr>
      <w:b/>
      <w:bCs/>
      <w:color w:val="FFFFFF" w:themeColor="background1"/>
    </w:rPr>
  </w:style>
  <w:style w:type="character" w:customStyle="1" w:styleId="CE-BulletPoint3Zchn">
    <w:name w:val="CE-BulletPoint3 Zchn"/>
    <w:basedOn w:val="CE-BulletPoint1Zchn"/>
    <w:link w:val="CE-BulletPoint3"/>
    <w:rsid w:val="00DE42C2"/>
    <w:rPr>
      <w:rFonts w:ascii="Trebuchet MS" w:hAnsi="Trebuchet MS"/>
      <w:color w:val="000000" w:themeColor="text1"/>
      <w:szCs w:val="18"/>
      <w:lang w:val="en-GB"/>
    </w:rPr>
  </w:style>
  <w:style w:type="paragraph" w:customStyle="1" w:styleId="CE-TableStandard">
    <w:name w:val="CE-Table Standard"/>
    <w:basedOn w:val="CE-TableStandardWhite"/>
    <w:link w:val="CE-TableStandardZchn"/>
    <w:qFormat/>
    <w:rsid w:val="00CD5462"/>
    <w:pPr>
      <w:spacing w:line="288" w:lineRule="auto"/>
    </w:pPr>
    <w:rPr>
      <w:b w:val="0"/>
      <w:color w:val="000000" w:themeColor="text1"/>
      <w:sz w:val="17"/>
    </w:rPr>
  </w:style>
  <w:style w:type="character" w:customStyle="1" w:styleId="CE-TableStandardWhiteZchn">
    <w:name w:val="CE-Table Standard White Zchn"/>
    <w:basedOn w:val="CE-StandardTextZchn"/>
    <w:link w:val="CE-TableStandardWhite"/>
    <w:rsid w:val="00C33CB3"/>
    <w:rPr>
      <w:rFonts w:ascii="Trebuchet MS" w:hAnsi="Trebuchet MS"/>
      <w:b/>
      <w:bCs/>
      <w:color w:val="FFFFFF" w:themeColor="background1"/>
      <w:szCs w:val="18"/>
      <w:lang w:val="en-GB"/>
    </w:rPr>
  </w:style>
  <w:style w:type="paragraph" w:styleId="Citazione">
    <w:name w:val="Quote"/>
    <w:aliases w:val="CE-Quotation"/>
    <w:basedOn w:val="Normale"/>
    <w:next w:val="CE-StandardText"/>
    <w:link w:val="CitazioneCarattere"/>
    <w:uiPriority w:val="29"/>
    <w:qFormat/>
    <w:rsid w:val="00C33CB3"/>
    <w:pPr>
      <w:spacing w:before="0" w:after="200"/>
      <w:ind w:left="0" w:right="0"/>
      <w:jc w:val="left"/>
    </w:pPr>
    <w:rPr>
      <w:rFonts w:ascii="Trebuchet MS" w:eastAsiaTheme="minorEastAsia" w:hAnsi="Trebuchet MS" w:cstheme="minorBidi"/>
      <w:b/>
      <w:iCs/>
      <w:color w:val="C8D3D8" w:themeColor="accent2"/>
      <w:sz w:val="18"/>
      <w:szCs w:val="22"/>
      <w:lang w:val="en-GB" w:eastAsia="de-AT"/>
    </w:rPr>
  </w:style>
  <w:style w:type="character" w:customStyle="1" w:styleId="CE-TableStandardZchn">
    <w:name w:val="CE-Table Standard Zchn"/>
    <w:basedOn w:val="CE-TableStandardWhiteZchn"/>
    <w:link w:val="CE-TableStandard"/>
    <w:rsid w:val="00CD5462"/>
    <w:rPr>
      <w:rFonts w:ascii="Trebuchet MS" w:hAnsi="Trebuchet MS"/>
      <w:b w:val="0"/>
      <w:bCs/>
      <w:color w:val="000000" w:themeColor="text1"/>
      <w:sz w:val="17"/>
      <w:szCs w:val="18"/>
      <w:lang w:val="en-GB"/>
    </w:rPr>
  </w:style>
  <w:style w:type="character" w:customStyle="1" w:styleId="CitazioneCarattere">
    <w:name w:val="Citazione Carattere"/>
    <w:aliases w:val="CE-Quotation Carattere"/>
    <w:basedOn w:val="Carpredefinitoparagrafo"/>
    <w:link w:val="Citazione"/>
    <w:uiPriority w:val="29"/>
    <w:rsid w:val="00C33CB3"/>
    <w:rPr>
      <w:rFonts w:ascii="Trebuchet MS" w:eastAsiaTheme="minorEastAsia" w:hAnsi="Trebuchet MS" w:cstheme="minorBidi"/>
      <w:b/>
      <w:iCs/>
      <w:color w:val="C8D3D8" w:themeColor="accent2"/>
      <w:sz w:val="18"/>
      <w:szCs w:val="22"/>
      <w:lang w:val="en-GB"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0C0C0C" w:themeColor="text2"/>
      <w:sz w:val="18"/>
      <w:szCs w:val="18"/>
      <w:lang w:val="en-US"/>
    </w:rPr>
  </w:style>
  <w:style w:type="numbering" w:customStyle="1" w:styleId="CE-List">
    <w:name w:val="CE-List"/>
    <w:uiPriority w:val="99"/>
    <w:rsid w:val="00E3317E"/>
    <w:pPr>
      <w:numPr>
        <w:numId w:val="17"/>
      </w:numPr>
    </w:pPr>
  </w:style>
  <w:style w:type="numbering" w:customStyle="1" w:styleId="Formatvorlage1">
    <w:name w:val="Formatvorlage1"/>
    <w:uiPriority w:val="99"/>
    <w:rsid w:val="001161C3"/>
    <w:pPr>
      <w:numPr>
        <w:numId w:val="18"/>
      </w:numPr>
    </w:pPr>
  </w:style>
  <w:style w:type="table" w:customStyle="1" w:styleId="CE-TableExample">
    <w:name w:val="CE-Table Example"/>
    <w:basedOn w:val="Tabellanormale"/>
    <w:uiPriority w:val="99"/>
    <w:rsid w:val="005158CB"/>
    <w:rPr>
      <w:rFonts w:ascii="Trebuchet MS" w:hAnsi="Trebuchet MS"/>
      <w:sz w:val="18"/>
    </w:rPr>
    <w:tblPr>
      <w:tblBorders>
        <w:top w:val="single" w:sz="24" w:space="0" w:color="708792" w:themeColor="background2"/>
        <w:bottom w:val="single" w:sz="24" w:space="0" w:color="708792" w:themeColor="background2"/>
      </w:tblBorders>
      <w:tblCellMar>
        <w:top w:w="108" w:type="dxa"/>
        <w:bottom w:w="108" w:type="dxa"/>
      </w:tblCellMar>
    </w:tblPr>
    <w:tcPr>
      <w:vAlign w:val="center"/>
    </w:tcPr>
    <w:tblStylePr w:type="firstCol">
      <w:rPr>
        <w:rFonts w:ascii="Segoe UI" w:hAnsi="Segoe UI"/>
        <w:b w:val="0"/>
        <w:i w:val="0"/>
        <w:caps/>
        <w:smallCaps w:val="0"/>
        <w:strike w:val="0"/>
        <w:dstrike w:val="0"/>
        <w:vanish w:val="0"/>
        <w:color w:val="708792" w:themeColor="background2"/>
        <w:sz w:val="60"/>
        <w:vertAlign w:val="baseline"/>
      </w:rPr>
    </w:tblStylePr>
  </w:style>
  <w:style w:type="table" w:styleId="Elencochiaro">
    <w:name w:val="Light List"/>
    <w:basedOn w:val="Tabellanormale"/>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E-TableStandardBold0">
    <w:name w:val="CE-Table StandardBold"/>
    <w:basedOn w:val="CE-TableStandard"/>
    <w:link w:val="CE-TableStandardBoldZchn0"/>
    <w:qFormat/>
    <w:rsid w:val="00CD5462"/>
    <w:rPr>
      <w:b/>
      <w:bCs w:val="0"/>
    </w:rPr>
  </w:style>
  <w:style w:type="character" w:customStyle="1" w:styleId="CE-TableStandardBoldZchn0">
    <w:name w:val="CE-Table StandardBold Zchn"/>
    <w:basedOn w:val="CE-TableStandardZchn"/>
    <w:link w:val="CE-TableStandardBold0"/>
    <w:rsid w:val="00CD5462"/>
    <w:rPr>
      <w:rFonts w:ascii="Trebuchet MS" w:hAnsi="Trebuchet MS"/>
      <w:b/>
      <w:bCs w:val="0"/>
      <w:color w:val="000000" w:themeColor="text1"/>
      <w:sz w:val="17"/>
      <w:szCs w:val="18"/>
      <w:lang w:val="en-GB"/>
    </w:rPr>
  </w:style>
  <w:style w:type="table" w:customStyle="1" w:styleId="GridTable5Dark-Accent11">
    <w:name w:val="Grid Table 5 Dark - Accent 11"/>
    <w:basedOn w:val="Tabellanormale"/>
    <w:uiPriority w:val="50"/>
    <w:rsid w:val="0042676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EEF" w:themeFill="accent1" w:themeFillTint="33"/>
    </w:tcPr>
    <w:tblStylePr w:type="firstRow">
      <w:rPr>
        <w:b/>
        <w:bCs/>
        <w:color w:val="FFFFFF" w:themeColor="background1"/>
        <w:u w:color="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AB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AB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AB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ABB1" w:themeFill="accent1"/>
      </w:tcPr>
    </w:tblStylePr>
    <w:tblStylePr w:type="band1Vert">
      <w:tblPr/>
      <w:tcPr>
        <w:shd w:val="clear" w:color="auto" w:fill="D2DDDF" w:themeFill="accent1" w:themeFillTint="66"/>
      </w:tcPr>
    </w:tblStylePr>
    <w:tblStylePr w:type="band1Horz">
      <w:tblPr/>
      <w:tcPr>
        <w:shd w:val="clear" w:color="auto" w:fill="D2DDDF" w:themeFill="accent1" w:themeFillTint="66"/>
      </w:tcPr>
    </w:tblStylePr>
  </w:style>
  <w:style w:type="numbering" w:customStyle="1" w:styleId="Formatvorlage2">
    <w:name w:val="Formatvorlage2"/>
    <w:uiPriority w:val="99"/>
    <w:rsid w:val="004B06F7"/>
    <w:pPr>
      <w:numPr>
        <w:numId w:val="19"/>
      </w:numPr>
    </w:pPr>
  </w:style>
  <w:style w:type="paragraph" w:customStyle="1" w:styleId="CE-Headline3">
    <w:name w:val="CE-Headline 3"/>
    <w:basedOn w:val="CE-Headline1"/>
    <w:link w:val="CE-Headline3Zchn"/>
    <w:qFormat/>
    <w:rsid w:val="00620637"/>
    <w:pPr>
      <w:numPr>
        <w:ilvl w:val="2"/>
      </w:numPr>
      <w:tabs>
        <w:tab w:val="left" w:pos="964"/>
      </w:tabs>
    </w:pPr>
    <w:rPr>
      <w:color w:val="90ABB1" w:themeColor="accent1"/>
      <w:sz w:val="24"/>
    </w:rPr>
  </w:style>
  <w:style w:type="paragraph" w:customStyle="1" w:styleId="CE-Quote">
    <w:name w:val="CE-Quote"/>
    <w:basedOn w:val="CE-StandardText"/>
    <w:link w:val="CE-QuoteZchn"/>
    <w:qFormat/>
    <w:rsid w:val="001F57EC"/>
    <w:pPr>
      <w:jc w:val="left"/>
    </w:pPr>
    <w:rPr>
      <w:i/>
      <w:lang w:eastAsia="de-AT"/>
    </w:rPr>
  </w:style>
  <w:style w:type="character" w:customStyle="1" w:styleId="CE-Headline3Zchn">
    <w:name w:val="CE-Headline 3 Zchn"/>
    <w:basedOn w:val="CE-Headline4Zchn"/>
    <w:link w:val="CE-Headline3"/>
    <w:rsid w:val="00620637"/>
    <w:rPr>
      <w:rFonts w:ascii="Trebuchet MS" w:eastAsia="Calibri" w:hAnsi="Trebuchet MS"/>
      <w:b/>
      <w:bCs/>
      <w:iCs/>
      <w:noProof/>
      <w:color w:val="90ABB1" w:themeColor="accent1"/>
      <w:spacing w:val="-10"/>
      <w:sz w:val="24"/>
      <w:szCs w:val="32"/>
      <w:lang w:val="en-GB" w:eastAsia="de-AT"/>
    </w:rPr>
  </w:style>
  <w:style w:type="character" w:customStyle="1" w:styleId="CE-QuoteZchn">
    <w:name w:val="CE-Quote Zchn"/>
    <w:basedOn w:val="CE-StandardTextZchn"/>
    <w:link w:val="CE-Quote"/>
    <w:rsid w:val="001F57EC"/>
    <w:rPr>
      <w:rFonts w:ascii="Trebuchet MS" w:hAnsi="Trebuchet MS"/>
      <w:i/>
      <w:color w:val="0C0C0C" w:themeColor="text2"/>
      <w:szCs w:val="18"/>
      <w:lang w:val="en-GB" w:eastAsia="de-AT"/>
    </w:rPr>
  </w:style>
  <w:style w:type="numbering" w:customStyle="1" w:styleId="CE-ListStandardText">
    <w:name w:val="CE-List StandardText"/>
    <w:uiPriority w:val="99"/>
    <w:rsid w:val="005C49B1"/>
    <w:pPr>
      <w:numPr>
        <w:numId w:val="20"/>
      </w:numPr>
    </w:pPr>
  </w:style>
  <w:style w:type="numbering" w:customStyle="1" w:styleId="CE-HeadNumbering">
    <w:name w:val="CE-HeadNumbering"/>
    <w:uiPriority w:val="99"/>
    <w:rsid w:val="003F0BC1"/>
    <w:pPr>
      <w:numPr>
        <w:numId w:val="21"/>
      </w:numPr>
    </w:pPr>
  </w:style>
  <w:style w:type="paragraph" w:customStyle="1" w:styleId="CE-HeadlineChapter">
    <w:name w:val="CE-Headline Chapter"/>
    <w:basedOn w:val="CE-Headline1"/>
    <w:next w:val="CE-Headline1"/>
    <w:link w:val="CE-HeadlineChapterZchn"/>
    <w:qFormat/>
    <w:rsid w:val="00CD5462"/>
    <w:pPr>
      <w:numPr>
        <w:numId w:val="22"/>
      </w:numPr>
      <w:pBdr>
        <w:top w:val="single" w:sz="4" w:space="6" w:color="708792" w:themeColor="background2"/>
        <w:left w:val="single" w:sz="4" w:space="4" w:color="708792" w:themeColor="background2"/>
        <w:bottom w:val="single" w:sz="4" w:space="4" w:color="708792" w:themeColor="background2"/>
        <w:right w:val="single" w:sz="4" w:space="4" w:color="708792" w:themeColor="background2"/>
      </w:pBdr>
      <w:shd w:val="clear" w:color="auto" w:fill="708792" w:themeFill="background2"/>
      <w:ind w:left="357" w:hanging="357"/>
      <w:jc w:val="left"/>
    </w:pPr>
    <w:rPr>
      <w:color w:val="FFFFFF" w:themeColor="background1"/>
    </w:rPr>
  </w:style>
  <w:style w:type="character" w:customStyle="1" w:styleId="CE-HeadlineChapterZchn">
    <w:name w:val="CE-Headline Chapter Zchn"/>
    <w:basedOn w:val="CE-Headline1Zchn"/>
    <w:link w:val="CE-HeadlineChapter"/>
    <w:rsid w:val="00CD5462"/>
    <w:rPr>
      <w:rFonts w:ascii="Trebuchet MS" w:hAnsi="Trebuchet MS"/>
      <w:b/>
      <w:bCs/>
      <w:iCs/>
      <w:noProof/>
      <w:color w:val="FFFFFF" w:themeColor="background1"/>
      <w:spacing w:val="-10"/>
      <w:sz w:val="36"/>
      <w:szCs w:val="32"/>
      <w:shd w:val="clear" w:color="auto" w:fill="708792" w:themeFill="background2"/>
      <w:lang w:val="en-GB" w:eastAsia="de-AT"/>
    </w:rPr>
  </w:style>
  <w:style w:type="paragraph" w:customStyle="1" w:styleId="CE-HeadlineSubtitle">
    <w:name w:val="CE-Headline Subtitle"/>
    <w:basedOn w:val="CE-Headline1"/>
    <w:link w:val="CE-HeadlineSubtitleZchn"/>
    <w:qFormat/>
    <w:rsid w:val="009805EB"/>
    <w:pPr>
      <w:numPr>
        <w:numId w:val="0"/>
      </w:numPr>
      <w:spacing w:before="80" w:after="80" w:line="240" w:lineRule="auto"/>
      <w:ind w:right="0"/>
      <w:jc w:val="left"/>
    </w:pPr>
    <w:rPr>
      <w:sz w:val="32"/>
    </w:rPr>
  </w:style>
  <w:style w:type="character" w:customStyle="1" w:styleId="CE-HeadlineSubtitleZchn">
    <w:name w:val="CE-Headline Subtitle Zchn"/>
    <w:basedOn w:val="CE-Headline1Zchn"/>
    <w:link w:val="CE-HeadlineSubtitle"/>
    <w:rsid w:val="009805EB"/>
    <w:rPr>
      <w:rFonts w:ascii="Trebuchet MS" w:hAnsi="Trebuchet MS"/>
      <w:b/>
      <w:bCs/>
      <w:iCs/>
      <w:noProof/>
      <w:color w:val="708792" w:themeColor="background2"/>
      <w:spacing w:val="-10"/>
      <w:sz w:val="32"/>
      <w:szCs w:val="32"/>
      <w:lang w:val="en-GB" w:eastAsia="de-AT"/>
    </w:rPr>
  </w:style>
  <w:style w:type="paragraph" w:styleId="Testonotadichiusura">
    <w:name w:val="endnote text"/>
    <w:basedOn w:val="Normale"/>
    <w:link w:val="TestonotadichiusuraCarattere"/>
    <w:uiPriority w:val="99"/>
    <w:semiHidden/>
    <w:unhideWhenUsed/>
    <w:rsid w:val="008E682E"/>
    <w:pPr>
      <w:spacing w:before="0" w:line="240" w:lineRule="auto"/>
    </w:pPr>
  </w:style>
  <w:style w:type="character" w:customStyle="1" w:styleId="TestonotadichiusuraCarattere">
    <w:name w:val="Testo nota di chiusura Carattere"/>
    <w:basedOn w:val="Carpredefinitoparagrafo"/>
    <w:link w:val="Testonotadichiusura"/>
    <w:uiPriority w:val="99"/>
    <w:semiHidden/>
    <w:rsid w:val="008E682E"/>
  </w:style>
  <w:style w:type="character" w:styleId="Rimandonotadichiusura">
    <w:name w:val="endnote reference"/>
    <w:basedOn w:val="Carpredefinitoparagrafo"/>
    <w:uiPriority w:val="99"/>
    <w:semiHidden/>
    <w:unhideWhenUsed/>
    <w:rsid w:val="008E682E"/>
    <w:rPr>
      <w:vertAlign w:val="superscript"/>
    </w:rPr>
  </w:style>
  <w:style w:type="paragraph" w:customStyle="1" w:styleId="Lists">
    <w:name w:val="Lists"/>
    <w:basedOn w:val="CE-BulletPoint1"/>
    <w:link w:val="ListsZchn"/>
    <w:qFormat/>
    <w:rsid w:val="00A4515E"/>
  </w:style>
  <w:style w:type="character" w:customStyle="1" w:styleId="ListsZchn">
    <w:name w:val="Lists Zchn"/>
    <w:basedOn w:val="CE-BulletPoint1Zchn"/>
    <w:link w:val="Lists"/>
    <w:rsid w:val="00A4515E"/>
    <w:rPr>
      <w:rFonts w:ascii="Trebuchet MS" w:hAnsi="Trebuchet MS"/>
      <w:color w:val="000000" w:themeColor="text1"/>
      <w:szCs w:val="18"/>
      <w:lang w:val="en-GB"/>
    </w:rPr>
  </w:style>
  <w:style w:type="paragraph" w:styleId="Didascalia">
    <w:name w:val="caption"/>
    <w:basedOn w:val="Normale"/>
    <w:next w:val="Normale"/>
    <w:autoRedefine/>
    <w:rsid w:val="00964556"/>
    <w:pPr>
      <w:keepNext/>
      <w:spacing w:after="120" w:line="240" w:lineRule="auto"/>
      <w:ind w:left="0" w:right="0"/>
      <w:jc w:val="center"/>
    </w:pPr>
    <w:rPr>
      <w:rFonts w:ascii="Trebuchet MS" w:hAnsi="Trebuchet MS"/>
      <w:b/>
      <w:color w:val="566E7A" w:themeColor="accent2" w:themeShade="80"/>
      <w:szCs w:val="18"/>
      <w:lang w:val="en-GB"/>
    </w:rPr>
  </w:style>
  <w:style w:type="table" w:styleId="Tabellagriglia4-colore2">
    <w:name w:val="Grid Table 4 Accent 2"/>
    <w:basedOn w:val="Tabellanormale"/>
    <w:uiPriority w:val="49"/>
    <w:rsid w:val="00D73EE6"/>
    <w:tblPr>
      <w:tblStyleRowBandSize w:val="1"/>
      <w:tblStyleColBandSize w:val="1"/>
      <w:tblBorders>
        <w:top w:val="single" w:sz="4" w:space="0" w:color="DDE4E7" w:themeColor="accent2" w:themeTint="99"/>
        <w:left w:val="single" w:sz="4" w:space="0" w:color="DDE4E7" w:themeColor="accent2" w:themeTint="99"/>
        <w:bottom w:val="single" w:sz="4" w:space="0" w:color="DDE4E7" w:themeColor="accent2" w:themeTint="99"/>
        <w:right w:val="single" w:sz="4" w:space="0" w:color="DDE4E7" w:themeColor="accent2" w:themeTint="99"/>
        <w:insideH w:val="single" w:sz="4" w:space="0" w:color="DDE4E7" w:themeColor="accent2" w:themeTint="99"/>
        <w:insideV w:val="single" w:sz="4" w:space="0" w:color="DDE4E7" w:themeColor="accent2" w:themeTint="99"/>
      </w:tblBorders>
    </w:tblPr>
    <w:tblStylePr w:type="firstRow">
      <w:rPr>
        <w:b/>
        <w:bCs/>
        <w:color w:val="FFFFFF" w:themeColor="background1"/>
      </w:rPr>
      <w:tblPr/>
      <w:tcPr>
        <w:tcBorders>
          <w:top w:val="single" w:sz="4" w:space="0" w:color="C8D3D8" w:themeColor="accent2"/>
          <w:left w:val="single" w:sz="4" w:space="0" w:color="C8D3D8" w:themeColor="accent2"/>
          <w:bottom w:val="single" w:sz="4" w:space="0" w:color="C8D3D8" w:themeColor="accent2"/>
          <w:right w:val="single" w:sz="4" w:space="0" w:color="C8D3D8" w:themeColor="accent2"/>
          <w:insideH w:val="nil"/>
          <w:insideV w:val="nil"/>
        </w:tcBorders>
        <w:shd w:val="clear" w:color="auto" w:fill="C8D3D8" w:themeFill="accent2"/>
      </w:tcPr>
    </w:tblStylePr>
    <w:tblStylePr w:type="lastRow">
      <w:rPr>
        <w:b/>
        <w:bCs/>
      </w:rPr>
      <w:tblPr/>
      <w:tcPr>
        <w:tcBorders>
          <w:top w:val="double" w:sz="4" w:space="0" w:color="C8D3D8" w:themeColor="accent2"/>
        </w:tcBorders>
      </w:tcPr>
    </w:tblStylePr>
    <w:tblStylePr w:type="firstCol">
      <w:rPr>
        <w:b/>
        <w:bCs/>
      </w:rPr>
    </w:tblStylePr>
    <w:tblStylePr w:type="lastCol">
      <w:rPr>
        <w:b/>
        <w:bCs/>
      </w:rPr>
    </w:tblStylePr>
    <w:tblStylePr w:type="band1Vert">
      <w:tblPr/>
      <w:tcPr>
        <w:shd w:val="clear" w:color="auto" w:fill="F3F6F7" w:themeFill="accent2" w:themeFillTint="33"/>
      </w:tcPr>
    </w:tblStylePr>
    <w:tblStylePr w:type="band1Horz">
      <w:tblPr/>
      <w:tcPr>
        <w:shd w:val="clear" w:color="auto" w:fill="F3F6F7" w:themeFill="accent2" w:themeFillTint="33"/>
      </w:tcPr>
    </w:tblStylePr>
  </w:style>
  <w:style w:type="paragraph" w:customStyle="1" w:styleId="paragraph">
    <w:name w:val="paragraph"/>
    <w:basedOn w:val="Normale"/>
    <w:rsid w:val="00E1498B"/>
    <w:pPr>
      <w:spacing w:before="100" w:beforeAutospacing="1" w:after="100" w:afterAutospacing="1" w:line="240" w:lineRule="auto"/>
      <w:ind w:left="0" w:right="0"/>
      <w:jc w:val="left"/>
    </w:pPr>
    <w:rPr>
      <w:sz w:val="24"/>
      <w:szCs w:val="24"/>
      <w:lang w:val="sl-SI" w:eastAsia="sl-SI"/>
    </w:rPr>
  </w:style>
  <w:style w:type="character" w:customStyle="1" w:styleId="normaltextrun">
    <w:name w:val="normaltextrun"/>
    <w:basedOn w:val="Carpredefinitoparagrafo"/>
    <w:rsid w:val="00E1498B"/>
  </w:style>
  <w:style w:type="character" w:customStyle="1" w:styleId="eop">
    <w:name w:val="eop"/>
    <w:basedOn w:val="Carpredefinitoparagrafo"/>
    <w:rsid w:val="00E1498B"/>
  </w:style>
  <w:style w:type="character" w:customStyle="1" w:styleId="Nerazreenaomemba1">
    <w:name w:val="Nerazrešena omemba1"/>
    <w:basedOn w:val="Carpredefinitoparagrafo"/>
    <w:uiPriority w:val="99"/>
    <w:semiHidden/>
    <w:unhideWhenUsed/>
    <w:rsid w:val="00FF7E6D"/>
    <w:rPr>
      <w:color w:val="605E5C"/>
      <w:shd w:val="clear" w:color="auto" w:fill="E1DFDD"/>
    </w:rPr>
  </w:style>
  <w:style w:type="table" w:styleId="Tabellagriglia4-colore1">
    <w:name w:val="Grid Table 4 Accent 1"/>
    <w:basedOn w:val="Tabellanormale"/>
    <w:uiPriority w:val="49"/>
    <w:rsid w:val="001F3BC2"/>
    <w:tblPr>
      <w:tblStyleRowBandSize w:val="1"/>
      <w:tblStyleColBandSize w:val="1"/>
      <w:tblBorders>
        <w:top w:val="single" w:sz="4" w:space="0" w:color="BCCCD0" w:themeColor="accent1" w:themeTint="99"/>
        <w:left w:val="single" w:sz="4" w:space="0" w:color="BCCCD0" w:themeColor="accent1" w:themeTint="99"/>
        <w:bottom w:val="single" w:sz="4" w:space="0" w:color="BCCCD0" w:themeColor="accent1" w:themeTint="99"/>
        <w:right w:val="single" w:sz="4" w:space="0" w:color="BCCCD0" w:themeColor="accent1" w:themeTint="99"/>
        <w:insideH w:val="single" w:sz="4" w:space="0" w:color="BCCCD0" w:themeColor="accent1" w:themeTint="99"/>
        <w:insideV w:val="single" w:sz="4" w:space="0" w:color="BCCCD0" w:themeColor="accent1" w:themeTint="99"/>
      </w:tblBorders>
    </w:tblPr>
    <w:tblStylePr w:type="firstRow">
      <w:rPr>
        <w:b/>
        <w:bCs/>
        <w:color w:val="FFFFFF" w:themeColor="background1"/>
      </w:rPr>
      <w:tblPr/>
      <w:tcPr>
        <w:tcBorders>
          <w:top w:val="single" w:sz="4" w:space="0" w:color="90ABB1" w:themeColor="accent1"/>
          <w:left w:val="single" w:sz="4" w:space="0" w:color="90ABB1" w:themeColor="accent1"/>
          <w:bottom w:val="single" w:sz="4" w:space="0" w:color="90ABB1" w:themeColor="accent1"/>
          <w:right w:val="single" w:sz="4" w:space="0" w:color="90ABB1" w:themeColor="accent1"/>
          <w:insideH w:val="nil"/>
          <w:insideV w:val="nil"/>
        </w:tcBorders>
        <w:shd w:val="clear" w:color="auto" w:fill="90ABB1" w:themeFill="accent1"/>
      </w:tcPr>
    </w:tblStylePr>
    <w:tblStylePr w:type="lastRow">
      <w:rPr>
        <w:b/>
        <w:bCs/>
      </w:rPr>
      <w:tblPr/>
      <w:tcPr>
        <w:tcBorders>
          <w:top w:val="double" w:sz="4" w:space="0" w:color="90ABB1" w:themeColor="accent1"/>
        </w:tcBorders>
      </w:tcPr>
    </w:tblStylePr>
    <w:tblStylePr w:type="firstCol">
      <w:rPr>
        <w:b/>
        <w:bCs/>
      </w:rPr>
    </w:tblStylePr>
    <w:tblStylePr w:type="lastCol">
      <w:rPr>
        <w:b/>
        <w:bCs/>
      </w:rPr>
    </w:tblStylePr>
    <w:tblStylePr w:type="band1Vert">
      <w:tblPr/>
      <w:tcPr>
        <w:shd w:val="clear" w:color="auto" w:fill="E8EEEF" w:themeFill="accent1" w:themeFillTint="33"/>
      </w:tcPr>
    </w:tblStylePr>
    <w:tblStylePr w:type="band1Horz">
      <w:tblPr/>
      <w:tcPr>
        <w:shd w:val="clear" w:color="auto" w:fill="E8EEEF" w:themeFill="accent1" w:themeFillTint="33"/>
      </w:tcPr>
    </w:tblStylePr>
  </w:style>
  <w:style w:type="character" w:styleId="Enfasigrassetto">
    <w:name w:val="Strong"/>
    <w:basedOn w:val="Carpredefinitoparagrafo"/>
    <w:uiPriority w:val="22"/>
    <w:qFormat/>
    <w:rsid w:val="00A25A78"/>
    <w:rPr>
      <w:b/>
      <w:bCs/>
    </w:rPr>
  </w:style>
  <w:style w:type="character" w:customStyle="1" w:styleId="highlight">
    <w:name w:val="highlight"/>
    <w:basedOn w:val="Carpredefinitoparagrafo"/>
    <w:rsid w:val="006E3D2D"/>
  </w:style>
  <w:style w:type="character" w:customStyle="1" w:styleId="hwtze">
    <w:name w:val="hwtze"/>
    <w:basedOn w:val="Carpredefinitoparagrafo"/>
    <w:rsid w:val="00B11499"/>
  </w:style>
  <w:style w:type="character" w:customStyle="1" w:styleId="rynqvb">
    <w:name w:val="rynqvb"/>
    <w:basedOn w:val="Carpredefinitoparagrafo"/>
    <w:rsid w:val="00B11499"/>
  </w:style>
  <w:style w:type="character" w:customStyle="1" w:styleId="Nerazreenaomemba2">
    <w:name w:val="Nerazrešena omemba2"/>
    <w:basedOn w:val="Carpredefinitoparagrafo"/>
    <w:uiPriority w:val="99"/>
    <w:semiHidden/>
    <w:unhideWhenUsed/>
    <w:rsid w:val="00CC1256"/>
    <w:rPr>
      <w:color w:val="605E5C"/>
      <w:shd w:val="clear" w:color="auto" w:fill="E1DFDD"/>
    </w:rPr>
  </w:style>
  <w:style w:type="character" w:customStyle="1" w:styleId="Nerazreenaomemba3">
    <w:name w:val="Nerazrešena omemba3"/>
    <w:basedOn w:val="Carpredefinitoparagrafo"/>
    <w:uiPriority w:val="99"/>
    <w:semiHidden/>
    <w:unhideWhenUsed/>
    <w:rsid w:val="006F1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133840463">
      <w:bodyDiv w:val="1"/>
      <w:marLeft w:val="0"/>
      <w:marRight w:val="0"/>
      <w:marTop w:val="0"/>
      <w:marBottom w:val="0"/>
      <w:divBdr>
        <w:top w:val="none" w:sz="0" w:space="0" w:color="auto"/>
        <w:left w:val="none" w:sz="0" w:space="0" w:color="auto"/>
        <w:bottom w:val="none" w:sz="0" w:space="0" w:color="auto"/>
        <w:right w:val="none" w:sz="0" w:space="0" w:color="auto"/>
      </w:divBdr>
    </w:div>
    <w:div w:id="138764831">
      <w:bodyDiv w:val="1"/>
      <w:marLeft w:val="0"/>
      <w:marRight w:val="0"/>
      <w:marTop w:val="0"/>
      <w:marBottom w:val="0"/>
      <w:divBdr>
        <w:top w:val="none" w:sz="0" w:space="0" w:color="auto"/>
        <w:left w:val="none" w:sz="0" w:space="0" w:color="auto"/>
        <w:bottom w:val="none" w:sz="0" w:space="0" w:color="auto"/>
        <w:right w:val="none" w:sz="0" w:space="0" w:color="auto"/>
      </w:divBdr>
    </w:div>
    <w:div w:id="161550053">
      <w:bodyDiv w:val="1"/>
      <w:marLeft w:val="0"/>
      <w:marRight w:val="0"/>
      <w:marTop w:val="0"/>
      <w:marBottom w:val="0"/>
      <w:divBdr>
        <w:top w:val="none" w:sz="0" w:space="0" w:color="auto"/>
        <w:left w:val="none" w:sz="0" w:space="0" w:color="auto"/>
        <w:bottom w:val="none" w:sz="0" w:space="0" w:color="auto"/>
        <w:right w:val="none" w:sz="0" w:space="0" w:color="auto"/>
      </w:divBdr>
      <w:divsChild>
        <w:div w:id="882450945">
          <w:marLeft w:val="274"/>
          <w:marRight w:val="0"/>
          <w:marTop w:val="0"/>
          <w:marBottom w:val="0"/>
          <w:divBdr>
            <w:top w:val="none" w:sz="0" w:space="0" w:color="auto"/>
            <w:left w:val="none" w:sz="0" w:space="0" w:color="auto"/>
            <w:bottom w:val="none" w:sz="0" w:space="0" w:color="auto"/>
            <w:right w:val="none" w:sz="0" w:space="0" w:color="auto"/>
          </w:divBdr>
        </w:div>
        <w:div w:id="1008095302">
          <w:marLeft w:val="274"/>
          <w:marRight w:val="0"/>
          <w:marTop w:val="0"/>
          <w:marBottom w:val="0"/>
          <w:divBdr>
            <w:top w:val="none" w:sz="0" w:space="0" w:color="auto"/>
            <w:left w:val="none" w:sz="0" w:space="0" w:color="auto"/>
            <w:bottom w:val="none" w:sz="0" w:space="0" w:color="auto"/>
            <w:right w:val="none" w:sz="0" w:space="0" w:color="auto"/>
          </w:divBdr>
        </w:div>
        <w:div w:id="138806064">
          <w:marLeft w:val="274"/>
          <w:marRight w:val="0"/>
          <w:marTop w:val="0"/>
          <w:marBottom w:val="0"/>
          <w:divBdr>
            <w:top w:val="none" w:sz="0" w:space="0" w:color="auto"/>
            <w:left w:val="none" w:sz="0" w:space="0" w:color="auto"/>
            <w:bottom w:val="none" w:sz="0" w:space="0" w:color="auto"/>
            <w:right w:val="none" w:sz="0" w:space="0" w:color="auto"/>
          </w:divBdr>
        </w:div>
        <w:div w:id="169762626">
          <w:marLeft w:val="274"/>
          <w:marRight w:val="0"/>
          <w:marTop w:val="0"/>
          <w:marBottom w:val="0"/>
          <w:divBdr>
            <w:top w:val="none" w:sz="0" w:space="0" w:color="auto"/>
            <w:left w:val="none" w:sz="0" w:space="0" w:color="auto"/>
            <w:bottom w:val="none" w:sz="0" w:space="0" w:color="auto"/>
            <w:right w:val="none" w:sz="0" w:space="0" w:color="auto"/>
          </w:divBdr>
        </w:div>
      </w:divsChild>
    </w:div>
    <w:div w:id="211618183">
      <w:bodyDiv w:val="1"/>
      <w:marLeft w:val="0"/>
      <w:marRight w:val="0"/>
      <w:marTop w:val="0"/>
      <w:marBottom w:val="0"/>
      <w:divBdr>
        <w:top w:val="none" w:sz="0" w:space="0" w:color="auto"/>
        <w:left w:val="none" w:sz="0" w:space="0" w:color="auto"/>
        <w:bottom w:val="none" w:sz="0" w:space="0" w:color="auto"/>
        <w:right w:val="none" w:sz="0" w:space="0" w:color="auto"/>
      </w:divBdr>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32549023">
      <w:bodyDiv w:val="1"/>
      <w:marLeft w:val="0"/>
      <w:marRight w:val="0"/>
      <w:marTop w:val="0"/>
      <w:marBottom w:val="0"/>
      <w:divBdr>
        <w:top w:val="none" w:sz="0" w:space="0" w:color="auto"/>
        <w:left w:val="none" w:sz="0" w:space="0" w:color="auto"/>
        <w:bottom w:val="none" w:sz="0" w:space="0" w:color="auto"/>
        <w:right w:val="none" w:sz="0" w:space="0" w:color="auto"/>
      </w:divBdr>
    </w:div>
    <w:div w:id="242767071">
      <w:bodyDiv w:val="1"/>
      <w:marLeft w:val="0"/>
      <w:marRight w:val="0"/>
      <w:marTop w:val="0"/>
      <w:marBottom w:val="0"/>
      <w:divBdr>
        <w:top w:val="none" w:sz="0" w:space="0" w:color="auto"/>
        <w:left w:val="none" w:sz="0" w:space="0" w:color="auto"/>
        <w:bottom w:val="none" w:sz="0" w:space="0" w:color="auto"/>
        <w:right w:val="none" w:sz="0" w:space="0" w:color="auto"/>
      </w:divBdr>
    </w:div>
    <w:div w:id="255869474">
      <w:bodyDiv w:val="1"/>
      <w:marLeft w:val="0"/>
      <w:marRight w:val="0"/>
      <w:marTop w:val="0"/>
      <w:marBottom w:val="0"/>
      <w:divBdr>
        <w:top w:val="none" w:sz="0" w:space="0" w:color="auto"/>
        <w:left w:val="none" w:sz="0" w:space="0" w:color="auto"/>
        <w:bottom w:val="none" w:sz="0" w:space="0" w:color="auto"/>
        <w:right w:val="none" w:sz="0" w:space="0" w:color="auto"/>
      </w:divBdr>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280502925">
      <w:bodyDiv w:val="1"/>
      <w:marLeft w:val="0"/>
      <w:marRight w:val="0"/>
      <w:marTop w:val="0"/>
      <w:marBottom w:val="0"/>
      <w:divBdr>
        <w:top w:val="none" w:sz="0" w:space="0" w:color="auto"/>
        <w:left w:val="none" w:sz="0" w:space="0" w:color="auto"/>
        <w:bottom w:val="none" w:sz="0" w:space="0" w:color="auto"/>
        <w:right w:val="none" w:sz="0" w:space="0" w:color="auto"/>
      </w:divBdr>
    </w:div>
    <w:div w:id="304045960">
      <w:bodyDiv w:val="1"/>
      <w:marLeft w:val="0"/>
      <w:marRight w:val="0"/>
      <w:marTop w:val="0"/>
      <w:marBottom w:val="0"/>
      <w:divBdr>
        <w:top w:val="none" w:sz="0" w:space="0" w:color="auto"/>
        <w:left w:val="none" w:sz="0" w:space="0" w:color="auto"/>
        <w:bottom w:val="none" w:sz="0" w:space="0" w:color="auto"/>
        <w:right w:val="none" w:sz="0" w:space="0" w:color="auto"/>
      </w:divBdr>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48944495">
      <w:bodyDiv w:val="1"/>
      <w:marLeft w:val="0"/>
      <w:marRight w:val="0"/>
      <w:marTop w:val="0"/>
      <w:marBottom w:val="0"/>
      <w:divBdr>
        <w:top w:val="none" w:sz="0" w:space="0" w:color="auto"/>
        <w:left w:val="none" w:sz="0" w:space="0" w:color="auto"/>
        <w:bottom w:val="none" w:sz="0" w:space="0" w:color="auto"/>
        <w:right w:val="none" w:sz="0" w:space="0" w:color="auto"/>
      </w:divBdr>
      <w:divsChild>
        <w:div w:id="1244949432">
          <w:marLeft w:val="288"/>
          <w:marRight w:val="0"/>
          <w:marTop w:val="0"/>
          <w:marBottom w:val="0"/>
          <w:divBdr>
            <w:top w:val="none" w:sz="0" w:space="0" w:color="auto"/>
            <w:left w:val="none" w:sz="0" w:space="0" w:color="auto"/>
            <w:bottom w:val="none" w:sz="0" w:space="0" w:color="auto"/>
            <w:right w:val="none" w:sz="0" w:space="0" w:color="auto"/>
          </w:divBdr>
        </w:div>
        <w:div w:id="1101606769">
          <w:marLeft w:val="288"/>
          <w:marRight w:val="0"/>
          <w:marTop w:val="0"/>
          <w:marBottom w:val="0"/>
          <w:divBdr>
            <w:top w:val="none" w:sz="0" w:space="0" w:color="auto"/>
            <w:left w:val="none" w:sz="0" w:space="0" w:color="auto"/>
            <w:bottom w:val="none" w:sz="0" w:space="0" w:color="auto"/>
            <w:right w:val="none" w:sz="0" w:space="0" w:color="auto"/>
          </w:divBdr>
        </w:div>
      </w:divsChild>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02408118">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22729578">
      <w:bodyDiv w:val="1"/>
      <w:marLeft w:val="0"/>
      <w:marRight w:val="0"/>
      <w:marTop w:val="0"/>
      <w:marBottom w:val="0"/>
      <w:divBdr>
        <w:top w:val="none" w:sz="0" w:space="0" w:color="auto"/>
        <w:left w:val="none" w:sz="0" w:space="0" w:color="auto"/>
        <w:bottom w:val="none" w:sz="0" w:space="0" w:color="auto"/>
        <w:right w:val="none" w:sz="0" w:space="0" w:color="auto"/>
      </w:divBdr>
    </w:div>
    <w:div w:id="426922986">
      <w:bodyDiv w:val="1"/>
      <w:marLeft w:val="0"/>
      <w:marRight w:val="0"/>
      <w:marTop w:val="0"/>
      <w:marBottom w:val="0"/>
      <w:divBdr>
        <w:top w:val="none" w:sz="0" w:space="0" w:color="auto"/>
        <w:left w:val="none" w:sz="0" w:space="0" w:color="auto"/>
        <w:bottom w:val="none" w:sz="0" w:space="0" w:color="auto"/>
        <w:right w:val="none" w:sz="0" w:space="0" w:color="auto"/>
      </w:divBdr>
      <w:divsChild>
        <w:div w:id="250818254">
          <w:marLeft w:val="288"/>
          <w:marRight w:val="0"/>
          <w:marTop w:val="0"/>
          <w:marBottom w:val="0"/>
          <w:divBdr>
            <w:top w:val="none" w:sz="0" w:space="0" w:color="auto"/>
            <w:left w:val="none" w:sz="0" w:space="0" w:color="auto"/>
            <w:bottom w:val="none" w:sz="0" w:space="0" w:color="auto"/>
            <w:right w:val="none" w:sz="0" w:space="0" w:color="auto"/>
          </w:divBdr>
        </w:div>
        <w:div w:id="1362822185">
          <w:marLeft w:val="288"/>
          <w:marRight w:val="0"/>
          <w:marTop w:val="0"/>
          <w:marBottom w:val="0"/>
          <w:divBdr>
            <w:top w:val="none" w:sz="0" w:space="0" w:color="auto"/>
            <w:left w:val="none" w:sz="0" w:space="0" w:color="auto"/>
            <w:bottom w:val="none" w:sz="0" w:space="0" w:color="auto"/>
            <w:right w:val="none" w:sz="0" w:space="0" w:color="auto"/>
          </w:divBdr>
        </w:div>
        <w:div w:id="133331987">
          <w:marLeft w:val="288"/>
          <w:marRight w:val="0"/>
          <w:marTop w:val="0"/>
          <w:marBottom w:val="0"/>
          <w:divBdr>
            <w:top w:val="none" w:sz="0" w:space="0" w:color="auto"/>
            <w:left w:val="none" w:sz="0" w:space="0" w:color="auto"/>
            <w:bottom w:val="none" w:sz="0" w:space="0" w:color="auto"/>
            <w:right w:val="none" w:sz="0" w:space="0" w:color="auto"/>
          </w:divBdr>
        </w:div>
      </w:divsChild>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46855429">
      <w:bodyDiv w:val="1"/>
      <w:marLeft w:val="0"/>
      <w:marRight w:val="0"/>
      <w:marTop w:val="0"/>
      <w:marBottom w:val="0"/>
      <w:divBdr>
        <w:top w:val="none" w:sz="0" w:space="0" w:color="auto"/>
        <w:left w:val="none" w:sz="0" w:space="0" w:color="auto"/>
        <w:bottom w:val="none" w:sz="0" w:space="0" w:color="auto"/>
        <w:right w:val="none" w:sz="0" w:space="0" w:color="auto"/>
      </w:divBdr>
    </w:div>
    <w:div w:id="449513309">
      <w:bodyDiv w:val="1"/>
      <w:marLeft w:val="0"/>
      <w:marRight w:val="0"/>
      <w:marTop w:val="0"/>
      <w:marBottom w:val="0"/>
      <w:divBdr>
        <w:top w:val="none" w:sz="0" w:space="0" w:color="auto"/>
        <w:left w:val="none" w:sz="0" w:space="0" w:color="auto"/>
        <w:bottom w:val="none" w:sz="0" w:space="0" w:color="auto"/>
        <w:right w:val="none" w:sz="0" w:space="0" w:color="auto"/>
      </w:divBdr>
      <w:divsChild>
        <w:div w:id="42021341">
          <w:marLeft w:val="288"/>
          <w:marRight w:val="0"/>
          <w:marTop w:val="0"/>
          <w:marBottom w:val="0"/>
          <w:divBdr>
            <w:top w:val="none" w:sz="0" w:space="0" w:color="auto"/>
            <w:left w:val="none" w:sz="0" w:space="0" w:color="auto"/>
            <w:bottom w:val="none" w:sz="0" w:space="0" w:color="auto"/>
            <w:right w:val="none" w:sz="0" w:space="0" w:color="auto"/>
          </w:divBdr>
        </w:div>
        <w:div w:id="2068448914">
          <w:marLeft w:val="288"/>
          <w:marRight w:val="0"/>
          <w:marTop w:val="0"/>
          <w:marBottom w:val="0"/>
          <w:divBdr>
            <w:top w:val="none" w:sz="0" w:space="0" w:color="auto"/>
            <w:left w:val="none" w:sz="0" w:space="0" w:color="auto"/>
            <w:bottom w:val="none" w:sz="0" w:space="0" w:color="auto"/>
            <w:right w:val="none" w:sz="0" w:space="0" w:color="auto"/>
          </w:divBdr>
        </w:div>
        <w:div w:id="577516780">
          <w:marLeft w:val="288"/>
          <w:marRight w:val="0"/>
          <w:marTop w:val="0"/>
          <w:marBottom w:val="0"/>
          <w:divBdr>
            <w:top w:val="none" w:sz="0" w:space="0" w:color="auto"/>
            <w:left w:val="none" w:sz="0" w:space="0" w:color="auto"/>
            <w:bottom w:val="none" w:sz="0" w:space="0" w:color="auto"/>
            <w:right w:val="none" w:sz="0" w:space="0" w:color="auto"/>
          </w:divBdr>
        </w:div>
        <w:div w:id="1768454253">
          <w:marLeft w:val="288"/>
          <w:marRight w:val="0"/>
          <w:marTop w:val="0"/>
          <w:marBottom w:val="0"/>
          <w:divBdr>
            <w:top w:val="none" w:sz="0" w:space="0" w:color="auto"/>
            <w:left w:val="none" w:sz="0" w:space="0" w:color="auto"/>
            <w:bottom w:val="none" w:sz="0" w:space="0" w:color="auto"/>
            <w:right w:val="none" w:sz="0" w:space="0" w:color="auto"/>
          </w:divBdr>
        </w:div>
        <w:div w:id="1982035216">
          <w:marLeft w:val="288"/>
          <w:marRight w:val="0"/>
          <w:marTop w:val="0"/>
          <w:marBottom w:val="0"/>
          <w:divBdr>
            <w:top w:val="none" w:sz="0" w:space="0" w:color="auto"/>
            <w:left w:val="none" w:sz="0" w:space="0" w:color="auto"/>
            <w:bottom w:val="none" w:sz="0" w:space="0" w:color="auto"/>
            <w:right w:val="none" w:sz="0" w:space="0" w:color="auto"/>
          </w:divBdr>
        </w:div>
        <w:div w:id="54164166">
          <w:marLeft w:val="288"/>
          <w:marRight w:val="0"/>
          <w:marTop w:val="0"/>
          <w:marBottom w:val="0"/>
          <w:divBdr>
            <w:top w:val="none" w:sz="0" w:space="0" w:color="auto"/>
            <w:left w:val="none" w:sz="0" w:space="0" w:color="auto"/>
            <w:bottom w:val="none" w:sz="0" w:space="0" w:color="auto"/>
            <w:right w:val="none" w:sz="0" w:space="0" w:color="auto"/>
          </w:divBdr>
        </w:div>
      </w:divsChild>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561671221">
      <w:bodyDiv w:val="1"/>
      <w:marLeft w:val="0"/>
      <w:marRight w:val="0"/>
      <w:marTop w:val="0"/>
      <w:marBottom w:val="0"/>
      <w:divBdr>
        <w:top w:val="none" w:sz="0" w:space="0" w:color="auto"/>
        <w:left w:val="none" w:sz="0" w:space="0" w:color="auto"/>
        <w:bottom w:val="none" w:sz="0" w:space="0" w:color="auto"/>
        <w:right w:val="none" w:sz="0" w:space="0" w:color="auto"/>
      </w:divBdr>
    </w:div>
    <w:div w:id="574096844">
      <w:bodyDiv w:val="1"/>
      <w:marLeft w:val="0"/>
      <w:marRight w:val="0"/>
      <w:marTop w:val="0"/>
      <w:marBottom w:val="0"/>
      <w:divBdr>
        <w:top w:val="none" w:sz="0" w:space="0" w:color="auto"/>
        <w:left w:val="none" w:sz="0" w:space="0" w:color="auto"/>
        <w:bottom w:val="none" w:sz="0" w:space="0" w:color="auto"/>
        <w:right w:val="none" w:sz="0" w:space="0" w:color="auto"/>
      </w:divBdr>
    </w:div>
    <w:div w:id="589198425">
      <w:bodyDiv w:val="1"/>
      <w:marLeft w:val="0"/>
      <w:marRight w:val="0"/>
      <w:marTop w:val="0"/>
      <w:marBottom w:val="0"/>
      <w:divBdr>
        <w:top w:val="none" w:sz="0" w:space="0" w:color="auto"/>
        <w:left w:val="none" w:sz="0" w:space="0" w:color="auto"/>
        <w:bottom w:val="none" w:sz="0" w:space="0" w:color="auto"/>
        <w:right w:val="none" w:sz="0" w:space="0" w:color="auto"/>
      </w:divBdr>
    </w:div>
    <w:div w:id="618339733">
      <w:bodyDiv w:val="1"/>
      <w:marLeft w:val="0"/>
      <w:marRight w:val="0"/>
      <w:marTop w:val="0"/>
      <w:marBottom w:val="0"/>
      <w:divBdr>
        <w:top w:val="none" w:sz="0" w:space="0" w:color="auto"/>
        <w:left w:val="none" w:sz="0" w:space="0" w:color="auto"/>
        <w:bottom w:val="none" w:sz="0" w:space="0" w:color="auto"/>
        <w:right w:val="none" w:sz="0" w:space="0" w:color="auto"/>
      </w:divBdr>
      <w:divsChild>
        <w:div w:id="1521161601">
          <w:marLeft w:val="288"/>
          <w:marRight w:val="0"/>
          <w:marTop w:val="0"/>
          <w:marBottom w:val="0"/>
          <w:divBdr>
            <w:top w:val="none" w:sz="0" w:space="0" w:color="auto"/>
            <w:left w:val="none" w:sz="0" w:space="0" w:color="auto"/>
            <w:bottom w:val="none" w:sz="0" w:space="0" w:color="auto"/>
            <w:right w:val="none" w:sz="0" w:space="0" w:color="auto"/>
          </w:divBdr>
        </w:div>
        <w:div w:id="1037000900">
          <w:marLeft w:val="288"/>
          <w:marRight w:val="0"/>
          <w:marTop w:val="0"/>
          <w:marBottom w:val="0"/>
          <w:divBdr>
            <w:top w:val="none" w:sz="0" w:space="0" w:color="auto"/>
            <w:left w:val="none" w:sz="0" w:space="0" w:color="auto"/>
            <w:bottom w:val="none" w:sz="0" w:space="0" w:color="auto"/>
            <w:right w:val="none" w:sz="0" w:space="0" w:color="auto"/>
          </w:divBdr>
        </w:div>
        <w:div w:id="2142571991">
          <w:marLeft w:val="288"/>
          <w:marRight w:val="0"/>
          <w:marTop w:val="0"/>
          <w:marBottom w:val="0"/>
          <w:divBdr>
            <w:top w:val="none" w:sz="0" w:space="0" w:color="auto"/>
            <w:left w:val="none" w:sz="0" w:space="0" w:color="auto"/>
            <w:bottom w:val="none" w:sz="0" w:space="0" w:color="auto"/>
            <w:right w:val="none" w:sz="0" w:space="0" w:color="auto"/>
          </w:divBdr>
        </w:div>
        <w:div w:id="1845705860">
          <w:marLeft w:val="288"/>
          <w:marRight w:val="0"/>
          <w:marTop w:val="0"/>
          <w:marBottom w:val="0"/>
          <w:divBdr>
            <w:top w:val="none" w:sz="0" w:space="0" w:color="auto"/>
            <w:left w:val="none" w:sz="0" w:space="0" w:color="auto"/>
            <w:bottom w:val="none" w:sz="0" w:space="0" w:color="auto"/>
            <w:right w:val="none" w:sz="0" w:space="0" w:color="auto"/>
          </w:divBdr>
        </w:div>
      </w:divsChild>
    </w:div>
    <w:div w:id="620918178">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38077633">
      <w:bodyDiv w:val="1"/>
      <w:marLeft w:val="0"/>
      <w:marRight w:val="0"/>
      <w:marTop w:val="0"/>
      <w:marBottom w:val="0"/>
      <w:divBdr>
        <w:top w:val="none" w:sz="0" w:space="0" w:color="auto"/>
        <w:left w:val="none" w:sz="0" w:space="0" w:color="auto"/>
        <w:bottom w:val="none" w:sz="0" w:space="0" w:color="auto"/>
        <w:right w:val="none" w:sz="0" w:space="0" w:color="auto"/>
      </w:divBdr>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44043651">
      <w:bodyDiv w:val="1"/>
      <w:marLeft w:val="0"/>
      <w:marRight w:val="0"/>
      <w:marTop w:val="0"/>
      <w:marBottom w:val="0"/>
      <w:divBdr>
        <w:top w:val="none" w:sz="0" w:space="0" w:color="auto"/>
        <w:left w:val="none" w:sz="0" w:space="0" w:color="auto"/>
        <w:bottom w:val="none" w:sz="0" w:space="0" w:color="auto"/>
        <w:right w:val="none" w:sz="0" w:space="0" w:color="auto"/>
      </w:divBdr>
      <w:divsChild>
        <w:div w:id="1770659156">
          <w:marLeft w:val="288"/>
          <w:marRight w:val="0"/>
          <w:marTop w:val="0"/>
          <w:marBottom w:val="0"/>
          <w:divBdr>
            <w:top w:val="none" w:sz="0" w:space="0" w:color="auto"/>
            <w:left w:val="none" w:sz="0" w:space="0" w:color="auto"/>
            <w:bottom w:val="none" w:sz="0" w:space="0" w:color="auto"/>
            <w:right w:val="none" w:sz="0" w:space="0" w:color="auto"/>
          </w:divBdr>
        </w:div>
        <w:div w:id="1233275243">
          <w:marLeft w:val="288"/>
          <w:marRight w:val="0"/>
          <w:marTop w:val="0"/>
          <w:marBottom w:val="0"/>
          <w:divBdr>
            <w:top w:val="none" w:sz="0" w:space="0" w:color="auto"/>
            <w:left w:val="none" w:sz="0" w:space="0" w:color="auto"/>
            <w:bottom w:val="none" w:sz="0" w:space="0" w:color="auto"/>
            <w:right w:val="none" w:sz="0" w:space="0" w:color="auto"/>
          </w:divBdr>
        </w:div>
        <w:div w:id="530387739">
          <w:marLeft w:val="288"/>
          <w:marRight w:val="0"/>
          <w:marTop w:val="0"/>
          <w:marBottom w:val="0"/>
          <w:divBdr>
            <w:top w:val="none" w:sz="0" w:space="0" w:color="auto"/>
            <w:left w:val="none" w:sz="0" w:space="0" w:color="auto"/>
            <w:bottom w:val="none" w:sz="0" w:space="0" w:color="auto"/>
            <w:right w:val="none" w:sz="0" w:space="0" w:color="auto"/>
          </w:divBdr>
        </w:div>
        <w:div w:id="1306661563">
          <w:marLeft w:val="288"/>
          <w:marRight w:val="0"/>
          <w:marTop w:val="0"/>
          <w:marBottom w:val="0"/>
          <w:divBdr>
            <w:top w:val="none" w:sz="0" w:space="0" w:color="auto"/>
            <w:left w:val="none" w:sz="0" w:space="0" w:color="auto"/>
            <w:bottom w:val="none" w:sz="0" w:space="0" w:color="auto"/>
            <w:right w:val="none" w:sz="0" w:space="0" w:color="auto"/>
          </w:divBdr>
        </w:div>
        <w:div w:id="1431505957">
          <w:marLeft w:val="288"/>
          <w:marRight w:val="0"/>
          <w:marTop w:val="0"/>
          <w:marBottom w:val="0"/>
          <w:divBdr>
            <w:top w:val="none" w:sz="0" w:space="0" w:color="auto"/>
            <w:left w:val="none" w:sz="0" w:space="0" w:color="auto"/>
            <w:bottom w:val="none" w:sz="0" w:space="0" w:color="auto"/>
            <w:right w:val="none" w:sz="0" w:space="0" w:color="auto"/>
          </w:divBdr>
        </w:div>
        <w:div w:id="1489053176">
          <w:marLeft w:val="288"/>
          <w:marRight w:val="0"/>
          <w:marTop w:val="0"/>
          <w:marBottom w:val="0"/>
          <w:divBdr>
            <w:top w:val="none" w:sz="0" w:space="0" w:color="auto"/>
            <w:left w:val="none" w:sz="0" w:space="0" w:color="auto"/>
            <w:bottom w:val="none" w:sz="0" w:space="0" w:color="auto"/>
            <w:right w:val="none" w:sz="0" w:space="0" w:color="auto"/>
          </w:divBdr>
        </w:div>
      </w:divsChild>
    </w:div>
    <w:div w:id="647587731">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690882089">
      <w:bodyDiv w:val="1"/>
      <w:marLeft w:val="0"/>
      <w:marRight w:val="0"/>
      <w:marTop w:val="0"/>
      <w:marBottom w:val="0"/>
      <w:divBdr>
        <w:top w:val="none" w:sz="0" w:space="0" w:color="auto"/>
        <w:left w:val="none" w:sz="0" w:space="0" w:color="auto"/>
        <w:bottom w:val="none" w:sz="0" w:space="0" w:color="auto"/>
        <w:right w:val="none" w:sz="0" w:space="0" w:color="auto"/>
      </w:divBdr>
    </w:div>
    <w:div w:id="728962672">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763768585">
      <w:bodyDiv w:val="1"/>
      <w:marLeft w:val="0"/>
      <w:marRight w:val="0"/>
      <w:marTop w:val="0"/>
      <w:marBottom w:val="0"/>
      <w:divBdr>
        <w:top w:val="none" w:sz="0" w:space="0" w:color="auto"/>
        <w:left w:val="none" w:sz="0" w:space="0" w:color="auto"/>
        <w:bottom w:val="none" w:sz="0" w:space="0" w:color="auto"/>
        <w:right w:val="none" w:sz="0" w:space="0" w:color="auto"/>
      </w:divBdr>
    </w:div>
    <w:div w:id="763769839">
      <w:bodyDiv w:val="1"/>
      <w:marLeft w:val="0"/>
      <w:marRight w:val="0"/>
      <w:marTop w:val="0"/>
      <w:marBottom w:val="0"/>
      <w:divBdr>
        <w:top w:val="none" w:sz="0" w:space="0" w:color="auto"/>
        <w:left w:val="none" w:sz="0" w:space="0" w:color="auto"/>
        <w:bottom w:val="none" w:sz="0" w:space="0" w:color="auto"/>
        <w:right w:val="none" w:sz="0" w:space="0" w:color="auto"/>
      </w:divBdr>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831992836">
      <w:bodyDiv w:val="1"/>
      <w:marLeft w:val="0"/>
      <w:marRight w:val="0"/>
      <w:marTop w:val="0"/>
      <w:marBottom w:val="0"/>
      <w:divBdr>
        <w:top w:val="none" w:sz="0" w:space="0" w:color="auto"/>
        <w:left w:val="none" w:sz="0" w:space="0" w:color="auto"/>
        <w:bottom w:val="none" w:sz="0" w:space="0" w:color="auto"/>
        <w:right w:val="none" w:sz="0" w:space="0" w:color="auto"/>
      </w:divBdr>
    </w:div>
    <w:div w:id="838351164">
      <w:bodyDiv w:val="1"/>
      <w:marLeft w:val="0"/>
      <w:marRight w:val="0"/>
      <w:marTop w:val="0"/>
      <w:marBottom w:val="0"/>
      <w:divBdr>
        <w:top w:val="none" w:sz="0" w:space="0" w:color="auto"/>
        <w:left w:val="none" w:sz="0" w:space="0" w:color="auto"/>
        <w:bottom w:val="none" w:sz="0" w:space="0" w:color="auto"/>
        <w:right w:val="none" w:sz="0" w:space="0" w:color="auto"/>
      </w:divBdr>
      <w:divsChild>
        <w:div w:id="936447034">
          <w:marLeft w:val="288"/>
          <w:marRight w:val="0"/>
          <w:marTop w:val="0"/>
          <w:marBottom w:val="0"/>
          <w:divBdr>
            <w:top w:val="none" w:sz="0" w:space="0" w:color="auto"/>
            <w:left w:val="none" w:sz="0" w:space="0" w:color="auto"/>
            <w:bottom w:val="none" w:sz="0" w:space="0" w:color="auto"/>
            <w:right w:val="none" w:sz="0" w:space="0" w:color="auto"/>
          </w:divBdr>
        </w:div>
        <w:div w:id="1213812279">
          <w:marLeft w:val="288"/>
          <w:marRight w:val="0"/>
          <w:marTop w:val="0"/>
          <w:marBottom w:val="0"/>
          <w:divBdr>
            <w:top w:val="none" w:sz="0" w:space="0" w:color="auto"/>
            <w:left w:val="none" w:sz="0" w:space="0" w:color="auto"/>
            <w:bottom w:val="none" w:sz="0" w:space="0" w:color="auto"/>
            <w:right w:val="none" w:sz="0" w:space="0" w:color="auto"/>
          </w:divBdr>
        </w:div>
      </w:divsChild>
    </w:div>
    <w:div w:id="864824518">
      <w:bodyDiv w:val="1"/>
      <w:marLeft w:val="0"/>
      <w:marRight w:val="0"/>
      <w:marTop w:val="0"/>
      <w:marBottom w:val="0"/>
      <w:divBdr>
        <w:top w:val="none" w:sz="0" w:space="0" w:color="auto"/>
        <w:left w:val="none" w:sz="0" w:space="0" w:color="auto"/>
        <w:bottom w:val="none" w:sz="0" w:space="0" w:color="auto"/>
        <w:right w:val="none" w:sz="0" w:space="0" w:color="auto"/>
      </w:divBdr>
    </w:div>
    <w:div w:id="891233389">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2373813">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950207291">
      <w:bodyDiv w:val="1"/>
      <w:marLeft w:val="0"/>
      <w:marRight w:val="0"/>
      <w:marTop w:val="0"/>
      <w:marBottom w:val="0"/>
      <w:divBdr>
        <w:top w:val="none" w:sz="0" w:space="0" w:color="auto"/>
        <w:left w:val="none" w:sz="0" w:space="0" w:color="auto"/>
        <w:bottom w:val="none" w:sz="0" w:space="0" w:color="auto"/>
        <w:right w:val="none" w:sz="0" w:space="0" w:color="auto"/>
      </w:divBdr>
    </w:div>
    <w:div w:id="954604535">
      <w:bodyDiv w:val="1"/>
      <w:marLeft w:val="0"/>
      <w:marRight w:val="0"/>
      <w:marTop w:val="0"/>
      <w:marBottom w:val="0"/>
      <w:divBdr>
        <w:top w:val="none" w:sz="0" w:space="0" w:color="auto"/>
        <w:left w:val="none" w:sz="0" w:space="0" w:color="auto"/>
        <w:bottom w:val="none" w:sz="0" w:space="0" w:color="auto"/>
        <w:right w:val="none" w:sz="0" w:space="0" w:color="auto"/>
      </w:divBdr>
    </w:div>
    <w:div w:id="961302186">
      <w:bodyDiv w:val="1"/>
      <w:marLeft w:val="0"/>
      <w:marRight w:val="0"/>
      <w:marTop w:val="0"/>
      <w:marBottom w:val="0"/>
      <w:divBdr>
        <w:top w:val="none" w:sz="0" w:space="0" w:color="auto"/>
        <w:left w:val="none" w:sz="0" w:space="0" w:color="auto"/>
        <w:bottom w:val="none" w:sz="0" w:space="0" w:color="auto"/>
        <w:right w:val="none" w:sz="0" w:space="0" w:color="auto"/>
      </w:divBdr>
      <w:divsChild>
        <w:div w:id="1297875485">
          <w:marLeft w:val="446"/>
          <w:marRight w:val="0"/>
          <w:marTop w:val="0"/>
          <w:marBottom w:val="0"/>
          <w:divBdr>
            <w:top w:val="none" w:sz="0" w:space="0" w:color="auto"/>
            <w:left w:val="none" w:sz="0" w:space="0" w:color="auto"/>
            <w:bottom w:val="none" w:sz="0" w:space="0" w:color="auto"/>
            <w:right w:val="none" w:sz="0" w:space="0" w:color="auto"/>
          </w:divBdr>
        </w:div>
        <w:div w:id="1361781767">
          <w:marLeft w:val="446"/>
          <w:marRight w:val="0"/>
          <w:marTop w:val="0"/>
          <w:marBottom w:val="0"/>
          <w:divBdr>
            <w:top w:val="none" w:sz="0" w:space="0" w:color="auto"/>
            <w:left w:val="none" w:sz="0" w:space="0" w:color="auto"/>
            <w:bottom w:val="none" w:sz="0" w:space="0" w:color="auto"/>
            <w:right w:val="none" w:sz="0" w:space="0" w:color="auto"/>
          </w:divBdr>
        </w:div>
        <w:div w:id="1194879823">
          <w:marLeft w:val="446"/>
          <w:marRight w:val="0"/>
          <w:marTop w:val="0"/>
          <w:marBottom w:val="0"/>
          <w:divBdr>
            <w:top w:val="none" w:sz="0" w:space="0" w:color="auto"/>
            <w:left w:val="none" w:sz="0" w:space="0" w:color="auto"/>
            <w:bottom w:val="none" w:sz="0" w:space="0" w:color="auto"/>
            <w:right w:val="none" w:sz="0" w:space="0" w:color="auto"/>
          </w:divBdr>
        </w:div>
        <w:div w:id="1888880442">
          <w:marLeft w:val="446"/>
          <w:marRight w:val="0"/>
          <w:marTop w:val="0"/>
          <w:marBottom w:val="0"/>
          <w:divBdr>
            <w:top w:val="none" w:sz="0" w:space="0" w:color="auto"/>
            <w:left w:val="none" w:sz="0" w:space="0" w:color="auto"/>
            <w:bottom w:val="none" w:sz="0" w:space="0" w:color="auto"/>
            <w:right w:val="none" w:sz="0" w:space="0" w:color="auto"/>
          </w:divBdr>
        </w:div>
        <w:div w:id="130752638">
          <w:marLeft w:val="446"/>
          <w:marRight w:val="0"/>
          <w:marTop w:val="0"/>
          <w:marBottom w:val="0"/>
          <w:divBdr>
            <w:top w:val="none" w:sz="0" w:space="0" w:color="auto"/>
            <w:left w:val="none" w:sz="0" w:space="0" w:color="auto"/>
            <w:bottom w:val="none" w:sz="0" w:space="0" w:color="auto"/>
            <w:right w:val="none" w:sz="0" w:space="0" w:color="auto"/>
          </w:divBdr>
        </w:div>
      </w:divsChild>
    </w:div>
    <w:div w:id="990327879">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31299049">
      <w:bodyDiv w:val="1"/>
      <w:marLeft w:val="0"/>
      <w:marRight w:val="0"/>
      <w:marTop w:val="0"/>
      <w:marBottom w:val="0"/>
      <w:divBdr>
        <w:top w:val="none" w:sz="0" w:space="0" w:color="auto"/>
        <w:left w:val="none" w:sz="0" w:space="0" w:color="auto"/>
        <w:bottom w:val="none" w:sz="0" w:space="0" w:color="auto"/>
        <w:right w:val="none" w:sz="0" w:space="0" w:color="auto"/>
      </w:divBdr>
    </w:div>
    <w:div w:id="1063018336">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22309590">
      <w:bodyDiv w:val="1"/>
      <w:marLeft w:val="0"/>
      <w:marRight w:val="0"/>
      <w:marTop w:val="0"/>
      <w:marBottom w:val="0"/>
      <w:divBdr>
        <w:top w:val="none" w:sz="0" w:space="0" w:color="auto"/>
        <w:left w:val="none" w:sz="0" w:space="0" w:color="auto"/>
        <w:bottom w:val="none" w:sz="0" w:space="0" w:color="auto"/>
        <w:right w:val="none" w:sz="0" w:space="0" w:color="auto"/>
      </w:divBdr>
    </w:div>
    <w:div w:id="1129203291">
      <w:bodyDiv w:val="1"/>
      <w:marLeft w:val="0"/>
      <w:marRight w:val="0"/>
      <w:marTop w:val="0"/>
      <w:marBottom w:val="0"/>
      <w:divBdr>
        <w:top w:val="none" w:sz="0" w:space="0" w:color="auto"/>
        <w:left w:val="none" w:sz="0" w:space="0" w:color="auto"/>
        <w:bottom w:val="none" w:sz="0" w:space="0" w:color="auto"/>
        <w:right w:val="none" w:sz="0" w:space="0" w:color="auto"/>
      </w:divBdr>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189955483">
      <w:bodyDiv w:val="1"/>
      <w:marLeft w:val="0"/>
      <w:marRight w:val="0"/>
      <w:marTop w:val="0"/>
      <w:marBottom w:val="0"/>
      <w:divBdr>
        <w:top w:val="none" w:sz="0" w:space="0" w:color="auto"/>
        <w:left w:val="none" w:sz="0" w:space="0" w:color="auto"/>
        <w:bottom w:val="none" w:sz="0" w:space="0" w:color="auto"/>
        <w:right w:val="none" w:sz="0" w:space="0" w:color="auto"/>
      </w:divBdr>
    </w:div>
    <w:div w:id="1212115655">
      <w:bodyDiv w:val="1"/>
      <w:marLeft w:val="0"/>
      <w:marRight w:val="0"/>
      <w:marTop w:val="0"/>
      <w:marBottom w:val="0"/>
      <w:divBdr>
        <w:top w:val="none" w:sz="0" w:space="0" w:color="auto"/>
        <w:left w:val="none" w:sz="0" w:space="0" w:color="auto"/>
        <w:bottom w:val="none" w:sz="0" w:space="0" w:color="auto"/>
        <w:right w:val="none" w:sz="0" w:space="0" w:color="auto"/>
      </w:divBdr>
    </w:div>
    <w:div w:id="1212770174">
      <w:bodyDiv w:val="1"/>
      <w:marLeft w:val="0"/>
      <w:marRight w:val="0"/>
      <w:marTop w:val="0"/>
      <w:marBottom w:val="0"/>
      <w:divBdr>
        <w:top w:val="none" w:sz="0" w:space="0" w:color="auto"/>
        <w:left w:val="none" w:sz="0" w:space="0" w:color="auto"/>
        <w:bottom w:val="none" w:sz="0" w:space="0" w:color="auto"/>
        <w:right w:val="none" w:sz="0" w:space="0" w:color="auto"/>
      </w:divBdr>
      <w:divsChild>
        <w:div w:id="1610699123">
          <w:marLeft w:val="274"/>
          <w:marRight w:val="0"/>
          <w:marTop w:val="0"/>
          <w:marBottom w:val="0"/>
          <w:divBdr>
            <w:top w:val="none" w:sz="0" w:space="0" w:color="auto"/>
            <w:left w:val="none" w:sz="0" w:space="0" w:color="auto"/>
            <w:bottom w:val="none" w:sz="0" w:space="0" w:color="auto"/>
            <w:right w:val="none" w:sz="0" w:space="0" w:color="auto"/>
          </w:divBdr>
        </w:div>
        <w:div w:id="1165049828">
          <w:marLeft w:val="274"/>
          <w:marRight w:val="0"/>
          <w:marTop w:val="0"/>
          <w:marBottom w:val="0"/>
          <w:divBdr>
            <w:top w:val="none" w:sz="0" w:space="0" w:color="auto"/>
            <w:left w:val="none" w:sz="0" w:space="0" w:color="auto"/>
            <w:bottom w:val="none" w:sz="0" w:space="0" w:color="auto"/>
            <w:right w:val="none" w:sz="0" w:space="0" w:color="auto"/>
          </w:divBdr>
        </w:div>
        <w:div w:id="1205867526">
          <w:marLeft w:val="274"/>
          <w:marRight w:val="0"/>
          <w:marTop w:val="0"/>
          <w:marBottom w:val="0"/>
          <w:divBdr>
            <w:top w:val="none" w:sz="0" w:space="0" w:color="auto"/>
            <w:left w:val="none" w:sz="0" w:space="0" w:color="auto"/>
            <w:bottom w:val="none" w:sz="0" w:space="0" w:color="auto"/>
            <w:right w:val="none" w:sz="0" w:space="0" w:color="auto"/>
          </w:divBdr>
        </w:div>
        <w:div w:id="1982805981">
          <w:marLeft w:val="274"/>
          <w:marRight w:val="0"/>
          <w:marTop w:val="0"/>
          <w:marBottom w:val="0"/>
          <w:divBdr>
            <w:top w:val="none" w:sz="0" w:space="0" w:color="auto"/>
            <w:left w:val="none" w:sz="0" w:space="0" w:color="auto"/>
            <w:bottom w:val="none" w:sz="0" w:space="0" w:color="auto"/>
            <w:right w:val="none" w:sz="0" w:space="0" w:color="auto"/>
          </w:divBdr>
        </w:div>
        <w:div w:id="1915241749">
          <w:marLeft w:val="274"/>
          <w:marRight w:val="0"/>
          <w:marTop w:val="0"/>
          <w:marBottom w:val="0"/>
          <w:divBdr>
            <w:top w:val="none" w:sz="0" w:space="0" w:color="auto"/>
            <w:left w:val="none" w:sz="0" w:space="0" w:color="auto"/>
            <w:bottom w:val="none" w:sz="0" w:space="0" w:color="auto"/>
            <w:right w:val="none" w:sz="0" w:space="0" w:color="auto"/>
          </w:divBdr>
        </w:div>
        <w:div w:id="1736735267">
          <w:marLeft w:val="274"/>
          <w:marRight w:val="0"/>
          <w:marTop w:val="0"/>
          <w:marBottom w:val="0"/>
          <w:divBdr>
            <w:top w:val="none" w:sz="0" w:space="0" w:color="auto"/>
            <w:left w:val="none" w:sz="0" w:space="0" w:color="auto"/>
            <w:bottom w:val="none" w:sz="0" w:space="0" w:color="auto"/>
            <w:right w:val="none" w:sz="0" w:space="0" w:color="auto"/>
          </w:divBdr>
        </w:div>
        <w:div w:id="1794712328">
          <w:marLeft w:val="274"/>
          <w:marRight w:val="0"/>
          <w:marTop w:val="0"/>
          <w:marBottom w:val="0"/>
          <w:divBdr>
            <w:top w:val="none" w:sz="0" w:space="0" w:color="auto"/>
            <w:left w:val="none" w:sz="0" w:space="0" w:color="auto"/>
            <w:bottom w:val="none" w:sz="0" w:space="0" w:color="auto"/>
            <w:right w:val="none" w:sz="0" w:space="0" w:color="auto"/>
          </w:divBdr>
        </w:div>
        <w:div w:id="627245108">
          <w:marLeft w:val="274"/>
          <w:marRight w:val="0"/>
          <w:marTop w:val="0"/>
          <w:marBottom w:val="0"/>
          <w:divBdr>
            <w:top w:val="none" w:sz="0" w:space="0" w:color="auto"/>
            <w:left w:val="none" w:sz="0" w:space="0" w:color="auto"/>
            <w:bottom w:val="none" w:sz="0" w:space="0" w:color="auto"/>
            <w:right w:val="none" w:sz="0" w:space="0" w:color="auto"/>
          </w:divBdr>
        </w:div>
        <w:div w:id="2138524472">
          <w:marLeft w:val="274"/>
          <w:marRight w:val="0"/>
          <w:marTop w:val="0"/>
          <w:marBottom w:val="0"/>
          <w:divBdr>
            <w:top w:val="none" w:sz="0" w:space="0" w:color="auto"/>
            <w:left w:val="none" w:sz="0" w:space="0" w:color="auto"/>
            <w:bottom w:val="none" w:sz="0" w:space="0" w:color="auto"/>
            <w:right w:val="none" w:sz="0" w:space="0" w:color="auto"/>
          </w:divBdr>
        </w:div>
      </w:divsChild>
    </w:div>
    <w:div w:id="1214317127">
      <w:bodyDiv w:val="1"/>
      <w:marLeft w:val="0"/>
      <w:marRight w:val="0"/>
      <w:marTop w:val="0"/>
      <w:marBottom w:val="0"/>
      <w:divBdr>
        <w:top w:val="none" w:sz="0" w:space="0" w:color="auto"/>
        <w:left w:val="none" w:sz="0" w:space="0" w:color="auto"/>
        <w:bottom w:val="none" w:sz="0" w:space="0" w:color="auto"/>
        <w:right w:val="none" w:sz="0" w:space="0" w:color="auto"/>
      </w:divBdr>
    </w:div>
    <w:div w:id="1221212640">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286736522">
      <w:bodyDiv w:val="1"/>
      <w:marLeft w:val="0"/>
      <w:marRight w:val="0"/>
      <w:marTop w:val="0"/>
      <w:marBottom w:val="0"/>
      <w:divBdr>
        <w:top w:val="none" w:sz="0" w:space="0" w:color="auto"/>
        <w:left w:val="none" w:sz="0" w:space="0" w:color="auto"/>
        <w:bottom w:val="none" w:sz="0" w:space="0" w:color="auto"/>
        <w:right w:val="none" w:sz="0" w:space="0" w:color="auto"/>
      </w:divBdr>
    </w:div>
    <w:div w:id="1300266295">
      <w:bodyDiv w:val="1"/>
      <w:marLeft w:val="0"/>
      <w:marRight w:val="0"/>
      <w:marTop w:val="0"/>
      <w:marBottom w:val="0"/>
      <w:divBdr>
        <w:top w:val="none" w:sz="0" w:space="0" w:color="auto"/>
        <w:left w:val="none" w:sz="0" w:space="0" w:color="auto"/>
        <w:bottom w:val="none" w:sz="0" w:space="0" w:color="auto"/>
        <w:right w:val="none" w:sz="0" w:space="0" w:color="auto"/>
      </w:divBdr>
      <w:divsChild>
        <w:div w:id="30687392">
          <w:marLeft w:val="288"/>
          <w:marRight w:val="0"/>
          <w:marTop w:val="0"/>
          <w:marBottom w:val="0"/>
          <w:divBdr>
            <w:top w:val="none" w:sz="0" w:space="0" w:color="auto"/>
            <w:left w:val="none" w:sz="0" w:space="0" w:color="auto"/>
            <w:bottom w:val="none" w:sz="0" w:space="0" w:color="auto"/>
            <w:right w:val="none" w:sz="0" w:space="0" w:color="auto"/>
          </w:divBdr>
        </w:div>
        <w:div w:id="2088767218">
          <w:marLeft w:val="288"/>
          <w:marRight w:val="0"/>
          <w:marTop w:val="0"/>
          <w:marBottom w:val="0"/>
          <w:divBdr>
            <w:top w:val="none" w:sz="0" w:space="0" w:color="auto"/>
            <w:left w:val="none" w:sz="0" w:space="0" w:color="auto"/>
            <w:bottom w:val="none" w:sz="0" w:space="0" w:color="auto"/>
            <w:right w:val="none" w:sz="0" w:space="0" w:color="auto"/>
          </w:divBdr>
        </w:div>
        <w:div w:id="510221724">
          <w:marLeft w:val="288"/>
          <w:marRight w:val="0"/>
          <w:marTop w:val="0"/>
          <w:marBottom w:val="0"/>
          <w:divBdr>
            <w:top w:val="none" w:sz="0" w:space="0" w:color="auto"/>
            <w:left w:val="none" w:sz="0" w:space="0" w:color="auto"/>
            <w:bottom w:val="none" w:sz="0" w:space="0" w:color="auto"/>
            <w:right w:val="none" w:sz="0" w:space="0" w:color="auto"/>
          </w:divBdr>
        </w:div>
        <w:div w:id="1681271338">
          <w:marLeft w:val="288"/>
          <w:marRight w:val="0"/>
          <w:marTop w:val="0"/>
          <w:marBottom w:val="0"/>
          <w:divBdr>
            <w:top w:val="none" w:sz="0" w:space="0" w:color="auto"/>
            <w:left w:val="none" w:sz="0" w:space="0" w:color="auto"/>
            <w:bottom w:val="none" w:sz="0" w:space="0" w:color="auto"/>
            <w:right w:val="none" w:sz="0" w:space="0" w:color="auto"/>
          </w:divBdr>
        </w:div>
        <w:div w:id="1531916603">
          <w:marLeft w:val="288"/>
          <w:marRight w:val="0"/>
          <w:marTop w:val="0"/>
          <w:marBottom w:val="0"/>
          <w:divBdr>
            <w:top w:val="none" w:sz="0" w:space="0" w:color="auto"/>
            <w:left w:val="none" w:sz="0" w:space="0" w:color="auto"/>
            <w:bottom w:val="none" w:sz="0" w:space="0" w:color="auto"/>
            <w:right w:val="none" w:sz="0" w:space="0" w:color="auto"/>
          </w:divBdr>
        </w:div>
      </w:divsChild>
    </w:div>
    <w:div w:id="1300769019">
      <w:bodyDiv w:val="1"/>
      <w:marLeft w:val="0"/>
      <w:marRight w:val="0"/>
      <w:marTop w:val="0"/>
      <w:marBottom w:val="0"/>
      <w:divBdr>
        <w:top w:val="none" w:sz="0" w:space="0" w:color="auto"/>
        <w:left w:val="none" w:sz="0" w:space="0" w:color="auto"/>
        <w:bottom w:val="none" w:sz="0" w:space="0" w:color="auto"/>
        <w:right w:val="none" w:sz="0" w:space="0" w:color="auto"/>
      </w:divBdr>
      <w:divsChild>
        <w:div w:id="1921712166">
          <w:marLeft w:val="288"/>
          <w:marRight w:val="0"/>
          <w:marTop w:val="0"/>
          <w:marBottom w:val="0"/>
          <w:divBdr>
            <w:top w:val="none" w:sz="0" w:space="0" w:color="auto"/>
            <w:left w:val="none" w:sz="0" w:space="0" w:color="auto"/>
            <w:bottom w:val="none" w:sz="0" w:space="0" w:color="auto"/>
            <w:right w:val="none" w:sz="0" w:space="0" w:color="auto"/>
          </w:divBdr>
        </w:div>
        <w:div w:id="90588961">
          <w:marLeft w:val="288"/>
          <w:marRight w:val="0"/>
          <w:marTop w:val="0"/>
          <w:marBottom w:val="0"/>
          <w:divBdr>
            <w:top w:val="none" w:sz="0" w:space="0" w:color="auto"/>
            <w:left w:val="none" w:sz="0" w:space="0" w:color="auto"/>
            <w:bottom w:val="none" w:sz="0" w:space="0" w:color="auto"/>
            <w:right w:val="none" w:sz="0" w:space="0" w:color="auto"/>
          </w:divBdr>
        </w:div>
      </w:divsChild>
    </w:div>
    <w:div w:id="1301762323">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36959290">
      <w:bodyDiv w:val="1"/>
      <w:marLeft w:val="0"/>
      <w:marRight w:val="0"/>
      <w:marTop w:val="0"/>
      <w:marBottom w:val="0"/>
      <w:divBdr>
        <w:top w:val="none" w:sz="0" w:space="0" w:color="auto"/>
        <w:left w:val="none" w:sz="0" w:space="0" w:color="auto"/>
        <w:bottom w:val="none" w:sz="0" w:space="0" w:color="auto"/>
        <w:right w:val="none" w:sz="0" w:space="0" w:color="auto"/>
      </w:divBdr>
    </w:div>
    <w:div w:id="1343583070">
      <w:bodyDiv w:val="1"/>
      <w:marLeft w:val="0"/>
      <w:marRight w:val="0"/>
      <w:marTop w:val="0"/>
      <w:marBottom w:val="0"/>
      <w:divBdr>
        <w:top w:val="none" w:sz="0" w:space="0" w:color="auto"/>
        <w:left w:val="none" w:sz="0" w:space="0" w:color="auto"/>
        <w:bottom w:val="none" w:sz="0" w:space="0" w:color="auto"/>
        <w:right w:val="none" w:sz="0" w:space="0" w:color="auto"/>
      </w:divBdr>
      <w:divsChild>
        <w:div w:id="1508524515">
          <w:marLeft w:val="288"/>
          <w:marRight w:val="0"/>
          <w:marTop w:val="0"/>
          <w:marBottom w:val="0"/>
          <w:divBdr>
            <w:top w:val="none" w:sz="0" w:space="0" w:color="auto"/>
            <w:left w:val="none" w:sz="0" w:space="0" w:color="auto"/>
            <w:bottom w:val="none" w:sz="0" w:space="0" w:color="auto"/>
            <w:right w:val="none" w:sz="0" w:space="0" w:color="auto"/>
          </w:divBdr>
        </w:div>
        <w:div w:id="284888796">
          <w:marLeft w:val="288"/>
          <w:marRight w:val="0"/>
          <w:marTop w:val="0"/>
          <w:marBottom w:val="0"/>
          <w:divBdr>
            <w:top w:val="none" w:sz="0" w:space="0" w:color="auto"/>
            <w:left w:val="none" w:sz="0" w:space="0" w:color="auto"/>
            <w:bottom w:val="none" w:sz="0" w:space="0" w:color="auto"/>
            <w:right w:val="none" w:sz="0" w:space="0" w:color="auto"/>
          </w:divBdr>
        </w:div>
        <w:div w:id="814374127">
          <w:marLeft w:val="288"/>
          <w:marRight w:val="0"/>
          <w:marTop w:val="0"/>
          <w:marBottom w:val="0"/>
          <w:divBdr>
            <w:top w:val="none" w:sz="0" w:space="0" w:color="auto"/>
            <w:left w:val="none" w:sz="0" w:space="0" w:color="auto"/>
            <w:bottom w:val="none" w:sz="0" w:space="0" w:color="auto"/>
            <w:right w:val="none" w:sz="0" w:space="0" w:color="auto"/>
          </w:divBdr>
        </w:div>
      </w:divsChild>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180175">
      <w:bodyDiv w:val="1"/>
      <w:marLeft w:val="0"/>
      <w:marRight w:val="0"/>
      <w:marTop w:val="0"/>
      <w:marBottom w:val="0"/>
      <w:divBdr>
        <w:top w:val="none" w:sz="0" w:space="0" w:color="auto"/>
        <w:left w:val="none" w:sz="0" w:space="0" w:color="auto"/>
        <w:bottom w:val="none" w:sz="0" w:space="0" w:color="auto"/>
        <w:right w:val="none" w:sz="0" w:space="0" w:color="auto"/>
      </w:divBdr>
      <w:divsChild>
        <w:div w:id="173813498">
          <w:marLeft w:val="288"/>
          <w:marRight w:val="0"/>
          <w:marTop w:val="0"/>
          <w:marBottom w:val="0"/>
          <w:divBdr>
            <w:top w:val="none" w:sz="0" w:space="0" w:color="auto"/>
            <w:left w:val="none" w:sz="0" w:space="0" w:color="auto"/>
            <w:bottom w:val="none" w:sz="0" w:space="0" w:color="auto"/>
            <w:right w:val="none" w:sz="0" w:space="0" w:color="auto"/>
          </w:divBdr>
        </w:div>
        <w:div w:id="996147555">
          <w:marLeft w:val="288"/>
          <w:marRight w:val="0"/>
          <w:marTop w:val="0"/>
          <w:marBottom w:val="0"/>
          <w:divBdr>
            <w:top w:val="none" w:sz="0" w:space="0" w:color="auto"/>
            <w:left w:val="none" w:sz="0" w:space="0" w:color="auto"/>
            <w:bottom w:val="none" w:sz="0" w:space="0" w:color="auto"/>
            <w:right w:val="none" w:sz="0" w:space="0" w:color="auto"/>
          </w:divBdr>
        </w:div>
        <w:div w:id="1184709936">
          <w:marLeft w:val="288"/>
          <w:marRight w:val="0"/>
          <w:marTop w:val="0"/>
          <w:marBottom w:val="0"/>
          <w:divBdr>
            <w:top w:val="none" w:sz="0" w:space="0" w:color="auto"/>
            <w:left w:val="none" w:sz="0" w:space="0" w:color="auto"/>
            <w:bottom w:val="none" w:sz="0" w:space="0" w:color="auto"/>
            <w:right w:val="none" w:sz="0" w:space="0" w:color="auto"/>
          </w:divBdr>
        </w:div>
        <w:div w:id="816411071">
          <w:marLeft w:val="288"/>
          <w:marRight w:val="0"/>
          <w:marTop w:val="0"/>
          <w:marBottom w:val="0"/>
          <w:divBdr>
            <w:top w:val="none" w:sz="0" w:space="0" w:color="auto"/>
            <w:left w:val="none" w:sz="0" w:space="0" w:color="auto"/>
            <w:bottom w:val="none" w:sz="0" w:space="0" w:color="auto"/>
            <w:right w:val="none" w:sz="0" w:space="0" w:color="auto"/>
          </w:divBdr>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42652984">
      <w:bodyDiv w:val="1"/>
      <w:marLeft w:val="0"/>
      <w:marRight w:val="0"/>
      <w:marTop w:val="0"/>
      <w:marBottom w:val="0"/>
      <w:divBdr>
        <w:top w:val="none" w:sz="0" w:space="0" w:color="auto"/>
        <w:left w:val="none" w:sz="0" w:space="0" w:color="auto"/>
        <w:bottom w:val="none" w:sz="0" w:space="0" w:color="auto"/>
        <w:right w:val="none" w:sz="0" w:space="0" w:color="auto"/>
      </w:divBdr>
      <w:divsChild>
        <w:div w:id="1623026828">
          <w:marLeft w:val="288"/>
          <w:marRight w:val="0"/>
          <w:marTop w:val="0"/>
          <w:marBottom w:val="0"/>
          <w:divBdr>
            <w:top w:val="none" w:sz="0" w:space="0" w:color="auto"/>
            <w:left w:val="none" w:sz="0" w:space="0" w:color="auto"/>
            <w:bottom w:val="none" w:sz="0" w:space="0" w:color="auto"/>
            <w:right w:val="none" w:sz="0" w:space="0" w:color="auto"/>
          </w:divBdr>
        </w:div>
        <w:div w:id="184096668">
          <w:marLeft w:val="288"/>
          <w:marRight w:val="0"/>
          <w:marTop w:val="0"/>
          <w:marBottom w:val="0"/>
          <w:divBdr>
            <w:top w:val="none" w:sz="0" w:space="0" w:color="auto"/>
            <w:left w:val="none" w:sz="0" w:space="0" w:color="auto"/>
            <w:bottom w:val="none" w:sz="0" w:space="0" w:color="auto"/>
            <w:right w:val="none" w:sz="0" w:space="0" w:color="auto"/>
          </w:divBdr>
        </w:div>
      </w:divsChild>
    </w:div>
    <w:div w:id="1443189231">
      <w:bodyDiv w:val="1"/>
      <w:marLeft w:val="0"/>
      <w:marRight w:val="0"/>
      <w:marTop w:val="0"/>
      <w:marBottom w:val="0"/>
      <w:divBdr>
        <w:top w:val="none" w:sz="0" w:space="0" w:color="auto"/>
        <w:left w:val="none" w:sz="0" w:space="0" w:color="auto"/>
        <w:bottom w:val="none" w:sz="0" w:space="0" w:color="auto"/>
        <w:right w:val="none" w:sz="0" w:space="0" w:color="auto"/>
      </w:divBdr>
    </w:div>
    <w:div w:id="1468206863">
      <w:bodyDiv w:val="1"/>
      <w:marLeft w:val="0"/>
      <w:marRight w:val="0"/>
      <w:marTop w:val="0"/>
      <w:marBottom w:val="0"/>
      <w:divBdr>
        <w:top w:val="none" w:sz="0" w:space="0" w:color="auto"/>
        <w:left w:val="none" w:sz="0" w:space="0" w:color="auto"/>
        <w:bottom w:val="none" w:sz="0" w:space="0" w:color="auto"/>
        <w:right w:val="none" w:sz="0" w:space="0" w:color="auto"/>
      </w:divBdr>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30753721">
      <w:bodyDiv w:val="1"/>
      <w:marLeft w:val="0"/>
      <w:marRight w:val="0"/>
      <w:marTop w:val="0"/>
      <w:marBottom w:val="0"/>
      <w:divBdr>
        <w:top w:val="none" w:sz="0" w:space="0" w:color="auto"/>
        <w:left w:val="none" w:sz="0" w:space="0" w:color="auto"/>
        <w:bottom w:val="none" w:sz="0" w:space="0" w:color="auto"/>
        <w:right w:val="none" w:sz="0" w:space="0" w:color="auto"/>
      </w:divBdr>
    </w:div>
    <w:div w:id="1555576548">
      <w:bodyDiv w:val="1"/>
      <w:marLeft w:val="0"/>
      <w:marRight w:val="0"/>
      <w:marTop w:val="0"/>
      <w:marBottom w:val="0"/>
      <w:divBdr>
        <w:top w:val="none" w:sz="0" w:space="0" w:color="auto"/>
        <w:left w:val="none" w:sz="0" w:space="0" w:color="auto"/>
        <w:bottom w:val="none" w:sz="0" w:space="0" w:color="auto"/>
        <w:right w:val="none" w:sz="0" w:space="0" w:color="auto"/>
      </w:divBdr>
    </w:div>
    <w:div w:id="156186238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1738404">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2028754">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41492160">
      <w:bodyDiv w:val="1"/>
      <w:marLeft w:val="0"/>
      <w:marRight w:val="0"/>
      <w:marTop w:val="0"/>
      <w:marBottom w:val="0"/>
      <w:divBdr>
        <w:top w:val="none" w:sz="0" w:space="0" w:color="auto"/>
        <w:left w:val="none" w:sz="0" w:space="0" w:color="auto"/>
        <w:bottom w:val="none" w:sz="0" w:space="0" w:color="auto"/>
        <w:right w:val="none" w:sz="0" w:space="0" w:color="auto"/>
      </w:divBdr>
      <w:divsChild>
        <w:div w:id="2085225128">
          <w:marLeft w:val="288"/>
          <w:marRight w:val="0"/>
          <w:marTop w:val="0"/>
          <w:marBottom w:val="0"/>
          <w:divBdr>
            <w:top w:val="none" w:sz="0" w:space="0" w:color="auto"/>
            <w:left w:val="none" w:sz="0" w:space="0" w:color="auto"/>
            <w:bottom w:val="none" w:sz="0" w:space="0" w:color="auto"/>
            <w:right w:val="none" w:sz="0" w:space="0" w:color="auto"/>
          </w:divBdr>
        </w:div>
        <w:div w:id="180121673">
          <w:marLeft w:val="288"/>
          <w:marRight w:val="0"/>
          <w:marTop w:val="0"/>
          <w:marBottom w:val="0"/>
          <w:divBdr>
            <w:top w:val="none" w:sz="0" w:space="0" w:color="auto"/>
            <w:left w:val="none" w:sz="0" w:space="0" w:color="auto"/>
            <w:bottom w:val="none" w:sz="0" w:space="0" w:color="auto"/>
            <w:right w:val="none" w:sz="0" w:space="0" w:color="auto"/>
          </w:divBdr>
        </w:div>
        <w:div w:id="1321039879">
          <w:marLeft w:val="288"/>
          <w:marRight w:val="0"/>
          <w:marTop w:val="0"/>
          <w:marBottom w:val="0"/>
          <w:divBdr>
            <w:top w:val="none" w:sz="0" w:space="0" w:color="auto"/>
            <w:left w:val="none" w:sz="0" w:space="0" w:color="auto"/>
            <w:bottom w:val="none" w:sz="0" w:space="0" w:color="auto"/>
            <w:right w:val="none" w:sz="0" w:space="0" w:color="auto"/>
          </w:divBdr>
        </w:div>
        <w:div w:id="1374816899">
          <w:marLeft w:val="288"/>
          <w:marRight w:val="0"/>
          <w:marTop w:val="0"/>
          <w:marBottom w:val="0"/>
          <w:divBdr>
            <w:top w:val="none" w:sz="0" w:space="0" w:color="auto"/>
            <w:left w:val="none" w:sz="0" w:space="0" w:color="auto"/>
            <w:bottom w:val="none" w:sz="0" w:space="0" w:color="auto"/>
            <w:right w:val="none" w:sz="0" w:space="0" w:color="auto"/>
          </w:divBdr>
        </w:div>
        <w:div w:id="1570729264">
          <w:marLeft w:val="288"/>
          <w:marRight w:val="0"/>
          <w:marTop w:val="0"/>
          <w:marBottom w:val="0"/>
          <w:divBdr>
            <w:top w:val="none" w:sz="0" w:space="0" w:color="auto"/>
            <w:left w:val="none" w:sz="0" w:space="0" w:color="auto"/>
            <w:bottom w:val="none" w:sz="0" w:space="0" w:color="auto"/>
            <w:right w:val="none" w:sz="0" w:space="0" w:color="auto"/>
          </w:divBdr>
        </w:div>
        <w:div w:id="913510391">
          <w:marLeft w:val="288"/>
          <w:marRight w:val="0"/>
          <w:marTop w:val="0"/>
          <w:marBottom w:val="0"/>
          <w:divBdr>
            <w:top w:val="none" w:sz="0" w:space="0" w:color="auto"/>
            <w:left w:val="none" w:sz="0" w:space="0" w:color="auto"/>
            <w:bottom w:val="none" w:sz="0" w:space="0" w:color="auto"/>
            <w:right w:val="none" w:sz="0" w:space="0" w:color="auto"/>
          </w:divBdr>
        </w:div>
        <w:div w:id="98525929">
          <w:marLeft w:val="288"/>
          <w:marRight w:val="0"/>
          <w:marTop w:val="0"/>
          <w:marBottom w:val="0"/>
          <w:divBdr>
            <w:top w:val="none" w:sz="0" w:space="0" w:color="auto"/>
            <w:left w:val="none" w:sz="0" w:space="0" w:color="auto"/>
            <w:bottom w:val="none" w:sz="0" w:space="0" w:color="auto"/>
            <w:right w:val="none" w:sz="0" w:space="0" w:color="auto"/>
          </w:divBdr>
        </w:div>
        <w:div w:id="419641910">
          <w:marLeft w:val="288"/>
          <w:marRight w:val="0"/>
          <w:marTop w:val="0"/>
          <w:marBottom w:val="0"/>
          <w:divBdr>
            <w:top w:val="none" w:sz="0" w:space="0" w:color="auto"/>
            <w:left w:val="none" w:sz="0" w:space="0" w:color="auto"/>
            <w:bottom w:val="none" w:sz="0" w:space="0" w:color="auto"/>
            <w:right w:val="none" w:sz="0" w:space="0" w:color="auto"/>
          </w:divBdr>
        </w:div>
        <w:div w:id="417793704">
          <w:marLeft w:val="288"/>
          <w:marRight w:val="0"/>
          <w:marTop w:val="0"/>
          <w:marBottom w:val="0"/>
          <w:divBdr>
            <w:top w:val="none" w:sz="0" w:space="0" w:color="auto"/>
            <w:left w:val="none" w:sz="0" w:space="0" w:color="auto"/>
            <w:bottom w:val="none" w:sz="0" w:space="0" w:color="auto"/>
            <w:right w:val="none" w:sz="0" w:space="0" w:color="auto"/>
          </w:divBdr>
        </w:div>
      </w:divsChild>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691033407">
      <w:bodyDiv w:val="1"/>
      <w:marLeft w:val="0"/>
      <w:marRight w:val="0"/>
      <w:marTop w:val="0"/>
      <w:marBottom w:val="0"/>
      <w:divBdr>
        <w:top w:val="none" w:sz="0" w:space="0" w:color="auto"/>
        <w:left w:val="none" w:sz="0" w:space="0" w:color="auto"/>
        <w:bottom w:val="none" w:sz="0" w:space="0" w:color="auto"/>
        <w:right w:val="none" w:sz="0" w:space="0" w:color="auto"/>
      </w:divBdr>
    </w:div>
    <w:div w:id="1728919330">
      <w:bodyDiv w:val="1"/>
      <w:marLeft w:val="0"/>
      <w:marRight w:val="0"/>
      <w:marTop w:val="0"/>
      <w:marBottom w:val="0"/>
      <w:divBdr>
        <w:top w:val="none" w:sz="0" w:space="0" w:color="auto"/>
        <w:left w:val="none" w:sz="0" w:space="0" w:color="auto"/>
        <w:bottom w:val="none" w:sz="0" w:space="0" w:color="auto"/>
        <w:right w:val="none" w:sz="0" w:space="0" w:color="auto"/>
      </w:divBdr>
    </w:div>
    <w:div w:id="1731921583">
      <w:bodyDiv w:val="1"/>
      <w:marLeft w:val="0"/>
      <w:marRight w:val="0"/>
      <w:marTop w:val="0"/>
      <w:marBottom w:val="0"/>
      <w:divBdr>
        <w:top w:val="none" w:sz="0" w:space="0" w:color="auto"/>
        <w:left w:val="none" w:sz="0" w:space="0" w:color="auto"/>
        <w:bottom w:val="none" w:sz="0" w:space="0" w:color="auto"/>
        <w:right w:val="none" w:sz="0" w:space="0" w:color="auto"/>
      </w:divBdr>
    </w:div>
    <w:div w:id="1781799717">
      <w:bodyDiv w:val="1"/>
      <w:marLeft w:val="0"/>
      <w:marRight w:val="0"/>
      <w:marTop w:val="0"/>
      <w:marBottom w:val="0"/>
      <w:divBdr>
        <w:top w:val="none" w:sz="0" w:space="0" w:color="auto"/>
        <w:left w:val="none" w:sz="0" w:space="0" w:color="auto"/>
        <w:bottom w:val="none" w:sz="0" w:space="0" w:color="auto"/>
        <w:right w:val="none" w:sz="0" w:space="0" w:color="auto"/>
      </w:divBdr>
      <w:divsChild>
        <w:div w:id="63532800">
          <w:marLeft w:val="288"/>
          <w:marRight w:val="0"/>
          <w:marTop w:val="0"/>
          <w:marBottom w:val="0"/>
          <w:divBdr>
            <w:top w:val="none" w:sz="0" w:space="0" w:color="auto"/>
            <w:left w:val="none" w:sz="0" w:space="0" w:color="auto"/>
            <w:bottom w:val="none" w:sz="0" w:space="0" w:color="auto"/>
            <w:right w:val="none" w:sz="0" w:space="0" w:color="auto"/>
          </w:divBdr>
        </w:div>
      </w:divsChild>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787500475">
      <w:bodyDiv w:val="1"/>
      <w:marLeft w:val="0"/>
      <w:marRight w:val="0"/>
      <w:marTop w:val="0"/>
      <w:marBottom w:val="0"/>
      <w:divBdr>
        <w:top w:val="none" w:sz="0" w:space="0" w:color="auto"/>
        <w:left w:val="none" w:sz="0" w:space="0" w:color="auto"/>
        <w:bottom w:val="none" w:sz="0" w:space="0" w:color="auto"/>
        <w:right w:val="none" w:sz="0" w:space="0" w:color="auto"/>
      </w:divBdr>
      <w:divsChild>
        <w:div w:id="1301955557">
          <w:marLeft w:val="288"/>
          <w:marRight w:val="0"/>
          <w:marTop w:val="0"/>
          <w:marBottom w:val="0"/>
          <w:divBdr>
            <w:top w:val="none" w:sz="0" w:space="0" w:color="auto"/>
            <w:left w:val="none" w:sz="0" w:space="0" w:color="auto"/>
            <w:bottom w:val="none" w:sz="0" w:space="0" w:color="auto"/>
            <w:right w:val="none" w:sz="0" w:space="0" w:color="auto"/>
          </w:divBdr>
        </w:div>
        <w:div w:id="20017150">
          <w:marLeft w:val="288"/>
          <w:marRight w:val="0"/>
          <w:marTop w:val="0"/>
          <w:marBottom w:val="0"/>
          <w:divBdr>
            <w:top w:val="none" w:sz="0" w:space="0" w:color="auto"/>
            <w:left w:val="none" w:sz="0" w:space="0" w:color="auto"/>
            <w:bottom w:val="none" w:sz="0" w:space="0" w:color="auto"/>
            <w:right w:val="none" w:sz="0" w:space="0" w:color="auto"/>
          </w:divBdr>
        </w:div>
        <w:div w:id="25722739">
          <w:marLeft w:val="288"/>
          <w:marRight w:val="0"/>
          <w:marTop w:val="0"/>
          <w:marBottom w:val="0"/>
          <w:divBdr>
            <w:top w:val="none" w:sz="0" w:space="0" w:color="auto"/>
            <w:left w:val="none" w:sz="0" w:space="0" w:color="auto"/>
            <w:bottom w:val="none" w:sz="0" w:space="0" w:color="auto"/>
            <w:right w:val="none" w:sz="0" w:space="0" w:color="auto"/>
          </w:divBdr>
        </w:div>
        <w:div w:id="1006787552">
          <w:marLeft w:val="288"/>
          <w:marRight w:val="0"/>
          <w:marTop w:val="0"/>
          <w:marBottom w:val="0"/>
          <w:divBdr>
            <w:top w:val="none" w:sz="0" w:space="0" w:color="auto"/>
            <w:left w:val="none" w:sz="0" w:space="0" w:color="auto"/>
            <w:bottom w:val="none" w:sz="0" w:space="0" w:color="auto"/>
            <w:right w:val="none" w:sz="0" w:space="0" w:color="auto"/>
          </w:divBdr>
        </w:div>
        <w:div w:id="1297762782">
          <w:marLeft w:val="288"/>
          <w:marRight w:val="0"/>
          <w:marTop w:val="0"/>
          <w:marBottom w:val="0"/>
          <w:divBdr>
            <w:top w:val="none" w:sz="0" w:space="0" w:color="auto"/>
            <w:left w:val="none" w:sz="0" w:space="0" w:color="auto"/>
            <w:bottom w:val="none" w:sz="0" w:space="0" w:color="auto"/>
            <w:right w:val="none" w:sz="0" w:space="0" w:color="auto"/>
          </w:divBdr>
        </w:div>
      </w:divsChild>
    </w:div>
    <w:div w:id="1790513570">
      <w:bodyDiv w:val="1"/>
      <w:marLeft w:val="0"/>
      <w:marRight w:val="0"/>
      <w:marTop w:val="0"/>
      <w:marBottom w:val="0"/>
      <w:divBdr>
        <w:top w:val="none" w:sz="0" w:space="0" w:color="auto"/>
        <w:left w:val="none" w:sz="0" w:space="0" w:color="auto"/>
        <w:bottom w:val="none" w:sz="0" w:space="0" w:color="auto"/>
        <w:right w:val="none" w:sz="0" w:space="0" w:color="auto"/>
      </w:divBdr>
    </w:div>
    <w:div w:id="1805851670">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855681276">
      <w:bodyDiv w:val="1"/>
      <w:marLeft w:val="0"/>
      <w:marRight w:val="0"/>
      <w:marTop w:val="0"/>
      <w:marBottom w:val="0"/>
      <w:divBdr>
        <w:top w:val="none" w:sz="0" w:space="0" w:color="auto"/>
        <w:left w:val="none" w:sz="0" w:space="0" w:color="auto"/>
        <w:bottom w:val="none" w:sz="0" w:space="0" w:color="auto"/>
        <w:right w:val="none" w:sz="0" w:space="0" w:color="auto"/>
      </w:divBdr>
    </w:div>
    <w:div w:id="1877348191">
      <w:bodyDiv w:val="1"/>
      <w:marLeft w:val="0"/>
      <w:marRight w:val="0"/>
      <w:marTop w:val="0"/>
      <w:marBottom w:val="0"/>
      <w:divBdr>
        <w:top w:val="none" w:sz="0" w:space="0" w:color="auto"/>
        <w:left w:val="none" w:sz="0" w:space="0" w:color="auto"/>
        <w:bottom w:val="none" w:sz="0" w:space="0" w:color="auto"/>
        <w:right w:val="none" w:sz="0" w:space="0" w:color="auto"/>
      </w:divBdr>
    </w:div>
    <w:div w:id="1879773944">
      <w:bodyDiv w:val="1"/>
      <w:marLeft w:val="0"/>
      <w:marRight w:val="0"/>
      <w:marTop w:val="0"/>
      <w:marBottom w:val="0"/>
      <w:divBdr>
        <w:top w:val="none" w:sz="0" w:space="0" w:color="auto"/>
        <w:left w:val="none" w:sz="0" w:space="0" w:color="auto"/>
        <w:bottom w:val="none" w:sz="0" w:space="0" w:color="auto"/>
        <w:right w:val="none" w:sz="0" w:space="0" w:color="auto"/>
      </w:divBdr>
    </w:div>
    <w:div w:id="1951862231">
      <w:bodyDiv w:val="1"/>
      <w:marLeft w:val="0"/>
      <w:marRight w:val="0"/>
      <w:marTop w:val="0"/>
      <w:marBottom w:val="0"/>
      <w:divBdr>
        <w:top w:val="none" w:sz="0" w:space="0" w:color="auto"/>
        <w:left w:val="none" w:sz="0" w:space="0" w:color="auto"/>
        <w:bottom w:val="none" w:sz="0" w:space="0" w:color="auto"/>
        <w:right w:val="none" w:sz="0" w:space="0" w:color="auto"/>
      </w:divBdr>
      <w:divsChild>
        <w:div w:id="167915154">
          <w:marLeft w:val="288"/>
          <w:marRight w:val="0"/>
          <w:marTop w:val="0"/>
          <w:marBottom w:val="0"/>
          <w:divBdr>
            <w:top w:val="none" w:sz="0" w:space="0" w:color="auto"/>
            <w:left w:val="none" w:sz="0" w:space="0" w:color="auto"/>
            <w:bottom w:val="none" w:sz="0" w:space="0" w:color="auto"/>
            <w:right w:val="none" w:sz="0" w:space="0" w:color="auto"/>
          </w:divBdr>
        </w:div>
        <w:div w:id="1278215579">
          <w:marLeft w:val="288"/>
          <w:marRight w:val="0"/>
          <w:marTop w:val="0"/>
          <w:marBottom w:val="0"/>
          <w:divBdr>
            <w:top w:val="none" w:sz="0" w:space="0" w:color="auto"/>
            <w:left w:val="none" w:sz="0" w:space="0" w:color="auto"/>
            <w:bottom w:val="none" w:sz="0" w:space="0" w:color="auto"/>
            <w:right w:val="none" w:sz="0" w:space="0" w:color="auto"/>
          </w:divBdr>
        </w:div>
        <w:div w:id="2136950084">
          <w:marLeft w:val="288"/>
          <w:marRight w:val="0"/>
          <w:marTop w:val="0"/>
          <w:marBottom w:val="0"/>
          <w:divBdr>
            <w:top w:val="none" w:sz="0" w:space="0" w:color="auto"/>
            <w:left w:val="none" w:sz="0" w:space="0" w:color="auto"/>
            <w:bottom w:val="none" w:sz="0" w:space="0" w:color="auto"/>
            <w:right w:val="none" w:sz="0" w:space="0" w:color="auto"/>
          </w:divBdr>
        </w:div>
        <w:div w:id="1417939746">
          <w:marLeft w:val="288"/>
          <w:marRight w:val="0"/>
          <w:marTop w:val="0"/>
          <w:marBottom w:val="0"/>
          <w:divBdr>
            <w:top w:val="none" w:sz="0" w:space="0" w:color="auto"/>
            <w:left w:val="none" w:sz="0" w:space="0" w:color="auto"/>
            <w:bottom w:val="none" w:sz="0" w:space="0" w:color="auto"/>
            <w:right w:val="none" w:sz="0" w:space="0" w:color="auto"/>
          </w:divBdr>
        </w:div>
        <w:div w:id="1195507985">
          <w:marLeft w:val="288"/>
          <w:marRight w:val="0"/>
          <w:marTop w:val="0"/>
          <w:marBottom w:val="0"/>
          <w:divBdr>
            <w:top w:val="none" w:sz="0" w:space="0" w:color="auto"/>
            <w:left w:val="none" w:sz="0" w:space="0" w:color="auto"/>
            <w:bottom w:val="none" w:sz="0" w:space="0" w:color="auto"/>
            <w:right w:val="none" w:sz="0" w:space="0" w:color="auto"/>
          </w:divBdr>
        </w:div>
      </w:divsChild>
    </w:div>
    <w:div w:id="1987586284">
      <w:bodyDiv w:val="1"/>
      <w:marLeft w:val="0"/>
      <w:marRight w:val="0"/>
      <w:marTop w:val="0"/>
      <w:marBottom w:val="0"/>
      <w:divBdr>
        <w:top w:val="none" w:sz="0" w:space="0" w:color="auto"/>
        <w:left w:val="none" w:sz="0" w:space="0" w:color="auto"/>
        <w:bottom w:val="none" w:sz="0" w:space="0" w:color="auto"/>
        <w:right w:val="none" w:sz="0" w:space="0" w:color="auto"/>
      </w:divBdr>
    </w:div>
    <w:div w:id="2007242365">
      <w:bodyDiv w:val="1"/>
      <w:marLeft w:val="0"/>
      <w:marRight w:val="0"/>
      <w:marTop w:val="0"/>
      <w:marBottom w:val="0"/>
      <w:divBdr>
        <w:top w:val="none" w:sz="0" w:space="0" w:color="auto"/>
        <w:left w:val="none" w:sz="0" w:space="0" w:color="auto"/>
        <w:bottom w:val="none" w:sz="0" w:space="0" w:color="auto"/>
        <w:right w:val="none" w:sz="0" w:space="0" w:color="auto"/>
      </w:divBdr>
      <w:divsChild>
        <w:div w:id="2107194297">
          <w:marLeft w:val="288"/>
          <w:marRight w:val="0"/>
          <w:marTop w:val="0"/>
          <w:marBottom w:val="0"/>
          <w:divBdr>
            <w:top w:val="none" w:sz="0" w:space="0" w:color="auto"/>
            <w:left w:val="none" w:sz="0" w:space="0" w:color="auto"/>
            <w:bottom w:val="none" w:sz="0" w:space="0" w:color="auto"/>
            <w:right w:val="none" w:sz="0" w:space="0" w:color="auto"/>
          </w:divBdr>
        </w:div>
        <w:div w:id="742289192">
          <w:marLeft w:val="288"/>
          <w:marRight w:val="0"/>
          <w:marTop w:val="0"/>
          <w:marBottom w:val="0"/>
          <w:divBdr>
            <w:top w:val="none" w:sz="0" w:space="0" w:color="auto"/>
            <w:left w:val="none" w:sz="0" w:space="0" w:color="auto"/>
            <w:bottom w:val="none" w:sz="0" w:space="0" w:color="auto"/>
            <w:right w:val="none" w:sz="0" w:space="0" w:color="auto"/>
          </w:divBdr>
        </w:div>
        <w:div w:id="1511338323">
          <w:marLeft w:val="288"/>
          <w:marRight w:val="0"/>
          <w:marTop w:val="0"/>
          <w:marBottom w:val="0"/>
          <w:divBdr>
            <w:top w:val="none" w:sz="0" w:space="0" w:color="auto"/>
            <w:left w:val="none" w:sz="0" w:space="0" w:color="auto"/>
            <w:bottom w:val="none" w:sz="0" w:space="0" w:color="auto"/>
            <w:right w:val="none" w:sz="0" w:space="0" w:color="auto"/>
          </w:divBdr>
        </w:div>
        <w:div w:id="1486974649">
          <w:marLeft w:val="288"/>
          <w:marRight w:val="0"/>
          <w:marTop w:val="0"/>
          <w:marBottom w:val="0"/>
          <w:divBdr>
            <w:top w:val="none" w:sz="0" w:space="0" w:color="auto"/>
            <w:left w:val="none" w:sz="0" w:space="0" w:color="auto"/>
            <w:bottom w:val="none" w:sz="0" w:space="0" w:color="auto"/>
            <w:right w:val="none" w:sz="0" w:space="0" w:color="auto"/>
          </w:divBdr>
        </w:div>
        <w:div w:id="1132793823">
          <w:marLeft w:val="288"/>
          <w:marRight w:val="0"/>
          <w:marTop w:val="0"/>
          <w:marBottom w:val="0"/>
          <w:divBdr>
            <w:top w:val="none" w:sz="0" w:space="0" w:color="auto"/>
            <w:left w:val="none" w:sz="0" w:space="0" w:color="auto"/>
            <w:bottom w:val="none" w:sz="0" w:space="0" w:color="auto"/>
            <w:right w:val="none" w:sz="0" w:space="0" w:color="auto"/>
          </w:divBdr>
        </w:div>
        <w:div w:id="150097268">
          <w:marLeft w:val="288"/>
          <w:marRight w:val="0"/>
          <w:marTop w:val="0"/>
          <w:marBottom w:val="0"/>
          <w:divBdr>
            <w:top w:val="none" w:sz="0" w:space="0" w:color="auto"/>
            <w:left w:val="none" w:sz="0" w:space="0" w:color="auto"/>
            <w:bottom w:val="none" w:sz="0" w:space="0" w:color="auto"/>
            <w:right w:val="none" w:sz="0" w:space="0" w:color="auto"/>
          </w:divBdr>
        </w:div>
      </w:divsChild>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074162095">
      <w:bodyDiv w:val="1"/>
      <w:marLeft w:val="0"/>
      <w:marRight w:val="0"/>
      <w:marTop w:val="0"/>
      <w:marBottom w:val="0"/>
      <w:divBdr>
        <w:top w:val="none" w:sz="0" w:space="0" w:color="auto"/>
        <w:left w:val="none" w:sz="0" w:space="0" w:color="auto"/>
        <w:bottom w:val="none" w:sz="0" w:space="0" w:color="auto"/>
        <w:right w:val="none" w:sz="0" w:space="0" w:color="auto"/>
      </w:divBdr>
    </w:div>
    <w:div w:id="2098208237">
      <w:bodyDiv w:val="1"/>
      <w:marLeft w:val="0"/>
      <w:marRight w:val="0"/>
      <w:marTop w:val="0"/>
      <w:marBottom w:val="0"/>
      <w:divBdr>
        <w:top w:val="none" w:sz="0" w:space="0" w:color="auto"/>
        <w:left w:val="none" w:sz="0" w:space="0" w:color="auto"/>
        <w:bottom w:val="none" w:sz="0" w:space="0" w:color="auto"/>
        <w:right w:val="none" w:sz="0" w:space="0" w:color="auto"/>
      </w:divBdr>
    </w:div>
    <w:div w:id="2111389813">
      <w:bodyDiv w:val="1"/>
      <w:marLeft w:val="0"/>
      <w:marRight w:val="0"/>
      <w:marTop w:val="0"/>
      <w:marBottom w:val="0"/>
      <w:divBdr>
        <w:top w:val="none" w:sz="0" w:space="0" w:color="auto"/>
        <w:left w:val="none" w:sz="0" w:space="0" w:color="auto"/>
        <w:bottom w:val="none" w:sz="0" w:space="0" w:color="auto"/>
        <w:right w:val="none" w:sz="0" w:space="0" w:color="auto"/>
      </w:divBdr>
      <w:divsChild>
        <w:div w:id="1529641899">
          <w:marLeft w:val="288"/>
          <w:marRight w:val="0"/>
          <w:marTop w:val="0"/>
          <w:marBottom w:val="0"/>
          <w:divBdr>
            <w:top w:val="none" w:sz="0" w:space="0" w:color="auto"/>
            <w:left w:val="none" w:sz="0" w:space="0" w:color="auto"/>
            <w:bottom w:val="none" w:sz="0" w:space="0" w:color="auto"/>
            <w:right w:val="none" w:sz="0" w:space="0" w:color="auto"/>
          </w:divBdr>
        </w:div>
        <w:div w:id="1858275538">
          <w:marLeft w:val="288"/>
          <w:marRight w:val="0"/>
          <w:marTop w:val="0"/>
          <w:marBottom w:val="0"/>
          <w:divBdr>
            <w:top w:val="none" w:sz="0" w:space="0" w:color="auto"/>
            <w:left w:val="none" w:sz="0" w:space="0" w:color="auto"/>
            <w:bottom w:val="none" w:sz="0" w:space="0" w:color="auto"/>
            <w:right w:val="none" w:sz="0" w:space="0" w:color="auto"/>
          </w:divBdr>
        </w:div>
        <w:div w:id="149714552">
          <w:marLeft w:val="288"/>
          <w:marRight w:val="0"/>
          <w:marTop w:val="0"/>
          <w:marBottom w:val="0"/>
          <w:divBdr>
            <w:top w:val="none" w:sz="0" w:space="0" w:color="auto"/>
            <w:left w:val="none" w:sz="0" w:space="0" w:color="auto"/>
            <w:bottom w:val="none" w:sz="0" w:space="0" w:color="auto"/>
            <w:right w:val="none" w:sz="0" w:space="0" w:color="auto"/>
          </w:divBdr>
        </w:div>
      </w:divsChild>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image" Target="media/image2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hyperlink" Target="https://eur-lex.europa.eu/legal-content/EN/TXT/?uri=oj:JOC_2023_222_R_0001"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cid:image001.png@01DB045A.DC404990" TargetMode="External"/><Relationship Id="rId28" Type="http://schemas.openxmlformats.org/officeDocument/2006/relationships/footer" Target="footer1.xml"/><Relationship Id="rId36" Type="http://schemas.openxmlformats.org/officeDocument/2006/relationships/image" Target="cid:image002.png@01DB8459.628E99B0"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cid:image002.png@01DB045A.DC404990" TargetMode="External"/><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cid:image003.png@01DB045A.DC404990" TargetMode="External"/><Relationship Id="rId33" Type="http://schemas.openxmlformats.org/officeDocument/2006/relationships/image" Target="media/image19.png"/><Relationship Id="rId38" Type="http://schemas.openxmlformats.org/officeDocument/2006/relationships/hyperlink" Target="https://potniski.sz.si/slovenske-zeleznice-pomembno-prispevajo-k-varovanju-okolja-od-letos-z-brez-ogljicnim-prevozom-potnikov-in-tovora-z-vsemi-elektricnimi-vlak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361FFD6BE92646AC17932AD3552C32"/>
        <w:category>
          <w:name w:val="Allgemein"/>
          <w:gallery w:val="placeholder"/>
        </w:category>
        <w:types>
          <w:type w:val="bbPlcHdr"/>
        </w:types>
        <w:behaviors>
          <w:behavior w:val="content"/>
        </w:behaviors>
        <w:guid w:val="{60606D1F-A42E-8647-BB37-F697C928A849}"/>
      </w:docPartPr>
      <w:docPartBody>
        <w:p w:rsidR="009F734B" w:rsidRDefault="00F0419E">
          <w:pPr>
            <w:pStyle w:val="4F361FFD6BE92646AC17932AD3552C32"/>
          </w:pPr>
          <w:r w:rsidRPr="00D76A8B">
            <w:rPr>
              <w:rStyle w:val="Testosegnaposto"/>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B4"/>
    <w:rsid w:val="000226D8"/>
    <w:rsid w:val="00050DFF"/>
    <w:rsid w:val="000A1E7E"/>
    <w:rsid w:val="000B49BD"/>
    <w:rsid w:val="000C12AE"/>
    <w:rsid w:val="000C30BB"/>
    <w:rsid w:val="000D48B7"/>
    <w:rsid w:val="001002AA"/>
    <w:rsid w:val="00131F6A"/>
    <w:rsid w:val="0014307C"/>
    <w:rsid w:val="001A5383"/>
    <w:rsid w:val="001D2D29"/>
    <w:rsid w:val="00233D39"/>
    <w:rsid w:val="00235938"/>
    <w:rsid w:val="00250A13"/>
    <w:rsid w:val="0027233A"/>
    <w:rsid w:val="00277297"/>
    <w:rsid w:val="002C0972"/>
    <w:rsid w:val="002C5C55"/>
    <w:rsid w:val="002D655B"/>
    <w:rsid w:val="002E2C5E"/>
    <w:rsid w:val="002E3B16"/>
    <w:rsid w:val="0036717D"/>
    <w:rsid w:val="0042035C"/>
    <w:rsid w:val="00422D7E"/>
    <w:rsid w:val="004277B0"/>
    <w:rsid w:val="00474AFE"/>
    <w:rsid w:val="004A64DA"/>
    <w:rsid w:val="004B6B8D"/>
    <w:rsid w:val="004C2B5A"/>
    <w:rsid w:val="004C7735"/>
    <w:rsid w:val="004F0BB9"/>
    <w:rsid w:val="004F7B55"/>
    <w:rsid w:val="00500B22"/>
    <w:rsid w:val="00547C35"/>
    <w:rsid w:val="00565A82"/>
    <w:rsid w:val="005E4159"/>
    <w:rsid w:val="005E7AB9"/>
    <w:rsid w:val="00660DDB"/>
    <w:rsid w:val="0067408C"/>
    <w:rsid w:val="00674DEE"/>
    <w:rsid w:val="006C4312"/>
    <w:rsid w:val="006D1ED2"/>
    <w:rsid w:val="006E44A8"/>
    <w:rsid w:val="00703187"/>
    <w:rsid w:val="00721F71"/>
    <w:rsid w:val="007440A7"/>
    <w:rsid w:val="00777E2B"/>
    <w:rsid w:val="00795154"/>
    <w:rsid w:val="007B15D5"/>
    <w:rsid w:val="007D19DF"/>
    <w:rsid w:val="00804D84"/>
    <w:rsid w:val="0080682F"/>
    <w:rsid w:val="008C10F4"/>
    <w:rsid w:val="008C3FB4"/>
    <w:rsid w:val="008E482C"/>
    <w:rsid w:val="00907832"/>
    <w:rsid w:val="009C2B2B"/>
    <w:rsid w:val="009D21D1"/>
    <w:rsid w:val="009F734B"/>
    <w:rsid w:val="00A0117A"/>
    <w:rsid w:val="00A40242"/>
    <w:rsid w:val="00B55FCF"/>
    <w:rsid w:val="00B61103"/>
    <w:rsid w:val="00B7790A"/>
    <w:rsid w:val="00B9251A"/>
    <w:rsid w:val="00BE4B67"/>
    <w:rsid w:val="00C16703"/>
    <w:rsid w:val="00C209CF"/>
    <w:rsid w:val="00C50097"/>
    <w:rsid w:val="00CC3C00"/>
    <w:rsid w:val="00CC5B28"/>
    <w:rsid w:val="00CF3948"/>
    <w:rsid w:val="00D21736"/>
    <w:rsid w:val="00D25D07"/>
    <w:rsid w:val="00D34EAE"/>
    <w:rsid w:val="00D64806"/>
    <w:rsid w:val="00DC4B93"/>
    <w:rsid w:val="00DD311B"/>
    <w:rsid w:val="00DE7D2B"/>
    <w:rsid w:val="00E83BA6"/>
    <w:rsid w:val="00EA0321"/>
    <w:rsid w:val="00EC15E8"/>
    <w:rsid w:val="00EC4008"/>
    <w:rsid w:val="00ED3345"/>
    <w:rsid w:val="00EF0632"/>
    <w:rsid w:val="00F0419E"/>
    <w:rsid w:val="00FB0E7B"/>
    <w:rsid w:val="00FC75B5"/>
    <w:rsid w:val="00FE2B0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AT"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Pr>
      <w:color w:val="808080"/>
    </w:rPr>
  </w:style>
  <w:style w:type="paragraph" w:customStyle="1" w:styleId="4F361FFD6BE92646AC17932AD3552C32">
    <w:name w:val="4F361FFD6BE92646AC17932AD3552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CE-Interreg">
  <a:themeElements>
    <a:clrScheme name="CENTRAL EUROPE 21/27">
      <a:dk1>
        <a:srgbClr val="000000"/>
      </a:dk1>
      <a:lt1>
        <a:sysClr val="window" lastClr="FFFFFF"/>
      </a:lt1>
      <a:dk2>
        <a:srgbClr val="0C0C0C"/>
      </a:dk2>
      <a:lt2>
        <a:srgbClr val="708792"/>
      </a:lt2>
      <a:accent1>
        <a:srgbClr val="90ABB1"/>
      </a:accent1>
      <a:accent2>
        <a:srgbClr val="C8D3D8"/>
      </a:accent2>
      <a:accent3>
        <a:srgbClr val="18BAA8"/>
      </a:accent3>
      <a:accent4>
        <a:srgbClr val="9ACA3C"/>
      </a:accent4>
      <a:accent5>
        <a:srgbClr val="F68A42"/>
      </a:accent5>
      <a:accent6>
        <a:srgbClr val="0E6EB6"/>
      </a:accent6>
      <a:hlink>
        <a:srgbClr val="708792"/>
      </a:hlink>
      <a:folHlink>
        <a:srgbClr val="708792"/>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spDef>
      <a:spPr bwMode="auto">
        <a:solidFill>
          <a:schemeClr val="accent2"/>
        </a:solidFill>
      </a:spPr>
      <a:bodyPr rot="0" vert="horz" wrap="square" lIns="91440" tIns="45720" rIns="91440" bIns="45720" anchor="t" anchorCtr="0" upright="1">
        <a:noAutofit/>
      </a:bodyPr>
      <a:lstStyle/>
    </a:spDef>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68BE7B0109C3E409EC2769A9E40FE7C" ma:contentTypeVersion="15" ma:contentTypeDescription="Creare un nuovo documento." ma:contentTypeScope="" ma:versionID="83020fbf4ac5b1bace63766b1508401f">
  <xsd:schema xmlns:xsd="http://www.w3.org/2001/XMLSchema" xmlns:xs="http://www.w3.org/2001/XMLSchema" xmlns:p="http://schemas.microsoft.com/office/2006/metadata/properties" xmlns:ns2="c9b7af4c-808b-467a-bde8-a35c88e1869e" xmlns:ns3="98d80ca3-5a27-49f8-a392-d2b2e1b82381" targetNamespace="http://schemas.microsoft.com/office/2006/metadata/properties" ma:root="true" ma:fieldsID="39eb07415e6245334ccc94cfb364a46d" ns2:_="" ns3:_="">
    <xsd:import namespace="c9b7af4c-808b-467a-bde8-a35c88e1869e"/>
    <xsd:import namespace="98d80ca3-5a27-49f8-a392-d2b2e1b823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7af4c-808b-467a-bde8-a35c88e18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ed1c85f3-8b36-4ce6-ac89-1cd5f87dd1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80ca3-5a27-49f8-a392-d2b2e1b823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79bfed-2120-4101-a2ea-c19e3a8ecde4}" ma:internalName="TaxCatchAll" ma:showField="CatchAllData" ma:web="98d80ca3-5a27-49f8-a392-d2b2e1b8238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8d80ca3-5a27-49f8-a392-d2b2e1b82381">
      <UserInfo>
        <DisplayName>Fridrih Praznik Mihaela</DisplayName>
        <AccountId>17</AccountId>
        <AccountType/>
      </UserInfo>
      <UserInfo>
        <DisplayName>Kranjec Primož</DisplayName>
        <AccountId>13</AccountId>
        <AccountType/>
      </UserInfo>
    </SharedWithUsers>
    <TaxCatchAll xmlns="98d80ca3-5a27-49f8-a392-d2b2e1b82381" xsi:nil="true"/>
    <lcf76f155ced4ddcb4097134ff3c332f xmlns="c9b7af4c-808b-467a-bde8-a35c88e1869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C23A0-E8B0-4297-80BD-459F31CAE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7af4c-808b-467a-bde8-a35c88e1869e"/>
    <ds:schemaRef ds:uri="98d80ca3-5a27-49f8-a392-d2b2e1b82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B6041-8A6C-44EF-BB07-71F39A9F97EC}">
  <ds:schemaRefs>
    <ds:schemaRef ds:uri="http://schemas.microsoft.com/sharepoint/v3/contenttype/forms"/>
  </ds:schemaRefs>
</ds:datastoreItem>
</file>

<file path=customXml/itemProps3.xml><?xml version="1.0" encoding="utf-8"?>
<ds:datastoreItem xmlns:ds="http://schemas.openxmlformats.org/officeDocument/2006/customXml" ds:itemID="{B620ED48-CC9C-4884-8DE0-D5574CD3CA07}">
  <ds:schemaRefs>
    <ds:schemaRef ds:uri="http://schemas.microsoft.com/office/2006/metadata/properties"/>
    <ds:schemaRef ds:uri="http://schemas.microsoft.com/office/infopath/2007/PartnerControls"/>
    <ds:schemaRef ds:uri="98d80ca3-5a27-49f8-a392-d2b2e1b82381"/>
    <ds:schemaRef ds:uri="c9b7af4c-808b-467a-bde8-a35c88e1869e"/>
  </ds:schemaRefs>
</ds:datastoreItem>
</file>

<file path=customXml/itemProps4.xml><?xml version="1.0" encoding="utf-8"?>
<ds:datastoreItem xmlns:ds="http://schemas.openxmlformats.org/officeDocument/2006/customXml" ds:itemID="{70861342-E12E-49BE-84AF-815DBBC4A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32</Pages>
  <Words>8859</Words>
  <Characters>51477</Characters>
  <Application>Microsoft Office Word</Application>
  <DocSecurity>0</DocSecurity>
  <Lines>1009</Lines>
  <Paragraphs>331</Paragraphs>
  <ScaleCrop>false</ScaleCrop>
  <HeadingPairs>
    <vt:vector size="2" baseType="variant">
      <vt:variant>
        <vt:lpstr>Naslov</vt:lpstr>
      </vt:variant>
      <vt:variant>
        <vt:i4>1</vt:i4>
      </vt:variant>
    </vt:vector>
  </HeadingPairs>
  <TitlesOfParts>
    <vt:vector size="1" baseType="lpstr">
      <vt:lpstr>Interreg CENTRAL EUROPE</vt:lpstr>
    </vt:vector>
  </TitlesOfParts>
  <Company>Magistrat der Stadt Wien, MA 14 - ADV</Company>
  <LinksUpToDate>false</LinksUpToDate>
  <CharactersWithSpaces>60005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Interreg CENTRAL EUROPE</dc:title>
  <dc:subject>InterregCE, EU Funding</dc:subject>
  <dc:creator>Oliver Ottner</dc:creator>
  <cp:keywords>Interreg CE;EUFunding</cp:keywords>
  <dc:description/>
  <cp:lastModifiedBy>Denis Grasso</cp:lastModifiedBy>
  <cp:revision>14</cp:revision>
  <cp:lastPrinted>2023-05-25T13:46:00Z</cp:lastPrinted>
  <dcterms:created xsi:type="dcterms:W3CDTF">2025-04-04T10:46:00Z</dcterms:created>
  <dcterms:modified xsi:type="dcterms:W3CDTF">2025-05-07T09:56:00Z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0x010100E68BE7B0109C3E409EC2769A9E40FE7C</vt:lpwstr>
  </property>
  <property fmtid="{D5CDD505-2E9C-101B-9397-08002B2CF9AE}" pid="4" name="Tag">
    <vt:lpwstr/>
  </property>
  <property fmtid="{D5CDD505-2E9C-101B-9397-08002B2CF9AE}" pid="5" name="MediaServiceImageTags">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GrammarlyDocumentId">
    <vt:lpwstr>6ebb395b-a132-4214-ae33-94ddfc151699</vt:lpwstr>
  </property>
</Properties>
</file>