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rFonts w:ascii="Times New Roman" w:hAnsi="Times New Roman"/>
          <w:noProof/>
          <w:color w:val="auto"/>
          <w:szCs w:val="20"/>
          <w:lang w:val="de-AT" w:eastAsia="de-AT"/>
        </w:rPr>
        <w:id w:val="1949882721"/>
        <w:docPartObj>
          <w:docPartGallery w:val="Cover Pages"/>
          <w:docPartUnique/>
        </w:docPartObj>
      </w:sdtPr>
      <w:sdtEndPr>
        <w:rPr>
          <w:noProof w:val="0"/>
          <w:lang w:eastAsia="en-US"/>
        </w:rPr>
      </w:sdtEndPr>
      <w:sdtContent>
        <w:p w14:paraId="78713060" w14:textId="0AC7EA0A" w:rsidR="000E4C08" w:rsidRDefault="001B0B3E" w:rsidP="001A593E">
          <w:pPr>
            <w:pStyle w:val="CE-StandardText"/>
          </w:pPr>
          <w:r>
            <w:rPr>
              <w:noProof/>
              <w:lang w:val="sl-SI" w:eastAsia="sl-SI"/>
            </w:rPr>
            <w:drawing>
              <wp:anchor distT="0" distB="0" distL="114300" distR="114300" simplePos="0" relativeHeight="251658246" behindDoc="0" locked="0" layoutInCell="1" allowOverlap="1" wp14:anchorId="74B8BF8F" wp14:editId="00DD553C">
                <wp:simplePos x="0" y="0"/>
                <wp:positionH relativeFrom="column">
                  <wp:posOffset>2751342</wp:posOffset>
                </wp:positionH>
                <wp:positionV relativeFrom="paragraph">
                  <wp:posOffset>-941070</wp:posOffset>
                </wp:positionV>
                <wp:extent cx="3590568" cy="1522752"/>
                <wp:effectExtent l="0" t="0" r="0" b="1270"/>
                <wp:wrapNone/>
                <wp:docPr id="50" name="Immagin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Grafik 5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90568" cy="1522752"/>
                        </a:xfrm>
                        <a:prstGeom prst="rect">
                          <a:avLst/>
                        </a:prstGeom>
                      </pic:spPr>
                    </pic:pic>
                  </a:graphicData>
                </a:graphic>
                <wp14:sizeRelH relativeFrom="page">
                  <wp14:pctWidth>0</wp14:pctWidth>
                </wp14:sizeRelH>
                <wp14:sizeRelV relativeFrom="page">
                  <wp14:pctHeight>0</wp14:pctHeight>
                </wp14:sizeRelV>
              </wp:anchor>
            </w:drawing>
          </w:r>
          <w:r w:rsidR="00F96738">
            <w:rPr>
              <w:noProof/>
              <w:lang w:val="sl-SI" w:eastAsia="sl-SI"/>
            </w:rPr>
            <w:drawing>
              <wp:anchor distT="0" distB="0" distL="114300" distR="114300" simplePos="0" relativeHeight="251658245" behindDoc="1" locked="0" layoutInCell="1" allowOverlap="1" wp14:anchorId="151C43AD" wp14:editId="2C8E92C2">
                <wp:simplePos x="0" y="0"/>
                <wp:positionH relativeFrom="column">
                  <wp:posOffset>-727998</wp:posOffset>
                </wp:positionH>
                <wp:positionV relativeFrom="paragraph">
                  <wp:posOffset>7316366</wp:posOffset>
                </wp:positionV>
                <wp:extent cx="8365966" cy="3600169"/>
                <wp:effectExtent l="0" t="0" r="3810" b="0"/>
                <wp:wrapNone/>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365966" cy="3600169"/>
                        </a:xfrm>
                        <a:prstGeom prst="rect">
                          <a:avLst/>
                        </a:prstGeom>
                      </pic:spPr>
                    </pic:pic>
                  </a:graphicData>
                </a:graphic>
                <wp14:sizeRelH relativeFrom="page">
                  <wp14:pctWidth>0</wp14:pctWidth>
                </wp14:sizeRelH>
                <wp14:sizeRelV relativeFrom="page">
                  <wp14:pctHeight>0</wp14:pctHeight>
                </wp14:sizeRelV>
              </wp:anchor>
            </w:drawing>
          </w:r>
          <w:r w:rsidR="00EE6117">
            <w:rPr>
              <w:noProof/>
              <w:lang w:val="sl-SI" w:eastAsia="sl-SI"/>
            </w:rPr>
            <mc:AlternateContent>
              <mc:Choice Requires="wps">
                <w:drawing>
                  <wp:anchor distT="0" distB="0" distL="114300" distR="114300" simplePos="0" relativeHeight="251658240" behindDoc="0" locked="0" layoutInCell="1" allowOverlap="1" wp14:anchorId="087546C4" wp14:editId="756B433B">
                    <wp:simplePos x="0" y="0"/>
                    <wp:positionH relativeFrom="column">
                      <wp:posOffset>-714375</wp:posOffset>
                    </wp:positionH>
                    <wp:positionV relativeFrom="paragraph">
                      <wp:posOffset>-920115</wp:posOffset>
                    </wp:positionV>
                    <wp:extent cx="7772400" cy="3996345"/>
                    <wp:effectExtent l="203200" t="165100" r="203200" b="169545"/>
                    <wp:wrapNone/>
                    <wp:docPr id="2" name="Rettangolo 2"/>
                    <wp:cNvGraphicFramePr/>
                    <a:graphic xmlns:a="http://schemas.openxmlformats.org/drawingml/2006/main">
                      <a:graphicData uri="http://schemas.microsoft.com/office/word/2010/wordprocessingShape">
                        <wps:wsp>
                          <wps:cNvSpPr/>
                          <wps:spPr>
                            <a:xfrm>
                              <a:off x="0" y="0"/>
                              <a:ext cx="7772400" cy="3996345"/>
                            </a:xfrm>
                            <a:prstGeom prst="rect">
                              <a:avLst/>
                            </a:prstGeom>
                            <a:solidFill>
                              <a:schemeClr val="bg1"/>
                            </a:solidFill>
                            <a:ln>
                              <a:noFill/>
                            </a:ln>
                            <a:effectLst>
                              <a:outerShdw blurRad="241300" sx="102000" sy="102000" algn="ctr" rotWithShape="0">
                                <a:prstClr val="black">
                                  <a:alpha val="6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xmlns:w16sdtfl="http://schemas.microsoft.com/office/word/2024/wordml/sdtformatlock">
                <w:pict w14:anchorId="3921242B">
                  <v:rect id="Rechteck 2" style="position:absolute;margin-left:-56.25pt;margin-top:-72.45pt;width:612pt;height:314.6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white [3212]" stroked="f" strokeweight="1.5pt" w14:anchorId="5B5A00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fm74wIAADcGAAAOAAAAZHJzL2Uyb0RvYy54bWysVN9P2zAQfp+0/8Hy+0hTCoyKFFUgpkmI&#10;IcrEs+s4TYTj82y3affX785O08J4mvaSnO277+6++3F1vW012yjnGzAFz09GnCkjoWzMquA/n+++&#10;fOXMB2FKocGogu+U59ezz5+uOjtVY6hBl8oxBDF+2tmC1yHYaZZ5WatW+BOwyuBjBa4VAY9ulZVO&#10;dIje6mw8Gp1nHbjSOpDKe7y9TY98FvGrSsnwo6q8CkwXHGML8evid0nfbHYlpisnbN3IPgzxD1G0&#10;ojHodIC6FUGwtWv+gmob6cBDFU4ktBlUVSNVzAGzyUfvslnUwqqYC5Lj7UCT/3+w8mHz6FhTFnzM&#10;mREtluhJyToo+crGxE5n/RSVFvbR9SePIqW6rVxLf0yCbSOju4FRtQ1M4uXFxcV4MkLiJb6dXl6e&#10;n07OCDU7mFvnwzcFLSOh4A5LFpkUm3sfkupehbx50E1512gdD9Qm6kY7thFY4OUq78HfaGlDugbI&#10;KgGmGxX7A73ELNZBuUVddmyp1+5JECOT/JRi95hIPsJuIxnz2MtCr7DnZXCcOQgvTahjwYgEQqSo&#10;D6FpIV9TXtrWIsV7TpCHFFE5MgP7UOLpKMqMipHoj1LYaUWetHlSFRYR4xxHH3F8DrwIKZUJeXqq&#10;RamS+zN0v/c/WESfEZCQK6RswO4B3nK+x05p9PpkmuIejBMng5sUwVvjwSJ6BhMG47Yx4D7KTGNW&#10;veekj+EfUUPiEsodtjhWKPaot/KuwcrcCx8ehcNhx6riAgs/8FNp6AoOvcRZDe73R/ekjzOIr5x1&#10;uDwK7n+thVOc6e8Gp/Myn0wQNsTD5OxijAd3/LI8fjHr9gawfXNsLyujSPpB78XKQfuCe25OXvFJ&#10;GIm++9ZLh5uQlhpuSqnm86iGG8aKcG8WVhI4sUo9+bx9Ec724xZwUh9gv2jE9N3UJV2yNDBfB6ia&#10;OJIHXnu+cTvFxuk3Ka2/43PUOuz72R8AAAD//wMAUEsDBBQABgAIAAAAIQBJzyEg4QAAAA4BAAAP&#10;AAAAZHJzL2Rvd25yZXYueG1sTI9NTsMwEIX3SNzBGiQ2qHVSmVJCnAohVSxABUoP4CZDEmGPQ+ym&#10;6e2ZrGBW8/P03jf5enRWDNiH1pOGdJ6AQCp91VKtYf+5ma1AhGioMtYTajhjgHVxeZGbrPIn+sBh&#10;F2vBJhQyo6GJscukDGWDzoS575D49uV7ZyKPfS2r3pzY3Fm5SJKldKYlTmhMh08Nlt+7o+OQZytf&#10;Nsutpbsf+36u94O/eX3T+vpqfHwAEXGMf2KY8BkdCmY6+CNVQVgNszRd3LJ26pS6BzFpuHh30KBW&#10;SoEscvn/jeIXAAD//wMAUEsBAi0AFAAGAAgAAAAhALaDOJL+AAAA4QEAABMAAAAAAAAAAAAAAAAA&#10;AAAAAFtDb250ZW50X1R5cGVzXS54bWxQSwECLQAUAAYACAAAACEAOP0h/9YAAACUAQAACwAAAAAA&#10;AAAAAAAAAAAvAQAAX3JlbHMvLnJlbHNQSwECLQAUAAYACAAAACEAOcn5u+MCAAA3BgAADgAAAAAA&#10;AAAAAAAAAAAuAgAAZHJzL2Uyb0RvYy54bWxQSwECLQAUAAYACAAAACEASc8hIOEAAAAOAQAADwAA&#10;AAAAAAAAAAAAAAA9BQAAZHJzL2Rvd25yZXYueG1sUEsFBgAAAAAEAAQA8wAAAEsGAAAAAA==&#10;">
                    <v:stroke endcap="round"/>
                    <v:shadow on="t" type="perspective" color="black" opacity="3932f" offset="0,0" matrix="66847f,,,66847f"/>
                  </v:rect>
                </w:pict>
              </mc:Fallback>
            </mc:AlternateContent>
          </w:r>
          <w:r w:rsidR="00EE6117">
            <w:rPr>
              <w:noProof/>
              <w:lang w:val="sl-SI" w:eastAsia="sl-SI"/>
            </w:rPr>
            <mc:AlternateContent>
              <mc:Choice Requires="wps">
                <w:drawing>
                  <wp:anchor distT="0" distB="0" distL="114300" distR="114300" simplePos="0" relativeHeight="251658241" behindDoc="0" locked="0" layoutInCell="1" allowOverlap="1" wp14:anchorId="2C8F715B" wp14:editId="39010625">
                    <wp:simplePos x="0" y="0"/>
                    <wp:positionH relativeFrom="column">
                      <wp:posOffset>-339090</wp:posOffset>
                    </wp:positionH>
                    <wp:positionV relativeFrom="paragraph">
                      <wp:posOffset>468630</wp:posOffset>
                    </wp:positionV>
                    <wp:extent cx="4572000" cy="2114550"/>
                    <wp:effectExtent l="0" t="0" r="0" b="0"/>
                    <wp:wrapNone/>
                    <wp:docPr id="1" name="Casella di testo 1"/>
                    <wp:cNvGraphicFramePr/>
                    <a:graphic xmlns:a="http://schemas.openxmlformats.org/drawingml/2006/main">
                      <a:graphicData uri="http://schemas.microsoft.com/office/word/2010/wordprocessingShape">
                        <wps:wsp>
                          <wps:cNvSpPr txBox="1"/>
                          <wps:spPr bwMode="auto">
                            <a:xfrm>
                              <a:off x="0" y="0"/>
                              <a:ext cx="4572000" cy="2114550"/>
                            </a:xfrm>
                            <a:prstGeom prst="rect">
                              <a:avLst/>
                            </a:prstGeom>
                            <a:noFill/>
                            <a:ln w="6350">
                              <a:noFill/>
                            </a:ln>
                          </wps:spPr>
                          <wps:txbx>
                            <w:txbxContent>
                              <w:p w14:paraId="36808807" w14:textId="2E0A0928" w:rsidR="00BC744C" w:rsidRDefault="00E52C34" w:rsidP="0066258E">
                                <w:pPr>
                                  <w:autoSpaceDE w:val="0"/>
                                  <w:autoSpaceDN w:val="0"/>
                                  <w:adjustRightInd w:val="0"/>
                                  <w:spacing w:before="0" w:line="240" w:lineRule="auto"/>
                                  <w:ind w:left="0" w:right="0"/>
                                  <w:rPr>
                                    <w:rFonts w:asciiTheme="majorHAnsi" w:hAnsiTheme="majorHAnsi"/>
                                    <w:color w:val="708792" w:themeColor="background2"/>
                                    <w:sz w:val="40"/>
                                    <w:szCs w:val="40"/>
                                    <w:lang w:val="en-GB"/>
                                  </w:rPr>
                                </w:pPr>
                                <w:r>
                                  <w:rPr>
                                    <w:rFonts w:asciiTheme="majorHAnsi" w:hAnsiTheme="majorHAnsi"/>
                                    <w:color w:val="708792" w:themeColor="background2"/>
                                    <w:sz w:val="40"/>
                                    <w:szCs w:val="40"/>
                                    <w:lang w:val="en-GB"/>
                                  </w:rPr>
                                  <w:t>D.2.</w:t>
                                </w:r>
                                <w:r w:rsidR="00F6071B">
                                  <w:rPr>
                                    <w:rFonts w:asciiTheme="majorHAnsi" w:hAnsiTheme="majorHAnsi"/>
                                    <w:color w:val="708792" w:themeColor="background2"/>
                                    <w:sz w:val="40"/>
                                    <w:szCs w:val="40"/>
                                    <w:lang w:val="en-GB"/>
                                  </w:rPr>
                                  <w:t>3</w:t>
                                </w:r>
                                <w:r>
                                  <w:rPr>
                                    <w:rFonts w:asciiTheme="majorHAnsi" w:hAnsiTheme="majorHAnsi"/>
                                    <w:color w:val="708792" w:themeColor="background2"/>
                                    <w:sz w:val="40"/>
                                    <w:szCs w:val="40"/>
                                    <w:lang w:val="en-GB"/>
                                  </w:rPr>
                                  <w:t>.</w:t>
                                </w:r>
                                <w:r w:rsidR="00F6071B">
                                  <w:rPr>
                                    <w:rFonts w:asciiTheme="majorHAnsi" w:hAnsiTheme="majorHAnsi"/>
                                    <w:color w:val="708792" w:themeColor="background2"/>
                                    <w:sz w:val="40"/>
                                    <w:szCs w:val="40"/>
                                    <w:lang w:val="en-GB"/>
                                  </w:rPr>
                                  <w:t>3</w:t>
                                </w:r>
                                <w:r>
                                  <w:rPr>
                                    <w:rFonts w:asciiTheme="majorHAnsi" w:hAnsiTheme="majorHAnsi"/>
                                    <w:color w:val="708792" w:themeColor="background2"/>
                                    <w:sz w:val="40"/>
                                    <w:szCs w:val="40"/>
                                    <w:lang w:val="en-GB"/>
                                  </w:rPr>
                                  <w:t xml:space="preserve"> – Pilot action n. 3 </w:t>
                                </w:r>
                                <w:r w:rsidR="0066258E" w:rsidRPr="0066258E">
                                  <w:rPr>
                                    <w:rFonts w:asciiTheme="majorHAnsi" w:hAnsiTheme="majorHAnsi"/>
                                    <w:color w:val="708792" w:themeColor="background2"/>
                                    <w:sz w:val="40"/>
                                    <w:szCs w:val="40"/>
                                    <w:lang w:val="en-GB"/>
                                  </w:rPr>
                                  <w:t>Feasibility analysis on train connections along the route Divaca-Buzet- Pula</w:t>
                                </w:r>
                              </w:p>
                              <w:p w14:paraId="40683A84" w14:textId="2C3FC3E8" w:rsidR="00E52C34" w:rsidRPr="00BC744C" w:rsidRDefault="00E52C34" w:rsidP="0066258E">
                                <w:pPr>
                                  <w:autoSpaceDE w:val="0"/>
                                  <w:autoSpaceDN w:val="0"/>
                                  <w:adjustRightInd w:val="0"/>
                                  <w:spacing w:before="0" w:line="240" w:lineRule="auto"/>
                                  <w:ind w:left="0" w:right="0"/>
                                  <w:rPr>
                                    <w:rFonts w:asciiTheme="majorHAnsi" w:hAnsiTheme="majorHAnsi"/>
                                    <w:color w:val="708792" w:themeColor="background2"/>
                                    <w:sz w:val="40"/>
                                    <w:szCs w:val="40"/>
                                    <w:lang w:val="en-GB"/>
                                  </w:rPr>
                                </w:pPr>
                                <w:r>
                                  <w:rPr>
                                    <w:rFonts w:asciiTheme="majorHAnsi" w:hAnsiTheme="majorHAnsi"/>
                                    <w:color w:val="708792" w:themeColor="background2"/>
                                    <w:sz w:val="40"/>
                                    <w:szCs w:val="40"/>
                                    <w:lang w:val="en-GB"/>
                                  </w:rPr>
                                  <w:t>Ex-post Pilot Action Report</w:t>
                                </w:r>
                                <w:r w:rsidRPr="0066258E">
                                  <w:t xml:space="preserve"> </w:t>
                                </w:r>
                                <w:r>
                                  <w:t xml:space="preserve"> </w:t>
                                </w:r>
                              </w:p>
                              <w:p w14:paraId="391A5E94" w14:textId="77777777" w:rsidR="00692CFA" w:rsidRPr="002511A6" w:rsidRDefault="00692CFA" w:rsidP="00A779DC">
                                <w:pPr>
                                  <w:autoSpaceDE w:val="0"/>
                                  <w:autoSpaceDN w:val="0"/>
                                  <w:adjustRightInd w:val="0"/>
                                  <w:spacing w:before="0" w:line="240" w:lineRule="auto"/>
                                  <w:ind w:left="0" w:right="0"/>
                                  <w:jc w:val="left"/>
                                  <w:rPr>
                                    <w:rFonts w:asciiTheme="majorHAnsi" w:hAnsiTheme="majorHAnsi"/>
                                    <w:color w:val="708792" w:themeColor="background2"/>
                                    <w:sz w:val="60"/>
                                    <w:szCs w:val="60"/>
                                    <w:lang w:val="en-GB"/>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8F715B" id="_x0000_t202" coordsize="21600,21600" o:spt="202" path="m,l,21600r21600,l21600,xe">
                    <v:stroke joinstyle="miter"/>
                    <v:path gradientshapeok="t" o:connecttype="rect"/>
                  </v:shapetype>
                  <v:shape id="Casella di testo 1" o:spid="_x0000_s1026" type="#_x0000_t202" style="position:absolute;left:0;text-align:left;margin-left:-26.7pt;margin-top:36.9pt;width:5in;height:166.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HLIAIAADsEAAAOAAAAZHJzL2Uyb0RvYy54bWysU01v2zAMvQ/YfxB0XxxnSdcZcYqsRYYB&#10;WVsgLXqWZSk2IIuapMTOfv0o2c6yrqdhF4ESKX6897i86RpFjsK6GnRO08mUEqE5lLXe5/T5afPh&#10;mhLnmS6ZAi1yehKO3qzev1u2JhMzqECVwhJMol3WmpxW3pssSRyvRMPcBIzQ6JRgG+bxavdJaVmL&#10;2RuVzKbTq6QFWxoLXDiHr3e9k65ifikF9w9SOuGJyin25uNp41mEM1ktWba3zFQ1H9pg/9BFw2qN&#10;Rc+p7phn5GDrv1I1NbfgQPoJhyYBKWsu4gw4TTp9Nc2uYkbEWRAcZ84wuf+Xlt8fd+bREt99gQ4J&#10;DIC0xmUuPBbtdyiRNHbwEKfrpG3ClNg3wWgE9HQGUXSecHycLz4hMeji6Jul6XyxiDAnLBu/G+v8&#10;VwENCUZOLbIU07Pj1nlsAEPHkFBNw6ZWKjKlNGlzevURU/7hwR9K48ex9X4I3xXdME8B5QknstAr&#10;wBm+qbH4ljn/yCxSjg2jjP0DHlIBFoHBoqQC+/Ot9xCPTKCXkhYllFP348CsoER908jR53Q+D5qL&#10;lwgLJfbSU1x69KG5BVRpigtjeDTxs/VqNKWF5gXVvg5V0cU0x9o5LUbz1vfCxm3hYr2OQagyw/xW&#10;7wwPqQNoAdqn7oVZM+Dvkbp7GMXGslc09LE93GtUgqwjRwHqHtUBd1RopG7YprACl/cY9XvnV78A&#10;AAD//wMAUEsDBBQABgAIAAAAIQBphGLy4AAAAAoBAAAPAAAAZHJzL2Rvd25yZXYueG1sTI/BSsNA&#10;EIbvgu+wjOCt3WjaWNJsihSKJ8FWS/G2SabZ0OxsyG6T+PaOJzu3YT7++f5sM9lWDNj7xpGCp3kE&#10;Aql0VUO1gq/P3WwFwgdNlW4doYIf9LDJ7+8ynVZupD0Oh1ALDiGfagUmhC6V0pcGrfZz1yHx7ex6&#10;qwOvfS2rXo8cblv5HEWJtLoh/mB0h1uD5eVwtQq+7bLw5225ez8Ob+NxH58+TH1S6vFhel2DCDiF&#10;fxj+9FkdcnYq3JUqL1oFs2W8YFTBS8wVGEh4QBQKFlGyApln8rZC/gsAAP//AwBQSwECLQAUAAYA&#10;CAAAACEAtoM4kv4AAADhAQAAEwAAAAAAAAAAAAAAAAAAAAAAW0NvbnRlbnRfVHlwZXNdLnhtbFBL&#10;AQItABQABgAIAAAAIQA4/SH/1gAAAJQBAAALAAAAAAAAAAAAAAAAAC8BAABfcmVscy8ucmVsc1BL&#10;AQItABQABgAIAAAAIQBG+BHLIAIAADsEAAAOAAAAAAAAAAAAAAAAAC4CAABkcnMvZTJvRG9jLnht&#10;bFBLAQItABQABgAIAAAAIQBphGLy4AAAAAoBAAAPAAAAAAAAAAAAAAAAAHoEAABkcnMvZG93bnJl&#10;di54bWxQSwUGAAAAAAQABADzAAAAhwUAAAAA&#10;" filled="f" stroked="f" strokeweight=".5pt">
                    <v:textbox>
                      <w:txbxContent>
                        <w:p w14:paraId="36808807" w14:textId="2E0A0928" w:rsidR="00BC744C" w:rsidRDefault="00E52C34" w:rsidP="0066258E">
                          <w:pPr>
                            <w:autoSpaceDE w:val="0"/>
                            <w:autoSpaceDN w:val="0"/>
                            <w:adjustRightInd w:val="0"/>
                            <w:spacing w:before="0" w:line="240" w:lineRule="auto"/>
                            <w:ind w:left="0" w:right="0"/>
                            <w:rPr>
                              <w:rFonts w:asciiTheme="majorHAnsi" w:hAnsiTheme="majorHAnsi"/>
                              <w:color w:val="708792" w:themeColor="background2"/>
                              <w:sz w:val="40"/>
                              <w:szCs w:val="40"/>
                              <w:lang w:val="en-GB"/>
                            </w:rPr>
                          </w:pPr>
                          <w:r>
                            <w:rPr>
                              <w:rFonts w:asciiTheme="majorHAnsi" w:hAnsiTheme="majorHAnsi"/>
                              <w:color w:val="708792" w:themeColor="background2"/>
                              <w:sz w:val="40"/>
                              <w:szCs w:val="40"/>
                              <w:lang w:val="en-GB"/>
                            </w:rPr>
                            <w:t>D.2.</w:t>
                          </w:r>
                          <w:r w:rsidR="00F6071B">
                            <w:rPr>
                              <w:rFonts w:asciiTheme="majorHAnsi" w:hAnsiTheme="majorHAnsi"/>
                              <w:color w:val="708792" w:themeColor="background2"/>
                              <w:sz w:val="40"/>
                              <w:szCs w:val="40"/>
                              <w:lang w:val="en-GB"/>
                            </w:rPr>
                            <w:t>3</w:t>
                          </w:r>
                          <w:r>
                            <w:rPr>
                              <w:rFonts w:asciiTheme="majorHAnsi" w:hAnsiTheme="majorHAnsi"/>
                              <w:color w:val="708792" w:themeColor="background2"/>
                              <w:sz w:val="40"/>
                              <w:szCs w:val="40"/>
                              <w:lang w:val="en-GB"/>
                            </w:rPr>
                            <w:t>.</w:t>
                          </w:r>
                          <w:r w:rsidR="00F6071B">
                            <w:rPr>
                              <w:rFonts w:asciiTheme="majorHAnsi" w:hAnsiTheme="majorHAnsi"/>
                              <w:color w:val="708792" w:themeColor="background2"/>
                              <w:sz w:val="40"/>
                              <w:szCs w:val="40"/>
                              <w:lang w:val="en-GB"/>
                            </w:rPr>
                            <w:t>3</w:t>
                          </w:r>
                          <w:r>
                            <w:rPr>
                              <w:rFonts w:asciiTheme="majorHAnsi" w:hAnsiTheme="majorHAnsi"/>
                              <w:color w:val="708792" w:themeColor="background2"/>
                              <w:sz w:val="40"/>
                              <w:szCs w:val="40"/>
                              <w:lang w:val="en-GB"/>
                            </w:rPr>
                            <w:t xml:space="preserve"> – Pilot action n. 3 </w:t>
                          </w:r>
                          <w:r w:rsidR="0066258E" w:rsidRPr="0066258E">
                            <w:rPr>
                              <w:rFonts w:asciiTheme="majorHAnsi" w:hAnsiTheme="majorHAnsi"/>
                              <w:color w:val="708792" w:themeColor="background2"/>
                              <w:sz w:val="40"/>
                              <w:szCs w:val="40"/>
                              <w:lang w:val="en-GB"/>
                            </w:rPr>
                            <w:t>Feasibility analysis on train connections along the route Divaca-Buzet- Pula</w:t>
                          </w:r>
                        </w:p>
                        <w:p w14:paraId="40683A84" w14:textId="2C3FC3E8" w:rsidR="00E52C34" w:rsidRPr="00BC744C" w:rsidRDefault="00E52C34" w:rsidP="0066258E">
                          <w:pPr>
                            <w:autoSpaceDE w:val="0"/>
                            <w:autoSpaceDN w:val="0"/>
                            <w:adjustRightInd w:val="0"/>
                            <w:spacing w:before="0" w:line="240" w:lineRule="auto"/>
                            <w:ind w:left="0" w:right="0"/>
                            <w:rPr>
                              <w:rFonts w:asciiTheme="majorHAnsi" w:hAnsiTheme="majorHAnsi"/>
                              <w:color w:val="708792" w:themeColor="background2"/>
                              <w:sz w:val="40"/>
                              <w:szCs w:val="40"/>
                              <w:lang w:val="en-GB"/>
                            </w:rPr>
                          </w:pPr>
                          <w:r>
                            <w:rPr>
                              <w:rFonts w:asciiTheme="majorHAnsi" w:hAnsiTheme="majorHAnsi"/>
                              <w:color w:val="708792" w:themeColor="background2"/>
                              <w:sz w:val="40"/>
                              <w:szCs w:val="40"/>
                              <w:lang w:val="en-GB"/>
                            </w:rPr>
                            <w:t>Ex-post Pilot Action Report</w:t>
                          </w:r>
                          <w:r w:rsidRPr="0066258E">
                            <w:t xml:space="preserve"> </w:t>
                          </w:r>
                          <w:r>
                            <w:t xml:space="preserve"> </w:t>
                          </w:r>
                        </w:p>
                        <w:p w14:paraId="391A5E94" w14:textId="77777777" w:rsidR="00692CFA" w:rsidRPr="002511A6" w:rsidRDefault="00692CFA" w:rsidP="00A779DC">
                          <w:pPr>
                            <w:autoSpaceDE w:val="0"/>
                            <w:autoSpaceDN w:val="0"/>
                            <w:adjustRightInd w:val="0"/>
                            <w:spacing w:before="0" w:line="240" w:lineRule="auto"/>
                            <w:ind w:left="0" w:right="0"/>
                            <w:jc w:val="left"/>
                            <w:rPr>
                              <w:rFonts w:asciiTheme="majorHAnsi" w:hAnsiTheme="majorHAnsi"/>
                              <w:color w:val="708792" w:themeColor="background2"/>
                              <w:sz w:val="60"/>
                              <w:szCs w:val="60"/>
                              <w:lang w:val="en-GB"/>
                            </w:rPr>
                          </w:pPr>
                        </w:p>
                      </w:txbxContent>
                    </v:textbox>
                  </v:shape>
                </w:pict>
              </mc:Fallback>
            </mc:AlternateContent>
          </w:r>
          <w:r w:rsidR="00EE6117">
            <w:rPr>
              <w:noProof/>
              <w:lang w:val="sl-SI" w:eastAsia="sl-SI"/>
            </w:rPr>
            <mc:AlternateContent>
              <mc:Choice Requires="wps">
                <w:drawing>
                  <wp:anchor distT="0" distB="0" distL="114300" distR="114300" simplePos="0" relativeHeight="251658243" behindDoc="0" locked="0" layoutInCell="1" allowOverlap="1" wp14:anchorId="12ECFD9F" wp14:editId="31AA4311">
                    <wp:simplePos x="0" y="0"/>
                    <wp:positionH relativeFrom="column">
                      <wp:posOffset>-31322</wp:posOffset>
                    </wp:positionH>
                    <wp:positionV relativeFrom="paragraph">
                      <wp:posOffset>1836272</wp:posOffset>
                    </wp:positionV>
                    <wp:extent cx="6198919" cy="0"/>
                    <wp:effectExtent l="0" t="0" r="11430" b="12700"/>
                    <wp:wrapNone/>
                    <wp:docPr id="24" name="Connettore diritto 24"/>
                    <wp:cNvGraphicFramePr/>
                    <a:graphic xmlns:a="http://schemas.openxmlformats.org/drawingml/2006/main">
                      <a:graphicData uri="http://schemas.microsoft.com/office/word/2010/wordprocessingShape">
                        <wps:wsp>
                          <wps:cNvCnPr/>
                          <wps:spPr>
                            <a:xfrm>
                              <a:off x="0" y="0"/>
                              <a:ext cx="6198919" cy="0"/>
                            </a:xfrm>
                            <a:prstGeom prst="line">
                              <a:avLst/>
                            </a:prstGeom>
                            <a:ln w="12700">
                              <a:solidFill>
                                <a:schemeClr val="accent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14="http://schemas.microsoft.com/office/drawing/2010/main" xmlns:pic="http://schemas.openxmlformats.org/drawingml/2006/picture" xmlns:a="http://schemas.openxmlformats.org/drawingml/2006/main" xmlns:w16sdtfl="http://schemas.microsoft.com/office/word/2024/wordml/sdtformatlock">
                <w:pict w14:anchorId="6109C2CD">
                  <v:line id="Gerader Verbinder 24" style="position:absolute;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f68a42 [3208]" strokeweight="1pt" from="-2.45pt,144.6pt" to="485.65pt,144.6pt" w14:anchorId="3A3F83B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mAE2QEAABIEAAAOAAAAZHJzL2Uyb0RvYy54bWysU8tu2zAQvBfoPxC815KMNo0FyzkkSC5F&#10;a/SRO00tbQJ8Ycla9t93SclKkBYBWvRCkdyd2Z3han1zsoYdAaP2ruPNouYMnPS9dvuO//h+/+6a&#10;s5iE64XxDjp+hshvNm/frIfQwtIfvOkBGZG42A6h44eUQltVUR7AirjwARwFlUcrEh1xX/UoBmK3&#10;plrW9VU1eOwDegkx0u3dGOSbwq8UyPRFqQiJmY5Tb6msWNZdXqvNWrR7FOGg5dSG+IcurNCOis5U&#10;dyIJ9hP1b1RWS/TRq7SQ3lZeKS2haCA1Tf1CzbeDCFC0kDkxzDbF/0crPx+3yHTf8eV7zpyw9EYP&#10;gCK/yiPgTru8oxgZNYTYUv6t2+J0imGLWfVJoc1f0sNOxdzzbC6cEpN0edWsrlfNijN5iVVPwIAx&#10;PYC3LG86brTLukUrjp9iomKUeknJ18axgaZt+bGuS1r0Rvf32pgcLLMDtwbZUdCrCynBpQ9ZALE8&#10;y6STcXSZZY1Cyi6dDYw1voIiZ6j1ZiySZ/IlbzPxGkfZGaaoixk4dfcacMrPUCjz+jfgGVEqe5dm&#10;sNXO45/aTqdLy2rMvzgw6s4W7Hx/Lk9crKHBK85NP0me7OfnAn/6lTe/AAAA//8DAFBLAwQUAAYA&#10;CAAAACEANX2KXt8AAAAKAQAADwAAAGRycy9kb3ducmV2LnhtbEyPwU4CMRCG7ya+QzMm3qBLUWDX&#10;7RIwasLBGFHvpR12N7TTzbbA+vbWxESOM/Pln+8vl4Oz7IR9aD1JmIwzYEjam5ZqCZ8fz6MFsBAV&#10;GWU9oYRvDLCsrq9KVRh/pnc8bWPNUgiFQkloYuwKzoNu0Kkw9h1Suu1971RMY19z06tzCneWiyyb&#10;cadaSh8a1eFjg/qwPToJUy7u3zbDy9eT3b+K9Xqj9VxoKW9vhtUDsIhD/IfhVz+pQ5Wcdv5IJjAr&#10;YXSXJ1KCWOQCWALy+WQKbPe34VXJLytUPwAAAP//AwBQSwECLQAUAAYACAAAACEAtoM4kv4AAADh&#10;AQAAEwAAAAAAAAAAAAAAAAAAAAAAW0NvbnRlbnRfVHlwZXNdLnhtbFBLAQItABQABgAIAAAAIQA4&#10;/SH/1gAAAJQBAAALAAAAAAAAAAAAAAAAAC8BAABfcmVscy8ucmVsc1BLAQItABQABgAIAAAAIQD6&#10;QmAE2QEAABIEAAAOAAAAAAAAAAAAAAAAAC4CAABkcnMvZTJvRG9jLnhtbFBLAQItABQABgAIAAAA&#10;IQA1fYpe3wAAAAoBAAAPAAAAAAAAAAAAAAAAADMEAABkcnMvZG93bnJldi54bWxQSwUGAAAAAAQA&#10;BADzAAAAPwUAAAAA&#10;">
                    <v:stroke endcap="round"/>
                  </v:line>
                </w:pict>
              </mc:Fallback>
            </mc:AlternateContent>
          </w:r>
          <w:r w:rsidR="00EE6117">
            <w:rPr>
              <w:noProof/>
              <w:lang w:val="sl-SI" w:eastAsia="sl-SI"/>
            </w:rPr>
            <mc:AlternateContent>
              <mc:Choice Requires="wps">
                <w:drawing>
                  <wp:anchor distT="0" distB="0" distL="114300" distR="114300" simplePos="0" relativeHeight="251658244" behindDoc="0" locked="0" layoutInCell="1" allowOverlap="1" wp14:anchorId="77F054F6" wp14:editId="76E45BFF">
                    <wp:simplePos x="0" y="0"/>
                    <wp:positionH relativeFrom="column">
                      <wp:posOffset>5383827</wp:posOffset>
                    </wp:positionH>
                    <wp:positionV relativeFrom="paragraph">
                      <wp:posOffset>1183129</wp:posOffset>
                    </wp:positionV>
                    <wp:extent cx="799084" cy="947420"/>
                    <wp:effectExtent l="88900" t="0" r="26670" b="0"/>
                    <wp:wrapNone/>
                    <wp:docPr id="45" name="Figura a mano libera: forma 45"/>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rot="1328560">
                              <a:off x="0" y="0"/>
                              <a:ext cx="799084" cy="947420"/>
                            </a:xfrm>
                            <a:custGeom>
                              <a:avLst/>
                              <a:gdLst>
                                <a:gd name="T0" fmla="*/ 755 w 1384"/>
                                <a:gd name="T1" fmla="*/ 18 h 1640"/>
                                <a:gd name="T2" fmla="*/ 737 w 1384"/>
                                <a:gd name="T3" fmla="*/ 101 h 1640"/>
                                <a:gd name="T4" fmla="*/ 787 w 1384"/>
                                <a:gd name="T5" fmla="*/ 129 h 1640"/>
                                <a:gd name="T6" fmla="*/ 839 w 1384"/>
                                <a:gd name="T7" fmla="*/ 585 h 1640"/>
                                <a:gd name="T8" fmla="*/ 789 w 1384"/>
                                <a:gd name="T9" fmla="*/ 621 h 1640"/>
                                <a:gd name="T10" fmla="*/ 778 w 1384"/>
                                <a:gd name="T11" fmla="*/ 648 h 1640"/>
                                <a:gd name="T12" fmla="*/ 800 w 1384"/>
                                <a:gd name="T13" fmla="*/ 721 h 1640"/>
                                <a:gd name="T14" fmla="*/ 463 w 1384"/>
                                <a:gd name="T15" fmla="*/ 1105 h 1640"/>
                                <a:gd name="T16" fmla="*/ 227 w 1384"/>
                                <a:gd name="T17" fmla="*/ 1069 h 1640"/>
                                <a:gd name="T18" fmla="*/ 45 w 1384"/>
                                <a:gd name="T19" fmla="*/ 1413 h 1640"/>
                                <a:gd name="T20" fmla="*/ 389 w 1384"/>
                                <a:gd name="T21" fmla="*/ 1595 h 1640"/>
                                <a:gd name="T22" fmla="*/ 571 w 1384"/>
                                <a:gd name="T23" fmla="*/ 1251 h 1640"/>
                                <a:gd name="T24" fmla="*/ 475 w 1384"/>
                                <a:gd name="T25" fmla="*/ 1114 h 1640"/>
                                <a:gd name="T26" fmla="*/ 811 w 1384"/>
                                <a:gd name="T27" fmla="*/ 730 h 1640"/>
                                <a:gd name="T28" fmla="*/ 843 w 1384"/>
                                <a:gd name="T29" fmla="*/ 743 h 1640"/>
                                <a:gd name="T30" fmla="*/ 927 w 1384"/>
                                <a:gd name="T31" fmla="*/ 706 h 1640"/>
                                <a:gd name="T32" fmla="*/ 938 w 1384"/>
                                <a:gd name="T33" fmla="*/ 679 h 1640"/>
                                <a:gd name="T34" fmla="*/ 939 w 1384"/>
                                <a:gd name="T35" fmla="*/ 662 h 1640"/>
                                <a:gd name="T36" fmla="*/ 1259 w 1384"/>
                                <a:gd name="T37" fmla="*/ 583 h 1640"/>
                                <a:gd name="T38" fmla="*/ 1265 w 1384"/>
                                <a:gd name="T39" fmla="*/ 594 h 1640"/>
                                <a:gd name="T40" fmla="*/ 1348 w 1384"/>
                                <a:gd name="T41" fmla="*/ 613 h 1640"/>
                                <a:gd name="T42" fmla="*/ 1367 w 1384"/>
                                <a:gd name="T43" fmla="*/ 530 h 1640"/>
                                <a:gd name="T44" fmla="*/ 1283 w 1384"/>
                                <a:gd name="T45" fmla="*/ 511 h 1640"/>
                                <a:gd name="T46" fmla="*/ 1256 w 1384"/>
                                <a:gd name="T47" fmla="*/ 569 h 1640"/>
                                <a:gd name="T48" fmla="*/ 937 w 1384"/>
                                <a:gd name="T49" fmla="*/ 648 h 1640"/>
                                <a:gd name="T50" fmla="*/ 925 w 1384"/>
                                <a:gd name="T51" fmla="*/ 618 h 1640"/>
                                <a:gd name="T52" fmla="*/ 873 w 1384"/>
                                <a:gd name="T53" fmla="*/ 584 h 1640"/>
                                <a:gd name="T54" fmla="*/ 853 w 1384"/>
                                <a:gd name="T55" fmla="*/ 583 h 1640"/>
                                <a:gd name="T56" fmla="*/ 801 w 1384"/>
                                <a:gd name="T57" fmla="*/ 127 h 1640"/>
                                <a:gd name="T58" fmla="*/ 820 w 1384"/>
                                <a:gd name="T59" fmla="*/ 120 h 1640"/>
                                <a:gd name="T60" fmla="*/ 838 w 1384"/>
                                <a:gd name="T61" fmla="*/ 36 h 1640"/>
                                <a:gd name="T62" fmla="*/ 755 w 1384"/>
                                <a:gd name="T63" fmla="*/ 18 h 1640"/>
                                <a:gd name="T64" fmla="*/ 913 w 1384"/>
                                <a:gd name="T65" fmla="*/ 626 h 1640"/>
                                <a:gd name="T66" fmla="*/ 923 w 1384"/>
                                <a:gd name="T67" fmla="*/ 651 h 1640"/>
                                <a:gd name="T68" fmla="*/ 923 w 1384"/>
                                <a:gd name="T69" fmla="*/ 651 h 1640"/>
                                <a:gd name="T70" fmla="*/ 924 w 1384"/>
                                <a:gd name="T71" fmla="*/ 653 h 1640"/>
                                <a:gd name="T72" fmla="*/ 923 w 1384"/>
                                <a:gd name="T73" fmla="*/ 676 h 1640"/>
                                <a:gd name="T74" fmla="*/ 915 w 1384"/>
                                <a:gd name="T75" fmla="*/ 699 h 1640"/>
                                <a:gd name="T76" fmla="*/ 845 w 1384"/>
                                <a:gd name="T77" fmla="*/ 729 h 1640"/>
                                <a:gd name="T78" fmla="*/ 792 w 1384"/>
                                <a:gd name="T79" fmla="*/ 651 h 1640"/>
                                <a:gd name="T80" fmla="*/ 801 w 1384"/>
                                <a:gd name="T81" fmla="*/ 628 h 1640"/>
                                <a:gd name="T82" fmla="*/ 870 w 1384"/>
                                <a:gd name="T83" fmla="*/ 598 h 1640"/>
                                <a:gd name="T84" fmla="*/ 913 w 1384"/>
                                <a:gd name="T85" fmla="*/ 626 h 16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384" h="1640">
                                  <a:moveTo>
                                    <a:pt x="755" y="18"/>
                                  </a:moveTo>
                                  <a:cubicBezTo>
                                    <a:pt x="727" y="36"/>
                                    <a:pt x="719" y="73"/>
                                    <a:pt x="737" y="101"/>
                                  </a:cubicBezTo>
                                  <a:cubicBezTo>
                                    <a:pt x="748" y="119"/>
                                    <a:pt x="767" y="129"/>
                                    <a:pt x="787" y="129"/>
                                  </a:cubicBezTo>
                                  <a:lnTo>
                                    <a:pt x="839" y="585"/>
                                  </a:lnTo>
                                  <a:cubicBezTo>
                                    <a:pt x="819" y="590"/>
                                    <a:pt x="800" y="602"/>
                                    <a:pt x="789" y="621"/>
                                  </a:cubicBezTo>
                                  <a:cubicBezTo>
                                    <a:pt x="784" y="629"/>
                                    <a:pt x="780" y="639"/>
                                    <a:pt x="778" y="648"/>
                                  </a:cubicBezTo>
                                  <a:cubicBezTo>
                                    <a:pt x="773" y="676"/>
                                    <a:pt x="782" y="702"/>
                                    <a:pt x="800" y="721"/>
                                  </a:cubicBezTo>
                                  <a:lnTo>
                                    <a:pt x="463" y="1105"/>
                                  </a:lnTo>
                                  <a:cubicBezTo>
                                    <a:pt x="396" y="1060"/>
                                    <a:pt x="310" y="1044"/>
                                    <a:pt x="227" y="1069"/>
                                  </a:cubicBezTo>
                                  <a:cubicBezTo>
                                    <a:pt x="82" y="1114"/>
                                    <a:pt x="0" y="1268"/>
                                    <a:pt x="45" y="1413"/>
                                  </a:cubicBezTo>
                                  <a:cubicBezTo>
                                    <a:pt x="90" y="1559"/>
                                    <a:pt x="244" y="1640"/>
                                    <a:pt x="389" y="1595"/>
                                  </a:cubicBezTo>
                                  <a:cubicBezTo>
                                    <a:pt x="535" y="1551"/>
                                    <a:pt x="616" y="1396"/>
                                    <a:pt x="571" y="1251"/>
                                  </a:cubicBezTo>
                                  <a:cubicBezTo>
                                    <a:pt x="554" y="1194"/>
                                    <a:pt x="519" y="1147"/>
                                    <a:pt x="475" y="1114"/>
                                  </a:cubicBezTo>
                                  <a:lnTo>
                                    <a:pt x="811" y="730"/>
                                  </a:lnTo>
                                  <a:cubicBezTo>
                                    <a:pt x="820" y="736"/>
                                    <a:pt x="831" y="741"/>
                                    <a:pt x="843" y="743"/>
                                  </a:cubicBezTo>
                                  <a:cubicBezTo>
                                    <a:pt x="876" y="749"/>
                                    <a:pt x="909" y="735"/>
                                    <a:pt x="927" y="706"/>
                                  </a:cubicBezTo>
                                  <a:cubicBezTo>
                                    <a:pt x="932" y="698"/>
                                    <a:pt x="936" y="688"/>
                                    <a:pt x="938" y="679"/>
                                  </a:cubicBezTo>
                                  <a:cubicBezTo>
                                    <a:pt x="939" y="673"/>
                                    <a:pt x="939" y="668"/>
                                    <a:pt x="939" y="662"/>
                                  </a:cubicBezTo>
                                  <a:lnTo>
                                    <a:pt x="1259" y="583"/>
                                  </a:lnTo>
                                  <a:cubicBezTo>
                                    <a:pt x="1261" y="587"/>
                                    <a:pt x="1263" y="591"/>
                                    <a:pt x="1265" y="594"/>
                                  </a:cubicBezTo>
                                  <a:cubicBezTo>
                                    <a:pt x="1283" y="622"/>
                                    <a:pt x="1320" y="631"/>
                                    <a:pt x="1348" y="613"/>
                                  </a:cubicBezTo>
                                  <a:cubicBezTo>
                                    <a:pt x="1376" y="595"/>
                                    <a:pt x="1384" y="558"/>
                                    <a:pt x="1367" y="530"/>
                                  </a:cubicBezTo>
                                  <a:cubicBezTo>
                                    <a:pt x="1349" y="501"/>
                                    <a:pt x="1311" y="493"/>
                                    <a:pt x="1283" y="511"/>
                                  </a:cubicBezTo>
                                  <a:cubicBezTo>
                                    <a:pt x="1263" y="524"/>
                                    <a:pt x="1253" y="547"/>
                                    <a:pt x="1256" y="569"/>
                                  </a:cubicBezTo>
                                  <a:lnTo>
                                    <a:pt x="937" y="648"/>
                                  </a:lnTo>
                                  <a:cubicBezTo>
                                    <a:pt x="935" y="637"/>
                                    <a:pt x="931" y="627"/>
                                    <a:pt x="925" y="618"/>
                                  </a:cubicBezTo>
                                  <a:cubicBezTo>
                                    <a:pt x="913" y="600"/>
                                    <a:pt x="894" y="588"/>
                                    <a:pt x="873" y="584"/>
                                  </a:cubicBezTo>
                                  <a:cubicBezTo>
                                    <a:pt x="866" y="583"/>
                                    <a:pt x="860" y="582"/>
                                    <a:pt x="853" y="583"/>
                                  </a:cubicBezTo>
                                  <a:lnTo>
                                    <a:pt x="801" y="127"/>
                                  </a:lnTo>
                                  <a:cubicBezTo>
                                    <a:pt x="808" y="126"/>
                                    <a:pt x="814" y="123"/>
                                    <a:pt x="820" y="120"/>
                                  </a:cubicBezTo>
                                  <a:cubicBezTo>
                                    <a:pt x="848" y="102"/>
                                    <a:pt x="856" y="64"/>
                                    <a:pt x="838" y="36"/>
                                  </a:cubicBezTo>
                                  <a:cubicBezTo>
                                    <a:pt x="821" y="8"/>
                                    <a:pt x="783" y="0"/>
                                    <a:pt x="755" y="18"/>
                                  </a:cubicBezTo>
                                  <a:moveTo>
                                    <a:pt x="913" y="626"/>
                                  </a:moveTo>
                                  <a:cubicBezTo>
                                    <a:pt x="918" y="634"/>
                                    <a:pt x="922" y="642"/>
                                    <a:pt x="923" y="651"/>
                                  </a:cubicBezTo>
                                  <a:lnTo>
                                    <a:pt x="923" y="651"/>
                                  </a:lnTo>
                                  <a:lnTo>
                                    <a:pt x="924" y="653"/>
                                  </a:lnTo>
                                  <a:cubicBezTo>
                                    <a:pt x="925" y="660"/>
                                    <a:pt x="925" y="668"/>
                                    <a:pt x="923" y="676"/>
                                  </a:cubicBezTo>
                                  <a:cubicBezTo>
                                    <a:pt x="922" y="684"/>
                                    <a:pt x="919" y="692"/>
                                    <a:pt x="915" y="699"/>
                                  </a:cubicBezTo>
                                  <a:cubicBezTo>
                                    <a:pt x="900" y="722"/>
                                    <a:pt x="872" y="734"/>
                                    <a:pt x="845" y="729"/>
                                  </a:cubicBezTo>
                                  <a:cubicBezTo>
                                    <a:pt x="809" y="722"/>
                                    <a:pt x="785" y="687"/>
                                    <a:pt x="792" y="651"/>
                                  </a:cubicBezTo>
                                  <a:cubicBezTo>
                                    <a:pt x="794" y="643"/>
                                    <a:pt x="797" y="635"/>
                                    <a:pt x="801" y="628"/>
                                  </a:cubicBezTo>
                                  <a:cubicBezTo>
                                    <a:pt x="816" y="605"/>
                                    <a:pt x="843" y="593"/>
                                    <a:pt x="870" y="598"/>
                                  </a:cubicBezTo>
                                  <a:cubicBezTo>
                                    <a:pt x="888" y="601"/>
                                    <a:pt x="903" y="611"/>
                                    <a:pt x="913" y="626"/>
                                  </a:cubicBezTo>
                                  <a:close/>
                                </a:path>
                              </a:pathLst>
                            </a:custGeom>
                            <a:solidFill>
                              <a:schemeClr val="accent5"/>
                            </a:solidFill>
                            <a:ln>
                              <a:noFill/>
                            </a:ln>
                          </wps:spPr>
                          <wps:bodyPr rot="0" vert="horz" wrap="square" lIns="91440" tIns="45720" rIns="91440" bIns="45720" anchor="t" anchorCtr="0" upright="1">
                            <a:noAutofit/>
                          </wps:bodyPr>
                        </wps:wsp>
                      </a:graphicData>
                    </a:graphic>
                  </wp:anchor>
                </w:drawing>
              </mc:Choice>
              <mc:Fallback xmlns:a14="http://schemas.microsoft.com/office/drawing/2010/main" xmlns:pic="http://schemas.openxmlformats.org/drawingml/2006/picture" xmlns:a="http://schemas.openxmlformats.org/drawingml/2006/main" xmlns:w16sdtfl="http://schemas.microsoft.com/office/word/2024/wordml/sdtformatlock">
                <w:pict w14:anchorId="4471CB10">
                  <v:shape id="Freeform 14" style="position:absolute;margin-left:423.9pt;margin-top:93.15pt;width:62.9pt;height:74.6pt;rotation:1451142fd;z-index:251673600;visibility:visible;mso-wrap-style:square;mso-wrap-distance-left:9pt;mso-wrap-distance-top:0;mso-wrap-distance-right:9pt;mso-wrap-distance-bottom:0;mso-position-horizontal:absolute;mso-position-horizontal-relative:text;mso-position-vertical:absolute;mso-position-vertical-relative:text;v-text-anchor:top" coordsize="1384,1640" o:spid="_x0000_s1026" fillcolor="#f68a42 [3208]" stroked="f" path="m755,18v-28,18,-36,55,-18,83c748,119,767,129,787,129r52,456c819,590,800,602,789,621v-5,8,-9,18,-11,27c773,676,782,702,800,721l463,1105v-67,-45,-153,-61,-236,-36c82,1114,,1268,45,1413v45,146,199,227,344,182c535,1551,616,1396,571,1251v-17,-57,-52,-104,-96,-137l811,730v9,6,20,11,32,13c876,749,909,735,927,706v5,-8,9,-18,11,-27c939,673,939,668,939,662r320,-79c1261,587,1263,591,1265,594v18,28,55,37,83,19c1376,595,1384,558,1367,530v-18,-29,-56,-37,-84,-19c1263,524,1253,547,1256,569l937,648v-2,-11,-6,-21,-12,-30c913,600,894,588,873,584v-7,-1,-13,-2,-20,-1l801,127v7,-1,13,-4,19,-7c848,102,856,64,838,36,821,8,783,,755,18m913,626v5,8,9,16,10,25l923,651r1,2c925,660,925,668,923,676v-1,8,-4,16,-8,23c900,722,872,734,845,729v-36,-7,-60,-42,-53,-78c794,643,797,635,801,628v15,-23,42,-35,69,-30c888,601,903,611,913,62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1DfgkAAK8nAAAOAAAAZHJzL2Uyb0RvYy54bWysWm2P27gR/l6g/0HwxwKNRUkkpUU2h/au&#10;KQpc2wCX+wFaWV4btSVX0mY39+v7DF/k4a554R36JVlR4+E88wzJmRHff/dyPmVf+mk+jsP9RrzL&#10;N1k/dOPuODzeb37+/PHP9Sabl3bYtadx6O83X/t5892HP/7h/fPlri/Gw3ja9VMGJcN893y53xyW&#10;5XK33c7doT+387vx0g94uR+nc7vgcXrc7qb2GdrPp22R52r7PE67yzR2/Txj9Af7cvPB6N/v+275&#10;934/90t2ut/AtsX8O5l/H+jf7Yf37d3j1F4Ox86Z0f4OK87tccCkq6of2qXNnqbjG1XnYzeN87hf&#10;3nXjeTvu98euNxiARuSv0Px0aC+9wQLnzJfVTfP/T233ry+fpuy4u99UcpMN7RkcfZz6njyeiYr8&#10;83yZ7yD20+XTRAjny49j9585G8a/7Y7Lp/E4LLBHkOQ2EKWHGT/KHp7/Oe6gt31aRuOklz2UTyPI&#10;EGVRS5WbUTgjezHMfF2Z6V+WrMOgbpq8rjZZh1dNpavCMLdt70gVWdU9zcvf+9H83X75cV4ssTv8&#10;ZWjZOWyfEQT78wkc/2mbaSmz50yU0OzEvZRgUqLODplQlQ+WVVXBhHSpI6pKJiVyEdEFbFez6pgu&#10;ULRKiaKJ6FJMqi6biF2aSclaRnRh+a4z6jqmq2FSqohhFIHvdR0xTHDnqyrmfcHdX+d5TBv3v47b&#10;xgmoVBnTFjAg8pjbBOegKGJ8Ck6CyFWMUcFpqKJBy2kQlSgjnGLxXEkto6QWnAchmxjWghMhtYi4&#10;ruBEiELGoqQImNAxsEXIhKhiYDkTtYhax5nQZR7Txomoq1iYFJwJDbHbG0jJiWiiUVJyInSuYto4&#10;D00ZW14l50HpWMiVnIYmuouUnAaliphtnAWQH9tISk6DrKOO4zSIQsWCpOQ8yCYWI9jarwtClNhy&#10;bp8KFSdCRddXxYkQpYqt/oozIaMxV3EmRAGnRKzjVEhE+u2gq15RoWLqAiqiW1PFqWiip2DFmYhv&#10;6pIz0RQxXmVIROyIkJyIWsccJwMe6liUSM5DLaPaAhqiISw5DTXygtukSs6CKHSEVMlZqIvYYSg5&#10;CwJit0MECdl1PdTRnURxFsrYtqQ4CfGMS3ESoimX4hw0WIG3vaY4B6qImsY5aIqoNs6Bih5cinPw&#10;K9o4B3FtmnPQFFUEqeYcKATlbUY1JyFum+YkKB3zmw5ZiK1SHbDQxE4azVmoo9mN5izoaPKrOQu6&#10;KWJ+S2Oh5izEV2kdsFDE9qOas1Dr2CqtOQuyiWoLWYhFbx2wEKwF1E+PvkJqD75o6l4GVzXhr6yl&#10;Qt4WaJdxpgKNSiiUYZ9tyYfS62UwFdhtYUAm4dLUh98SBiISlknCCBsS1knCiAoSbpKEqVAhaVQi&#10;VNV+y2qqRIx4GkhU1VY8DSaVEkZ7GlAqFYx4GlSqBUgcyX4KVMr1jXgaVMrljXga1MJBLdKgFg4q&#10;su0U2ynbJmOQTieJ+8hNg0r5stGeBrV0UJHwJhnjoCKhTRGnhJaMQcKaJO6gIiFNEndQ0TFKEndQ&#10;qzSolFAa29OgUsZI4kgJU4yhlNCIp0GlnM+Ip0GlpM6Ip0GlrM2Ip0GltIzEkXelQKXEy4inQaXU&#10;yoinQVUOqkqDSsmR0Z4GlbIfEkd6kwKV0hsjngaV8hcjngaVEhQjngaVMhAjngaVUgwSRw6RApVy&#10;CCOeBpWapkY8gGqPNHfKT2iSv26PT5sM7fEHsqi9u7QLJQf+z+yZ+rak+IA/qC9Kb87jl/7zaGQW&#10;yhKQ6ZuZcR5ZWFeB7unh2P21/yUQx55PhmJftHNaJQJpGkaRl/JR6hJgFN1UpzvUGD5drCa3rQho&#10;5KoQvkaVPUOA1UrXwTC5K7D5NHDb0WM1StBFdfb49+GvrO7aYZKNayi74dzGgcqLwMDa6kZXNR2r&#10;I129BuVmsIfIitXFK4ry9BmoUAADKBFCY21w6hADmrNGGt3XmzN4b1lHoPlqKUF31Yl7gVvuLBu7&#10;OtE9DfxZuiRO5OifMMbRjLXq0W29ac2tSdyiE8J+EfGus7DQfzKe86P0IYWiEw3Y5AkQC+Y3EhU6&#10;N5Z6P6Rr/fpgfYSmrZNvvI9Cs8Mn+yNJvTpSJu1Z6e1VLsMU5Eo2OVq5Vh692mQg0p2YWGeB26WL&#10;enjQ7KJ+8oqKRDLKufZbS40+DkAcHVpn0q/FBhohTjoAVlNDlZTY9MibgnauG07nrXZng0Z/i7mu&#10;yf2+ZejxM6DFa2fIjT1vsN5irSntmlJNEGSNSyBV/WrYHj7o6yZThuausUqFu+w6HEb3ddjsU28w&#10;eD5szFGr1yhHLzeBMCwlS43EBsz8iXHLjWxMKHqHUuvXqrfR9saaWx6lFqoFjGqGT1K6cFG2Qlgn&#10;QUPYyv+GBS1KFxn4bhJO4jZnieQvmNydROgD03gakpLaqohkaU/Cq8VumVRNcHCuyNEdTp9k9T2q&#10;OW5xQX1Tmjxc0aDc7sgyssGGEYKWsXXuevz497e4a9wepmzd5AE3bkUrWzmuw/SRCBaqNQkJdYZP&#10;NmLRVLS/waHF0NYIMAM2XG9oKrth45sk1mqXOrsl4Y2tXXovcdjwib2X1wUUWu29Za1Hi8rYg06x&#10;I9i/D3/lpW1gYxkFU7oOhcAnO26JWx7oGzvdoc7wyc3g065XGYELEdQcfILSmmNzwDRf0kdKMBys&#10;Je3Wd0Dgm3w0NPeanb4KA+saGHOVCH/p5d0egT4Ag9S4honCN6Fg2AVZ5GT1pDnd9OmUwniV9u/9&#10;/17OxijawI4g//6mxX5xhHkTPrrYyV5t+94Gm/ElkbOCx5bHwbtUQDWhT4SbuPkNR9eaWQaqalcP&#10;6pAM9JYNNDSPnX9Cv4RP1qe1P8nDs0JTV5UoCc8p9JtfMRXqDJ/sDNrtLMp2X/x2oBu3L2LHY87z&#10;C1yh+YXhJB5ql+Apm1D7GXy+I8NDAn1pgwGN5/QZsCsad4TnUJO7wLXHjZ943WLXtRX6pTuNc2/B&#10;UelpUK41qEF8veszj6fj7uPxdKLK09wa678/TdmXFve92q7rh8UnyIHkybSsh5F+aWeiEXN/ia4s&#10;2UtPD+PuK64vmYtK8AluueHG0mGcftlkz7gxdr+Z//vUTv0mO/1jwBWoRlTUd1vMQyU1bZcTf/PA&#10;37RDB1X3m2WDFjv9+f1ir6U9Xabj44HuRpm6ehj/gmtT+yNdaDL2WavcA26FGfe4G2x07Yw/G6nr&#10;PbsP/wMAAP//AwBQSwMEFAAGAAgAAAAhAKQCBGHgAAAACwEAAA8AAABkcnMvZG93bnJldi54bWxM&#10;j81OwzAQhO9IvIO1SNyoU9L8EOJUCKmiB1RBgbsTL0lEvI5iNw1vz3KC42hGM9+U28UOYsbJ944U&#10;rFcRCKTGmZ5aBe9vu5schA+ajB4coYJv9LCtLi9KXRh3plecj6EVXEK+0Aq6EMZCSt90aLVfuRGJ&#10;vU83WR1YTq00kz5zuR3kbRSl0uqeeKHTIz522HwdT1bBU71Ods806xeTbcYPiveHlPZKXV8tD/cg&#10;Ai7hLwy/+IwOFTPV7kTGi0FBvskYPbCRpzEITtxlcQqiVhDHSQKyKuX/D9UPAAAA//8DAFBLAQIt&#10;ABQABgAIAAAAIQC2gziS/gAAAOEBAAATAAAAAAAAAAAAAAAAAAAAAABbQ29udGVudF9UeXBlc10u&#10;eG1sUEsBAi0AFAAGAAgAAAAhADj9If/WAAAAlAEAAAsAAAAAAAAAAAAAAAAALwEAAF9yZWxzLy5y&#10;ZWxzUEsBAi0AFAAGAAgAAAAhAJD8fUN+CQAArycAAA4AAAAAAAAAAAAAAAAALgIAAGRycy9lMm9E&#10;b2MueG1sUEsBAi0AFAAGAAgAAAAhAKQCBGHgAAAACwEAAA8AAAAAAAAAAAAAAAAA2AsAAGRycy9k&#10;b3ducmV2LnhtbFBLBQYAAAAABAAEAPMAAADlDAAAAAA=&#10;" w14:anchorId="5BB83436">
                    <v:path arrowok="t" o:connecttype="custom" o:connectlocs="435916,10399;425524,58347;454392,74523;484416,337952;455547,358749;449196,374346;461898,416518;267324,638353;131064,617556;25982,816283;224598,921424;329680,722697;274252,643552;468249,421717;486725,429227;535225,407853;541576,392255;542153,382434;726912,336796;730377,343151;778299,354127;789269,306178;740769,295202;725180,328709;540998,374346;534070,357016;504046,337374;492499,336796;462476,73367;473446,69323;483838,20797;435916,10399;527141,361637;532915,376080;532915,376080;533492,377235;532915,390522;528296,403809;487880,421140;457279,376080;462476,362793;502314,345462;527141,361637" o:connectangles="0,0,0,0,0,0,0,0,0,0,0,0,0,0,0,0,0,0,0,0,0,0,0,0,0,0,0,0,0,0,0,0,0,0,0,0,0,0,0,0,0,0,0"/>
                    <o:lock v:ext="edit" verticies="t"/>
                  </v:shape>
                </w:pict>
              </mc:Fallback>
            </mc:AlternateContent>
          </w:r>
          <w:r w:rsidR="00EE6117">
            <w:rPr>
              <w:noProof/>
              <w:lang w:val="sl-SI" w:eastAsia="sl-SI"/>
            </w:rPr>
            <mc:AlternateContent>
              <mc:Choice Requires="wps">
                <w:drawing>
                  <wp:anchor distT="0" distB="0" distL="114300" distR="114300" simplePos="0" relativeHeight="251658242" behindDoc="0" locked="0" layoutInCell="1" allowOverlap="1" wp14:anchorId="1BBA73E2" wp14:editId="326A2D64">
                    <wp:simplePos x="0" y="0"/>
                    <wp:positionH relativeFrom="column">
                      <wp:posOffset>3891610</wp:posOffset>
                    </wp:positionH>
                    <wp:positionV relativeFrom="paragraph">
                      <wp:posOffset>1999615</wp:posOffset>
                    </wp:positionV>
                    <wp:extent cx="2373630" cy="536575"/>
                    <wp:effectExtent l="0" t="0" r="0" b="0"/>
                    <wp:wrapNone/>
                    <wp:docPr id="20" name="Casella di testo 20"/>
                    <wp:cNvGraphicFramePr/>
                    <a:graphic xmlns:a="http://schemas.openxmlformats.org/drawingml/2006/main">
                      <a:graphicData uri="http://schemas.microsoft.com/office/word/2010/wordprocessingShape">
                        <wps:wsp>
                          <wps:cNvSpPr txBox="1"/>
                          <wps:spPr bwMode="auto">
                            <a:xfrm>
                              <a:off x="0" y="0"/>
                              <a:ext cx="2373630" cy="536575"/>
                            </a:xfrm>
                            <a:prstGeom prst="rect">
                              <a:avLst/>
                            </a:prstGeom>
                            <a:noFill/>
                            <a:ln w="6350">
                              <a:noFill/>
                            </a:ln>
                          </wps:spPr>
                          <wps:txbx>
                            <w:txbxContent>
                              <w:p w14:paraId="0C59E9A8" w14:textId="516F89BA" w:rsidR="00725A0B" w:rsidRPr="00823D40" w:rsidRDefault="00F6071B" w:rsidP="00EE6117">
                                <w:pPr>
                                  <w:pStyle w:val="CE-StandardText"/>
                                  <w:spacing w:line="240" w:lineRule="auto"/>
                                  <w:jc w:val="right"/>
                                  <w:rPr>
                                    <w:color w:val="90ABB1" w:themeColor="accent1"/>
                                  </w:rPr>
                                </w:pPr>
                                <w:r>
                                  <w:rPr>
                                    <w:color w:val="90ABB1" w:themeColor="accent1"/>
                                  </w:rPr>
                                  <w:t>Final</w:t>
                                </w:r>
                              </w:p>
                              <w:p w14:paraId="70658DBF" w14:textId="07F50734" w:rsidR="00725A0B" w:rsidRPr="00823D40" w:rsidRDefault="00E42BBD" w:rsidP="00EE6117">
                                <w:pPr>
                                  <w:pStyle w:val="CE-StandardText"/>
                                  <w:spacing w:line="240" w:lineRule="auto"/>
                                  <w:jc w:val="right"/>
                                  <w:rPr>
                                    <w:color w:val="90ABB1" w:themeColor="accent1"/>
                                  </w:rPr>
                                </w:pPr>
                                <w:r>
                                  <w:rPr>
                                    <w:color w:val="90ABB1" w:themeColor="accent1"/>
                                  </w:rPr>
                                  <w:t>0</w:t>
                                </w:r>
                                <w:r w:rsidR="00F6071B">
                                  <w:rPr>
                                    <w:color w:val="90ABB1" w:themeColor="accent1"/>
                                  </w:rPr>
                                  <w:t>4</w:t>
                                </w:r>
                                <w:r>
                                  <w:rPr>
                                    <w:color w:val="90ABB1" w:themeColor="accent1"/>
                                  </w:rPr>
                                  <w:t>/2025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BA73E2" id="Casella di testo 20" o:spid="_x0000_s1027" type="#_x0000_t202" style="position:absolute;left:0;text-align:left;margin-left:306.45pt;margin-top:157.45pt;width:186.9pt;height:42.2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H0DJAIAAEMEAAAOAAAAZHJzL2Uyb0RvYy54bWysU02P2yAQvVfqf0DcG+c7rRVnle4qVaV0&#10;d6VstWeCIUbCDAUSO/31HXCcRtueql4QwwxvPt6b5V1ba3ISziswBR0NhpQIw6FU5lDQ7y+bDx8p&#10;8YGZkmkwoqBn4end6v27ZWNzMYYKdCkcQRDj88YWtArB5lnmeSVq5gdghUGnBFezgKY7ZKVjDaLX&#10;OhsPh/OsAVdaB1x4j68PnZOuEr6UgocnKb0IRBcUawvpdOncxzNbLVl+cMxWil/KYP9QRc2UwaRX&#10;qAcWGDk69QdUrbgDDzIMONQZSKm4SD1gN6Phm252FbMi9YLD8fY6Jv//YPnjaWefHQntZ2iRwDiQ&#10;xvrcx8d98w1KJI0dA6TuWunq2CXWTTAaB3q+DlG0gXB8HE8Wk/kEXRx9s8l8tphF0Izl/W/rfPgi&#10;oCbxUlCHJCV0dtr60IX2ITGZgY3SOhGlDWkKOp/MhunD1YPg2mCOvvKuh9DuW6LKm672UJ6xLwed&#10;DrzlG4U1bJkPz8wh8Vg2ijk84SE1YC643CipwP3823uMRz7QS0mDQiqo/3FkTlCivxpk6tNoOo3K&#10;S8Z0thij4W49+1uPOdb3gFod4dpYnq4xPuj+Kh3Ur6j5dcyKLmY45i4oD6437kMncNwaLtbrFIZq&#10;syxszc7yCB7nGmf80r4yZy9EBKTwEXrRsfwNH11sx8gaFSFVIivOvJvrhQBUaqL7slVxFW7tFPV7&#10;91e/AAAA//8DAFBLAwQUAAYACAAAACEA8nlRMuIAAAALAQAADwAAAGRycy9kb3ducmV2LnhtbEyP&#10;PWvDMBCG90L/g7hCl9LITo0Tu5ZDCRQ8eElaCtkUS7FNrJMrKY7773udmu0+Ht57rtjMZmCTdr63&#10;KCBeRMA0Nlb12Ar4/Hh/XgPzQaKSg0Ut4Ed72JT3d4XMlb3iTk/70DIKQZ9LAV0IY865bzptpF/Y&#10;USPtTtYZGah1LVdOXincDHwZRSk3ske60MlRbzvdnPcXI2D6qhK1m7rgnrZ1FVXn+nt1qIV4fJjf&#10;XoEFPYd/GP70SR1KcjraCyrPBgFpvMwIFfASJ1QQka3TFbAjTbIsAV4W/PaH8hcAAP//AwBQSwEC&#10;LQAUAAYACAAAACEAtoM4kv4AAADhAQAAEwAAAAAAAAAAAAAAAAAAAAAAW0NvbnRlbnRfVHlwZXNd&#10;LnhtbFBLAQItABQABgAIAAAAIQA4/SH/1gAAAJQBAAALAAAAAAAAAAAAAAAAAC8BAABfcmVscy8u&#10;cmVsc1BLAQItABQABgAIAAAAIQBWWH0DJAIAAEMEAAAOAAAAAAAAAAAAAAAAAC4CAABkcnMvZTJv&#10;RG9jLnhtbFBLAQItABQABgAIAAAAIQDyeVEy4gAAAAsBAAAPAAAAAAAAAAAAAAAAAH4EAABkcnMv&#10;ZG93bnJldi54bWxQSwUGAAAAAAQABADzAAAAjQUAAAAA&#10;" filled="f" stroked="f" strokeweight=".5pt">
                    <v:textbox>
                      <w:txbxContent>
                        <w:p w14:paraId="0C59E9A8" w14:textId="516F89BA" w:rsidR="00725A0B" w:rsidRPr="00823D40" w:rsidRDefault="00F6071B" w:rsidP="00EE6117">
                          <w:pPr>
                            <w:pStyle w:val="CE-StandardText"/>
                            <w:spacing w:line="240" w:lineRule="auto"/>
                            <w:jc w:val="right"/>
                            <w:rPr>
                              <w:color w:val="90ABB1" w:themeColor="accent1"/>
                            </w:rPr>
                          </w:pPr>
                          <w:r>
                            <w:rPr>
                              <w:color w:val="90ABB1" w:themeColor="accent1"/>
                            </w:rPr>
                            <w:t>Final</w:t>
                          </w:r>
                        </w:p>
                        <w:p w14:paraId="70658DBF" w14:textId="07F50734" w:rsidR="00725A0B" w:rsidRPr="00823D40" w:rsidRDefault="00E42BBD" w:rsidP="00EE6117">
                          <w:pPr>
                            <w:pStyle w:val="CE-StandardText"/>
                            <w:spacing w:line="240" w:lineRule="auto"/>
                            <w:jc w:val="right"/>
                            <w:rPr>
                              <w:color w:val="90ABB1" w:themeColor="accent1"/>
                            </w:rPr>
                          </w:pPr>
                          <w:r>
                            <w:rPr>
                              <w:color w:val="90ABB1" w:themeColor="accent1"/>
                            </w:rPr>
                            <w:t>0</w:t>
                          </w:r>
                          <w:r w:rsidR="00F6071B">
                            <w:rPr>
                              <w:color w:val="90ABB1" w:themeColor="accent1"/>
                            </w:rPr>
                            <w:t>4</w:t>
                          </w:r>
                          <w:r>
                            <w:rPr>
                              <w:color w:val="90ABB1" w:themeColor="accent1"/>
                            </w:rPr>
                            <w:t>/2025</w:t>
                          </w:r>
                        </w:p>
                      </w:txbxContent>
                    </v:textbox>
                  </v:shape>
                </w:pict>
              </mc:Fallback>
            </mc:AlternateContent>
          </w:r>
        </w:p>
        <w:p w14:paraId="2959DBD8" w14:textId="77777777" w:rsidR="00731BF8" w:rsidRDefault="00731BF8">
          <w:pPr>
            <w:spacing w:before="0" w:line="240" w:lineRule="auto"/>
            <w:ind w:left="0" w:right="0"/>
            <w:jc w:val="left"/>
            <w:rPr>
              <w:lang w:val="en-GB"/>
            </w:rPr>
          </w:pPr>
        </w:p>
        <w:p w14:paraId="7753C8CE" w14:textId="77777777" w:rsidR="00731BF8" w:rsidRDefault="00731BF8">
          <w:pPr>
            <w:spacing w:before="0" w:line="240" w:lineRule="auto"/>
            <w:ind w:left="0" w:right="0"/>
            <w:jc w:val="left"/>
            <w:rPr>
              <w:lang w:val="en-GB"/>
            </w:rPr>
          </w:pPr>
        </w:p>
        <w:p w14:paraId="644B70C8" w14:textId="77777777" w:rsidR="008D61D5" w:rsidRPr="00E61DDB" w:rsidRDefault="008D61D5" w:rsidP="00B34F51">
          <w:pPr>
            <w:pStyle w:val="Tekstfusnote"/>
          </w:pPr>
        </w:p>
        <w:p w14:paraId="3D32A2DD" w14:textId="77777777" w:rsidR="008D61D5" w:rsidRDefault="008D61D5" w:rsidP="00B34F51">
          <w:pPr>
            <w:pStyle w:val="CE-StandardText"/>
          </w:pPr>
        </w:p>
        <w:p w14:paraId="5A9EDBF0" w14:textId="77777777" w:rsidR="008D61D5" w:rsidRDefault="008D61D5" w:rsidP="00B34F51">
          <w:pPr>
            <w:pStyle w:val="CE-StandardText"/>
          </w:pPr>
        </w:p>
        <w:sdt>
          <w:sdtPr>
            <w:id w:val="-547530610"/>
            <w:lock w:val="sdtContentLocked"/>
            <w:placeholder>
              <w:docPart w:val="4F361FFD6BE92646AC17932AD3552C32"/>
            </w:placeholder>
            <w:group/>
          </w:sdtPr>
          <w:sdtContent>
            <w:sdt>
              <w:sdtPr>
                <w:id w:val="2099130923"/>
                <w:lock w:val="sdtContentLocked"/>
                <w:placeholder>
                  <w:docPart w:val="4F361FFD6BE92646AC17932AD3552C32"/>
                </w:placeholder>
                <w:group/>
              </w:sdtPr>
              <w:sdtContent>
                <w:p w14:paraId="1B68765C" w14:textId="77777777" w:rsidR="008D61D5" w:rsidRDefault="008D61D5" w:rsidP="00B34F51">
                  <w:pPr>
                    <w:pStyle w:val="CE-StandardText"/>
                  </w:pPr>
                </w:p>
                <w:p w14:paraId="119157AE" w14:textId="77777777" w:rsidR="00542334" w:rsidRDefault="00542334" w:rsidP="00B34F51">
                  <w:pPr>
                    <w:pStyle w:val="CE-StandardText"/>
                  </w:pPr>
                </w:p>
                <w:p w14:paraId="0FDD60CA" w14:textId="77777777" w:rsidR="00542334" w:rsidRDefault="00542334" w:rsidP="00B34F51">
                  <w:pPr>
                    <w:pStyle w:val="CE-StandardText"/>
                  </w:pPr>
                </w:p>
                <w:p w14:paraId="3AD6F029" w14:textId="77777777" w:rsidR="00542334" w:rsidRDefault="00542334" w:rsidP="00B34F51">
                  <w:pPr>
                    <w:pStyle w:val="CE-StandardText"/>
                  </w:pPr>
                </w:p>
                <w:p w14:paraId="62C8395F" w14:textId="77777777" w:rsidR="00542334" w:rsidRDefault="00542334" w:rsidP="00B34F51">
                  <w:pPr>
                    <w:pStyle w:val="CE-StandardText"/>
                  </w:pPr>
                </w:p>
                <w:p w14:paraId="364DE19B" w14:textId="77777777" w:rsidR="00542334" w:rsidRDefault="00542334" w:rsidP="00B34F51">
                  <w:pPr>
                    <w:pStyle w:val="CE-StandardText"/>
                  </w:pPr>
                </w:p>
                <w:p w14:paraId="64D4C6F5" w14:textId="77777777" w:rsidR="00542334" w:rsidRDefault="00542334" w:rsidP="00B34F51">
                  <w:pPr>
                    <w:pStyle w:val="CE-StandardText"/>
                  </w:pPr>
                </w:p>
                <w:p w14:paraId="51E18210" w14:textId="77777777" w:rsidR="00542334" w:rsidRDefault="00542334" w:rsidP="00B34F51">
                  <w:pPr>
                    <w:pStyle w:val="CE-StandardText"/>
                  </w:pPr>
                </w:p>
                <w:p w14:paraId="53479094" w14:textId="77777777" w:rsidR="00542334" w:rsidRDefault="00542334" w:rsidP="00B34F51">
                  <w:pPr>
                    <w:pStyle w:val="CE-StandardText"/>
                  </w:pPr>
                </w:p>
                <w:p w14:paraId="7B8265C3" w14:textId="77777777" w:rsidR="00542334" w:rsidRDefault="00542334" w:rsidP="00B34F51">
                  <w:pPr>
                    <w:pStyle w:val="CE-StandardText"/>
                  </w:pPr>
                </w:p>
                <w:p w14:paraId="5486EE89" w14:textId="77777777" w:rsidR="00542334" w:rsidRDefault="00542334" w:rsidP="00B34F51">
                  <w:pPr>
                    <w:pStyle w:val="CE-StandardText"/>
                  </w:pPr>
                </w:p>
                <w:p w14:paraId="5779F1FB" w14:textId="77777777" w:rsidR="00542334" w:rsidRDefault="00542334" w:rsidP="00B34F51">
                  <w:pPr>
                    <w:pStyle w:val="CE-StandardText"/>
                  </w:pPr>
                </w:p>
                <w:p w14:paraId="7C451FD1" w14:textId="77777777" w:rsidR="00542334" w:rsidRDefault="00542334" w:rsidP="00B34F51">
                  <w:pPr>
                    <w:pStyle w:val="CE-StandardText"/>
                  </w:pPr>
                </w:p>
                <w:p w14:paraId="02E29BE0" w14:textId="77777777" w:rsidR="00542334" w:rsidRDefault="00542334" w:rsidP="00B34F51">
                  <w:pPr>
                    <w:pStyle w:val="CE-StandardText"/>
                  </w:pPr>
                </w:p>
                <w:p w14:paraId="4A829918" w14:textId="77777777" w:rsidR="00542334" w:rsidRDefault="00542334" w:rsidP="00B34F51">
                  <w:pPr>
                    <w:pStyle w:val="CE-StandardText"/>
                  </w:pPr>
                </w:p>
                <w:p w14:paraId="0F381AD2" w14:textId="77777777" w:rsidR="00542334" w:rsidRDefault="00542334" w:rsidP="00B34F51">
                  <w:pPr>
                    <w:pStyle w:val="CE-StandardText"/>
                  </w:pPr>
                </w:p>
                <w:p w14:paraId="7669A062" w14:textId="77777777" w:rsidR="00542334" w:rsidRDefault="00542334" w:rsidP="00B34F51">
                  <w:pPr>
                    <w:pStyle w:val="CE-StandardText"/>
                  </w:pPr>
                </w:p>
                <w:p w14:paraId="4D3AD559" w14:textId="77777777" w:rsidR="00542334" w:rsidRDefault="00542334" w:rsidP="00B34F51">
                  <w:pPr>
                    <w:pStyle w:val="CE-StandardText"/>
                  </w:pPr>
                </w:p>
                <w:p w14:paraId="65179A03" w14:textId="77777777" w:rsidR="00542334" w:rsidRDefault="00542334" w:rsidP="00B34F51">
                  <w:pPr>
                    <w:pStyle w:val="CE-StandardText"/>
                  </w:pPr>
                </w:p>
                <w:p w14:paraId="557C4765" w14:textId="77777777" w:rsidR="00542334" w:rsidRDefault="00542334" w:rsidP="00B34F51">
                  <w:pPr>
                    <w:pStyle w:val="CE-StandardText"/>
                  </w:pPr>
                </w:p>
                <w:p w14:paraId="1BCBD386" w14:textId="77777777" w:rsidR="00542334" w:rsidRDefault="00542334" w:rsidP="00B34F51">
                  <w:pPr>
                    <w:pStyle w:val="CE-StandardText"/>
                  </w:pPr>
                </w:p>
                <w:p w14:paraId="757E6962" w14:textId="77777777" w:rsidR="00542334" w:rsidRDefault="00542334" w:rsidP="00B34F51">
                  <w:pPr>
                    <w:pStyle w:val="CE-StandardText"/>
                  </w:pPr>
                </w:p>
                <w:p w14:paraId="0D9DCD2A" w14:textId="77777777" w:rsidR="00542334" w:rsidRDefault="00542334" w:rsidP="00B34F51">
                  <w:pPr>
                    <w:pStyle w:val="CE-StandardText"/>
                  </w:pPr>
                </w:p>
                <w:p w14:paraId="79D481C5" w14:textId="77777777" w:rsidR="00542334" w:rsidRDefault="00542334" w:rsidP="00B34F51">
                  <w:pPr>
                    <w:pStyle w:val="CE-StandardText"/>
                  </w:pPr>
                </w:p>
                <w:p w14:paraId="688367A3" w14:textId="77777777" w:rsidR="00942A8A" w:rsidRDefault="00000000" w:rsidP="00542334">
                  <w:pPr>
                    <w:pStyle w:val="CE-StandardText"/>
                  </w:pPr>
                </w:p>
              </w:sdtContent>
            </w:sdt>
          </w:sdtContent>
        </w:sdt>
        <w:sdt>
          <w:sdtPr>
            <w:rPr>
              <w:lang w:val="de-AT"/>
            </w:rPr>
            <w:id w:val="-128864140"/>
            <w:lock w:val="sdtContentLocked"/>
            <w:placeholder>
              <w:docPart w:val="4F361FFD6BE92646AC17932AD3552C32"/>
            </w:placeholder>
            <w:group/>
          </w:sdtPr>
          <w:sdtContent>
            <w:p w14:paraId="142BC8D6" w14:textId="77777777" w:rsidR="00CF374E" w:rsidRPr="00CF374E" w:rsidRDefault="00CF374E" w:rsidP="00CF374E">
              <w:pPr>
                <w:pStyle w:val="CE-StandardText"/>
                <w:rPr>
                  <w:lang w:val="de-AT"/>
                </w:rPr>
              </w:pPr>
              <w:r>
                <w:rPr>
                  <w:lang w:val="de-AT"/>
                </w:rPr>
                <w:t xml:space="preserve"> </w:t>
              </w:r>
            </w:p>
          </w:sdtContent>
        </w:sdt>
        <w:p w14:paraId="53385171" w14:textId="4DE9C27D" w:rsidR="00443847" w:rsidRPr="00443847" w:rsidRDefault="00344933" w:rsidP="00443847">
          <w:pPr>
            <w:spacing w:before="0" w:line="240" w:lineRule="auto"/>
            <w:ind w:left="0" w:right="0"/>
            <w:jc w:val="left"/>
            <w:rPr>
              <w:rFonts w:ascii="Trebuchet MS" w:hAnsi="Trebuchet MS"/>
              <w:caps/>
              <w:color w:val="708792" w:themeColor="background2"/>
              <w:spacing w:val="-20"/>
              <w:kern w:val="72"/>
              <w:sz w:val="60"/>
              <w:szCs w:val="76"/>
              <w:lang w:val="en-GB"/>
              <w14:ligatures w14:val="standard"/>
            </w:rPr>
          </w:pPr>
          <w:r>
            <w:br w:type="page"/>
          </w:r>
        </w:p>
        <w:sdt>
          <w:sdtPr>
            <w:rPr>
              <w:rFonts w:ascii="Times New Roman" w:eastAsia="Times New Roman" w:hAnsi="Times New Roman" w:cs="Times New Roman"/>
              <w:b w:val="0"/>
              <w:bCs w:val="0"/>
              <w:color w:val="auto"/>
              <w:sz w:val="20"/>
              <w:szCs w:val="20"/>
              <w:lang w:val="it-IT" w:eastAsia="en-US"/>
            </w:rPr>
            <w:id w:val="126753808"/>
            <w:docPartObj>
              <w:docPartGallery w:val="Table of Contents"/>
              <w:docPartUnique/>
            </w:docPartObj>
          </w:sdtPr>
          <w:sdtEndPr>
            <w:rPr>
              <w:lang w:val="en-GB"/>
            </w:rPr>
          </w:sdtEndPr>
          <w:sdtContent>
            <w:p w14:paraId="01235E2D" w14:textId="67FC57D6" w:rsidR="00443847" w:rsidRPr="00443847" w:rsidRDefault="00443847">
              <w:pPr>
                <w:pStyle w:val="TOCNaslov"/>
                <w:rPr>
                  <w:rFonts w:ascii="Trebuchet MS" w:eastAsia="Times New Roman" w:hAnsi="Trebuchet MS" w:cs="Times New Roman"/>
                  <w:iCs/>
                  <w:noProof/>
                  <w:color w:val="708792" w:themeColor="background2"/>
                  <w:spacing w:val="-10"/>
                  <w:sz w:val="36"/>
                  <w:szCs w:val="32"/>
                  <w:lang w:val="it-IT" w:eastAsia="de-AT"/>
                </w:rPr>
              </w:pPr>
              <w:r>
                <w:rPr>
                  <w:rFonts w:ascii="Trebuchet MS" w:eastAsia="Times New Roman" w:hAnsi="Trebuchet MS" w:cs="Times New Roman"/>
                  <w:iCs/>
                  <w:noProof/>
                  <w:color w:val="708792" w:themeColor="background2"/>
                  <w:spacing w:val="-10"/>
                  <w:sz w:val="36"/>
                  <w:szCs w:val="32"/>
                  <w:lang w:val="it-IT" w:eastAsia="de-AT"/>
                </w:rPr>
                <w:t>Table of contents</w:t>
              </w:r>
            </w:p>
            <w:p w14:paraId="72874C52" w14:textId="57DDCA57" w:rsidR="005124D8" w:rsidRDefault="00443847">
              <w:pPr>
                <w:pStyle w:val="Sadraj2"/>
                <w:rPr>
                  <w:rFonts w:eastAsiaTheme="minorEastAsia" w:cstheme="minorBidi"/>
                  <w:b w:val="0"/>
                  <w:bCs w:val="0"/>
                  <w:noProof/>
                  <w:kern w:val="2"/>
                  <w:sz w:val="22"/>
                  <w:szCs w:val="22"/>
                  <w:lang w:val="hr-HR" w:eastAsia="hr-HR"/>
                  <w14:ligatures w14:val="standardContextual"/>
                </w:rPr>
              </w:pPr>
              <w:r w:rsidRPr="00BE2E50">
                <w:rPr>
                  <w:lang w:val="en-GB"/>
                </w:rPr>
                <w:fldChar w:fldCharType="begin"/>
              </w:r>
              <w:r w:rsidRPr="00BE2E50">
                <w:rPr>
                  <w:lang w:val="en-GB"/>
                </w:rPr>
                <w:instrText xml:space="preserve"> TOC \o "1-3" \h \z \u </w:instrText>
              </w:r>
              <w:r w:rsidRPr="00BE2E50">
                <w:rPr>
                  <w:lang w:val="en-GB"/>
                </w:rPr>
                <w:fldChar w:fldCharType="separate"/>
              </w:r>
              <w:hyperlink w:anchor="_Toc195797916" w:history="1">
                <w:r w:rsidR="005124D8" w:rsidRPr="0047779C">
                  <w:rPr>
                    <w:rStyle w:val="Hiperveza"/>
                    <w:rFonts w:eastAsia="Calibri"/>
                    <w:noProof/>
                  </w:rPr>
                  <w:t>Abbreviations</w:t>
                </w:r>
                <w:r w:rsidR="005124D8">
                  <w:rPr>
                    <w:noProof/>
                    <w:webHidden/>
                  </w:rPr>
                  <w:tab/>
                </w:r>
                <w:r w:rsidR="005124D8">
                  <w:rPr>
                    <w:noProof/>
                    <w:webHidden/>
                  </w:rPr>
                  <w:fldChar w:fldCharType="begin"/>
                </w:r>
                <w:r w:rsidR="005124D8">
                  <w:rPr>
                    <w:noProof/>
                    <w:webHidden/>
                  </w:rPr>
                  <w:instrText xml:space="preserve"> PAGEREF _Toc195797916 \h </w:instrText>
                </w:r>
                <w:r w:rsidR="005124D8">
                  <w:rPr>
                    <w:noProof/>
                    <w:webHidden/>
                  </w:rPr>
                </w:r>
                <w:r w:rsidR="005124D8">
                  <w:rPr>
                    <w:noProof/>
                    <w:webHidden/>
                  </w:rPr>
                  <w:fldChar w:fldCharType="separate"/>
                </w:r>
                <w:r w:rsidR="005124D8">
                  <w:rPr>
                    <w:noProof/>
                    <w:webHidden/>
                  </w:rPr>
                  <w:t>2</w:t>
                </w:r>
                <w:r w:rsidR="005124D8">
                  <w:rPr>
                    <w:noProof/>
                    <w:webHidden/>
                  </w:rPr>
                  <w:fldChar w:fldCharType="end"/>
                </w:r>
              </w:hyperlink>
            </w:p>
            <w:p w14:paraId="4B87D07D" w14:textId="01DF13A9" w:rsidR="005124D8" w:rsidRDefault="00000000">
              <w:pPr>
                <w:pStyle w:val="Sadraj2"/>
                <w:rPr>
                  <w:rFonts w:eastAsiaTheme="minorEastAsia" w:cstheme="minorBidi"/>
                  <w:b w:val="0"/>
                  <w:bCs w:val="0"/>
                  <w:noProof/>
                  <w:kern w:val="2"/>
                  <w:sz w:val="22"/>
                  <w:szCs w:val="22"/>
                  <w:lang w:val="hr-HR" w:eastAsia="hr-HR"/>
                  <w14:ligatures w14:val="standardContextual"/>
                </w:rPr>
              </w:pPr>
              <w:hyperlink w:anchor="_Toc195797917" w:history="1">
                <w:r w:rsidR="005124D8" w:rsidRPr="0047779C">
                  <w:rPr>
                    <w:rStyle w:val="Hiperveza"/>
                    <w:rFonts w:eastAsia="Calibri"/>
                    <w:noProof/>
                  </w:rPr>
                  <w:t>1</w:t>
                </w:r>
                <w:r w:rsidR="005124D8">
                  <w:rPr>
                    <w:rFonts w:eastAsiaTheme="minorEastAsia" w:cstheme="minorBidi"/>
                    <w:b w:val="0"/>
                    <w:bCs w:val="0"/>
                    <w:noProof/>
                    <w:kern w:val="2"/>
                    <w:sz w:val="22"/>
                    <w:szCs w:val="22"/>
                    <w:lang w:val="hr-HR" w:eastAsia="hr-HR"/>
                    <w14:ligatures w14:val="standardContextual"/>
                  </w:rPr>
                  <w:tab/>
                </w:r>
                <w:r w:rsidR="005124D8" w:rsidRPr="0047779C">
                  <w:rPr>
                    <w:rStyle w:val="Hiperveza"/>
                    <w:rFonts w:eastAsia="Calibri"/>
                    <w:noProof/>
                  </w:rPr>
                  <w:t>Overview</w:t>
                </w:r>
                <w:r w:rsidR="005124D8">
                  <w:rPr>
                    <w:noProof/>
                    <w:webHidden/>
                  </w:rPr>
                  <w:tab/>
                </w:r>
                <w:r w:rsidR="005124D8">
                  <w:rPr>
                    <w:noProof/>
                    <w:webHidden/>
                  </w:rPr>
                  <w:fldChar w:fldCharType="begin"/>
                </w:r>
                <w:r w:rsidR="005124D8">
                  <w:rPr>
                    <w:noProof/>
                    <w:webHidden/>
                  </w:rPr>
                  <w:instrText xml:space="preserve"> PAGEREF _Toc195797917 \h </w:instrText>
                </w:r>
                <w:r w:rsidR="005124D8">
                  <w:rPr>
                    <w:noProof/>
                    <w:webHidden/>
                  </w:rPr>
                </w:r>
                <w:r w:rsidR="005124D8">
                  <w:rPr>
                    <w:noProof/>
                    <w:webHidden/>
                  </w:rPr>
                  <w:fldChar w:fldCharType="separate"/>
                </w:r>
                <w:r w:rsidR="005124D8">
                  <w:rPr>
                    <w:noProof/>
                    <w:webHidden/>
                  </w:rPr>
                  <w:t>3</w:t>
                </w:r>
                <w:r w:rsidR="005124D8">
                  <w:rPr>
                    <w:noProof/>
                    <w:webHidden/>
                  </w:rPr>
                  <w:fldChar w:fldCharType="end"/>
                </w:r>
              </w:hyperlink>
            </w:p>
            <w:p w14:paraId="34561810" w14:textId="6BDA0C30" w:rsidR="005124D8" w:rsidRDefault="00000000">
              <w:pPr>
                <w:pStyle w:val="Sadraj2"/>
                <w:rPr>
                  <w:rFonts w:eastAsiaTheme="minorEastAsia" w:cstheme="minorBidi"/>
                  <w:b w:val="0"/>
                  <w:bCs w:val="0"/>
                  <w:noProof/>
                  <w:kern w:val="2"/>
                  <w:sz w:val="22"/>
                  <w:szCs w:val="22"/>
                  <w:lang w:val="hr-HR" w:eastAsia="hr-HR"/>
                  <w14:ligatures w14:val="standardContextual"/>
                </w:rPr>
              </w:pPr>
              <w:hyperlink w:anchor="_Toc195797918" w:history="1">
                <w:r w:rsidR="005124D8" w:rsidRPr="0047779C">
                  <w:rPr>
                    <w:rStyle w:val="Hiperveza"/>
                    <w:rFonts w:eastAsia="Calibri"/>
                    <w:noProof/>
                  </w:rPr>
                  <w:t>2</w:t>
                </w:r>
                <w:r w:rsidR="005124D8">
                  <w:rPr>
                    <w:rFonts w:eastAsiaTheme="minorEastAsia" w:cstheme="minorBidi"/>
                    <w:b w:val="0"/>
                    <w:bCs w:val="0"/>
                    <w:noProof/>
                    <w:kern w:val="2"/>
                    <w:sz w:val="22"/>
                    <w:szCs w:val="22"/>
                    <w:lang w:val="hr-HR" w:eastAsia="hr-HR"/>
                    <w14:ligatures w14:val="standardContextual"/>
                  </w:rPr>
                  <w:tab/>
                </w:r>
                <w:r w:rsidR="005124D8" w:rsidRPr="0047779C">
                  <w:rPr>
                    <w:rStyle w:val="Hiperveza"/>
                    <w:rFonts w:eastAsia="Calibri"/>
                    <w:noProof/>
                  </w:rPr>
                  <w:t>Pilot Action activities. Key results and SWOT analysis</w:t>
                </w:r>
                <w:r w:rsidR="005124D8">
                  <w:rPr>
                    <w:noProof/>
                    <w:webHidden/>
                  </w:rPr>
                  <w:tab/>
                </w:r>
                <w:r w:rsidR="005124D8">
                  <w:rPr>
                    <w:noProof/>
                    <w:webHidden/>
                  </w:rPr>
                  <w:fldChar w:fldCharType="begin"/>
                </w:r>
                <w:r w:rsidR="005124D8">
                  <w:rPr>
                    <w:noProof/>
                    <w:webHidden/>
                  </w:rPr>
                  <w:instrText xml:space="preserve"> PAGEREF _Toc195797918 \h </w:instrText>
                </w:r>
                <w:r w:rsidR="005124D8">
                  <w:rPr>
                    <w:noProof/>
                    <w:webHidden/>
                  </w:rPr>
                </w:r>
                <w:r w:rsidR="005124D8">
                  <w:rPr>
                    <w:noProof/>
                    <w:webHidden/>
                  </w:rPr>
                  <w:fldChar w:fldCharType="separate"/>
                </w:r>
                <w:r w:rsidR="005124D8">
                  <w:rPr>
                    <w:noProof/>
                    <w:webHidden/>
                  </w:rPr>
                  <w:t>3</w:t>
                </w:r>
                <w:r w:rsidR="005124D8">
                  <w:rPr>
                    <w:noProof/>
                    <w:webHidden/>
                  </w:rPr>
                  <w:fldChar w:fldCharType="end"/>
                </w:r>
              </w:hyperlink>
            </w:p>
            <w:p w14:paraId="65E5F0AE" w14:textId="7BBD54C2" w:rsidR="005124D8" w:rsidRDefault="00000000">
              <w:pPr>
                <w:pStyle w:val="Sadraj2"/>
                <w:rPr>
                  <w:rFonts w:eastAsiaTheme="minorEastAsia" w:cstheme="minorBidi"/>
                  <w:b w:val="0"/>
                  <w:bCs w:val="0"/>
                  <w:noProof/>
                  <w:kern w:val="2"/>
                  <w:sz w:val="22"/>
                  <w:szCs w:val="22"/>
                  <w:lang w:val="hr-HR" w:eastAsia="hr-HR"/>
                  <w14:ligatures w14:val="standardContextual"/>
                </w:rPr>
              </w:pPr>
              <w:hyperlink w:anchor="_Toc195797919" w:history="1">
                <w:r w:rsidR="005124D8" w:rsidRPr="0047779C">
                  <w:rPr>
                    <w:rStyle w:val="Hiperveza"/>
                    <w:rFonts w:eastAsia="Calibri"/>
                    <w:noProof/>
                  </w:rPr>
                  <w:t>2.1</w:t>
                </w:r>
                <w:r w:rsidR="005124D8">
                  <w:rPr>
                    <w:rFonts w:eastAsiaTheme="minorEastAsia" w:cstheme="minorBidi"/>
                    <w:b w:val="0"/>
                    <w:bCs w:val="0"/>
                    <w:noProof/>
                    <w:kern w:val="2"/>
                    <w:sz w:val="22"/>
                    <w:szCs w:val="22"/>
                    <w:lang w:val="hr-HR" w:eastAsia="hr-HR"/>
                    <w14:ligatures w14:val="standardContextual"/>
                  </w:rPr>
                  <w:tab/>
                </w:r>
                <w:r w:rsidR="005124D8" w:rsidRPr="0047779C">
                  <w:rPr>
                    <w:rStyle w:val="Hiperveza"/>
                    <w:rFonts w:eastAsia="Calibri"/>
                    <w:noProof/>
                  </w:rPr>
                  <w:t>Pilot key results and reached expectations</w:t>
                </w:r>
                <w:r w:rsidR="005124D8">
                  <w:rPr>
                    <w:noProof/>
                    <w:webHidden/>
                  </w:rPr>
                  <w:tab/>
                </w:r>
                <w:r w:rsidR="005124D8">
                  <w:rPr>
                    <w:noProof/>
                    <w:webHidden/>
                  </w:rPr>
                  <w:fldChar w:fldCharType="begin"/>
                </w:r>
                <w:r w:rsidR="005124D8">
                  <w:rPr>
                    <w:noProof/>
                    <w:webHidden/>
                  </w:rPr>
                  <w:instrText xml:space="preserve"> PAGEREF _Toc195797919 \h </w:instrText>
                </w:r>
                <w:r w:rsidR="005124D8">
                  <w:rPr>
                    <w:noProof/>
                    <w:webHidden/>
                  </w:rPr>
                </w:r>
                <w:r w:rsidR="005124D8">
                  <w:rPr>
                    <w:noProof/>
                    <w:webHidden/>
                  </w:rPr>
                  <w:fldChar w:fldCharType="separate"/>
                </w:r>
                <w:r w:rsidR="005124D8">
                  <w:rPr>
                    <w:noProof/>
                    <w:webHidden/>
                  </w:rPr>
                  <w:t>3</w:t>
                </w:r>
                <w:r w:rsidR="005124D8">
                  <w:rPr>
                    <w:noProof/>
                    <w:webHidden/>
                  </w:rPr>
                  <w:fldChar w:fldCharType="end"/>
                </w:r>
              </w:hyperlink>
            </w:p>
            <w:p w14:paraId="414F3F5E" w14:textId="200D6B94" w:rsidR="005124D8" w:rsidRDefault="00000000">
              <w:pPr>
                <w:pStyle w:val="Sadraj2"/>
                <w:rPr>
                  <w:rFonts w:eastAsiaTheme="minorEastAsia" w:cstheme="minorBidi"/>
                  <w:b w:val="0"/>
                  <w:bCs w:val="0"/>
                  <w:noProof/>
                  <w:kern w:val="2"/>
                  <w:sz w:val="22"/>
                  <w:szCs w:val="22"/>
                  <w:lang w:val="hr-HR" w:eastAsia="hr-HR"/>
                  <w14:ligatures w14:val="standardContextual"/>
                </w:rPr>
              </w:pPr>
              <w:hyperlink w:anchor="_Toc195797920" w:history="1">
                <w:r w:rsidR="005124D8" w:rsidRPr="0047779C">
                  <w:rPr>
                    <w:rStyle w:val="Hiperveza"/>
                    <w:rFonts w:eastAsia="Calibri"/>
                    <w:noProof/>
                  </w:rPr>
                  <w:t>2.2</w:t>
                </w:r>
                <w:r w:rsidR="005124D8">
                  <w:rPr>
                    <w:rFonts w:eastAsiaTheme="minorEastAsia" w:cstheme="minorBidi"/>
                    <w:b w:val="0"/>
                    <w:bCs w:val="0"/>
                    <w:noProof/>
                    <w:kern w:val="2"/>
                    <w:sz w:val="22"/>
                    <w:szCs w:val="22"/>
                    <w:lang w:val="hr-HR" w:eastAsia="hr-HR"/>
                    <w14:ligatures w14:val="standardContextual"/>
                  </w:rPr>
                  <w:tab/>
                </w:r>
                <w:r w:rsidR="005124D8" w:rsidRPr="0047779C">
                  <w:rPr>
                    <w:rStyle w:val="Hiperveza"/>
                    <w:rFonts w:eastAsia="Calibri"/>
                    <w:noProof/>
                  </w:rPr>
                  <w:t>Pilot action SWOT analysis</w:t>
                </w:r>
                <w:r w:rsidR="005124D8">
                  <w:rPr>
                    <w:noProof/>
                    <w:webHidden/>
                  </w:rPr>
                  <w:tab/>
                </w:r>
                <w:r w:rsidR="005124D8">
                  <w:rPr>
                    <w:noProof/>
                    <w:webHidden/>
                  </w:rPr>
                  <w:fldChar w:fldCharType="begin"/>
                </w:r>
                <w:r w:rsidR="005124D8">
                  <w:rPr>
                    <w:noProof/>
                    <w:webHidden/>
                  </w:rPr>
                  <w:instrText xml:space="preserve"> PAGEREF _Toc195797920 \h </w:instrText>
                </w:r>
                <w:r w:rsidR="005124D8">
                  <w:rPr>
                    <w:noProof/>
                    <w:webHidden/>
                  </w:rPr>
                </w:r>
                <w:r w:rsidR="005124D8">
                  <w:rPr>
                    <w:noProof/>
                    <w:webHidden/>
                  </w:rPr>
                  <w:fldChar w:fldCharType="separate"/>
                </w:r>
                <w:r w:rsidR="005124D8">
                  <w:rPr>
                    <w:noProof/>
                    <w:webHidden/>
                  </w:rPr>
                  <w:t>5</w:t>
                </w:r>
                <w:r w:rsidR="005124D8">
                  <w:rPr>
                    <w:noProof/>
                    <w:webHidden/>
                  </w:rPr>
                  <w:fldChar w:fldCharType="end"/>
                </w:r>
              </w:hyperlink>
            </w:p>
            <w:p w14:paraId="183ED22A" w14:textId="19BB19A0" w:rsidR="005124D8" w:rsidRDefault="00000000">
              <w:pPr>
                <w:pStyle w:val="Sadraj2"/>
                <w:rPr>
                  <w:rFonts w:eastAsiaTheme="minorEastAsia" w:cstheme="minorBidi"/>
                  <w:b w:val="0"/>
                  <w:bCs w:val="0"/>
                  <w:noProof/>
                  <w:kern w:val="2"/>
                  <w:sz w:val="22"/>
                  <w:szCs w:val="22"/>
                  <w:lang w:val="hr-HR" w:eastAsia="hr-HR"/>
                  <w14:ligatures w14:val="standardContextual"/>
                </w:rPr>
              </w:pPr>
              <w:hyperlink w:anchor="_Toc195797921" w:history="1">
                <w:r w:rsidR="005124D8" w:rsidRPr="0047779C">
                  <w:rPr>
                    <w:rStyle w:val="Hiperveza"/>
                    <w:rFonts w:eastAsia="Calibri"/>
                    <w:noProof/>
                  </w:rPr>
                  <w:t>3</w:t>
                </w:r>
                <w:r w:rsidR="005124D8">
                  <w:rPr>
                    <w:rFonts w:eastAsiaTheme="minorEastAsia" w:cstheme="minorBidi"/>
                    <w:b w:val="0"/>
                    <w:bCs w:val="0"/>
                    <w:noProof/>
                    <w:kern w:val="2"/>
                    <w:sz w:val="22"/>
                    <w:szCs w:val="22"/>
                    <w:lang w:val="hr-HR" w:eastAsia="hr-HR"/>
                    <w14:ligatures w14:val="standardContextual"/>
                  </w:rPr>
                  <w:tab/>
                </w:r>
                <w:r w:rsidR="005124D8" w:rsidRPr="0047779C">
                  <w:rPr>
                    <w:rStyle w:val="Hiperveza"/>
                    <w:rFonts w:eastAsia="Calibri"/>
                    <w:noProof/>
                  </w:rPr>
                  <w:t>Pilot Key results</w:t>
                </w:r>
                <w:r w:rsidR="005124D8">
                  <w:rPr>
                    <w:noProof/>
                    <w:webHidden/>
                  </w:rPr>
                  <w:tab/>
                </w:r>
                <w:r w:rsidR="005124D8">
                  <w:rPr>
                    <w:noProof/>
                    <w:webHidden/>
                  </w:rPr>
                  <w:fldChar w:fldCharType="begin"/>
                </w:r>
                <w:r w:rsidR="005124D8">
                  <w:rPr>
                    <w:noProof/>
                    <w:webHidden/>
                  </w:rPr>
                  <w:instrText xml:space="preserve"> PAGEREF _Toc195797921 \h </w:instrText>
                </w:r>
                <w:r w:rsidR="005124D8">
                  <w:rPr>
                    <w:noProof/>
                    <w:webHidden/>
                  </w:rPr>
                </w:r>
                <w:r w:rsidR="005124D8">
                  <w:rPr>
                    <w:noProof/>
                    <w:webHidden/>
                  </w:rPr>
                  <w:fldChar w:fldCharType="separate"/>
                </w:r>
                <w:r w:rsidR="005124D8">
                  <w:rPr>
                    <w:noProof/>
                    <w:webHidden/>
                  </w:rPr>
                  <w:t>6</w:t>
                </w:r>
                <w:r w:rsidR="005124D8">
                  <w:rPr>
                    <w:noProof/>
                    <w:webHidden/>
                  </w:rPr>
                  <w:fldChar w:fldCharType="end"/>
                </w:r>
              </w:hyperlink>
            </w:p>
            <w:p w14:paraId="3D116701" w14:textId="70F6530F" w:rsidR="005124D8" w:rsidRDefault="00000000">
              <w:pPr>
                <w:pStyle w:val="Sadraj2"/>
                <w:rPr>
                  <w:rFonts w:eastAsiaTheme="minorEastAsia" w:cstheme="minorBidi"/>
                  <w:b w:val="0"/>
                  <w:bCs w:val="0"/>
                  <w:noProof/>
                  <w:kern w:val="2"/>
                  <w:sz w:val="22"/>
                  <w:szCs w:val="22"/>
                  <w:lang w:val="hr-HR" w:eastAsia="hr-HR"/>
                  <w14:ligatures w14:val="standardContextual"/>
                </w:rPr>
              </w:pPr>
              <w:hyperlink w:anchor="_Toc195797922" w:history="1">
                <w:r w:rsidR="005124D8" w:rsidRPr="0047779C">
                  <w:rPr>
                    <w:rStyle w:val="Hiperveza"/>
                    <w:rFonts w:eastAsia="Calibri"/>
                    <w:noProof/>
                  </w:rPr>
                  <w:t>3.1</w:t>
                </w:r>
                <w:r w:rsidR="005124D8">
                  <w:rPr>
                    <w:rFonts w:eastAsiaTheme="minorEastAsia" w:cstheme="minorBidi"/>
                    <w:b w:val="0"/>
                    <w:bCs w:val="0"/>
                    <w:noProof/>
                    <w:kern w:val="2"/>
                    <w:sz w:val="22"/>
                    <w:szCs w:val="22"/>
                    <w:lang w:val="hr-HR" w:eastAsia="hr-HR"/>
                    <w14:ligatures w14:val="standardContextual"/>
                  </w:rPr>
                  <w:tab/>
                </w:r>
                <w:r w:rsidR="005124D8" w:rsidRPr="0047779C">
                  <w:rPr>
                    <w:rStyle w:val="Hiperveza"/>
                    <w:rFonts w:eastAsia="Calibri"/>
                    <w:noProof/>
                  </w:rPr>
                  <w:t>Final KPIs assessment</w:t>
                </w:r>
                <w:r w:rsidR="005124D8">
                  <w:rPr>
                    <w:noProof/>
                    <w:webHidden/>
                  </w:rPr>
                  <w:tab/>
                </w:r>
                <w:r w:rsidR="005124D8">
                  <w:rPr>
                    <w:noProof/>
                    <w:webHidden/>
                  </w:rPr>
                  <w:fldChar w:fldCharType="begin"/>
                </w:r>
                <w:r w:rsidR="005124D8">
                  <w:rPr>
                    <w:noProof/>
                    <w:webHidden/>
                  </w:rPr>
                  <w:instrText xml:space="preserve"> PAGEREF _Toc195797922 \h </w:instrText>
                </w:r>
                <w:r w:rsidR="005124D8">
                  <w:rPr>
                    <w:noProof/>
                    <w:webHidden/>
                  </w:rPr>
                </w:r>
                <w:r w:rsidR="005124D8">
                  <w:rPr>
                    <w:noProof/>
                    <w:webHidden/>
                  </w:rPr>
                  <w:fldChar w:fldCharType="separate"/>
                </w:r>
                <w:r w:rsidR="005124D8">
                  <w:rPr>
                    <w:noProof/>
                    <w:webHidden/>
                  </w:rPr>
                  <w:t>6</w:t>
                </w:r>
                <w:r w:rsidR="005124D8">
                  <w:rPr>
                    <w:noProof/>
                    <w:webHidden/>
                  </w:rPr>
                  <w:fldChar w:fldCharType="end"/>
                </w:r>
              </w:hyperlink>
            </w:p>
            <w:p w14:paraId="5FA971B8" w14:textId="50301221" w:rsidR="005124D8" w:rsidRDefault="00000000">
              <w:pPr>
                <w:pStyle w:val="Sadraj2"/>
                <w:rPr>
                  <w:rFonts w:eastAsiaTheme="minorEastAsia" w:cstheme="minorBidi"/>
                  <w:b w:val="0"/>
                  <w:bCs w:val="0"/>
                  <w:noProof/>
                  <w:kern w:val="2"/>
                  <w:sz w:val="22"/>
                  <w:szCs w:val="22"/>
                  <w:lang w:val="hr-HR" w:eastAsia="hr-HR"/>
                  <w14:ligatures w14:val="standardContextual"/>
                </w:rPr>
              </w:pPr>
              <w:hyperlink w:anchor="_Toc195797923" w:history="1">
                <w:r w:rsidR="005124D8" w:rsidRPr="0047779C">
                  <w:rPr>
                    <w:rStyle w:val="Hiperveza"/>
                    <w:rFonts w:eastAsia="Calibri"/>
                    <w:noProof/>
                  </w:rPr>
                  <w:t>3.2</w:t>
                </w:r>
                <w:r w:rsidR="005124D8">
                  <w:rPr>
                    <w:rFonts w:eastAsiaTheme="minorEastAsia" w:cstheme="minorBidi"/>
                    <w:b w:val="0"/>
                    <w:bCs w:val="0"/>
                    <w:noProof/>
                    <w:kern w:val="2"/>
                    <w:sz w:val="22"/>
                    <w:szCs w:val="22"/>
                    <w:lang w:val="hr-HR" w:eastAsia="hr-HR"/>
                    <w14:ligatures w14:val="standardContextual"/>
                  </w:rPr>
                  <w:tab/>
                </w:r>
                <w:r w:rsidR="005124D8" w:rsidRPr="0047779C">
                  <w:rPr>
                    <w:rStyle w:val="Hiperveza"/>
                    <w:rFonts w:eastAsia="Calibri"/>
                    <w:noProof/>
                  </w:rPr>
                  <w:t>Pilot action evidence and communication/promotional strategies</w:t>
                </w:r>
                <w:r w:rsidR="005124D8">
                  <w:rPr>
                    <w:noProof/>
                    <w:webHidden/>
                  </w:rPr>
                  <w:tab/>
                </w:r>
                <w:r w:rsidR="005124D8">
                  <w:rPr>
                    <w:noProof/>
                    <w:webHidden/>
                  </w:rPr>
                  <w:fldChar w:fldCharType="begin"/>
                </w:r>
                <w:r w:rsidR="005124D8">
                  <w:rPr>
                    <w:noProof/>
                    <w:webHidden/>
                  </w:rPr>
                  <w:instrText xml:space="preserve"> PAGEREF _Toc195797923 \h </w:instrText>
                </w:r>
                <w:r w:rsidR="005124D8">
                  <w:rPr>
                    <w:noProof/>
                    <w:webHidden/>
                  </w:rPr>
                </w:r>
                <w:r w:rsidR="005124D8">
                  <w:rPr>
                    <w:noProof/>
                    <w:webHidden/>
                  </w:rPr>
                  <w:fldChar w:fldCharType="separate"/>
                </w:r>
                <w:r w:rsidR="005124D8">
                  <w:rPr>
                    <w:noProof/>
                    <w:webHidden/>
                  </w:rPr>
                  <w:t>7</w:t>
                </w:r>
                <w:r w:rsidR="005124D8">
                  <w:rPr>
                    <w:noProof/>
                    <w:webHidden/>
                  </w:rPr>
                  <w:fldChar w:fldCharType="end"/>
                </w:r>
              </w:hyperlink>
            </w:p>
            <w:p w14:paraId="027C9051" w14:textId="037945B7" w:rsidR="005124D8" w:rsidRDefault="00000000">
              <w:pPr>
                <w:pStyle w:val="Sadraj2"/>
                <w:rPr>
                  <w:rFonts w:eastAsiaTheme="minorEastAsia" w:cstheme="minorBidi"/>
                  <w:b w:val="0"/>
                  <w:bCs w:val="0"/>
                  <w:noProof/>
                  <w:kern w:val="2"/>
                  <w:sz w:val="22"/>
                  <w:szCs w:val="22"/>
                  <w:lang w:val="hr-HR" w:eastAsia="hr-HR"/>
                  <w14:ligatures w14:val="standardContextual"/>
                </w:rPr>
              </w:pPr>
              <w:hyperlink w:anchor="_Toc195797924" w:history="1">
                <w:r w:rsidR="005124D8" w:rsidRPr="0047779C">
                  <w:rPr>
                    <w:rStyle w:val="Hiperveza"/>
                    <w:rFonts w:eastAsia="Calibri"/>
                    <w:noProof/>
                  </w:rPr>
                  <w:t>3.2.1</w:t>
                </w:r>
                <w:r w:rsidR="005124D8">
                  <w:rPr>
                    <w:rFonts w:eastAsiaTheme="minorEastAsia" w:cstheme="minorBidi"/>
                    <w:b w:val="0"/>
                    <w:bCs w:val="0"/>
                    <w:noProof/>
                    <w:kern w:val="2"/>
                    <w:sz w:val="22"/>
                    <w:szCs w:val="22"/>
                    <w:lang w:val="hr-HR" w:eastAsia="hr-HR"/>
                    <w14:ligatures w14:val="standardContextual"/>
                  </w:rPr>
                  <w:tab/>
                </w:r>
                <w:r w:rsidR="005124D8" w:rsidRPr="0047779C">
                  <w:rPr>
                    <w:rStyle w:val="Hiperveza"/>
                    <w:rFonts w:eastAsia="Calibri"/>
                    <w:noProof/>
                  </w:rPr>
                  <w:t>Pilot action evidence</w:t>
                </w:r>
                <w:r w:rsidR="005124D8">
                  <w:rPr>
                    <w:noProof/>
                    <w:webHidden/>
                  </w:rPr>
                  <w:tab/>
                </w:r>
                <w:r w:rsidR="005124D8">
                  <w:rPr>
                    <w:noProof/>
                    <w:webHidden/>
                  </w:rPr>
                  <w:fldChar w:fldCharType="begin"/>
                </w:r>
                <w:r w:rsidR="005124D8">
                  <w:rPr>
                    <w:noProof/>
                    <w:webHidden/>
                  </w:rPr>
                  <w:instrText xml:space="preserve"> PAGEREF _Toc195797924 \h </w:instrText>
                </w:r>
                <w:r w:rsidR="005124D8">
                  <w:rPr>
                    <w:noProof/>
                    <w:webHidden/>
                  </w:rPr>
                </w:r>
                <w:r w:rsidR="005124D8">
                  <w:rPr>
                    <w:noProof/>
                    <w:webHidden/>
                  </w:rPr>
                  <w:fldChar w:fldCharType="separate"/>
                </w:r>
                <w:r w:rsidR="005124D8">
                  <w:rPr>
                    <w:noProof/>
                    <w:webHidden/>
                  </w:rPr>
                  <w:t>7</w:t>
                </w:r>
                <w:r w:rsidR="005124D8">
                  <w:rPr>
                    <w:noProof/>
                    <w:webHidden/>
                  </w:rPr>
                  <w:fldChar w:fldCharType="end"/>
                </w:r>
              </w:hyperlink>
            </w:p>
            <w:p w14:paraId="7FB91930" w14:textId="380EB1F7" w:rsidR="005124D8" w:rsidRDefault="00000000">
              <w:pPr>
                <w:pStyle w:val="Sadraj2"/>
                <w:rPr>
                  <w:rFonts w:eastAsiaTheme="minorEastAsia" w:cstheme="minorBidi"/>
                  <w:b w:val="0"/>
                  <w:bCs w:val="0"/>
                  <w:noProof/>
                  <w:kern w:val="2"/>
                  <w:sz w:val="22"/>
                  <w:szCs w:val="22"/>
                  <w:lang w:val="hr-HR" w:eastAsia="hr-HR"/>
                  <w14:ligatures w14:val="standardContextual"/>
                </w:rPr>
              </w:pPr>
              <w:hyperlink w:anchor="_Toc195797925" w:history="1">
                <w:r w:rsidR="005124D8" w:rsidRPr="0047779C">
                  <w:rPr>
                    <w:rStyle w:val="Hiperveza"/>
                    <w:rFonts w:eastAsia="Calibri"/>
                    <w:noProof/>
                  </w:rPr>
                  <w:t>3.2.2</w:t>
                </w:r>
                <w:r w:rsidR="005124D8">
                  <w:rPr>
                    <w:rFonts w:eastAsiaTheme="minorEastAsia" w:cstheme="minorBidi"/>
                    <w:b w:val="0"/>
                    <w:bCs w:val="0"/>
                    <w:noProof/>
                    <w:kern w:val="2"/>
                    <w:sz w:val="22"/>
                    <w:szCs w:val="22"/>
                    <w:lang w:val="hr-HR" w:eastAsia="hr-HR"/>
                    <w14:ligatures w14:val="standardContextual"/>
                  </w:rPr>
                  <w:tab/>
                </w:r>
                <w:r w:rsidR="005124D8" w:rsidRPr="0047779C">
                  <w:rPr>
                    <w:rStyle w:val="Hiperveza"/>
                    <w:rFonts w:eastAsia="Calibri"/>
                    <w:noProof/>
                  </w:rPr>
                  <w:t>Pilot action communication and promotional strategies</w:t>
                </w:r>
                <w:r w:rsidR="005124D8">
                  <w:rPr>
                    <w:noProof/>
                    <w:webHidden/>
                  </w:rPr>
                  <w:tab/>
                </w:r>
                <w:r w:rsidR="005124D8">
                  <w:rPr>
                    <w:noProof/>
                    <w:webHidden/>
                  </w:rPr>
                  <w:fldChar w:fldCharType="begin"/>
                </w:r>
                <w:r w:rsidR="005124D8">
                  <w:rPr>
                    <w:noProof/>
                    <w:webHidden/>
                  </w:rPr>
                  <w:instrText xml:space="preserve"> PAGEREF _Toc195797925 \h </w:instrText>
                </w:r>
                <w:r w:rsidR="005124D8">
                  <w:rPr>
                    <w:noProof/>
                    <w:webHidden/>
                  </w:rPr>
                </w:r>
                <w:r w:rsidR="005124D8">
                  <w:rPr>
                    <w:noProof/>
                    <w:webHidden/>
                  </w:rPr>
                  <w:fldChar w:fldCharType="separate"/>
                </w:r>
                <w:r w:rsidR="005124D8">
                  <w:rPr>
                    <w:noProof/>
                    <w:webHidden/>
                  </w:rPr>
                  <w:t>12</w:t>
                </w:r>
                <w:r w:rsidR="005124D8">
                  <w:rPr>
                    <w:noProof/>
                    <w:webHidden/>
                  </w:rPr>
                  <w:fldChar w:fldCharType="end"/>
                </w:r>
              </w:hyperlink>
            </w:p>
            <w:p w14:paraId="7B083541" w14:textId="6715390C" w:rsidR="005124D8" w:rsidRDefault="00000000">
              <w:pPr>
                <w:pStyle w:val="Sadraj2"/>
                <w:rPr>
                  <w:rFonts w:eastAsiaTheme="minorEastAsia" w:cstheme="minorBidi"/>
                  <w:b w:val="0"/>
                  <w:bCs w:val="0"/>
                  <w:noProof/>
                  <w:kern w:val="2"/>
                  <w:sz w:val="22"/>
                  <w:szCs w:val="22"/>
                  <w:lang w:val="hr-HR" w:eastAsia="hr-HR"/>
                  <w14:ligatures w14:val="standardContextual"/>
                </w:rPr>
              </w:pPr>
              <w:hyperlink w:anchor="_Toc195797926" w:history="1">
                <w:r w:rsidR="005124D8" w:rsidRPr="0047779C">
                  <w:rPr>
                    <w:rStyle w:val="Hiperveza"/>
                    <w:rFonts w:eastAsia="Calibri"/>
                    <w:noProof/>
                  </w:rPr>
                  <w:t>4</w:t>
                </w:r>
                <w:r w:rsidR="005124D8">
                  <w:rPr>
                    <w:rFonts w:eastAsiaTheme="minorEastAsia" w:cstheme="minorBidi"/>
                    <w:b w:val="0"/>
                    <w:bCs w:val="0"/>
                    <w:noProof/>
                    <w:kern w:val="2"/>
                    <w:sz w:val="22"/>
                    <w:szCs w:val="22"/>
                    <w:lang w:val="hr-HR" w:eastAsia="hr-HR"/>
                    <w14:ligatures w14:val="standardContextual"/>
                  </w:rPr>
                  <w:tab/>
                </w:r>
                <w:r w:rsidR="005124D8" w:rsidRPr="0047779C">
                  <w:rPr>
                    <w:rStyle w:val="Hiperveza"/>
                    <w:rFonts w:eastAsia="Calibri"/>
                    <w:noProof/>
                  </w:rPr>
                  <w:t>Pilot action key outcomes</w:t>
                </w:r>
                <w:r w:rsidR="005124D8">
                  <w:rPr>
                    <w:noProof/>
                    <w:webHidden/>
                  </w:rPr>
                  <w:tab/>
                </w:r>
                <w:r w:rsidR="005124D8">
                  <w:rPr>
                    <w:noProof/>
                    <w:webHidden/>
                  </w:rPr>
                  <w:fldChar w:fldCharType="begin"/>
                </w:r>
                <w:r w:rsidR="005124D8">
                  <w:rPr>
                    <w:noProof/>
                    <w:webHidden/>
                  </w:rPr>
                  <w:instrText xml:space="preserve"> PAGEREF _Toc195797926 \h </w:instrText>
                </w:r>
                <w:r w:rsidR="005124D8">
                  <w:rPr>
                    <w:noProof/>
                    <w:webHidden/>
                  </w:rPr>
                </w:r>
                <w:r w:rsidR="005124D8">
                  <w:rPr>
                    <w:noProof/>
                    <w:webHidden/>
                  </w:rPr>
                  <w:fldChar w:fldCharType="separate"/>
                </w:r>
                <w:r w:rsidR="005124D8">
                  <w:rPr>
                    <w:noProof/>
                    <w:webHidden/>
                  </w:rPr>
                  <w:t>12</w:t>
                </w:r>
                <w:r w:rsidR="005124D8">
                  <w:rPr>
                    <w:noProof/>
                    <w:webHidden/>
                  </w:rPr>
                  <w:fldChar w:fldCharType="end"/>
                </w:r>
              </w:hyperlink>
            </w:p>
            <w:p w14:paraId="04F00843" w14:textId="2F288DA0" w:rsidR="005124D8" w:rsidRDefault="00000000">
              <w:pPr>
                <w:pStyle w:val="Sadraj2"/>
                <w:rPr>
                  <w:rFonts w:eastAsiaTheme="minorEastAsia" w:cstheme="minorBidi"/>
                  <w:b w:val="0"/>
                  <w:bCs w:val="0"/>
                  <w:noProof/>
                  <w:kern w:val="2"/>
                  <w:sz w:val="22"/>
                  <w:szCs w:val="22"/>
                  <w:lang w:val="hr-HR" w:eastAsia="hr-HR"/>
                  <w14:ligatures w14:val="standardContextual"/>
                </w:rPr>
              </w:pPr>
              <w:hyperlink w:anchor="_Toc195797927" w:history="1">
                <w:r w:rsidR="005124D8" w:rsidRPr="0047779C">
                  <w:rPr>
                    <w:rStyle w:val="Hiperveza"/>
                    <w:rFonts w:eastAsia="Calibri"/>
                    <w:noProof/>
                  </w:rPr>
                  <w:t>4.1</w:t>
                </w:r>
                <w:r w:rsidR="005124D8">
                  <w:rPr>
                    <w:rFonts w:eastAsiaTheme="minorEastAsia" w:cstheme="minorBidi"/>
                    <w:b w:val="0"/>
                    <w:bCs w:val="0"/>
                    <w:noProof/>
                    <w:kern w:val="2"/>
                    <w:sz w:val="22"/>
                    <w:szCs w:val="22"/>
                    <w:lang w:val="hr-HR" w:eastAsia="hr-HR"/>
                    <w14:ligatures w14:val="standardContextual"/>
                  </w:rPr>
                  <w:tab/>
                </w:r>
                <w:r w:rsidR="005124D8" w:rsidRPr="0047779C">
                  <w:rPr>
                    <w:rStyle w:val="Hiperveza"/>
                    <w:rFonts w:eastAsia="Calibri"/>
                    <w:noProof/>
                  </w:rPr>
                  <w:t>Lessons learned and replicability suggestions</w:t>
                </w:r>
                <w:r w:rsidR="005124D8">
                  <w:rPr>
                    <w:noProof/>
                    <w:webHidden/>
                  </w:rPr>
                  <w:tab/>
                </w:r>
                <w:r w:rsidR="005124D8">
                  <w:rPr>
                    <w:noProof/>
                    <w:webHidden/>
                  </w:rPr>
                  <w:fldChar w:fldCharType="begin"/>
                </w:r>
                <w:r w:rsidR="005124D8">
                  <w:rPr>
                    <w:noProof/>
                    <w:webHidden/>
                  </w:rPr>
                  <w:instrText xml:space="preserve"> PAGEREF _Toc195797927 \h </w:instrText>
                </w:r>
                <w:r w:rsidR="005124D8">
                  <w:rPr>
                    <w:noProof/>
                    <w:webHidden/>
                  </w:rPr>
                </w:r>
                <w:r w:rsidR="005124D8">
                  <w:rPr>
                    <w:noProof/>
                    <w:webHidden/>
                  </w:rPr>
                  <w:fldChar w:fldCharType="separate"/>
                </w:r>
                <w:r w:rsidR="005124D8">
                  <w:rPr>
                    <w:noProof/>
                    <w:webHidden/>
                  </w:rPr>
                  <w:t>12</w:t>
                </w:r>
                <w:r w:rsidR="005124D8">
                  <w:rPr>
                    <w:noProof/>
                    <w:webHidden/>
                  </w:rPr>
                  <w:fldChar w:fldCharType="end"/>
                </w:r>
              </w:hyperlink>
            </w:p>
            <w:p w14:paraId="07799962" w14:textId="3356CA32" w:rsidR="005124D8" w:rsidRDefault="00000000">
              <w:pPr>
                <w:pStyle w:val="Sadraj2"/>
                <w:rPr>
                  <w:rFonts w:eastAsiaTheme="minorEastAsia" w:cstheme="minorBidi"/>
                  <w:b w:val="0"/>
                  <w:bCs w:val="0"/>
                  <w:noProof/>
                  <w:kern w:val="2"/>
                  <w:sz w:val="22"/>
                  <w:szCs w:val="22"/>
                  <w:lang w:val="hr-HR" w:eastAsia="hr-HR"/>
                  <w14:ligatures w14:val="standardContextual"/>
                </w:rPr>
              </w:pPr>
              <w:hyperlink w:anchor="_Toc195797928" w:history="1">
                <w:r w:rsidR="005124D8" w:rsidRPr="0047779C">
                  <w:rPr>
                    <w:rStyle w:val="Hiperveza"/>
                    <w:rFonts w:eastAsia="Calibri"/>
                    <w:noProof/>
                  </w:rPr>
                  <w:t>4.2</w:t>
                </w:r>
                <w:r w:rsidR="005124D8">
                  <w:rPr>
                    <w:rFonts w:eastAsiaTheme="minorEastAsia" w:cstheme="minorBidi"/>
                    <w:b w:val="0"/>
                    <w:bCs w:val="0"/>
                    <w:noProof/>
                    <w:kern w:val="2"/>
                    <w:sz w:val="22"/>
                    <w:szCs w:val="22"/>
                    <w:lang w:val="hr-HR" w:eastAsia="hr-HR"/>
                    <w14:ligatures w14:val="standardContextual"/>
                  </w:rPr>
                  <w:tab/>
                </w:r>
                <w:r w:rsidR="005124D8" w:rsidRPr="0047779C">
                  <w:rPr>
                    <w:rStyle w:val="Hiperveza"/>
                    <w:rFonts w:eastAsia="Calibri"/>
                    <w:noProof/>
                  </w:rPr>
                  <w:t>Strategies for the Sustance pilot action follow-up after the project conclusion</w:t>
                </w:r>
                <w:r w:rsidR="005124D8">
                  <w:rPr>
                    <w:noProof/>
                    <w:webHidden/>
                  </w:rPr>
                  <w:tab/>
                </w:r>
                <w:r w:rsidR="005124D8">
                  <w:rPr>
                    <w:noProof/>
                    <w:webHidden/>
                  </w:rPr>
                  <w:fldChar w:fldCharType="begin"/>
                </w:r>
                <w:r w:rsidR="005124D8">
                  <w:rPr>
                    <w:noProof/>
                    <w:webHidden/>
                  </w:rPr>
                  <w:instrText xml:space="preserve"> PAGEREF _Toc195797928 \h </w:instrText>
                </w:r>
                <w:r w:rsidR="005124D8">
                  <w:rPr>
                    <w:noProof/>
                    <w:webHidden/>
                  </w:rPr>
                </w:r>
                <w:r w:rsidR="005124D8">
                  <w:rPr>
                    <w:noProof/>
                    <w:webHidden/>
                  </w:rPr>
                  <w:fldChar w:fldCharType="separate"/>
                </w:r>
                <w:r w:rsidR="005124D8">
                  <w:rPr>
                    <w:noProof/>
                    <w:webHidden/>
                  </w:rPr>
                  <w:t>13</w:t>
                </w:r>
                <w:r w:rsidR="005124D8">
                  <w:rPr>
                    <w:noProof/>
                    <w:webHidden/>
                  </w:rPr>
                  <w:fldChar w:fldCharType="end"/>
                </w:r>
              </w:hyperlink>
            </w:p>
            <w:p w14:paraId="5EFDEA10" w14:textId="43928590" w:rsidR="005124D8" w:rsidRDefault="00000000">
              <w:pPr>
                <w:pStyle w:val="Sadraj2"/>
                <w:rPr>
                  <w:rFonts w:eastAsiaTheme="minorEastAsia" w:cstheme="minorBidi"/>
                  <w:b w:val="0"/>
                  <w:bCs w:val="0"/>
                  <w:noProof/>
                  <w:kern w:val="2"/>
                  <w:sz w:val="22"/>
                  <w:szCs w:val="22"/>
                  <w:lang w:val="hr-HR" w:eastAsia="hr-HR"/>
                  <w14:ligatures w14:val="standardContextual"/>
                </w:rPr>
              </w:pPr>
              <w:hyperlink w:anchor="_Toc195797929" w:history="1">
                <w:r w:rsidR="005124D8" w:rsidRPr="0047779C">
                  <w:rPr>
                    <w:rStyle w:val="Hiperveza"/>
                    <w:rFonts w:eastAsia="Calibri"/>
                    <w:noProof/>
                  </w:rPr>
                  <w:t>4.3</w:t>
                </w:r>
                <w:r w:rsidR="005124D8">
                  <w:rPr>
                    <w:rFonts w:eastAsiaTheme="minorEastAsia" w:cstheme="minorBidi"/>
                    <w:b w:val="0"/>
                    <w:bCs w:val="0"/>
                    <w:noProof/>
                    <w:kern w:val="2"/>
                    <w:sz w:val="22"/>
                    <w:szCs w:val="22"/>
                    <w:lang w:val="hr-HR" w:eastAsia="hr-HR"/>
                    <w14:ligatures w14:val="standardContextual"/>
                  </w:rPr>
                  <w:tab/>
                </w:r>
                <w:r w:rsidR="005124D8" w:rsidRPr="0047779C">
                  <w:rPr>
                    <w:rStyle w:val="Hiperveza"/>
                    <w:rFonts w:eastAsia="Calibri"/>
                    <w:noProof/>
                  </w:rPr>
                  <w:t>Pilot Action influence on local, regional and national policies</w:t>
                </w:r>
                <w:r w:rsidR="005124D8">
                  <w:rPr>
                    <w:noProof/>
                    <w:webHidden/>
                  </w:rPr>
                  <w:tab/>
                </w:r>
                <w:r w:rsidR="005124D8">
                  <w:rPr>
                    <w:noProof/>
                    <w:webHidden/>
                  </w:rPr>
                  <w:fldChar w:fldCharType="begin"/>
                </w:r>
                <w:r w:rsidR="005124D8">
                  <w:rPr>
                    <w:noProof/>
                    <w:webHidden/>
                  </w:rPr>
                  <w:instrText xml:space="preserve"> PAGEREF _Toc195797929 \h </w:instrText>
                </w:r>
                <w:r w:rsidR="005124D8">
                  <w:rPr>
                    <w:noProof/>
                    <w:webHidden/>
                  </w:rPr>
                </w:r>
                <w:r w:rsidR="005124D8">
                  <w:rPr>
                    <w:noProof/>
                    <w:webHidden/>
                  </w:rPr>
                  <w:fldChar w:fldCharType="separate"/>
                </w:r>
                <w:r w:rsidR="005124D8">
                  <w:rPr>
                    <w:noProof/>
                    <w:webHidden/>
                  </w:rPr>
                  <w:t>13</w:t>
                </w:r>
                <w:r w:rsidR="005124D8">
                  <w:rPr>
                    <w:noProof/>
                    <w:webHidden/>
                  </w:rPr>
                  <w:fldChar w:fldCharType="end"/>
                </w:r>
              </w:hyperlink>
            </w:p>
            <w:p w14:paraId="4E09611F" w14:textId="0BF70CF9" w:rsidR="005124D8" w:rsidRDefault="00000000">
              <w:pPr>
                <w:pStyle w:val="Sadraj2"/>
                <w:rPr>
                  <w:rFonts w:eastAsiaTheme="minorEastAsia" w:cstheme="minorBidi"/>
                  <w:b w:val="0"/>
                  <w:bCs w:val="0"/>
                  <w:noProof/>
                  <w:kern w:val="2"/>
                  <w:sz w:val="22"/>
                  <w:szCs w:val="22"/>
                  <w:lang w:val="hr-HR" w:eastAsia="hr-HR"/>
                  <w14:ligatures w14:val="standardContextual"/>
                </w:rPr>
              </w:pPr>
              <w:hyperlink w:anchor="_Toc195797930" w:history="1">
                <w:r w:rsidR="005124D8" w:rsidRPr="0047779C">
                  <w:rPr>
                    <w:rStyle w:val="Hiperveza"/>
                    <w:rFonts w:eastAsia="Calibri"/>
                    <w:noProof/>
                  </w:rPr>
                  <w:t>5</w:t>
                </w:r>
                <w:r w:rsidR="005124D8">
                  <w:rPr>
                    <w:rFonts w:eastAsiaTheme="minorEastAsia" w:cstheme="minorBidi"/>
                    <w:b w:val="0"/>
                    <w:bCs w:val="0"/>
                    <w:noProof/>
                    <w:kern w:val="2"/>
                    <w:sz w:val="22"/>
                    <w:szCs w:val="22"/>
                    <w:lang w:val="hr-HR" w:eastAsia="hr-HR"/>
                    <w14:ligatures w14:val="standardContextual"/>
                  </w:rPr>
                  <w:tab/>
                </w:r>
                <w:r w:rsidR="005124D8" w:rsidRPr="0047779C">
                  <w:rPr>
                    <w:rStyle w:val="Hiperveza"/>
                    <w:rFonts w:eastAsia="Calibri"/>
                    <w:noProof/>
                  </w:rPr>
                  <w:t>Conclusions</w:t>
                </w:r>
                <w:r w:rsidR="005124D8">
                  <w:rPr>
                    <w:noProof/>
                    <w:webHidden/>
                  </w:rPr>
                  <w:tab/>
                </w:r>
                <w:r w:rsidR="005124D8">
                  <w:rPr>
                    <w:noProof/>
                    <w:webHidden/>
                  </w:rPr>
                  <w:fldChar w:fldCharType="begin"/>
                </w:r>
                <w:r w:rsidR="005124D8">
                  <w:rPr>
                    <w:noProof/>
                    <w:webHidden/>
                  </w:rPr>
                  <w:instrText xml:space="preserve"> PAGEREF _Toc195797930 \h </w:instrText>
                </w:r>
                <w:r w:rsidR="005124D8">
                  <w:rPr>
                    <w:noProof/>
                    <w:webHidden/>
                  </w:rPr>
                </w:r>
                <w:r w:rsidR="005124D8">
                  <w:rPr>
                    <w:noProof/>
                    <w:webHidden/>
                  </w:rPr>
                  <w:fldChar w:fldCharType="separate"/>
                </w:r>
                <w:r w:rsidR="005124D8">
                  <w:rPr>
                    <w:noProof/>
                    <w:webHidden/>
                  </w:rPr>
                  <w:t>13</w:t>
                </w:r>
                <w:r w:rsidR="005124D8">
                  <w:rPr>
                    <w:noProof/>
                    <w:webHidden/>
                  </w:rPr>
                  <w:fldChar w:fldCharType="end"/>
                </w:r>
              </w:hyperlink>
            </w:p>
            <w:p w14:paraId="58DFBF06" w14:textId="63EEAAE8" w:rsidR="005124D8" w:rsidRDefault="00000000">
              <w:pPr>
                <w:pStyle w:val="Sadraj2"/>
                <w:rPr>
                  <w:rFonts w:eastAsiaTheme="minorEastAsia" w:cstheme="minorBidi"/>
                  <w:b w:val="0"/>
                  <w:bCs w:val="0"/>
                  <w:noProof/>
                  <w:kern w:val="2"/>
                  <w:sz w:val="22"/>
                  <w:szCs w:val="22"/>
                  <w:lang w:val="hr-HR" w:eastAsia="hr-HR"/>
                  <w14:ligatures w14:val="standardContextual"/>
                </w:rPr>
              </w:pPr>
              <w:hyperlink w:anchor="_Toc195797931" w:history="1">
                <w:r w:rsidR="005124D8" w:rsidRPr="0047779C">
                  <w:rPr>
                    <w:rStyle w:val="Hiperveza"/>
                    <w:rFonts w:eastAsia="Calibri"/>
                    <w:noProof/>
                  </w:rPr>
                  <w:t>6</w:t>
                </w:r>
                <w:r w:rsidR="005124D8">
                  <w:rPr>
                    <w:rFonts w:eastAsiaTheme="minorEastAsia" w:cstheme="minorBidi"/>
                    <w:b w:val="0"/>
                    <w:bCs w:val="0"/>
                    <w:noProof/>
                    <w:kern w:val="2"/>
                    <w:sz w:val="22"/>
                    <w:szCs w:val="22"/>
                    <w:lang w:val="hr-HR" w:eastAsia="hr-HR"/>
                    <w14:ligatures w14:val="standardContextual"/>
                  </w:rPr>
                  <w:tab/>
                </w:r>
                <w:r w:rsidR="005124D8" w:rsidRPr="0047779C">
                  <w:rPr>
                    <w:rStyle w:val="Hiperveza"/>
                    <w:rFonts w:eastAsia="Calibri"/>
                    <w:noProof/>
                  </w:rPr>
                  <w:t>Co-design and peer-review process</w:t>
                </w:r>
                <w:r w:rsidR="005124D8">
                  <w:rPr>
                    <w:noProof/>
                    <w:webHidden/>
                  </w:rPr>
                  <w:tab/>
                </w:r>
                <w:r w:rsidR="005124D8">
                  <w:rPr>
                    <w:noProof/>
                    <w:webHidden/>
                  </w:rPr>
                  <w:fldChar w:fldCharType="begin"/>
                </w:r>
                <w:r w:rsidR="005124D8">
                  <w:rPr>
                    <w:noProof/>
                    <w:webHidden/>
                  </w:rPr>
                  <w:instrText xml:space="preserve"> PAGEREF _Toc195797931 \h </w:instrText>
                </w:r>
                <w:r w:rsidR="005124D8">
                  <w:rPr>
                    <w:noProof/>
                    <w:webHidden/>
                  </w:rPr>
                </w:r>
                <w:r w:rsidR="005124D8">
                  <w:rPr>
                    <w:noProof/>
                    <w:webHidden/>
                  </w:rPr>
                  <w:fldChar w:fldCharType="separate"/>
                </w:r>
                <w:r w:rsidR="005124D8">
                  <w:rPr>
                    <w:noProof/>
                    <w:webHidden/>
                  </w:rPr>
                  <w:t>14</w:t>
                </w:r>
                <w:r w:rsidR="005124D8">
                  <w:rPr>
                    <w:noProof/>
                    <w:webHidden/>
                  </w:rPr>
                  <w:fldChar w:fldCharType="end"/>
                </w:r>
              </w:hyperlink>
            </w:p>
            <w:p w14:paraId="1AB01E13" w14:textId="5827BD0E" w:rsidR="005124D8" w:rsidRDefault="00000000">
              <w:pPr>
                <w:pStyle w:val="Sadraj2"/>
                <w:rPr>
                  <w:rFonts w:eastAsiaTheme="minorEastAsia" w:cstheme="minorBidi"/>
                  <w:b w:val="0"/>
                  <w:bCs w:val="0"/>
                  <w:noProof/>
                  <w:kern w:val="2"/>
                  <w:sz w:val="22"/>
                  <w:szCs w:val="22"/>
                  <w:lang w:val="hr-HR" w:eastAsia="hr-HR"/>
                  <w14:ligatures w14:val="standardContextual"/>
                </w:rPr>
              </w:pPr>
              <w:hyperlink w:anchor="_Toc195797932" w:history="1">
                <w:r w:rsidR="005124D8" w:rsidRPr="0047779C">
                  <w:rPr>
                    <w:rStyle w:val="Hiperveza"/>
                    <w:rFonts w:eastAsia="Calibri"/>
                    <w:noProof/>
                  </w:rPr>
                  <w:t>6.1</w:t>
                </w:r>
                <w:r w:rsidR="005124D8">
                  <w:rPr>
                    <w:rFonts w:eastAsiaTheme="minorEastAsia" w:cstheme="minorBidi"/>
                    <w:b w:val="0"/>
                    <w:bCs w:val="0"/>
                    <w:noProof/>
                    <w:kern w:val="2"/>
                    <w:sz w:val="22"/>
                    <w:szCs w:val="22"/>
                    <w:lang w:val="hr-HR" w:eastAsia="hr-HR"/>
                    <w14:ligatures w14:val="standardContextual"/>
                  </w:rPr>
                  <w:tab/>
                </w:r>
                <w:r w:rsidR="005124D8" w:rsidRPr="0047779C">
                  <w:rPr>
                    <w:rStyle w:val="Hiperveza"/>
                    <w:rFonts w:eastAsia="Calibri"/>
                    <w:noProof/>
                  </w:rPr>
                  <w:t>Co-design</w:t>
                </w:r>
                <w:r w:rsidR="005124D8">
                  <w:rPr>
                    <w:noProof/>
                    <w:webHidden/>
                  </w:rPr>
                  <w:tab/>
                </w:r>
                <w:r w:rsidR="005124D8">
                  <w:rPr>
                    <w:noProof/>
                    <w:webHidden/>
                  </w:rPr>
                  <w:fldChar w:fldCharType="begin"/>
                </w:r>
                <w:r w:rsidR="005124D8">
                  <w:rPr>
                    <w:noProof/>
                    <w:webHidden/>
                  </w:rPr>
                  <w:instrText xml:space="preserve"> PAGEREF _Toc195797932 \h </w:instrText>
                </w:r>
                <w:r w:rsidR="005124D8">
                  <w:rPr>
                    <w:noProof/>
                    <w:webHidden/>
                  </w:rPr>
                </w:r>
                <w:r w:rsidR="005124D8">
                  <w:rPr>
                    <w:noProof/>
                    <w:webHidden/>
                  </w:rPr>
                  <w:fldChar w:fldCharType="separate"/>
                </w:r>
                <w:r w:rsidR="005124D8">
                  <w:rPr>
                    <w:noProof/>
                    <w:webHidden/>
                  </w:rPr>
                  <w:t>14</w:t>
                </w:r>
                <w:r w:rsidR="005124D8">
                  <w:rPr>
                    <w:noProof/>
                    <w:webHidden/>
                  </w:rPr>
                  <w:fldChar w:fldCharType="end"/>
                </w:r>
              </w:hyperlink>
            </w:p>
            <w:p w14:paraId="717E9105" w14:textId="240AA611" w:rsidR="005124D8" w:rsidRDefault="00000000">
              <w:pPr>
                <w:pStyle w:val="Sadraj2"/>
                <w:rPr>
                  <w:rFonts w:eastAsiaTheme="minorEastAsia" w:cstheme="minorBidi"/>
                  <w:b w:val="0"/>
                  <w:bCs w:val="0"/>
                  <w:noProof/>
                  <w:kern w:val="2"/>
                  <w:sz w:val="22"/>
                  <w:szCs w:val="22"/>
                  <w:lang w:val="hr-HR" w:eastAsia="hr-HR"/>
                  <w14:ligatures w14:val="standardContextual"/>
                </w:rPr>
              </w:pPr>
              <w:hyperlink w:anchor="_Toc195797933" w:history="1">
                <w:r w:rsidR="005124D8" w:rsidRPr="0047779C">
                  <w:rPr>
                    <w:rStyle w:val="Hiperveza"/>
                    <w:rFonts w:eastAsia="Calibri"/>
                    <w:noProof/>
                  </w:rPr>
                  <w:t>6.2</w:t>
                </w:r>
                <w:r w:rsidR="005124D8">
                  <w:rPr>
                    <w:rFonts w:eastAsiaTheme="minorEastAsia" w:cstheme="minorBidi"/>
                    <w:b w:val="0"/>
                    <w:bCs w:val="0"/>
                    <w:noProof/>
                    <w:kern w:val="2"/>
                    <w:sz w:val="22"/>
                    <w:szCs w:val="22"/>
                    <w:lang w:val="hr-HR" w:eastAsia="hr-HR"/>
                    <w14:ligatures w14:val="standardContextual"/>
                  </w:rPr>
                  <w:tab/>
                </w:r>
                <w:r w:rsidR="005124D8" w:rsidRPr="0047779C">
                  <w:rPr>
                    <w:rStyle w:val="Hiperveza"/>
                    <w:rFonts w:eastAsia="Calibri"/>
                    <w:noProof/>
                  </w:rPr>
                  <w:t>Stakeholder engagement</w:t>
                </w:r>
                <w:r w:rsidR="005124D8">
                  <w:rPr>
                    <w:noProof/>
                    <w:webHidden/>
                  </w:rPr>
                  <w:tab/>
                </w:r>
                <w:r w:rsidR="005124D8">
                  <w:rPr>
                    <w:noProof/>
                    <w:webHidden/>
                  </w:rPr>
                  <w:fldChar w:fldCharType="begin"/>
                </w:r>
                <w:r w:rsidR="005124D8">
                  <w:rPr>
                    <w:noProof/>
                    <w:webHidden/>
                  </w:rPr>
                  <w:instrText xml:space="preserve"> PAGEREF _Toc195797933 \h </w:instrText>
                </w:r>
                <w:r w:rsidR="005124D8">
                  <w:rPr>
                    <w:noProof/>
                    <w:webHidden/>
                  </w:rPr>
                </w:r>
                <w:r w:rsidR="005124D8">
                  <w:rPr>
                    <w:noProof/>
                    <w:webHidden/>
                  </w:rPr>
                  <w:fldChar w:fldCharType="separate"/>
                </w:r>
                <w:r w:rsidR="005124D8">
                  <w:rPr>
                    <w:noProof/>
                    <w:webHidden/>
                  </w:rPr>
                  <w:t>15</w:t>
                </w:r>
                <w:r w:rsidR="005124D8">
                  <w:rPr>
                    <w:noProof/>
                    <w:webHidden/>
                  </w:rPr>
                  <w:fldChar w:fldCharType="end"/>
                </w:r>
              </w:hyperlink>
            </w:p>
            <w:p w14:paraId="1F8E7005" w14:textId="0A861A6D" w:rsidR="005124D8" w:rsidRDefault="00000000">
              <w:pPr>
                <w:pStyle w:val="Sadraj2"/>
                <w:rPr>
                  <w:rFonts w:eastAsiaTheme="minorEastAsia" w:cstheme="minorBidi"/>
                  <w:b w:val="0"/>
                  <w:bCs w:val="0"/>
                  <w:noProof/>
                  <w:kern w:val="2"/>
                  <w:sz w:val="22"/>
                  <w:szCs w:val="22"/>
                  <w:lang w:val="hr-HR" w:eastAsia="hr-HR"/>
                  <w14:ligatures w14:val="standardContextual"/>
                </w:rPr>
              </w:pPr>
              <w:hyperlink w:anchor="_Toc195797934" w:history="1">
                <w:r w:rsidR="005124D8" w:rsidRPr="0047779C">
                  <w:rPr>
                    <w:rStyle w:val="Hiperveza"/>
                    <w:rFonts w:eastAsia="Calibri"/>
                    <w:noProof/>
                  </w:rPr>
                  <w:t>6.3</w:t>
                </w:r>
                <w:r w:rsidR="005124D8">
                  <w:rPr>
                    <w:rFonts w:eastAsiaTheme="minorEastAsia" w:cstheme="minorBidi"/>
                    <w:b w:val="0"/>
                    <w:bCs w:val="0"/>
                    <w:noProof/>
                    <w:kern w:val="2"/>
                    <w:sz w:val="22"/>
                    <w:szCs w:val="22"/>
                    <w:lang w:val="hr-HR" w:eastAsia="hr-HR"/>
                    <w14:ligatures w14:val="standardContextual"/>
                  </w:rPr>
                  <w:tab/>
                </w:r>
                <w:r w:rsidR="005124D8" w:rsidRPr="0047779C">
                  <w:rPr>
                    <w:rStyle w:val="Hiperveza"/>
                    <w:rFonts w:eastAsia="Calibri"/>
                    <w:noProof/>
                  </w:rPr>
                  <w:t>Peer-review key results</w:t>
                </w:r>
                <w:r w:rsidR="005124D8">
                  <w:rPr>
                    <w:noProof/>
                    <w:webHidden/>
                  </w:rPr>
                  <w:tab/>
                </w:r>
                <w:r w:rsidR="005124D8">
                  <w:rPr>
                    <w:noProof/>
                    <w:webHidden/>
                  </w:rPr>
                  <w:fldChar w:fldCharType="begin"/>
                </w:r>
                <w:r w:rsidR="005124D8">
                  <w:rPr>
                    <w:noProof/>
                    <w:webHidden/>
                  </w:rPr>
                  <w:instrText xml:space="preserve"> PAGEREF _Toc195797934 \h </w:instrText>
                </w:r>
                <w:r w:rsidR="005124D8">
                  <w:rPr>
                    <w:noProof/>
                    <w:webHidden/>
                  </w:rPr>
                </w:r>
                <w:r w:rsidR="005124D8">
                  <w:rPr>
                    <w:noProof/>
                    <w:webHidden/>
                  </w:rPr>
                  <w:fldChar w:fldCharType="separate"/>
                </w:r>
                <w:r w:rsidR="005124D8">
                  <w:rPr>
                    <w:noProof/>
                    <w:webHidden/>
                  </w:rPr>
                  <w:t>16</w:t>
                </w:r>
                <w:r w:rsidR="005124D8">
                  <w:rPr>
                    <w:noProof/>
                    <w:webHidden/>
                  </w:rPr>
                  <w:fldChar w:fldCharType="end"/>
                </w:r>
              </w:hyperlink>
            </w:p>
            <w:p w14:paraId="44E09E0B" w14:textId="366C2564" w:rsidR="00443847" w:rsidRPr="00BE2E50" w:rsidRDefault="00443847">
              <w:pPr>
                <w:rPr>
                  <w:lang w:val="en-GB"/>
                </w:rPr>
              </w:pPr>
              <w:r w:rsidRPr="00BE2E50">
                <w:rPr>
                  <w:b/>
                  <w:bCs/>
                  <w:lang w:val="en-GB"/>
                </w:rPr>
                <w:fldChar w:fldCharType="end"/>
              </w:r>
            </w:p>
          </w:sdtContent>
        </w:sdt>
        <w:p w14:paraId="3995CA6F" w14:textId="77777777" w:rsidR="00443847" w:rsidRPr="00BE2E50" w:rsidRDefault="00443847">
          <w:pPr>
            <w:spacing w:before="0" w:line="240" w:lineRule="auto"/>
            <w:ind w:left="0" w:right="0"/>
            <w:jc w:val="left"/>
            <w:rPr>
              <w:lang w:val="en-GB"/>
            </w:rPr>
          </w:pPr>
        </w:p>
        <w:p w14:paraId="566214C7" w14:textId="77777777" w:rsidR="00443847" w:rsidRPr="00BE2E50" w:rsidRDefault="00443847">
          <w:pPr>
            <w:spacing w:before="0" w:line="240" w:lineRule="auto"/>
            <w:ind w:left="0" w:right="0"/>
            <w:jc w:val="left"/>
            <w:rPr>
              <w:lang w:val="en-GB"/>
            </w:rPr>
          </w:pPr>
        </w:p>
        <w:p w14:paraId="3B2652D3" w14:textId="4283D3D3" w:rsidR="00443847" w:rsidRPr="00BE2E50" w:rsidRDefault="00443847">
          <w:pPr>
            <w:spacing w:before="0" w:line="240" w:lineRule="auto"/>
            <w:ind w:left="0" w:right="0"/>
            <w:jc w:val="left"/>
            <w:rPr>
              <w:lang w:val="en-GB"/>
            </w:rPr>
          </w:pPr>
          <w:r w:rsidRPr="00BE2E50">
            <w:rPr>
              <w:lang w:val="en-GB"/>
            </w:rPr>
            <w:br w:type="page"/>
          </w:r>
        </w:p>
        <w:p w14:paraId="6CED7A8A" w14:textId="7E229BE1" w:rsidR="00443847" w:rsidRPr="00BE2E50" w:rsidRDefault="00443847" w:rsidP="00144416">
          <w:pPr>
            <w:pStyle w:val="CE-Headline1"/>
            <w:numPr>
              <w:ilvl w:val="0"/>
              <w:numId w:val="0"/>
            </w:numPr>
          </w:pPr>
          <w:bookmarkStart w:id="0" w:name="_Toc130549394"/>
          <w:bookmarkStart w:id="1" w:name="_Toc195797916"/>
          <w:r w:rsidRPr="00BE2E50">
            <w:lastRenderedPageBreak/>
            <w:t>Abbreviations</w:t>
          </w:r>
          <w:bookmarkEnd w:id="0"/>
          <w:bookmarkEnd w:id="1"/>
        </w:p>
        <w:p w14:paraId="745BF777" w14:textId="5E49974B" w:rsidR="00C74392" w:rsidRDefault="005E2535" w:rsidP="00900162">
          <w:pPr>
            <w:pStyle w:val="CE-StandardText"/>
          </w:pPr>
          <w:r w:rsidRPr="00C74392">
            <w:t>AF</w:t>
          </w:r>
          <w:r w:rsidRPr="00C74392">
            <w:tab/>
            <w:t>Application Form</w:t>
          </w:r>
        </w:p>
        <w:p w14:paraId="7364F822" w14:textId="694E10DD" w:rsidR="0055619E" w:rsidRDefault="0055619E" w:rsidP="00900162">
          <w:pPr>
            <w:pStyle w:val="CE-StandardText"/>
          </w:pPr>
          <w:r>
            <w:t>WP</w:t>
          </w:r>
          <w:r w:rsidRPr="00C74392">
            <w:tab/>
          </w:r>
          <w:r>
            <w:t>Work Package</w:t>
          </w:r>
        </w:p>
        <w:p w14:paraId="2E8A6FB1" w14:textId="0C4DFE32" w:rsidR="0055619E" w:rsidRDefault="0055619E" w:rsidP="0055619E">
          <w:pPr>
            <w:pStyle w:val="CE-StandardText"/>
          </w:pPr>
          <w:r>
            <w:t>PT</w:t>
          </w:r>
          <w:r w:rsidRPr="00C74392">
            <w:tab/>
          </w:r>
          <w:r>
            <w:t>Public Transport</w:t>
          </w:r>
        </w:p>
        <w:p w14:paraId="37F3EC4D" w14:textId="4FD3CCAD" w:rsidR="00C47AD6" w:rsidRDefault="00C47AD6" w:rsidP="0055619E">
          <w:pPr>
            <w:pStyle w:val="CE-StandardText"/>
          </w:pPr>
          <w:r>
            <w:t>SP</w:t>
          </w:r>
          <w:r w:rsidR="00A45808">
            <w:t>AG</w:t>
          </w:r>
          <w:r w:rsidRPr="00C74392">
            <w:tab/>
          </w:r>
          <w:r w:rsidR="00A45808" w:rsidRPr="00A45808">
            <w:t>SUSTANCE Pilot Advisory Grout</w:t>
          </w:r>
        </w:p>
        <w:p w14:paraId="67C16275" w14:textId="7BB8244C" w:rsidR="00BB04C2" w:rsidRPr="00C74392" w:rsidRDefault="00BB04C2" w:rsidP="00BB04C2">
          <w:pPr>
            <w:pStyle w:val="CE-StandardText"/>
          </w:pPr>
          <w:r>
            <w:t>TCM</w:t>
          </w:r>
          <w:r w:rsidRPr="00C74392">
            <w:tab/>
          </w:r>
          <w:r w:rsidRPr="00BB04C2">
            <w:t>Technical coordination meetings</w:t>
          </w:r>
        </w:p>
        <w:p w14:paraId="7B0B0D6E" w14:textId="12EDBA16" w:rsidR="00443847" w:rsidRPr="00BE2E50" w:rsidRDefault="00443847">
          <w:pPr>
            <w:spacing w:before="0" w:line="240" w:lineRule="auto"/>
            <w:ind w:left="0" w:right="0"/>
            <w:jc w:val="left"/>
            <w:rPr>
              <w:lang w:val="en-GB"/>
            </w:rPr>
          </w:pPr>
          <w:r w:rsidRPr="00BE2E50">
            <w:rPr>
              <w:lang w:val="en-GB"/>
            </w:rPr>
            <w:br w:type="page"/>
          </w:r>
        </w:p>
      </w:sdtContent>
    </w:sdt>
    <w:p w14:paraId="5C271814" w14:textId="44032C7E" w:rsidR="008A4904" w:rsidRPr="00BB3BB3" w:rsidRDefault="007952A8" w:rsidP="00144416">
      <w:pPr>
        <w:pStyle w:val="CE-Headline1"/>
      </w:pPr>
      <w:bookmarkStart w:id="2" w:name="_Toc195797917"/>
      <w:r>
        <w:lastRenderedPageBreak/>
        <w:t>Overview</w:t>
      </w:r>
      <w:bookmarkEnd w:id="2"/>
    </w:p>
    <w:p w14:paraId="7C7A3970" w14:textId="27E9C58D" w:rsidR="00E33D9D" w:rsidRDefault="008C796C" w:rsidP="004A35F1">
      <w:pPr>
        <w:autoSpaceDE w:val="0"/>
        <w:autoSpaceDN w:val="0"/>
        <w:adjustRightInd w:val="0"/>
        <w:spacing w:before="0" w:after="120"/>
        <w:ind w:left="0" w:right="0"/>
        <w:rPr>
          <w:rFonts w:ascii="Trebuchet MS" w:hAnsi="Trebuchet MS"/>
          <w:color w:val="0C0C0C" w:themeColor="text2"/>
          <w:szCs w:val="18"/>
          <w:lang w:val="en-GB"/>
        </w:rPr>
      </w:pPr>
      <w:r w:rsidRPr="008C796C">
        <w:rPr>
          <w:rFonts w:ascii="Trebuchet MS" w:hAnsi="Trebuchet MS"/>
          <w:color w:val="0C0C0C" w:themeColor="text2"/>
          <w:szCs w:val="18"/>
          <w:lang w:val="en-GB"/>
        </w:rPr>
        <w:t xml:space="preserve">This report is related to the </w:t>
      </w:r>
      <w:proofErr w:type="spellStart"/>
      <w:r w:rsidRPr="008C796C">
        <w:rPr>
          <w:rFonts w:ascii="Trebuchet MS" w:hAnsi="Trebuchet MS"/>
          <w:color w:val="0C0C0C" w:themeColor="text2"/>
          <w:szCs w:val="18"/>
          <w:lang w:val="en-GB"/>
        </w:rPr>
        <w:t>Sustance</w:t>
      </w:r>
      <w:proofErr w:type="spellEnd"/>
      <w:r w:rsidRPr="008C796C">
        <w:rPr>
          <w:rFonts w:ascii="Trebuchet MS" w:hAnsi="Trebuchet MS"/>
          <w:color w:val="0C0C0C" w:themeColor="text2"/>
          <w:szCs w:val="18"/>
          <w:lang w:val="en-GB"/>
        </w:rPr>
        <w:t xml:space="preserve"> pilot action</w:t>
      </w:r>
      <w:r>
        <w:rPr>
          <w:rFonts w:ascii="Trebuchet MS" w:hAnsi="Trebuchet MS"/>
          <w:color w:val="0C0C0C" w:themeColor="text2"/>
          <w:szCs w:val="18"/>
          <w:lang w:val="en-GB"/>
        </w:rPr>
        <w:t xml:space="preserve"> ex-post</w:t>
      </w:r>
      <w:r w:rsidRPr="008C796C">
        <w:rPr>
          <w:rFonts w:ascii="Trebuchet MS" w:hAnsi="Trebuchet MS"/>
          <w:color w:val="0C0C0C" w:themeColor="text2"/>
          <w:szCs w:val="18"/>
          <w:lang w:val="en-GB"/>
        </w:rPr>
        <w:t xml:space="preserve"> monitoring and assessment phase foreseen in Activity 2.2 “Solutions setting up: monitoring, peer review, assessment and dissemination”. </w:t>
      </w:r>
      <w:r>
        <w:rPr>
          <w:rFonts w:ascii="Trebuchet MS" w:hAnsi="Trebuchet MS"/>
          <w:color w:val="0C0C0C" w:themeColor="text2"/>
          <w:szCs w:val="18"/>
          <w:lang w:val="en-GB"/>
        </w:rPr>
        <w:t>In this report</w:t>
      </w:r>
      <w:r w:rsidR="00C55873">
        <w:rPr>
          <w:rFonts w:ascii="Trebuchet MS" w:hAnsi="Trebuchet MS"/>
          <w:color w:val="0C0C0C" w:themeColor="text2"/>
          <w:szCs w:val="18"/>
          <w:lang w:val="en-GB"/>
        </w:rPr>
        <w:t>,</w:t>
      </w:r>
      <w:r>
        <w:rPr>
          <w:rFonts w:ascii="Trebuchet MS" w:hAnsi="Trebuchet MS"/>
          <w:color w:val="0C0C0C" w:themeColor="text2"/>
          <w:szCs w:val="18"/>
          <w:lang w:val="en-GB"/>
        </w:rPr>
        <w:t xml:space="preserve"> </w:t>
      </w:r>
      <w:r w:rsidR="00194044">
        <w:rPr>
          <w:rFonts w:ascii="Trebuchet MS" w:hAnsi="Trebuchet MS"/>
          <w:color w:val="0C0C0C" w:themeColor="text2"/>
          <w:szCs w:val="18"/>
          <w:lang w:val="en-GB"/>
        </w:rPr>
        <w:t>e</w:t>
      </w:r>
      <w:r w:rsidRPr="008C796C">
        <w:rPr>
          <w:rFonts w:ascii="Trebuchet MS" w:hAnsi="Trebuchet MS"/>
          <w:color w:val="0C0C0C" w:themeColor="text2"/>
          <w:szCs w:val="18"/>
          <w:lang w:val="en-GB"/>
        </w:rPr>
        <w:t>ach partner</w:t>
      </w:r>
      <w:r w:rsidR="00194044">
        <w:rPr>
          <w:rFonts w:ascii="Trebuchet MS" w:hAnsi="Trebuchet MS"/>
          <w:color w:val="0C0C0C" w:themeColor="text2"/>
          <w:szCs w:val="18"/>
          <w:lang w:val="en-GB"/>
        </w:rPr>
        <w:t xml:space="preserve"> </w:t>
      </w:r>
      <w:r w:rsidR="00686E9A">
        <w:rPr>
          <w:rFonts w:ascii="Trebuchet MS" w:hAnsi="Trebuchet MS"/>
          <w:color w:val="0C0C0C" w:themeColor="text2"/>
          <w:szCs w:val="18"/>
          <w:lang w:val="en-GB"/>
        </w:rPr>
        <w:t>describes</w:t>
      </w:r>
      <w:r w:rsidR="00B2683E" w:rsidRPr="00B2683E">
        <w:rPr>
          <w:rFonts w:ascii="Trebuchet MS" w:hAnsi="Trebuchet MS"/>
          <w:color w:val="0C0C0C" w:themeColor="text2"/>
          <w:szCs w:val="18"/>
          <w:lang w:val="en-GB"/>
        </w:rPr>
        <w:t xml:space="preserve"> the key impacts</w:t>
      </w:r>
      <w:r w:rsidR="00A70D90">
        <w:rPr>
          <w:rFonts w:ascii="Trebuchet MS" w:hAnsi="Trebuchet MS"/>
          <w:color w:val="0C0C0C" w:themeColor="text2"/>
          <w:szCs w:val="18"/>
          <w:lang w:val="en-GB"/>
        </w:rPr>
        <w:t xml:space="preserve"> and results</w:t>
      </w:r>
      <w:r w:rsidR="00B2683E" w:rsidRPr="00B2683E">
        <w:rPr>
          <w:rFonts w:ascii="Trebuchet MS" w:hAnsi="Trebuchet MS"/>
          <w:color w:val="0C0C0C" w:themeColor="text2"/>
          <w:szCs w:val="18"/>
          <w:lang w:val="en-GB"/>
        </w:rPr>
        <w:t xml:space="preserve"> of</w:t>
      </w:r>
      <w:r w:rsidR="00604ED3">
        <w:rPr>
          <w:rFonts w:ascii="Trebuchet MS" w:hAnsi="Trebuchet MS"/>
          <w:color w:val="0C0C0C" w:themeColor="text2"/>
          <w:szCs w:val="18"/>
          <w:lang w:val="en-GB"/>
        </w:rPr>
        <w:t xml:space="preserve"> the</w:t>
      </w:r>
      <w:r w:rsidR="00B2683E" w:rsidRPr="00B2683E">
        <w:rPr>
          <w:rFonts w:ascii="Trebuchet MS" w:hAnsi="Trebuchet MS"/>
          <w:color w:val="0C0C0C" w:themeColor="text2"/>
          <w:szCs w:val="18"/>
          <w:lang w:val="en-GB"/>
        </w:rPr>
        <w:t xml:space="preserve"> </w:t>
      </w:r>
      <w:proofErr w:type="spellStart"/>
      <w:r w:rsidR="00B2683E" w:rsidRPr="00B2683E">
        <w:rPr>
          <w:rFonts w:ascii="Trebuchet MS" w:hAnsi="Trebuchet MS"/>
          <w:color w:val="0C0C0C" w:themeColor="text2"/>
          <w:szCs w:val="18"/>
          <w:lang w:val="en-GB"/>
        </w:rPr>
        <w:t>S</w:t>
      </w:r>
      <w:r w:rsidR="00C55873">
        <w:rPr>
          <w:rFonts w:ascii="Trebuchet MS" w:hAnsi="Trebuchet MS"/>
          <w:color w:val="0C0C0C" w:themeColor="text2"/>
          <w:szCs w:val="18"/>
          <w:lang w:val="en-GB"/>
        </w:rPr>
        <w:t>ustance</w:t>
      </w:r>
      <w:proofErr w:type="spellEnd"/>
      <w:r w:rsidR="00B2683E" w:rsidRPr="00B2683E">
        <w:rPr>
          <w:rFonts w:ascii="Trebuchet MS" w:hAnsi="Trebuchet MS"/>
          <w:color w:val="0C0C0C" w:themeColor="text2"/>
          <w:szCs w:val="18"/>
          <w:lang w:val="en-GB"/>
        </w:rPr>
        <w:t xml:space="preserve"> pilot</w:t>
      </w:r>
      <w:r w:rsidR="00604ED3">
        <w:rPr>
          <w:rFonts w:ascii="Trebuchet MS" w:hAnsi="Trebuchet MS"/>
          <w:color w:val="0C0C0C" w:themeColor="text2"/>
          <w:szCs w:val="18"/>
          <w:lang w:val="en-GB"/>
        </w:rPr>
        <w:t xml:space="preserve"> action</w:t>
      </w:r>
      <w:r w:rsidR="00B2683E" w:rsidRPr="00B2683E">
        <w:rPr>
          <w:rFonts w:ascii="Trebuchet MS" w:hAnsi="Trebuchet MS"/>
          <w:color w:val="0C0C0C" w:themeColor="text2"/>
          <w:szCs w:val="18"/>
          <w:lang w:val="en-GB"/>
        </w:rPr>
        <w:t xml:space="preserve"> implementation. The key goal is to assess from a qualitative and quantitative point of view the</w:t>
      </w:r>
      <w:r w:rsidR="00604ED3">
        <w:rPr>
          <w:rFonts w:ascii="Trebuchet MS" w:hAnsi="Trebuchet MS"/>
          <w:color w:val="0C0C0C" w:themeColor="text2"/>
          <w:szCs w:val="18"/>
          <w:lang w:val="en-GB"/>
        </w:rPr>
        <w:t xml:space="preserve"> key</w:t>
      </w:r>
      <w:r w:rsidR="00B2683E" w:rsidRPr="00B2683E">
        <w:rPr>
          <w:rFonts w:ascii="Trebuchet MS" w:hAnsi="Trebuchet MS"/>
          <w:color w:val="0C0C0C" w:themeColor="text2"/>
          <w:szCs w:val="18"/>
          <w:lang w:val="en-GB"/>
        </w:rPr>
        <w:t xml:space="preserve"> effects of the pilot action in terms of environmental, social and economic impacts at local/regional</w:t>
      </w:r>
      <w:r w:rsidR="00820723">
        <w:rPr>
          <w:rFonts w:ascii="Trebuchet MS" w:hAnsi="Trebuchet MS"/>
          <w:color w:val="0C0C0C" w:themeColor="text2"/>
          <w:szCs w:val="18"/>
          <w:lang w:val="en-GB"/>
        </w:rPr>
        <w:t>/national</w:t>
      </w:r>
      <w:r w:rsidR="00B2683E" w:rsidRPr="00B2683E">
        <w:rPr>
          <w:rFonts w:ascii="Trebuchet MS" w:hAnsi="Trebuchet MS"/>
          <w:color w:val="0C0C0C" w:themeColor="text2"/>
          <w:szCs w:val="18"/>
          <w:lang w:val="en-GB"/>
        </w:rPr>
        <w:t xml:space="preserve"> levels.</w:t>
      </w:r>
    </w:p>
    <w:p w14:paraId="28B3EE0A" w14:textId="35658F7E" w:rsidR="00F618FF" w:rsidRDefault="00E33D9D" w:rsidP="004A35F1">
      <w:pPr>
        <w:autoSpaceDE w:val="0"/>
        <w:autoSpaceDN w:val="0"/>
        <w:adjustRightInd w:val="0"/>
        <w:spacing w:before="0" w:after="120"/>
        <w:ind w:left="0" w:right="0"/>
        <w:rPr>
          <w:rFonts w:ascii="Trebuchet MS" w:hAnsi="Trebuchet MS"/>
          <w:color w:val="0C0C0C" w:themeColor="text2"/>
          <w:szCs w:val="18"/>
          <w:lang w:val="en-GB"/>
        </w:rPr>
      </w:pPr>
      <w:r>
        <w:rPr>
          <w:rFonts w:ascii="Trebuchet MS" w:hAnsi="Trebuchet MS"/>
          <w:color w:val="0C0C0C" w:themeColor="text2"/>
          <w:szCs w:val="18"/>
          <w:lang w:val="en-GB"/>
        </w:rPr>
        <w:t>In this report</w:t>
      </w:r>
      <w:r w:rsidR="00F7061A">
        <w:rPr>
          <w:rFonts w:ascii="Trebuchet MS" w:hAnsi="Trebuchet MS"/>
          <w:color w:val="0C0C0C" w:themeColor="text2"/>
          <w:szCs w:val="18"/>
          <w:lang w:val="en-GB"/>
        </w:rPr>
        <w:t>,</w:t>
      </w:r>
      <w:r>
        <w:rPr>
          <w:rFonts w:ascii="Trebuchet MS" w:hAnsi="Trebuchet MS"/>
          <w:color w:val="0C0C0C" w:themeColor="text2"/>
          <w:szCs w:val="18"/>
          <w:lang w:val="en-GB"/>
        </w:rPr>
        <w:t xml:space="preserve"> it </w:t>
      </w:r>
      <w:r w:rsidR="006334DD">
        <w:rPr>
          <w:rFonts w:ascii="Trebuchet MS" w:hAnsi="Trebuchet MS"/>
          <w:color w:val="0C0C0C" w:themeColor="text2"/>
          <w:szCs w:val="18"/>
          <w:lang w:val="en-GB"/>
        </w:rPr>
        <w:t>is possible to find relevant information on pilot</w:t>
      </w:r>
      <w:r w:rsidR="006D2211">
        <w:rPr>
          <w:rFonts w:ascii="Trebuchet MS" w:hAnsi="Trebuchet MS"/>
          <w:color w:val="0C0C0C" w:themeColor="text2"/>
          <w:szCs w:val="18"/>
          <w:lang w:val="en-GB"/>
        </w:rPr>
        <w:t xml:space="preserve"> implementation and testing</w:t>
      </w:r>
      <w:r w:rsidR="006334DD">
        <w:rPr>
          <w:rFonts w:ascii="Trebuchet MS" w:hAnsi="Trebuchet MS"/>
          <w:color w:val="0C0C0C" w:themeColor="text2"/>
          <w:szCs w:val="18"/>
          <w:lang w:val="en-GB"/>
        </w:rPr>
        <w:t xml:space="preserve"> key results</w:t>
      </w:r>
      <w:r w:rsidR="00005A09">
        <w:rPr>
          <w:rFonts w:ascii="Trebuchet MS" w:hAnsi="Trebuchet MS"/>
          <w:color w:val="0C0C0C" w:themeColor="text2"/>
          <w:szCs w:val="18"/>
          <w:lang w:val="en-GB"/>
        </w:rPr>
        <w:t xml:space="preserve">, </w:t>
      </w:r>
      <w:r w:rsidR="00C55873">
        <w:rPr>
          <w:rFonts w:ascii="Trebuchet MS" w:hAnsi="Trebuchet MS"/>
          <w:color w:val="0C0C0C" w:themeColor="text2"/>
          <w:szCs w:val="18"/>
          <w:lang w:val="en-GB"/>
        </w:rPr>
        <w:t>influence</w:t>
      </w:r>
      <w:r w:rsidR="00005A09">
        <w:rPr>
          <w:rFonts w:ascii="Trebuchet MS" w:hAnsi="Trebuchet MS"/>
          <w:color w:val="0C0C0C" w:themeColor="text2"/>
          <w:szCs w:val="18"/>
          <w:lang w:val="en-GB"/>
        </w:rPr>
        <w:t xml:space="preserve"> at local/regional and national levels</w:t>
      </w:r>
      <w:r w:rsidR="00163D19">
        <w:rPr>
          <w:rFonts w:ascii="Trebuchet MS" w:hAnsi="Trebuchet MS"/>
          <w:color w:val="0C0C0C" w:themeColor="text2"/>
          <w:szCs w:val="18"/>
          <w:lang w:val="en-GB"/>
        </w:rPr>
        <w:t xml:space="preserve"> and </w:t>
      </w:r>
      <w:r w:rsidR="00F7061A">
        <w:rPr>
          <w:rFonts w:ascii="Trebuchet MS" w:hAnsi="Trebuchet MS"/>
          <w:color w:val="0C0C0C" w:themeColor="text2"/>
          <w:szCs w:val="18"/>
          <w:lang w:val="en-GB"/>
        </w:rPr>
        <w:t xml:space="preserve">key </w:t>
      </w:r>
      <w:r w:rsidR="00163D19">
        <w:rPr>
          <w:rFonts w:ascii="Trebuchet MS" w:hAnsi="Trebuchet MS"/>
          <w:color w:val="0C0C0C" w:themeColor="text2"/>
          <w:szCs w:val="18"/>
          <w:lang w:val="en-GB"/>
        </w:rPr>
        <w:t>impacts</w:t>
      </w:r>
      <w:r w:rsidR="00F7061A">
        <w:rPr>
          <w:rFonts w:ascii="Trebuchet MS" w:hAnsi="Trebuchet MS"/>
          <w:color w:val="0C0C0C" w:themeColor="text2"/>
          <w:szCs w:val="18"/>
          <w:lang w:val="en-GB"/>
        </w:rPr>
        <w:t xml:space="preserve"> in terms of improvement of public transport offer in the testing areas</w:t>
      </w:r>
      <w:r w:rsidR="00005A09">
        <w:rPr>
          <w:rFonts w:ascii="Trebuchet MS" w:hAnsi="Trebuchet MS"/>
          <w:color w:val="0C0C0C" w:themeColor="text2"/>
          <w:szCs w:val="18"/>
          <w:lang w:val="en-GB"/>
        </w:rPr>
        <w:t xml:space="preserve">. </w:t>
      </w:r>
      <w:r w:rsidR="00C55873">
        <w:rPr>
          <w:rFonts w:ascii="Trebuchet MS" w:hAnsi="Trebuchet MS"/>
          <w:color w:val="0C0C0C" w:themeColor="text2"/>
          <w:szCs w:val="18"/>
          <w:lang w:val="en-GB"/>
        </w:rPr>
        <w:t>Moreover,</w:t>
      </w:r>
      <w:r w:rsidR="00005A09">
        <w:rPr>
          <w:rFonts w:ascii="Trebuchet MS" w:hAnsi="Trebuchet MS"/>
          <w:color w:val="0C0C0C" w:themeColor="text2"/>
          <w:szCs w:val="18"/>
          <w:lang w:val="en-GB"/>
        </w:rPr>
        <w:t xml:space="preserve"> it is possible to find information on the </w:t>
      </w:r>
      <w:r w:rsidR="006D2211">
        <w:rPr>
          <w:rFonts w:ascii="Trebuchet MS" w:hAnsi="Trebuchet MS"/>
          <w:color w:val="0C0C0C" w:themeColor="text2"/>
          <w:szCs w:val="18"/>
          <w:lang w:val="en-GB"/>
        </w:rPr>
        <w:t>different strategies/solutions adopted for the continuation of the measure after the</w:t>
      </w:r>
      <w:r w:rsidR="0048685E">
        <w:rPr>
          <w:rFonts w:ascii="Trebuchet MS" w:hAnsi="Trebuchet MS"/>
          <w:color w:val="0C0C0C" w:themeColor="text2"/>
          <w:szCs w:val="18"/>
          <w:lang w:val="en-GB"/>
        </w:rPr>
        <w:t xml:space="preserve"> </w:t>
      </w:r>
      <w:proofErr w:type="spellStart"/>
      <w:r w:rsidR="0048685E">
        <w:rPr>
          <w:rFonts w:ascii="Trebuchet MS" w:hAnsi="Trebuchet MS"/>
          <w:color w:val="0C0C0C" w:themeColor="text2"/>
          <w:szCs w:val="18"/>
          <w:lang w:val="en-GB"/>
        </w:rPr>
        <w:t>Sustance</w:t>
      </w:r>
      <w:proofErr w:type="spellEnd"/>
      <w:r w:rsidR="006D2211">
        <w:rPr>
          <w:rFonts w:ascii="Trebuchet MS" w:hAnsi="Trebuchet MS"/>
          <w:color w:val="0C0C0C" w:themeColor="text2"/>
          <w:szCs w:val="18"/>
          <w:lang w:val="en-GB"/>
        </w:rPr>
        <w:t xml:space="preserve"> project conclusion</w:t>
      </w:r>
      <w:r w:rsidR="0048685E">
        <w:rPr>
          <w:rFonts w:ascii="Trebuchet MS" w:hAnsi="Trebuchet MS"/>
          <w:color w:val="0C0C0C" w:themeColor="text2"/>
          <w:szCs w:val="18"/>
          <w:lang w:val="en-GB"/>
        </w:rPr>
        <w:t>.</w:t>
      </w:r>
      <w:r w:rsidR="00112E4B">
        <w:rPr>
          <w:rFonts w:ascii="Trebuchet MS" w:hAnsi="Trebuchet MS"/>
          <w:color w:val="0C0C0C" w:themeColor="text2"/>
          <w:szCs w:val="18"/>
          <w:lang w:val="en-GB"/>
        </w:rPr>
        <w:t>,</w:t>
      </w:r>
    </w:p>
    <w:p w14:paraId="44BD6332" w14:textId="0D7D2C1D" w:rsidR="00112E4B" w:rsidRDefault="00112E4B" w:rsidP="004A35F1">
      <w:pPr>
        <w:autoSpaceDE w:val="0"/>
        <w:autoSpaceDN w:val="0"/>
        <w:adjustRightInd w:val="0"/>
        <w:spacing w:before="0" w:after="120"/>
        <w:ind w:left="0" w:right="0"/>
        <w:rPr>
          <w:rFonts w:ascii="Trebuchet MS" w:hAnsi="Trebuchet MS"/>
          <w:color w:val="0C0C0C" w:themeColor="text2"/>
          <w:szCs w:val="18"/>
          <w:lang w:val="en-GB"/>
        </w:rPr>
      </w:pPr>
      <w:r w:rsidRPr="00112E4B">
        <w:rPr>
          <w:rFonts w:ascii="Trebuchet MS" w:hAnsi="Trebuchet MS"/>
          <w:color w:val="0C0C0C" w:themeColor="text2"/>
          <w:szCs w:val="18"/>
          <w:lang w:val="en-GB"/>
        </w:rPr>
        <w:t xml:space="preserve">This ex-post report </w:t>
      </w:r>
      <w:proofErr w:type="spellStart"/>
      <w:r w:rsidRPr="00112E4B">
        <w:rPr>
          <w:rFonts w:ascii="Trebuchet MS" w:hAnsi="Trebuchet MS"/>
          <w:color w:val="0C0C0C" w:themeColor="text2"/>
          <w:szCs w:val="18"/>
          <w:lang w:val="en-GB"/>
        </w:rPr>
        <w:t>analyzes</w:t>
      </w:r>
      <w:proofErr w:type="spellEnd"/>
      <w:r w:rsidRPr="00112E4B">
        <w:rPr>
          <w:rFonts w:ascii="Trebuchet MS" w:hAnsi="Trebuchet MS"/>
          <w:color w:val="0C0C0C" w:themeColor="text2"/>
          <w:szCs w:val="18"/>
          <w:lang w:val="en-GB"/>
        </w:rPr>
        <w:t xml:space="preserve"> the results of the pilot action </w:t>
      </w:r>
      <w:r w:rsidRPr="00112E4B">
        <w:rPr>
          <w:rFonts w:ascii="Trebuchet MS" w:hAnsi="Trebuchet MS"/>
          <w:b/>
          <w:bCs/>
          <w:i/>
          <w:iCs/>
          <w:color w:val="0C0C0C" w:themeColor="text2"/>
          <w:szCs w:val="18"/>
          <w:lang w:val="en-GB"/>
        </w:rPr>
        <w:t xml:space="preserve">"Feasibility analysis on train connections along the route </w:t>
      </w:r>
      <w:proofErr w:type="spellStart"/>
      <w:r w:rsidRPr="00112E4B">
        <w:rPr>
          <w:rFonts w:ascii="Trebuchet MS" w:hAnsi="Trebuchet MS"/>
          <w:b/>
          <w:bCs/>
          <w:i/>
          <w:iCs/>
          <w:color w:val="0C0C0C" w:themeColor="text2"/>
          <w:szCs w:val="18"/>
          <w:lang w:val="en-GB"/>
        </w:rPr>
        <w:t>Divača</w:t>
      </w:r>
      <w:proofErr w:type="spellEnd"/>
      <w:r w:rsidRPr="00112E4B">
        <w:rPr>
          <w:rFonts w:ascii="Trebuchet MS" w:hAnsi="Trebuchet MS"/>
          <w:b/>
          <w:bCs/>
          <w:i/>
          <w:iCs/>
          <w:color w:val="0C0C0C" w:themeColor="text2"/>
          <w:szCs w:val="18"/>
          <w:lang w:val="en-GB"/>
        </w:rPr>
        <w:t>-</w:t>
      </w:r>
      <w:proofErr w:type="spellStart"/>
      <w:r w:rsidRPr="00112E4B">
        <w:rPr>
          <w:rFonts w:ascii="Trebuchet MS" w:hAnsi="Trebuchet MS"/>
          <w:b/>
          <w:bCs/>
          <w:i/>
          <w:iCs/>
          <w:color w:val="0C0C0C" w:themeColor="text2"/>
          <w:szCs w:val="18"/>
          <w:lang w:val="en-GB"/>
        </w:rPr>
        <w:t>Buzet</w:t>
      </w:r>
      <w:proofErr w:type="spellEnd"/>
      <w:r w:rsidRPr="00112E4B">
        <w:rPr>
          <w:rFonts w:ascii="Trebuchet MS" w:hAnsi="Trebuchet MS"/>
          <w:b/>
          <w:bCs/>
          <w:i/>
          <w:iCs/>
          <w:color w:val="0C0C0C" w:themeColor="text2"/>
          <w:szCs w:val="18"/>
          <w:lang w:val="en-GB"/>
        </w:rPr>
        <w:t>-Pula"</w:t>
      </w:r>
      <w:r w:rsidR="0066258E">
        <w:rPr>
          <w:rFonts w:ascii="Trebuchet MS" w:hAnsi="Trebuchet MS"/>
          <w:b/>
          <w:bCs/>
          <w:i/>
          <w:iCs/>
          <w:color w:val="0C0C0C" w:themeColor="text2"/>
          <w:szCs w:val="18"/>
          <w:lang w:val="en-GB"/>
        </w:rPr>
        <w:t xml:space="preserve"> together with the Investment 2.1. bike/scooter stations in </w:t>
      </w:r>
      <w:proofErr w:type="spellStart"/>
      <w:r w:rsidR="0066258E">
        <w:rPr>
          <w:rFonts w:ascii="Trebuchet MS" w:hAnsi="Trebuchet MS"/>
          <w:b/>
          <w:bCs/>
          <w:i/>
          <w:iCs/>
          <w:color w:val="0C0C0C" w:themeColor="text2"/>
          <w:szCs w:val="18"/>
          <w:lang w:val="en-GB"/>
        </w:rPr>
        <w:t>Svetvinčenat</w:t>
      </w:r>
      <w:proofErr w:type="spellEnd"/>
      <w:r w:rsidR="0066258E">
        <w:rPr>
          <w:rFonts w:ascii="Trebuchet MS" w:hAnsi="Trebuchet MS"/>
          <w:b/>
          <w:bCs/>
          <w:i/>
          <w:iCs/>
          <w:color w:val="0C0C0C" w:themeColor="text2"/>
          <w:szCs w:val="18"/>
          <w:lang w:val="en-GB"/>
        </w:rPr>
        <w:t xml:space="preserve"> &amp; </w:t>
      </w:r>
      <w:proofErr w:type="spellStart"/>
      <w:r w:rsidR="0066258E">
        <w:rPr>
          <w:rFonts w:ascii="Trebuchet MS" w:hAnsi="Trebuchet MS"/>
          <w:b/>
          <w:bCs/>
          <w:i/>
          <w:iCs/>
          <w:color w:val="0C0C0C" w:themeColor="text2"/>
          <w:szCs w:val="18"/>
          <w:lang w:val="en-GB"/>
        </w:rPr>
        <w:t>Vodnjan</w:t>
      </w:r>
      <w:proofErr w:type="spellEnd"/>
      <w:r w:rsidRPr="00112E4B">
        <w:rPr>
          <w:rFonts w:ascii="Trebuchet MS" w:hAnsi="Trebuchet MS"/>
          <w:color w:val="0C0C0C" w:themeColor="text2"/>
          <w:szCs w:val="18"/>
          <w:lang w:val="en-GB"/>
        </w:rPr>
        <w:t>, conducted as part of the SUSTANCE project. The objective was to assess the environmental, social, and economic impacts of the pilot action at the local, regional, and national levels. The report evaluates the achieved results and outlines strategies for potential future implementation of the proposed improvements.</w:t>
      </w:r>
    </w:p>
    <w:p w14:paraId="74A16BF5" w14:textId="3A8674BE" w:rsidR="004F5EAB" w:rsidRDefault="004F5EAB" w:rsidP="00144416">
      <w:pPr>
        <w:pStyle w:val="CE-Headline1"/>
      </w:pPr>
      <w:bookmarkStart w:id="3" w:name="_Toc195797918"/>
      <w:r>
        <w:t>Pilot Action activities</w:t>
      </w:r>
      <w:r w:rsidR="00532DC5">
        <w:t xml:space="preserve">. </w:t>
      </w:r>
      <w:r w:rsidR="00964556">
        <w:t>Key results and SWOT analysis</w:t>
      </w:r>
      <w:bookmarkEnd w:id="3"/>
      <w:r w:rsidR="00964556">
        <w:t xml:space="preserve"> </w:t>
      </w:r>
    </w:p>
    <w:p w14:paraId="53B243D4" w14:textId="53397D3B" w:rsidR="00895CE5" w:rsidRDefault="00922A93" w:rsidP="00C32648">
      <w:pPr>
        <w:pStyle w:val="CE-Headline2"/>
      </w:pPr>
      <w:bookmarkStart w:id="4" w:name="_Toc195797919"/>
      <w:r>
        <w:t>P</w:t>
      </w:r>
      <w:r w:rsidR="00BC744C">
        <w:t>ilot</w:t>
      </w:r>
      <w:r w:rsidR="00DE74D8">
        <w:t xml:space="preserve"> key results</w:t>
      </w:r>
      <w:r w:rsidR="003C6A7B">
        <w:t xml:space="preserve"> and reached </w:t>
      </w:r>
      <w:r w:rsidR="00607813">
        <w:t>expectations</w:t>
      </w:r>
      <w:bookmarkEnd w:id="4"/>
      <w:r w:rsidR="00607813">
        <w:t xml:space="preserve"> </w:t>
      </w:r>
    </w:p>
    <w:p w14:paraId="1220BA2D" w14:textId="5F8622F6" w:rsidR="00607813" w:rsidRDefault="00895CE5" w:rsidP="00333412">
      <w:pPr>
        <w:pStyle w:val="CE-StandardText"/>
        <w:rPr>
          <w:color w:val="6D6D6D" w:themeColor="text2" w:themeTint="99"/>
        </w:rPr>
      </w:pPr>
      <w:r w:rsidRPr="00333412">
        <w:rPr>
          <w:color w:val="6D6D6D" w:themeColor="text2" w:themeTint="99"/>
        </w:rPr>
        <w:t>In this parag</w:t>
      </w:r>
      <w:r w:rsidR="00333412" w:rsidRPr="00333412">
        <w:rPr>
          <w:color w:val="6D6D6D" w:themeColor="text2" w:themeTint="99"/>
        </w:rPr>
        <w:t>raph</w:t>
      </w:r>
      <w:r w:rsidR="00684BF3">
        <w:rPr>
          <w:color w:val="6D6D6D" w:themeColor="text2" w:themeTint="99"/>
        </w:rPr>
        <w:t>,</w:t>
      </w:r>
      <w:r w:rsidR="00333412" w:rsidRPr="00333412">
        <w:rPr>
          <w:color w:val="6D6D6D" w:themeColor="text2" w:themeTint="99"/>
        </w:rPr>
        <w:t xml:space="preserve"> </w:t>
      </w:r>
      <w:r w:rsidR="00333412">
        <w:rPr>
          <w:color w:val="6D6D6D" w:themeColor="text2" w:themeTint="99"/>
        </w:rPr>
        <w:t>a brief description of the pilot</w:t>
      </w:r>
      <w:r w:rsidR="00F7061A">
        <w:rPr>
          <w:color w:val="6D6D6D" w:themeColor="text2" w:themeTint="99"/>
        </w:rPr>
        <w:t>'s</w:t>
      </w:r>
      <w:r w:rsidR="00333412">
        <w:rPr>
          <w:color w:val="6D6D6D" w:themeColor="text2" w:themeTint="99"/>
        </w:rPr>
        <w:t xml:space="preserve"> </w:t>
      </w:r>
      <w:r w:rsidR="00684BF3">
        <w:rPr>
          <w:color w:val="6D6D6D" w:themeColor="text2" w:themeTint="99"/>
        </w:rPr>
        <w:t>key results</w:t>
      </w:r>
      <w:r w:rsidR="00FC5FEE">
        <w:rPr>
          <w:color w:val="6D6D6D" w:themeColor="text2" w:themeTint="99"/>
        </w:rPr>
        <w:t xml:space="preserve"> and main impacts</w:t>
      </w:r>
      <w:r w:rsidR="00205D38">
        <w:rPr>
          <w:color w:val="6D6D6D" w:themeColor="text2" w:themeTint="99"/>
        </w:rPr>
        <w:t xml:space="preserve"> at local, regional and national levels</w:t>
      </w:r>
      <w:r w:rsidR="00684BF3">
        <w:rPr>
          <w:color w:val="6D6D6D" w:themeColor="text2" w:themeTint="99"/>
        </w:rPr>
        <w:t xml:space="preserve"> are presented</w:t>
      </w:r>
      <w:r w:rsidR="00333412">
        <w:rPr>
          <w:color w:val="6D6D6D" w:themeColor="text2" w:themeTint="99"/>
        </w:rPr>
        <w:t>.</w:t>
      </w:r>
      <w:r w:rsidR="00607813">
        <w:rPr>
          <w:color w:val="6D6D6D" w:themeColor="text2" w:themeTint="99"/>
        </w:rPr>
        <w:t xml:space="preserve"> Moreover</w:t>
      </w:r>
      <w:r w:rsidR="008C28BC">
        <w:rPr>
          <w:color w:val="6D6D6D" w:themeColor="text2" w:themeTint="99"/>
        </w:rPr>
        <w:t>,</w:t>
      </w:r>
      <w:r w:rsidR="00607813">
        <w:rPr>
          <w:color w:val="6D6D6D" w:themeColor="text2" w:themeTint="99"/>
        </w:rPr>
        <w:t xml:space="preserve"> each pa</w:t>
      </w:r>
      <w:r w:rsidR="00FC260D">
        <w:rPr>
          <w:color w:val="6D6D6D" w:themeColor="text2" w:themeTint="99"/>
        </w:rPr>
        <w:t xml:space="preserve">rtner, starting from the objectives defined in the ex-ante and interim reports, </w:t>
      </w:r>
      <w:r w:rsidR="008C28BC">
        <w:rPr>
          <w:color w:val="6D6D6D" w:themeColor="text2" w:themeTint="99"/>
        </w:rPr>
        <w:t>is</w:t>
      </w:r>
      <w:r w:rsidR="00FC260D">
        <w:rPr>
          <w:color w:val="6D6D6D" w:themeColor="text2" w:themeTint="99"/>
        </w:rPr>
        <w:t xml:space="preserve"> called to descri</w:t>
      </w:r>
      <w:r w:rsidR="006334DD">
        <w:rPr>
          <w:color w:val="6D6D6D" w:themeColor="text2" w:themeTint="99"/>
        </w:rPr>
        <w:t>b</w:t>
      </w:r>
      <w:r w:rsidR="00FC260D">
        <w:rPr>
          <w:color w:val="6D6D6D" w:themeColor="text2" w:themeTint="99"/>
        </w:rPr>
        <w:t>e if the defined expectation</w:t>
      </w:r>
      <w:r w:rsidR="006334DD">
        <w:rPr>
          <w:color w:val="6D6D6D" w:themeColor="text2" w:themeTint="99"/>
        </w:rPr>
        <w:t>s</w:t>
      </w:r>
      <w:r w:rsidR="00FC260D">
        <w:rPr>
          <w:color w:val="6D6D6D" w:themeColor="text2" w:themeTint="99"/>
        </w:rPr>
        <w:t xml:space="preserve"> are reached</w:t>
      </w:r>
      <w:r w:rsidR="006334DD">
        <w:rPr>
          <w:color w:val="6D6D6D" w:themeColor="text2" w:themeTint="99"/>
        </w:rPr>
        <w:t xml:space="preserve"> and if </w:t>
      </w:r>
      <w:proofErr w:type="gramStart"/>
      <w:r w:rsidR="006334DD">
        <w:rPr>
          <w:color w:val="6D6D6D" w:themeColor="text2" w:themeTint="99"/>
        </w:rPr>
        <w:t>not</w:t>
      </w:r>
      <w:proofErr w:type="gramEnd"/>
      <w:r w:rsidR="006334DD">
        <w:rPr>
          <w:color w:val="6D6D6D" w:themeColor="text2" w:themeTint="99"/>
        </w:rPr>
        <w:t xml:space="preserve"> </w:t>
      </w:r>
      <w:r w:rsidR="007702FC">
        <w:rPr>
          <w:color w:val="6D6D6D" w:themeColor="text2" w:themeTint="99"/>
        </w:rPr>
        <w:t>why it is not possible.</w:t>
      </w:r>
    </w:p>
    <w:p w14:paraId="5DF49253" w14:textId="77777777" w:rsidR="009F2A3F" w:rsidRDefault="009F2A3F" w:rsidP="00960595">
      <w:pPr>
        <w:pStyle w:val="CE-StandardText"/>
        <w:rPr>
          <w:i/>
          <w:iCs/>
          <w:color w:val="auto"/>
        </w:rPr>
      </w:pPr>
    </w:p>
    <w:p w14:paraId="7AE2DEA7" w14:textId="44C53E51" w:rsidR="009F2A3F" w:rsidRDefault="00960595" w:rsidP="00960595">
      <w:pPr>
        <w:pStyle w:val="CE-StandardText"/>
        <w:rPr>
          <w:i/>
          <w:iCs/>
          <w:color w:val="auto"/>
        </w:rPr>
      </w:pPr>
      <w:r w:rsidRPr="008100E8">
        <w:rPr>
          <w:i/>
          <w:iCs/>
          <w:color w:val="auto"/>
        </w:rPr>
        <w:t>What w</w:t>
      </w:r>
      <w:r w:rsidR="00F7061A" w:rsidRPr="008100E8">
        <w:rPr>
          <w:i/>
          <w:iCs/>
          <w:color w:val="auto"/>
        </w:rPr>
        <w:t>ere</w:t>
      </w:r>
      <w:r w:rsidRPr="008100E8">
        <w:rPr>
          <w:i/>
          <w:iCs/>
          <w:color w:val="auto"/>
        </w:rPr>
        <w:t xml:space="preserve"> the</w:t>
      </w:r>
      <w:r w:rsidR="00F7061A" w:rsidRPr="008100E8">
        <w:rPr>
          <w:i/>
          <w:iCs/>
          <w:color w:val="auto"/>
        </w:rPr>
        <w:t xml:space="preserve"> most important</w:t>
      </w:r>
      <w:r w:rsidRPr="008100E8">
        <w:rPr>
          <w:i/>
          <w:iCs/>
          <w:color w:val="auto"/>
        </w:rPr>
        <w:t xml:space="preserve"> impact</w:t>
      </w:r>
      <w:r w:rsidR="00F7061A" w:rsidRPr="008100E8">
        <w:rPr>
          <w:i/>
          <w:iCs/>
          <w:color w:val="auto"/>
        </w:rPr>
        <w:t>s</w:t>
      </w:r>
      <w:r w:rsidRPr="008100E8">
        <w:rPr>
          <w:i/>
          <w:iCs/>
          <w:color w:val="auto"/>
        </w:rPr>
        <w:t xml:space="preserve"> of the pilot action?</w:t>
      </w:r>
    </w:p>
    <w:p w14:paraId="6A6A9AA6" w14:textId="77777777" w:rsidR="00981330" w:rsidRPr="00680B84" w:rsidRDefault="00981330" w:rsidP="00680B84">
      <w:pPr>
        <w:autoSpaceDE w:val="0"/>
        <w:autoSpaceDN w:val="0"/>
        <w:adjustRightInd w:val="0"/>
        <w:spacing w:before="0" w:after="120"/>
        <w:ind w:left="0" w:right="0"/>
        <w:rPr>
          <w:color w:val="0C0C0C" w:themeColor="text2"/>
        </w:rPr>
      </w:pPr>
      <w:r w:rsidRPr="00680B84">
        <w:rPr>
          <w:rFonts w:ascii="Trebuchet MS" w:hAnsi="Trebuchet MS"/>
          <w:color w:val="0C0C0C" w:themeColor="text2"/>
          <w:szCs w:val="18"/>
          <w:lang w:val="en-GB"/>
        </w:rPr>
        <w:t>Based on the conducted feasibility study, it can be concluded that improving passenger trains and infrastructure on the Pula-</w:t>
      </w:r>
      <w:proofErr w:type="spellStart"/>
      <w:r w:rsidRPr="00680B84">
        <w:rPr>
          <w:rFonts w:ascii="Trebuchet MS" w:hAnsi="Trebuchet MS"/>
          <w:color w:val="0C0C0C" w:themeColor="text2"/>
          <w:szCs w:val="18"/>
          <w:lang w:val="en-GB"/>
        </w:rPr>
        <w:t>Buzet</w:t>
      </w:r>
      <w:proofErr w:type="spellEnd"/>
      <w:r w:rsidRPr="00680B84">
        <w:rPr>
          <w:rFonts w:ascii="Trebuchet MS" w:hAnsi="Trebuchet MS"/>
          <w:color w:val="0C0C0C" w:themeColor="text2"/>
          <w:szCs w:val="18"/>
          <w:lang w:val="en-GB"/>
        </w:rPr>
        <w:t>-</w:t>
      </w:r>
      <w:proofErr w:type="spellStart"/>
      <w:r w:rsidRPr="00680B84">
        <w:rPr>
          <w:rFonts w:ascii="Trebuchet MS" w:hAnsi="Trebuchet MS"/>
          <w:color w:val="0C0C0C" w:themeColor="text2"/>
          <w:szCs w:val="18"/>
          <w:lang w:val="en-GB"/>
        </w:rPr>
        <w:t>Divača</w:t>
      </w:r>
      <w:proofErr w:type="spellEnd"/>
      <w:r w:rsidRPr="00680B84">
        <w:rPr>
          <w:rFonts w:ascii="Trebuchet MS" w:hAnsi="Trebuchet MS"/>
          <w:color w:val="0C0C0C" w:themeColor="text2"/>
          <w:szCs w:val="18"/>
          <w:lang w:val="en-GB"/>
        </w:rPr>
        <w:t xml:space="preserve"> railway line has significant potential to enhance public transportation in the region, connect Croatia with Slovenia, Italy, and other countries as part of the TEN-T European network, and promote sustainable development. Various aspects involved in modernizing the railway line have been </w:t>
      </w:r>
      <w:proofErr w:type="spellStart"/>
      <w:r w:rsidRPr="00680B84">
        <w:rPr>
          <w:rFonts w:ascii="Trebuchet MS" w:hAnsi="Trebuchet MS"/>
          <w:color w:val="0C0C0C" w:themeColor="text2"/>
          <w:szCs w:val="18"/>
          <w:lang w:val="en-GB"/>
        </w:rPr>
        <w:t>analyzed</w:t>
      </w:r>
      <w:proofErr w:type="spellEnd"/>
      <w:r w:rsidRPr="00680B84">
        <w:rPr>
          <w:rFonts w:ascii="Trebuchet MS" w:hAnsi="Trebuchet MS"/>
          <w:color w:val="0C0C0C" w:themeColor="text2"/>
          <w:szCs w:val="18"/>
          <w:lang w:val="en-GB"/>
        </w:rPr>
        <w:t>, leading to the following conclusions:</w:t>
      </w:r>
    </w:p>
    <w:p w14:paraId="16BBC89F" w14:textId="77777777" w:rsidR="00981330" w:rsidRPr="00680B84" w:rsidRDefault="00981330" w:rsidP="00680B84">
      <w:pPr>
        <w:autoSpaceDE w:val="0"/>
        <w:autoSpaceDN w:val="0"/>
        <w:adjustRightInd w:val="0"/>
        <w:spacing w:before="0" w:after="120"/>
        <w:ind w:left="0" w:right="0"/>
        <w:rPr>
          <w:color w:val="0C0C0C" w:themeColor="text2"/>
        </w:rPr>
      </w:pPr>
      <w:r w:rsidRPr="00680B84">
        <w:rPr>
          <w:rFonts w:ascii="Trebuchet MS" w:hAnsi="Trebuchet MS"/>
          <w:color w:val="0C0C0C" w:themeColor="text2"/>
          <w:szCs w:val="18"/>
          <w:lang w:val="en-GB"/>
        </w:rPr>
        <w:t>Market and demand - There is a growing need for higher quality and more efficient public transportation in Istria, and the Pula-</w:t>
      </w:r>
      <w:proofErr w:type="spellStart"/>
      <w:r w:rsidRPr="00680B84">
        <w:rPr>
          <w:rFonts w:ascii="Trebuchet MS" w:hAnsi="Trebuchet MS"/>
          <w:color w:val="0C0C0C" w:themeColor="text2"/>
          <w:szCs w:val="18"/>
          <w:lang w:val="en-GB"/>
        </w:rPr>
        <w:t>Buzet</w:t>
      </w:r>
      <w:proofErr w:type="spellEnd"/>
      <w:r w:rsidRPr="00680B84">
        <w:rPr>
          <w:rFonts w:ascii="Trebuchet MS" w:hAnsi="Trebuchet MS"/>
          <w:color w:val="0C0C0C" w:themeColor="text2"/>
          <w:szCs w:val="18"/>
          <w:lang w:val="en-GB"/>
        </w:rPr>
        <w:t>-</w:t>
      </w:r>
      <w:proofErr w:type="spellStart"/>
      <w:r w:rsidRPr="00680B84">
        <w:rPr>
          <w:rFonts w:ascii="Trebuchet MS" w:hAnsi="Trebuchet MS"/>
          <w:color w:val="0C0C0C" w:themeColor="text2"/>
          <w:szCs w:val="18"/>
          <w:lang w:val="en-GB"/>
        </w:rPr>
        <w:t>Divača</w:t>
      </w:r>
      <w:proofErr w:type="spellEnd"/>
      <w:r w:rsidRPr="00680B84">
        <w:rPr>
          <w:rFonts w:ascii="Trebuchet MS" w:hAnsi="Trebuchet MS"/>
          <w:color w:val="0C0C0C" w:themeColor="text2"/>
          <w:szCs w:val="18"/>
          <w:lang w:val="en-GB"/>
        </w:rPr>
        <w:t xml:space="preserve"> line has the potential to become a key link not only within the region but also to international destinations via </w:t>
      </w:r>
      <w:proofErr w:type="spellStart"/>
      <w:r w:rsidRPr="00680B84">
        <w:rPr>
          <w:rFonts w:ascii="Trebuchet MS" w:hAnsi="Trebuchet MS"/>
          <w:color w:val="0C0C0C" w:themeColor="text2"/>
          <w:szCs w:val="18"/>
          <w:lang w:val="en-GB"/>
        </w:rPr>
        <w:t>Divača</w:t>
      </w:r>
      <w:proofErr w:type="spellEnd"/>
      <w:r w:rsidRPr="00680B84">
        <w:rPr>
          <w:rFonts w:ascii="Trebuchet MS" w:hAnsi="Trebuchet MS"/>
          <w:color w:val="0C0C0C" w:themeColor="text2"/>
          <w:szCs w:val="18"/>
          <w:lang w:val="en-GB"/>
        </w:rPr>
        <w:t>. Modernizing the infrastructure and introducing new, energy-efficient trains will attract more passengers, especially tourists, creating conditions for an increased market share of rail transport in the overall public transportation sector.</w:t>
      </w:r>
    </w:p>
    <w:p w14:paraId="3D0C27F8" w14:textId="77777777" w:rsidR="00981330" w:rsidRPr="00680B84" w:rsidRDefault="00981330" w:rsidP="00680B84">
      <w:pPr>
        <w:autoSpaceDE w:val="0"/>
        <w:autoSpaceDN w:val="0"/>
        <w:adjustRightInd w:val="0"/>
        <w:spacing w:before="0" w:after="120"/>
        <w:ind w:left="0" w:right="0"/>
        <w:rPr>
          <w:color w:val="0C0C0C" w:themeColor="text2"/>
        </w:rPr>
      </w:pPr>
      <w:r w:rsidRPr="00680B84">
        <w:rPr>
          <w:rFonts w:ascii="Trebuchet MS" w:hAnsi="Trebuchet MS"/>
          <w:color w:val="0C0C0C" w:themeColor="text2"/>
          <w:szCs w:val="18"/>
          <w:lang w:val="en-GB"/>
        </w:rPr>
        <w:t>Technical feasibility - Modernizing the railway line requires significant investments in infrastructure, including track renewal, the introduction of low-floor and battery-operated trains, and the construction or enhancement of stops and stations. These technical requirements can be met with proper planning, resource allocation, and technology implementation, with a crucial focus on integrating with other forms of transport such as buses and bikes.</w:t>
      </w:r>
    </w:p>
    <w:p w14:paraId="16663561" w14:textId="77777777" w:rsidR="00981330" w:rsidRPr="00680B84" w:rsidRDefault="00981330" w:rsidP="00680B84">
      <w:pPr>
        <w:autoSpaceDE w:val="0"/>
        <w:autoSpaceDN w:val="0"/>
        <w:adjustRightInd w:val="0"/>
        <w:spacing w:before="0" w:after="120"/>
        <w:ind w:left="0" w:right="0"/>
        <w:rPr>
          <w:color w:val="0C0C0C" w:themeColor="text2"/>
        </w:rPr>
      </w:pPr>
      <w:r w:rsidRPr="00680B84">
        <w:rPr>
          <w:rFonts w:ascii="Trebuchet MS" w:hAnsi="Trebuchet MS"/>
          <w:color w:val="0C0C0C" w:themeColor="text2"/>
          <w:szCs w:val="18"/>
          <w:lang w:val="en-GB"/>
        </w:rPr>
        <w:t>Organizational structure - Collaboration with local communities, tourism organizations, and operators of other forms of transport is essential for increasing rail and public transport usage and successfully integrating new passenger services and promoting rail transport.</w:t>
      </w:r>
    </w:p>
    <w:p w14:paraId="6A1A8D5F" w14:textId="77777777" w:rsidR="00981330" w:rsidRPr="00680B84" w:rsidRDefault="00981330" w:rsidP="00680B84">
      <w:pPr>
        <w:autoSpaceDE w:val="0"/>
        <w:autoSpaceDN w:val="0"/>
        <w:adjustRightInd w:val="0"/>
        <w:spacing w:before="0" w:after="120"/>
        <w:ind w:left="0" w:right="0"/>
        <w:rPr>
          <w:color w:val="0C0C0C" w:themeColor="text2"/>
        </w:rPr>
      </w:pPr>
      <w:r w:rsidRPr="00680B84">
        <w:rPr>
          <w:rFonts w:ascii="Trebuchet MS" w:hAnsi="Trebuchet MS"/>
          <w:color w:val="0C0C0C" w:themeColor="text2"/>
          <w:szCs w:val="18"/>
          <w:lang w:val="en-GB"/>
        </w:rPr>
        <w:lastRenderedPageBreak/>
        <w:t>Financial feasibility - The project to improve rail transport on the Pula-</w:t>
      </w:r>
      <w:proofErr w:type="spellStart"/>
      <w:r w:rsidRPr="00680B84">
        <w:rPr>
          <w:rFonts w:ascii="Trebuchet MS" w:hAnsi="Trebuchet MS"/>
          <w:color w:val="0C0C0C" w:themeColor="text2"/>
          <w:szCs w:val="18"/>
          <w:lang w:val="en-GB"/>
        </w:rPr>
        <w:t>Buzet</w:t>
      </w:r>
      <w:proofErr w:type="spellEnd"/>
      <w:r w:rsidRPr="00680B84">
        <w:rPr>
          <w:rFonts w:ascii="Trebuchet MS" w:hAnsi="Trebuchet MS"/>
          <w:color w:val="0C0C0C" w:themeColor="text2"/>
          <w:szCs w:val="18"/>
          <w:lang w:val="en-GB"/>
        </w:rPr>
        <w:t>-</w:t>
      </w:r>
      <w:proofErr w:type="spellStart"/>
      <w:r w:rsidRPr="00680B84">
        <w:rPr>
          <w:rFonts w:ascii="Trebuchet MS" w:hAnsi="Trebuchet MS"/>
          <w:color w:val="0C0C0C" w:themeColor="text2"/>
          <w:szCs w:val="18"/>
          <w:lang w:val="en-GB"/>
        </w:rPr>
        <w:t>Divača</w:t>
      </w:r>
      <w:proofErr w:type="spellEnd"/>
      <w:r w:rsidRPr="00680B84">
        <w:rPr>
          <w:rFonts w:ascii="Trebuchet MS" w:hAnsi="Trebuchet MS"/>
          <w:color w:val="0C0C0C" w:themeColor="text2"/>
          <w:szCs w:val="18"/>
          <w:lang w:val="en-GB"/>
        </w:rPr>
        <w:t xml:space="preserve"> route has the potential for financial sustainability due to reduced travel time, increased passenger numbers, and decreased operational costs through the introduction of energy-efficient trains. It also has the potential for funding from national budgets and EU funds.</w:t>
      </w:r>
    </w:p>
    <w:p w14:paraId="17AE6C20" w14:textId="77777777" w:rsidR="00981330" w:rsidRPr="00680B84" w:rsidRDefault="00981330" w:rsidP="00680B84">
      <w:pPr>
        <w:autoSpaceDE w:val="0"/>
        <w:autoSpaceDN w:val="0"/>
        <w:adjustRightInd w:val="0"/>
        <w:spacing w:before="0" w:after="120"/>
        <w:ind w:left="0" w:right="0"/>
        <w:rPr>
          <w:color w:val="0C0C0C" w:themeColor="text2"/>
        </w:rPr>
      </w:pPr>
      <w:r w:rsidRPr="00680B84">
        <w:rPr>
          <w:rFonts w:ascii="Trebuchet MS" w:hAnsi="Trebuchet MS"/>
          <w:color w:val="0C0C0C" w:themeColor="text2"/>
          <w:szCs w:val="18"/>
          <w:lang w:val="en-GB"/>
        </w:rPr>
        <w:t>Environmental sustainability - Modernizing the railway line and introducing energy-efficient trains will significantly reduce CO2 emissions, contributing to environmental preservation and achieving sustainable development goals. This ecological aspect provides a competitive advantage, especially in the context of increasing awareness of climate change and the demand for sustainable transport among tourists and local residents.</w:t>
      </w:r>
    </w:p>
    <w:p w14:paraId="1976CFB5" w14:textId="77777777" w:rsidR="00981330" w:rsidRPr="00680B84" w:rsidRDefault="00981330" w:rsidP="00680B84">
      <w:pPr>
        <w:autoSpaceDE w:val="0"/>
        <w:autoSpaceDN w:val="0"/>
        <w:adjustRightInd w:val="0"/>
        <w:spacing w:before="0" w:after="120"/>
        <w:ind w:left="0" w:right="0"/>
        <w:rPr>
          <w:color w:val="0C0C0C" w:themeColor="text2"/>
        </w:rPr>
      </w:pPr>
      <w:r w:rsidRPr="00680B84">
        <w:rPr>
          <w:rFonts w:ascii="Trebuchet MS" w:hAnsi="Trebuchet MS"/>
          <w:color w:val="0C0C0C" w:themeColor="text2"/>
          <w:szCs w:val="18"/>
          <w:lang w:val="en-GB"/>
        </w:rPr>
        <w:t>Modernization and enhancement of rail services on the Pula-</w:t>
      </w:r>
      <w:proofErr w:type="spellStart"/>
      <w:r w:rsidRPr="00680B84">
        <w:rPr>
          <w:rFonts w:ascii="Trebuchet MS" w:hAnsi="Trebuchet MS"/>
          <w:color w:val="0C0C0C" w:themeColor="text2"/>
          <w:szCs w:val="18"/>
          <w:lang w:val="en-GB"/>
        </w:rPr>
        <w:t>Buzet</w:t>
      </w:r>
      <w:proofErr w:type="spellEnd"/>
      <w:r w:rsidRPr="00680B84">
        <w:rPr>
          <w:rFonts w:ascii="Trebuchet MS" w:hAnsi="Trebuchet MS"/>
          <w:color w:val="0C0C0C" w:themeColor="text2"/>
          <w:szCs w:val="18"/>
          <w:lang w:val="en-GB"/>
        </w:rPr>
        <w:t>-</w:t>
      </w:r>
      <w:proofErr w:type="spellStart"/>
      <w:r w:rsidRPr="00680B84">
        <w:rPr>
          <w:rFonts w:ascii="Trebuchet MS" w:hAnsi="Trebuchet MS"/>
          <w:color w:val="0C0C0C" w:themeColor="text2"/>
          <w:szCs w:val="18"/>
          <w:lang w:val="en-GB"/>
        </w:rPr>
        <w:t>Divača</w:t>
      </w:r>
      <w:proofErr w:type="spellEnd"/>
      <w:r w:rsidRPr="00680B84">
        <w:rPr>
          <w:rFonts w:ascii="Trebuchet MS" w:hAnsi="Trebuchet MS"/>
          <w:color w:val="0C0C0C" w:themeColor="text2"/>
          <w:szCs w:val="18"/>
          <w:lang w:val="en-GB"/>
        </w:rPr>
        <w:t xml:space="preserve"> route have strong foundations for financial sustainability and feasibility. By improving service quality with the introduction of battery trains to replace the existing fleet, the overall attractiveness and accessibility of transport will increase, leading to higher demand. Additionally, the transition to more energy-efficient trains, such as electric and battery-powered ones, will reduce operational costs and contribute to environmental sustainability. Potential funding from EU grants, EIB loans, or public service obligation contracts ensures further stability, even with lower demand, making the project a strategically sound investment with long-term benefits for the region’s economic and social development.</w:t>
      </w:r>
    </w:p>
    <w:p w14:paraId="0416D317" w14:textId="7E0B228D" w:rsidR="009F2A3F" w:rsidRPr="00680B84" w:rsidRDefault="00981330" w:rsidP="00680B84">
      <w:pPr>
        <w:autoSpaceDE w:val="0"/>
        <w:autoSpaceDN w:val="0"/>
        <w:adjustRightInd w:val="0"/>
        <w:spacing w:before="0" w:after="120"/>
        <w:ind w:left="0" w:right="0"/>
        <w:rPr>
          <w:color w:val="0C0C0C" w:themeColor="text2"/>
        </w:rPr>
      </w:pPr>
      <w:r w:rsidRPr="00680B84">
        <w:rPr>
          <w:rFonts w:ascii="Trebuchet MS" w:hAnsi="Trebuchet MS"/>
          <w:color w:val="0C0C0C" w:themeColor="text2"/>
          <w:szCs w:val="18"/>
          <w:lang w:val="en-GB"/>
        </w:rPr>
        <w:t>Based on the analysis of all these factors, the feasibility study shows that modernizing the Pula-</w:t>
      </w:r>
      <w:proofErr w:type="spellStart"/>
      <w:r w:rsidRPr="00680B84">
        <w:rPr>
          <w:rFonts w:ascii="Trebuchet MS" w:hAnsi="Trebuchet MS"/>
          <w:color w:val="0C0C0C" w:themeColor="text2"/>
          <w:szCs w:val="18"/>
          <w:lang w:val="en-GB"/>
        </w:rPr>
        <w:t>Buzet</w:t>
      </w:r>
      <w:proofErr w:type="spellEnd"/>
      <w:r w:rsidRPr="00680B84">
        <w:rPr>
          <w:rFonts w:ascii="Trebuchet MS" w:hAnsi="Trebuchet MS"/>
          <w:color w:val="0C0C0C" w:themeColor="text2"/>
          <w:szCs w:val="18"/>
          <w:lang w:val="en-GB"/>
        </w:rPr>
        <w:t>-</w:t>
      </w:r>
      <w:proofErr w:type="spellStart"/>
      <w:r w:rsidRPr="00680B84">
        <w:rPr>
          <w:rFonts w:ascii="Trebuchet MS" w:hAnsi="Trebuchet MS"/>
          <w:color w:val="0C0C0C" w:themeColor="text2"/>
          <w:szCs w:val="18"/>
          <w:lang w:val="en-GB"/>
        </w:rPr>
        <w:t>Divača</w:t>
      </w:r>
      <w:proofErr w:type="spellEnd"/>
      <w:r w:rsidRPr="00680B84">
        <w:rPr>
          <w:rFonts w:ascii="Trebuchet MS" w:hAnsi="Trebuchet MS"/>
          <w:color w:val="0C0C0C" w:themeColor="text2"/>
          <w:szCs w:val="18"/>
          <w:lang w:val="en-GB"/>
        </w:rPr>
        <w:t xml:space="preserve"> railway line is both feasible and necessary for improving transport infrastructure. The project has the potential for successful implementation with proper management, collaboration with key stakeholders, and meeting the requirements of target groups, with undoubtedly positive impacts on the environment and quality of life.</w:t>
      </w:r>
    </w:p>
    <w:p w14:paraId="4987A549" w14:textId="0151C27E" w:rsidR="00112E4B" w:rsidRPr="00112E4B" w:rsidRDefault="00112E4B" w:rsidP="00112E4B">
      <w:pPr>
        <w:autoSpaceDE w:val="0"/>
        <w:autoSpaceDN w:val="0"/>
        <w:adjustRightInd w:val="0"/>
        <w:spacing w:before="0" w:after="120"/>
        <w:ind w:left="0" w:right="0"/>
        <w:rPr>
          <w:rFonts w:ascii="Trebuchet MS" w:hAnsi="Trebuchet MS"/>
          <w:color w:val="0C0C0C" w:themeColor="text2"/>
          <w:szCs w:val="18"/>
          <w:lang w:val="en-GB"/>
        </w:rPr>
      </w:pPr>
      <w:r w:rsidRPr="00112E4B">
        <w:rPr>
          <w:rFonts w:ascii="Trebuchet MS" w:hAnsi="Trebuchet MS"/>
          <w:color w:val="0C0C0C" w:themeColor="text2"/>
          <w:szCs w:val="18"/>
          <w:lang w:val="en-GB"/>
        </w:rPr>
        <w:t>The feasibility study provided key insights into the infrastructure, operational, and financial aspects of upgrading the railway service. The most significant impacts include:</w:t>
      </w:r>
    </w:p>
    <w:p w14:paraId="73DCBCB4" w14:textId="77777777" w:rsidR="00112E4B" w:rsidRPr="00112E4B" w:rsidRDefault="00112E4B" w:rsidP="00A20384">
      <w:pPr>
        <w:pStyle w:val="Odlomakpopisa"/>
        <w:numPr>
          <w:ilvl w:val="0"/>
          <w:numId w:val="26"/>
        </w:numPr>
        <w:autoSpaceDE w:val="0"/>
        <w:autoSpaceDN w:val="0"/>
        <w:adjustRightInd w:val="0"/>
        <w:spacing w:before="0" w:after="120"/>
        <w:ind w:right="0"/>
        <w:rPr>
          <w:rFonts w:ascii="Trebuchet MS" w:hAnsi="Trebuchet MS"/>
          <w:color w:val="0C0C0C" w:themeColor="text2"/>
          <w:szCs w:val="18"/>
          <w:lang w:val="en-GB"/>
        </w:rPr>
      </w:pPr>
      <w:r w:rsidRPr="00112E4B">
        <w:rPr>
          <w:rFonts w:ascii="Trebuchet MS" w:hAnsi="Trebuchet MS"/>
          <w:color w:val="0C0C0C" w:themeColor="text2"/>
          <w:szCs w:val="18"/>
          <w:lang w:val="en-GB"/>
        </w:rPr>
        <w:t>Identification of key infrastructural challenges affecting the efficiency of the railway service.</w:t>
      </w:r>
    </w:p>
    <w:p w14:paraId="764047C3" w14:textId="77777777" w:rsidR="00112E4B" w:rsidRPr="00112E4B" w:rsidRDefault="00112E4B" w:rsidP="00A20384">
      <w:pPr>
        <w:pStyle w:val="Odlomakpopisa"/>
        <w:numPr>
          <w:ilvl w:val="0"/>
          <w:numId w:val="26"/>
        </w:numPr>
        <w:autoSpaceDE w:val="0"/>
        <w:autoSpaceDN w:val="0"/>
        <w:adjustRightInd w:val="0"/>
        <w:spacing w:before="0" w:after="120"/>
        <w:ind w:right="0"/>
        <w:rPr>
          <w:rFonts w:ascii="Trebuchet MS" w:hAnsi="Trebuchet MS"/>
          <w:color w:val="0C0C0C" w:themeColor="text2"/>
          <w:szCs w:val="18"/>
          <w:lang w:val="en-GB"/>
        </w:rPr>
      </w:pPr>
      <w:r w:rsidRPr="00112E4B">
        <w:rPr>
          <w:rFonts w:ascii="Trebuchet MS" w:hAnsi="Trebuchet MS"/>
          <w:color w:val="0C0C0C" w:themeColor="text2"/>
          <w:szCs w:val="18"/>
          <w:lang w:val="en-GB"/>
        </w:rPr>
        <w:t>Evaluation of potential demand growth for passenger transport in the region, particularly among commuters, students, and tourists.</w:t>
      </w:r>
    </w:p>
    <w:p w14:paraId="1B0E0625" w14:textId="77777777" w:rsidR="00112E4B" w:rsidRPr="00112E4B" w:rsidRDefault="00112E4B" w:rsidP="00A20384">
      <w:pPr>
        <w:pStyle w:val="Odlomakpopisa"/>
        <w:numPr>
          <w:ilvl w:val="0"/>
          <w:numId w:val="26"/>
        </w:numPr>
        <w:autoSpaceDE w:val="0"/>
        <w:autoSpaceDN w:val="0"/>
        <w:adjustRightInd w:val="0"/>
        <w:spacing w:before="0" w:after="120"/>
        <w:ind w:right="0"/>
        <w:rPr>
          <w:rFonts w:ascii="Trebuchet MS" w:hAnsi="Trebuchet MS"/>
          <w:color w:val="0C0C0C" w:themeColor="text2"/>
          <w:szCs w:val="18"/>
          <w:lang w:val="en-GB"/>
        </w:rPr>
      </w:pPr>
      <w:r w:rsidRPr="00112E4B">
        <w:rPr>
          <w:rFonts w:ascii="Trebuchet MS" w:hAnsi="Trebuchet MS"/>
          <w:color w:val="0C0C0C" w:themeColor="text2"/>
          <w:szCs w:val="18"/>
          <w:lang w:val="en-GB"/>
        </w:rPr>
        <w:t>Assessment of integration possibilities between rail and alternative transport modes, with two bike-sharing stations installed near the railway.</w:t>
      </w:r>
    </w:p>
    <w:p w14:paraId="040E6820" w14:textId="77777777" w:rsidR="00112E4B" w:rsidRPr="00112E4B" w:rsidRDefault="00112E4B" w:rsidP="00A20384">
      <w:pPr>
        <w:pStyle w:val="Odlomakpopisa"/>
        <w:numPr>
          <w:ilvl w:val="0"/>
          <w:numId w:val="26"/>
        </w:numPr>
        <w:autoSpaceDE w:val="0"/>
        <w:autoSpaceDN w:val="0"/>
        <w:adjustRightInd w:val="0"/>
        <w:spacing w:before="0" w:after="120"/>
        <w:ind w:right="0"/>
        <w:rPr>
          <w:rFonts w:ascii="Trebuchet MS" w:hAnsi="Trebuchet MS"/>
          <w:color w:val="0C0C0C" w:themeColor="text2"/>
          <w:szCs w:val="18"/>
          <w:lang w:val="en-GB"/>
        </w:rPr>
      </w:pPr>
      <w:r w:rsidRPr="00112E4B">
        <w:rPr>
          <w:rFonts w:ascii="Trebuchet MS" w:hAnsi="Trebuchet MS"/>
          <w:color w:val="0C0C0C" w:themeColor="text2"/>
          <w:szCs w:val="18"/>
          <w:lang w:val="en-GB"/>
        </w:rPr>
        <w:t>Potential environmental benefits, particularly in the reduction of CO2 emissions through increased rail usage.</w:t>
      </w:r>
    </w:p>
    <w:p w14:paraId="41574A85" w14:textId="37BD4D52" w:rsidR="00112E4B" w:rsidRPr="00112E4B" w:rsidRDefault="00112E4B" w:rsidP="00A20384">
      <w:pPr>
        <w:pStyle w:val="Odlomakpopisa"/>
        <w:numPr>
          <w:ilvl w:val="0"/>
          <w:numId w:val="26"/>
        </w:numPr>
        <w:autoSpaceDE w:val="0"/>
        <w:autoSpaceDN w:val="0"/>
        <w:adjustRightInd w:val="0"/>
        <w:spacing w:before="0" w:after="120"/>
        <w:ind w:right="0"/>
        <w:rPr>
          <w:rFonts w:ascii="Trebuchet MS" w:hAnsi="Trebuchet MS"/>
          <w:color w:val="0C0C0C" w:themeColor="text2"/>
          <w:szCs w:val="18"/>
          <w:lang w:val="en-GB"/>
        </w:rPr>
      </w:pPr>
      <w:r w:rsidRPr="00112E4B">
        <w:rPr>
          <w:rFonts w:ascii="Trebuchet MS" w:hAnsi="Trebuchet MS"/>
          <w:color w:val="0C0C0C" w:themeColor="text2"/>
          <w:szCs w:val="18"/>
          <w:lang w:val="en-GB"/>
        </w:rPr>
        <w:t>Policy recommendations to improve cross-border transport cooperation between Croatia and Slovenia.</w:t>
      </w:r>
    </w:p>
    <w:p w14:paraId="66453BE7" w14:textId="77777777" w:rsidR="00112E4B" w:rsidRDefault="00112E4B" w:rsidP="00C54306">
      <w:pPr>
        <w:pStyle w:val="CE-StandardText"/>
        <w:rPr>
          <w:color w:val="6D6D6D" w:themeColor="text2" w:themeTint="99"/>
          <w:highlight w:val="yellow"/>
        </w:rPr>
      </w:pPr>
    </w:p>
    <w:p w14:paraId="131863AA" w14:textId="3ECADF49" w:rsidR="00112E4B" w:rsidRPr="008100E8" w:rsidRDefault="00C54306" w:rsidP="00112E4B">
      <w:pPr>
        <w:pStyle w:val="CE-StandardText"/>
        <w:rPr>
          <w:i/>
          <w:iCs/>
          <w:color w:val="auto"/>
        </w:rPr>
      </w:pPr>
      <w:r w:rsidRPr="008100E8">
        <w:rPr>
          <w:i/>
          <w:iCs/>
          <w:color w:val="auto"/>
        </w:rPr>
        <w:t>What were your expectations at the beginning of the pilot action? Did the pilot meet your expectations?</w:t>
      </w:r>
    </w:p>
    <w:p w14:paraId="6DE6A844" w14:textId="77777777" w:rsidR="00C260D7" w:rsidRPr="00112E4B" w:rsidRDefault="00C260D7" w:rsidP="00112E4B">
      <w:pPr>
        <w:pStyle w:val="CE-StandardText"/>
        <w:rPr>
          <w:color w:val="6D6D6D" w:themeColor="text2" w:themeTint="99"/>
          <w:highlight w:val="yellow"/>
        </w:rPr>
      </w:pPr>
    </w:p>
    <w:p w14:paraId="74F6CED6" w14:textId="4023BC18" w:rsidR="00112E4B" w:rsidRPr="00112E4B" w:rsidRDefault="009F2A3F" w:rsidP="00112E4B">
      <w:pPr>
        <w:autoSpaceDE w:val="0"/>
        <w:autoSpaceDN w:val="0"/>
        <w:adjustRightInd w:val="0"/>
        <w:spacing w:before="0" w:after="120"/>
        <w:ind w:left="0" w:right="0"/>
        <w:rPr>
          <w:rFonts w:ascii="Trebuchet MS" w:hAnsi="Trebuchet MS"/>
          <w:color w:val="0C0C0C" w:themeColor="text2"/>
          <w:szCs w:val="18"/>
          <w:lang w:val="en-GB"/>
        </w:rPr>
      </w:pPr>
      <w:proofErr w:type="spellStart"/>
      <w:r>
        <w:rPr>
          <w:rFonts w:ascii="Trebuchet MS" w:hAnsi="Trebuchet MS"/>
          <w:color w:val="0C0C0C" w:themeColor="text2"/>
          <w:szCs w:val="18"/>
          <w:lang w:val="en-GB"/>
        </w:rPr>
        <w:t>ìThe</w:t>
      </w:r>
      <w:proofErr w:type="spellEnd"/>
      <w:r>
        <w:rPr>
          <w:rFonts w:ascii="Trebuchet MS" w:hAnsi="Trebuchet MS"/>
          <w:color w:val="0C0C0C" w:themeColor="text2"/>
          <w:szCs w:val="18"/>
          <w:lang w:val="en-GB"/>
        </w:rPr>
        <w:t xml:space="preserve"> key</w:t>
      </w:r>
      <w:r w:rsidR="00112E4B" w:rsidRPr="00112E4B">
        <w:rPr>
          <w:rFonts w:ascii="Trebuchet MS" w:hAnsi="Trebuchet MS"/>
          <w:color w:val="0C0C0C" w:themeColor="text2"/>
          <w:szCs w:val="18"/>
          <w:lang w:val="en-GB"/>
        </w:rPr>
        <w:t xml:space="preserve"> expectations</w:t>
      </w:r>
      <w:r>
        <w:rPr>
          <w:rFonts w:ascii="Trebuchet MS" w:hAnsi="Trebuchet MS"/>
          <w:color w:val="0C0C0C" w:themeColor="text2"/>
          <w:szCs w:val="18"/>
          <w:lang w:val="en-GB"/>
        </w:rPr>
        <w:t xml:space="preserve"> of this analysis activity</w:t>
      </w:r>
      <w:r w:rsidR="00112E4B" w:rsidRPr="00112E4B">
        <w:rPr>
          <w:rFonts w:ascii="Trebuchet MS" w:hAnsi="Trebuchet MS"/>
          <w:color w:val="0C0C0C" w:themeColor="text2"/>
          <w:szCs w:val="18"/>
          <w:lang w:val="en-GB"/>
        </w:rPr>
        <w:t xml:space="preserve"> were to:</w:t>
      </w:r>
    </w:p>
    <w:p w14:paraId="3B69D9C9" w14:textId="18E61B96" w:rsidR="00112E4B" w:rsidRPr="00112E4B" w:rsidRDefault="00112E4B" w:rsidP="00A20384">
      <w:pPr>
        <w:pStyle w:val="Odlomakpopisa"/>
        <w:numPr>
          <w:ilvl w:val="0"/>
          <w:numId w:val="27"/>
        </w:numPr>
        <w:autoSpaceDE w:val="0"/>
        <w:autoSpaceDN w:val="0"/>
        <w:adjustRightInd w:val="0"/>
        <w:spacing w:before="0" w:after="120"/>
        <w:ind w:right="0"/>
        <w:rPr>
          <w:rFonts w:ascii="Trebuchet MS" w:hAnsi="Trebuchet MS"/>
          <w:color w:val="0C0C0C" w:themeColor="text2"/>
          <w:szCs w:val="18"/>
          <w:lang w:val="en-GB"/>
        </w:rPr>
      </w:pPr>
      <w:proofErr w:type="spellStart"/>
      <w:r w:rsidRPr="00112E4B">
        <w:rPr>
          <w:rFonts w:ascii="Trebuchet MS" w:hAnsi="Trebuchet MS"/>
          <w:color w:val="0C0C0C" w:themeColor="text2"/>
          <w:szCs w:val="18"/>
          <w:lang w:val="en-GB"/>
        </w:rPr>
        <w:t>Analyze</w:t>
      </w:r>
      <w:proofErr w:type="spellEnd"/>
      <w:r w:rsidRPr="00112E4B">
        <w:rPr>
          <w:rFonts w:ascii="Trebuchet MS" w:hAnsi="Trebuchet MS"/>
          <w:color w:val="0C0C0C" w:themeColor="text2"/>
          <w:szCs w:val="18"/>
          <w:lang w:val="en-GB"/>
        </w:rPr>
        <w:t xml:space="preserve"> the current state of railway services and identify areas for improvement.</w:t>
      </w:r>
    </w:p>
    <w:p w14:paraId="66D4B92D" w14:textId="44979860" w:rsidR="00112E4B" w:rsidRPr="00112E4B" w:rsidRDefault="00112E4B" w:rsidP="00A20384">
      <w:pPr>
        <w:pStyle w:val="Odlomakpopisa"/>
        <w:numPr>
          <w:ilvl w:val="0"/>
          <w:numId w:val="27"/>
        </w:numPr>
        <w:autoSpaceDE w:val="0"/>
        <w:autoSpaceDN w:val="0"/>
        <w:adjustRightInd w:val="0"/>
        <w:spacing w:before="0" w:after="120"/>
        <w:ind w:right="0"/>
        <w:rPr>
          <w:rFonts w:ascii="Trebuchet MS" w:hAnsi="Trebuchet MS"/>
          <w:color w:val="0C0C0C" w:themeColor="text2"/>
          <w:szCs w:val="18"/>
          <w:lang w:val="en-GB"/>
        </w:rPr>
      </w:pPr>
      <w:r w:rsidRPr="00112E4B">
        <w:rPr>
          <w:rFonts w:ascii="Trebuchet MS" w:hAnsi="Trebuchet MS"/>
          <w:color w:val="0C0C0C" w:themeColor="text2"/>
          <w:szCs w:val="18"/>
          <w:lang w:val="en-GB"/>
        </w:rPr>
        <w:t>Assess infrastructure modernization needs and potential investment strategies.</w:t>
      </w:r>
    </w:p>
    <w:p w14:paraId="09D0E64B" w14:textId="2E613493" w:rsidR="00112E4B" w:rsidRPr="00112E4B" w:rsidRDefault="00112E4B" w:rsidP="00A20384">
      <w:pPr>
        <w:pStyle w:val="Odlomakpopisa"/>
        <w:numPr>
          <w:ilvl w:val="0"/>
          <w:numId w:val="27"/>
        </w:numPr>
        <w:autoSpaceDE w:val="0"/>
        <w:autoSpaceDN w:val="0"/>
        <w:adjustRightInd w:val="0"/>
        <w:spacing w:before="0" w:after="120"/>
        <w:ind w:right="0"/>
        <w:rPr>
          <w:rFonts w:ascii="Trebuchet MS" w:hAnsi="Trebuchet MS"/>
          <w:color w:val="0C0C0C" w:themeColor="text2"/>
          <w:szCs w:val="18"/>
          <w:lang w:val="en-GB"/>
        </w:rPr>
      </w:pPr>
      <w:r w:rsidRPr="00112E4B">
        <w:rPr>
          <w:rFonts w:ascii="Trebuchet MS" w:hAnsi="Trebuchet MS"/>
          <w:color w:val="0C0C0C" w:themeColor="text2"/>
          <w:szCs w:val="18"/>
          <w:lang w:val="en-GB"/>
        </w:rPr>
        <w:t xml:space="preserve">Evaluate the feasibility of a new direct cross-border train service between Pula and </w:t>
      </w:r>
      <w:proofErr w:type="spellStart"/>
      <w:r w:rsidRPr="00112E4B">
        <w:rPr>
          <w:rFonts w:ascii="Trebuchet MS" w:hAnsi="Trebuchet MS"/>
          <w:color w:val="0C0C0C" w:themeColor="text2"/>
          <w:szCs w:val="18"/>
          <w:lang w:val="en-GB"/>
        </w:rPr>
        <w:t>Diva</w:t>
      </w:r>
      <w:r w:rsidRPr="00112E4B">
        <w:rPr>
          <w:rFonts w:ascii="Trebuchet MS" w:hAnsi="Trebuchet MS" w:cs="Trebuchet MS"/>
          <w:color w:val="0C0C0C" w:themeColor="text2"/>
          <w:szCs w:val="18"/>
          <w:lang w:val="en-GB"/>
        </w:rPr>
        <w:t>č</w:t>
      </w:r>
      <w:r w:rsidRPr="00112E4B">
        <w:rPr>
          <w:rFonts w:ascii="Trebuchet MS" w:hAnsi="Trebuchet MS"/>
          <w:color w:val="0C0C0C" w:themeColor="text2"/>
          <w:szCs w:val="18"/>
          <w:lang w:val="en-GB"/>
        </w:rPr>
        <w:t>a</w:t>
      </w:r>
      <w:proofErr w:type="spellEnd"/>
      <w:r w:rsidRPr="00112E4B">
        <w:rPr>
          <w:rFonts w:ascii="Trebuchet MS" w:hAnsi="Trebuchet MS"/>
          <w:color w:val="0C0C0C" w:themeColor="text2"/>
          <w:szCs w:val="18"/>
          <w:lang w:val="en-GB"/>
        </w:rPr>
        <w:t>.</w:t>
      </w:r>
    </w:p>
    <w:p w14:paraId="2E1F70C9" w14:textId="77777777" w:rsidR="00112E4B" w:rsidRPr="00112E4B" w:rsidRDefault="00112E4B" w:rsidP="00112E4B">
      <w:pPr>
        <w:autoSpaceDE w:val="0"/>
        <w:autoSpaceDN w:val="0"/>
        <w:adjustRightInd w:val="0"/>
        <w:spacing w:before="0" w:after="120"/>
        <w:ind w:left="0" w:right="0"/>
        <w:rPr>
          <w:rFonts w:ascii="Trebuchet MS" w:hAnsi="Trebuchet MS"/>
          <w:color w:val="0C0C0C" w:themeColor="text2"/>
          <w:szCs w:val="18"/>
          <w:lang w:val="en-GB"/>
        </w:rPr>
      </w:pPr>
    </w:p>
    <w:p w14:paraId="5B5C6C5F" w14:textId="1C316078" w:rsidR="00112E4B" w:rsidRPr="00112E4B" w:rsidRDefault="00112E4B" w:rsidP="00112E4B">
      <w:pPr>
        <w:autoSpaceDE w:val="0"/>
        <w:autoSpaceDN w:val="0"/>
        <w:adjustRightInd w:val="0"/>
        <w:spacing w:before="0" w:after="120"/>
        <w:ind w:left="0" w:right="0"/>
        <w:rPr>
          <w:rFonts w:ascii="Trebuchet MS" w:hAnsi="Trebuchet MS"/>
          <w:color w:val="0C0C0C" w:themeColor="text2"/>
          <w:szCs w:val="18"/>
          <w:lang w:val="en-GB"/>
        </w:rPr>
      </w:pPr>
      <w:r w:rsidRPr="00112E4B">
        <w:rPr>
          <w:rFonts w:ascii="Trebuchet MS" w:hAnsi="Trebuchet MS"/>
          <w:color w:val="0C0C0C" w:themeColor="text2"/>
          <w:szCs w:val="18"/>
          <w:lang w:val="en-GB"/>
        </w:rPr>
        <w:t xml:space="preserve">The pilot successfully met expectations in terms of </w:t>
      </w:r>
      <w:proofErr w:type="spellStart"/>
      <w:r w:rsidRPr="00112E4B">
        <w:rPr>
          <w:rFonts w:ascii="Trebuchet MS" w:hAnsi="Trebuchet MS"/>
          <w:color w:val="0C0C0C" w:themeColor="text2"/>
          <w:szCs w:val="18"/>
          <w:lang w:val="en-GB"/>
        </w:rPr>
        <w:t>analyzing</w:t>
      </w:r>
      <w:proofErr w:type="spellEnd"/>
      <w:r w:rsidRPr="00112E4B">
        <w:rPr>
          <w:rFonts w:ascii="Trebuchet MS" w:hAnsi="Trebuchet MS"/>
          <w:color w:val="0C0C0C" w:themeColor="text2"/>
          <w:szCs w:val="18"/>
          <w:lang w:val="en-GB"/>
        </w:rPr>
        <w:t xml:space="preserve"> feasibility, identifying challenges, and proposing solutions.</w:t>
      </w:r>
    </w:p>
    <w:p w14:paraId="1CB60F10" w14:textId="09320C1A" w:rsidR="002474E7" w:rsidRPr="002474E7" w:rsidRDefault="009B60F8" w:rsidP="00C32648">
      <w:pPr>
        <w:pStyle w:val="CE-Headline2"/>
      </w:pPr>
      <w:bookmarkStart w:id="5" w:name="_Toc195797920"/>
      <w:r>
        <w:lastRenderedPageBreak/>
        <w:t xml:space="preserve">Pilot </w:t>
      </w:r>
      <w:r w:rsidR="00964556">
        <w:t xml:space="preserve">action </w:t>
      </w:r>
      <w:r w:rsidR="00C32648">
        <w:t>SWOT analysis</w:t>
      </w:r>
      <w:bookmarkEnd w:id="5"/>
      <w:r w:rsidR="00C32648">
        <w:t xml:space="preserve"> </w:t>
      </w:r>
    </w:p>
    <w:p w14:paraId="63EC4E47" w14:textId="32C7567C" w:rsidR="00205D38" w:rsidRDefault="00205D38" w:rsidP="00205D38">
      <w:pPr>
        <w:pStyle w:val="CE-StandardText"/>
        <w:rPr>
          <w:color w:val="6D6D6D" w:themeColor="text2" w:themeTint="99"/>
        </w:rPr>
      </w:pPr>
      <w:r w:rsidRPr="00E513A7">
        <w:rPr>
          <w:color w:val="6D6D6D" w:themeColor="text2" w:themeTint="99"/>
        </w:rPr>
        <w:t>In this paragraph</w:t>
      </w:r>
      <w:r w:rsidR="007846C4">
        <w:rPr>
          <w:color w:val="6D6D6D" w:themeColor="text2" w:themeTint="99"/>
        </w:rPr>
        <w:t xml:space="preserve">, using </w:t>
      </w:r>
      <w:r w:rsidR="004445D0">
        <w:rPr>
          <w:color w:val="6D6D6D" w:themeColor="text2" w:themeTint="99"/>
        </w:rPr>
        <w:t>the</w:t>
      </w:r>
      <w:r w:rsidR="007846C4">
        <w:rPr>
          <w:color w:val="6D6D6D" w:themeColor="text2" w:themeTint="99"/>
        </w:rPr>
        <w:t xml:space="preserve"> SWOT methodology,</w:t>
      </w:r>
      <w:r w:rsidR="00753D49">
        <w:rPr>
          <w:color w:val="6D6D6D" w:themeColor="text2" w:themeTint="99"/>
        </w:rPr>
        <w:t xml:space="preserve"> </w:t>
      </w:r>
      <w:r w:rsidR="00211315">
        <w:rPr>
          <w:color w:val="6D6D6D" w:themeColor="text2" w:themeTint="99"/>
        </w:rPr>
        <w:t>each partner is called to summarize</w:t>
      </w:r>
      <w:r w:rsidR="007846C4">
        <w:rPr>
          <w:color w:val="6D6D6D" w:themeColor="text2" w:themeTint="99"/>
        </w:rPr>
        <w:t xml:space="preserve"> the</w:t>
      </w:r>
      <w:r w:rsidR="004445D0">
        <w:rPr>
          <w:color w:val="6D6D6D" w:themeColor="text2" w:themeTint="99"/>
        </w:rPr>
        <w:t xml:space="preserve"> pilot action</w:t>
      </w:r>
      <w:r w:rsidR="008C28BC">
        <w:rPr>
          <w:color w:val="6D6D6D" w:themeColor="text2" w:themeTint="99"/>
        </w:rPr>
        <w:t>'s</w:t>
      </w:r>
      <w:r w:rsidR="007846C4">
        <w:rPr>
          <w:color w:val="6D6D6D" w:themeColor="text2" w:themeTint="99"/>
        </w:rPr>
        <w:t xml:space="preserve"> key strengths, weaknesses</w:t>
      </w:r>
      <w:r w:rsidR="004445D0">
        <w:rPr>
          <w:color w:val="6D6D6D" w:themeColor="text2" w:themeTint="99"/>
        </w:rPr>
        <w:t>, opportunities and threats. In particular</w:t>
      </w:r>
      <w:r w:rsidR="008C28BC">
        <w:rPr>
          <w:color w:val="6D6D6D" w:themeColor="text2" w:themeTint="99"/>
        </w:rPr>
        <w:t>,</w:t>
      </w:r>
      <w:r w:rsidR="004445D0">
        <w:rPr>
          <w:color w:val="6D6D6D" w:themeColor="text2" w:themeTint="99"/>
        </w:rPr>
        <w:t xml:space="preserve"> each partner </w:t>
      </w:r>
      <w:r w:rsidR="0091543E">
        <w:rPr>
          <w:color w:val="6D6D6D" w:themeColor="text2" w:themeTint="99"/>
        </w:rPr>
        <w:t xml:space="preserve">is called to focus </w:t>
      </w:r>
      <w:r w:rsidR="008C28BC">
        <w:rPr>
          <w:color w:val="6D6D6D" w:themeColor="text2" w:themeTint="99"/>
        </w:rPr>
        <w:t>on</w:t>
      </w:r>
      <w:r w:rsidR="0091543E">
        <w:rPr>
          <w:color w:val="6D6D6D" w:themeColor="text2" w:themeTint="99"/>
        </w:rPr>
        <w:t xml:space="preserve"> the pilot action development and implementation phases in order to </w:t>
      </w:r>
      <w:proofErr w:type="spellStart"/>
      <w:r w:rsidR="001408A3">
        <w:rPr>
          <w:color w:val="6D6D6D" w:themeColor="text2" w:themeTint="99"/>
        </w:rPr>
        <w:t>analyze</w:t>
      </w:r>
      <w:proofErr w:type="spellEnd"/>
      <w:r w:rsidR="001408A3">
        <w:rPr>
          <w:color w:val="6D6D6D" w:themeColor="text2" w:themeTint="99"/>
        </w:rPr>
        <w:t xml:space="preserve"> the key internal and external</w:t>
      </w:r>
      <w:r w:rsidR="00B54505">
        <w:rPr>
          <w:color w:val="6D6D6D" w:themeColor="text2" w:themeTint="99"/>
        </w:rPr>
        <w:t xml:space="preserve"> </w:t>
      </w:r>
      <w:r w:rsidR="001408A3">
        <w:rPr>
          <w:color w:val="6D6D6D" w:themeColor="text2" w:themeTint="99"/>
        </w:rPr>
        <w:t xml:space="preserve">factors </w:t>
      </w:r>
      <w:r w:rsidR="00B54505">
        <w:rPr>
          <w:color w:val="6D6D6D" w:themeColor="text2" w:themeTint="99"/>
        </w:rPr>
        <w:t>influencing the successful development of the pilot action. Moreover</w:t>
      </w:r>
      <w:r w:rsidR="00F7061A">
        <w:rPr>
          <w:color w:val="6D6D6D" w:themeColor="text2" w:themeTint="99"/>
        </w:rPr>
        <w:t>,</w:t>
      </w:r>
      <w:r w:rsidR="00B54505">
        <w:rPr>
          <w:color w:val="6D6D6D" w:themeColor="text2" w:themeTint="99"/>
        </w:rPr>
        <w:t xml:space="preserve"> the </w:t>
      </w:r>
      <w:proofErr w:type="spellStart"/>
      <w:r w:rsidR="00532DC5">
        <w:rPr>
          <w:color w:val="6D6D6D" w:themeColor="text2" w:themeTint="99"/>
        </w:rPr>
        <w:t>the</w:t>
      </w:r>
      <w:proofErr w:type="spellEnd"/>
      <w:r w:rsidR="00532DC5">
        <w:rPr>
          <w:color w:val="6D6D6D" w:themeColor="text2" w:themeTint="99"/>
        </w:rPr>
        <w:t xml:space="preserve"> key pilot action problems are </w:t>
      </w:r>
      <w:proofErr w:type="spellStart"/>
      <w:r w:rsidR="00532DC5">
        <w:rPr>
          <w:color w:val="6D6D6D" w:themeColor="text2" w:themeTint="99"/>
        </w:rPr>
        <w:t>analyzed</w:t>
      </w:r>
      <w:proofErr w:type="spellEnd"/>
      <w:r w:rsidR="00532DC5">
        <w:rPr>
          <w:color w:val="6D6D6D" w:themeColor="text2" w:themeTint="99"/>
        </w:rPr>
        <w:t xml:space="preserve"> and adopted solutions </w:t>
      </w:r>
      <w:r w:rsidR="009A462D">
        <w:rPr>
          <w:color w:val="6D6D6D" w:themeColor="text2" w:themeTint="99"/>
        </w:rPr>
        <w:t xml:space="preserve">are </w:t>
      </w:r>
      <w:r w:rsidR="00532DC5">
        <w:rPr>
          <w:color w:val="6D6D6D" w:themeColor="text2" w:themeTint="99"/>
        </w:rPr>
        <w:t xml:space="preserve">described. </w:t>
      </w:r>
      <w:r w:rsidR="0091543E">
        <w:rPr>
          <w:color w:val="6D6D6D" w:themeColor="text2" w:themeTint="99"/>
        </w:rPr>
        <w:t xml:space="preserve"> </w:t>
      </w:r>
      <w:r w:rsidR="00211315">
        <w:rPr>
          <w:color w:val="6D6D6D" w:themeColor="text2" w:themeTint="99"/>
        </w:rPr>
        <w:t xml:space="preserve"> </w:t>
      </w:r>
    </w:p>
    <w:p w14:paraId="72B80CE1" w14:textId="77777777" w:rsidR="00BB58E4" w:rsidRDefault="00BB58E4" w:rsidP="00205D38">
      <w:pPr>
        <w:pStyle w:val="CE-StandardText"/>
        <w:rPr>
          <w:color w:val="6D6D6D" w:themeColor="text2" w:themeTint="99"/>
        </w:rPr>
      </w:pPr>
    </w:p>
    <w:p w14:paraId="510100E2" w14:textId="0DB8EBBC" w:rsidR="00561AB3" w:rsidRPr="006F067C" w:rsidRDefault="00561AB3" w:rsidP="002474E7">
      <w:pPr>
        <w:autoSpaceDE w:val="0"/>
        <w:autoSpaceDN w:val="0"/>
        <w:adjustRightInd w:val="0"/>
        <w:spacing w:before="0" w:after="120"/>
        <w:ind w:left="0" w:right="0"/>
        <w:rPr>
          <w:rFonts w:ascii="Trebuchet MS" w:hAnsi="Trebuchet MS"/>
          <w:i/>
          <w:iCs/>
          <w:color w:val="0C0C0C" w:themeColor="text2"/>
          <w:szCs w:val="18"/>
          <w:lang w:val="en-GB"/>
        </w:rPr>
      </w:pPr>
      <w:r w:rsidRPr="006F067C">
        <w:rPr>
          <w:rFonts w:ascii="Trebuchet MS" w:hAnsi="Trebuchet MS"/>
          <w:i/>
          <w:iCs/>
          <w:color w:val="0C0C0C" w:themeColor="text2"/>
          <w:szCs w:val="18"/>
          <w:lang w:val="en-GB"/>
        </w:rPr>
        <w:t>What problems did you face and how did you overcome them?</w:t>
      </w:r>
    </w:p>
    <w:p w14:paraId="548BF640" w14:textId="4777D058" w:rsidR="00112E4B" w:rsidRPr="00112E4B" w:rsidRDefault="00BD3BA2" w:rsidP="002474E7">
      <w:pPr>
        <w:autoSpaceDE w:val="0"/>
        <w:autoSpaceDN w:val="0"/>
        <w:adjustRightInd w:val="0"/>
        <w:spacing w:before="0" w:after="120"/>
        <w:ind w:left="0" w:right="0"/>
        <w:rPr>
          <w:rFonts w:ascii="Trebuchet MS" w:hAnsi="Trebuchet MS"/>
          <w:b/>
          <w:bCs/>
          <w:color w:val="0C0C0C" w:themeColor="text2"/>
          <w:szCs w:val="18"/>
          <w:lang w:val="en-GB"/>
        </w:rPr>
      </w:pPr>
      <w:r>
        <w:rPr>
          <w:rFonts w:ascii="Trebuchet MS" w:hAnsi="Trebuchet MS"/>
          <w:b/>
          <w:bCs/>
          <w:color w:val="0C0C0C" w:themeColor="text2"/>
          <w:szCs w:val="18"/>
          <w:lang w:val="en-GB"/>
        </w:rPr>
        <w:t>Main p</w:t>
      </w:r>
      <w:r w:rsidR="00112E4B" w:rsidRPr="00112E4B">
        <w:rPr>
          <w:rFonts w:ascii="Trebuchet MS" w:hAnsi="Trebuchet MS"/>
          <w:b/>
          <w:bCs/>
          <w:color w:val="0C0C0C" w:themeColor="text2"/>
          <w:szCs w:val="18"/>
          <w:lang w:val="en-GB"/>
        </w:rPr>
        <w:t>roblems</w:t>
      </w:r>
      <w:r w:rsidR="00112E4B">
        <w:rPr>
          <w:rFonts w:ascii="Trebuchet MS" w:hAnsi="Trebuchet MS"/>
          <w:b/>
          <w:bCs/>
          <w:color w:val="0C0C0C" w:themeColor="text2"/>
          <w:szCs w:val="18"/>
          <w:lang w:val="en-GB"/>
        </w:rPr>
        <w:t>/issues</w:t>
      </w:r>
      <w:r w:rsidR="00112E4B" w:rsidRPr="00112E4B">
        <w:rPr>
          <w:rFonts w:ascii="Trebuchet MS" w:hAnsi="Trebuchet MS"/>
          <w:b/>
          <w:bCs/>
          <w:color w:val="0C0C0C" w:themeColor="text2"/>
          <w:szCs w:val="18"/>
          <w:lang w:val="en-GB"/>
        </w:rPr>
        <w:t>:</w:t>
      </w:r>
    </w:p>
    <w:p w14:paraId="44908BA3" w14:textId="6B4C3DFE" w:rsidR="00112E4B" w:rsidRPr="00112E4B" w:rsidRDefault="00112E4B" w:rsidP="00A20384">
      <w:pPr>
        <w:pStyle w:val="Odlomakpopisa"/>
        <w:numPr>
          <w:ilvl w:val="0"/>
          <w:numId w:val="28"/>
        </w:numPr>
        <w:autoSpaceDE w:val="0"/>
        <w:autoSpaceDN w:val="0"/>
        <w:adjustRightInd w:val="0"/>
        <w:spacing w:before="0" w:after="120"/>
        <w:ind w:right="0"/>
        <w:rPr>
          <w:rFonts w:ascii="Trebuchet MS" w:hAnsi="Trebuchet MS"/>
          <w:color w:val="0C0C0C" w:themeColor="text2"/>
          <w:szCs w:val="18"/>
          <w:lang w:val="en-GB"/>
        </w:rPr>
      </w:pPr>
      <w:r w:rsidRPr="00112E4B">
        <w:rPr>
          <w:rFonts w:ascii="Trebuchet MS" w:hAnsi="Trebuchet MS"/>
          <w:color w:val="0C0C0C" w:themeColor="text2"/>
          <w:szCs w:val="18"/>
          <w:lang w:val="en-GB"/>
        </w:rPr>
        <w:t>Aging infrastructure</w:t>
      </w:r>
      <w:r w:rsidR="00182D21">
        <w:rPr>
          <w:rFonts w:ascii="Trebuchet MS" w:hAnsi="Trebuchet MS"/>
          <w:color w:val="0C0C0C" w:themeColor="text2"/>
          <w:szCs w:val="18"/>
          <w:lang w:val="en-GB"/>
        </w:rPr>
        <w:t>. T</w:t>
      </w:r>
      <w:r w:rsidRPr="00112E4B">
        <w:rPr>
          <w:rFonts w:ascii="Trebuchet MS" w:hAnsi="Trebuchet MS"/>
          <w:color w:val="0C0C0C" w:themeColor="text2"/>
          <w:szCs w:val="18"/>
          <w:lang w:val="en-GB"/>
        </w:rPr>
        <w:t>he railway is single-track, non-electrified, and requires track upgrades.</w:t>
      </w:r>
    </w:p>
    <w:p w14:paraId="7849C779" w14:textId="10F11012" w:rsidR="00112E4B" w:rsidRPr="00112E4B" w:rsidRDefault="00112E4B" w:rsidP="00A20384">
      <w:pPr>
        <w:pStyle w:val="Odlomakpopisa"/>
        <w:numPr>
          <w:ilvl w:val="0"/>
          <w:numId w:val="28"/>
        </w:numPr>
        <w:autoSpaceDE w:val="0"/>
        <w:autoSpaceDN w:val="0"/>
        <w:adjustRightInd w:val="0"/>
        <w:spacing w:before="0" w:after="120"/>
        <w:ind w:right="0"/>
        <w:rPr>
          <w:rFonts w:ascii="Trebuchet MS" w:hAnsi="Trebuchet MS"/>
          <w:color w:val="0C0C0C" w:themeColor="text2"/>
          <w:szCs w:val="18"/>
          <w:lang w:val="en-GB"/>
        </w:rPr>
      </w:pPr>
      <w:r w:rsidRPr="00112E4B">
        <w:rPr>
          <w:rFonts w:ascii="Trebuchet MS" w:hAnsi="Trebuchet MS"/>
          <w:color w:val="0C0C0C" w:themeColor="text2"/>
          <w:szCs w:val="18"/>
          <w:lang w:val="en-GB"/>
        </w:rPr>
        <w:t xml:space="preserve">Low passenger numbers – </w:t>
      </w:r>
      <w:r>
        <w:rPr>
          <w:rFonts w:ascii="Trebuchet MS" w:hAnsi="Trebuchet MS"/>
          <w:color w:val="0C0C0C" w:themeColor="text2"/>
          <w:szCs w:val="18"/>
          <w:lang w:val="en-GB"/>
        </w:rPr>
        <w:t>c</w:t>
      </w:r>
      <w:r w:rsidRPr="00112E4B">
        <w:rPr>
          <w:rFonts w:ascii="Trebuchet MS" w:hAnsi="Trebuchet MS"/>
          <w:color w:val="0C0C0C" w:themeColor="text2"/>
          <w:szCs w:val="18"/>
          <w:lang w:val="en-GB"/>
        </w:rPr>
        <w:t>urrent usage is limited, making financial sustainability a challenge.</w:t>
      </w:r>
    </w:p>
    <w:p w14:paraId="4176764D" w14:textId="079C651D" w:rsidR="00112E4B" w:rsidRPr="00112E4B" w:rsidRDefault="00112E4B" w:rsidP="00A20384">
      <w:pPr>
        <w:pStyle w:val="Odlomakpopisa"/>
        <w:numPr>
          <w:ilvl w:val="0"/>
          <w:numId w:val="28"/>
        </w:numPr>
        <w:autoSpaceDE w:val="0"/>
        <w:autoSpaceDN w:val="0"/>
        <w:adjustRightInd w:val="0"/>
        <w:spacing w:before="0" w:after="120"/>
        <w:ind w:right="0"/>
        <w:rPr>
          <w:rFonts w:ascii="Trebuchet MS" w:hAnsi="Trebuchet MS"/>
          <w:color w:val="0C0C0C" w:themeColor="text2"/>
          <w:szCs w:val="18"/>
          <w:lang w:val="en-GB"/>
        </w:rPr>
      </w:pPr>
      <w:r w:rsidRPr="00112E4B">
        <w:rPr>
          <w:rFonts w:ascii="Trebuchet MS" w:hAnsi="Trebuchet MS"/>
          <w:color w:val="0C0C0C" w:themeColor="text2"/>
          <w:szCs w:val="18"/>
          <w:lang w:val="en-GB"/>
        </w:rPr>
        <w:t>Lack of integration with other transport modes</w:t>
      </w:r>
      <w:r w:rsidR="00C60C42">
        <w:rPr>
          <w:rFonts w:ascii="Trebuchet MS" w:hAnsi="Trebuchet MS"/>
          <w:color w:val="0C0C0C" w:themeColor="text2"/>
          <w:szCs w:val="18"/>
          <w:lang w:val="en-GB"/>
        </w:rPr>
        <w:t xml:space="preserve"> </w:t>
      </w:r>
      <w:r>
        <w:rPr>
          <w:rFonts w:ascii="Trebuchet MS" w:hAnsi="Trebuchet MS"/>
          <w:color w:val="0C0C0C" w:themeColor="text2"/>
          <w:szCs w:val="18"/>
          <w:lang w:val="en-GB"/>
        </w:rPr>
        <w:t>w</w:t>
      </w:r>
      <w:r w:rsidRPr="00112E4B">
        <w:rPr>
          <w:rFonts w:ascii="Trebuchet MS" w:hAnsi="Trebuchet MS"/>
          <w:color w:val="0C0C0C" w:themeColor="text2"/>
          <w:szCs w:val="18"/>
          <w:lang w:val="en-GB"/>
        </w:rPr>
        <w:t>hile no new transport integrations were introduced, two bike-sharing stations near the railway provide a basis for future bike &amp; train connections.</w:t>
      </w:r>
    </w:p>
    <w:p w14:paraId="4EB415AF" w14:textId="6F54E3D2" w:rsidR="00112E4B" w:rsidRDefault="00112E4B" w:rsidP="00A20384">
      <w:pPr>
        <w:pStyle w:val="Odlomakpopisa"/>
        <w:numPr>
          <w:ilvl w:val="0"/>
          <w:numId w:val="28"/>
        </w:numPr>
        <w:autoSpaceDE w:val="0"/>
        <w:autoSpaceDN w:val="0"/>
        <w:adjustRightInd w:val="0"/>
        <w:spacing w:before="0" w:after="120"/>
        <w:ind w:right="0"/>
        <w:rPr>
          <w:rFonts w:ascii="Trebuchet MS" w:hAnsi="Trebuchet MS"/>
          <w:color w:val="0C0C0C" w:themeColor="text2"/>
          <w:szCs w:val="18"/>
          <w:lang w:val="en-GB"/>
        </w:rPr>
      </w:pPr>
      <w:r w:rsidRPr="00112E4B">
        <w:rPr>
          <w:rFonts w:ascii="Trebuchet MS" w:hAnsi="Trebuchet MS"/>
          <w:color w:val="0C0C0C" w:themeColor="text2"/>
          <w:szCs w:val="18"/>
          <w:lang w:val="en-GB"/>
        </w:rPr>
        <w:t xml:space="preserve">Cross-border cooperation challenges – </w:t>
      </w:r>
      <w:r>
        <w:rPr>
          <w:rFonts w:ascii="Trebuchet MS" w:hAnsi="Trebuchet MS"/>
          <w:color w:val="0C0C0C" w:themeColor="text2"/>
          <w:szCs w:val="18"/>
          <w:lang w:val="en-GB"/>
        </w:rPr>
        <w:t>d</w:t>
      </w:r>
      <w:r w:rsidRPr="00112E4B">
        <w:rPr>
          <w:rFonts w:ascii="Trebuchet MS" w:hAnsi="Trebuchet MS"/>
          <w:color w:val="0C0C0C" w:themeColor="text2"/>
          <w:szCs w:val="18"/>
          <w:lang w:val="en-GB"/>
        </w:rPr>
        <w:t>ifferences in railway regulations between Croatia and Slovenia.</w:t>
      </w:r>
    </w:p>
    <w:p w14:paraId="76965D68" w14:textId="54EAFD6B" w:rsidR="00112E4B" w:rsidRPr="00112E4B" w:rsidRDefault="00112E4B" w:rsidP="00112E4B">
      <w:pPr>
        <w:autoSpaceDE w:val="0"/>
        <w:autoSpaceDN w:val="0"/>
        <w:adjustRightInd w:val="0"/>
        <w:spacing w:before="0" w:after="120"/>
        <w:ind w:left="0" w:right="0"/>
        <w:rPr>
          <w:rFonts w:ascii="Trebuchet MS" w:hAnsi="Trebuchet MS"/>
          <w:b/>
          <w:bCs/>
          <w:color w:val="0C0C0C" w:themeColor="text2"/>
          <w:szCs w:val="18"/>
          <w:lang w:val="en-GB"/>
        </w:rPr>
      </w:pPr>
      <w:r w:rsidRPr="00112E4B">
        <w:rPr>
          <w:rFonts w:ascii="Trebuchet MS" w:hAnsi="Trebuchet MS"/>
          <w:b/>
          <w:bCs/>
          <w:color w:val="0C0C0C" w:themeColor="text2"/>
          <w:szCs w:val="18"/>
          <w:lang w:val="en-GB"/>
        </w:rPr>
        <w:t>These issues were addressed by:</w:t>
      </w:r>
    </w:p>
    <w:p w14:paraId="018A443D" w14:textId="64925B07" w:rsidR="00112E4B" w:rsidRPr="00112E4B" w:rsidRDefault="7492ABA2" w:rsidP="084D2907">
      <w:pPr>
        <w:pStyle w:val="Odlomakpopisa"/>
        <w:numPr>
          <w:ilvl w:val="0"/>
          <w:numId w:val="28"/>
        </w:numPr>
        <w:autoSpaceDE w:val="0"/>
        <w:autoSpaceDN w:val="0"/>
        <w:adjustRightInd w:val="0"/>
        <w:spacing w:before="0" w:after="120"/>
        <w:ind w:right="0"/>
        <w:rPr>
          <w:rFonts w:ascii="Trebuchet MS" w:hAnsi="Trebuchet MS"/>
          <w:color w:val="0C0C0C" w:themeColor="text2"/>
          <w:lang w:val="en-GB"/>
        </w:rPr>
      </w:pPr>
      <w:r w:rsidRPr="084D2907">
        <w:rPr>
          <w:rFonts w:ascii="Trebuchet MS" w:hAnsi="Trebuchet MS"/>
          <w:color w:val="0C0C0C" w:themeColor="text2"/>
          <w:lang w:val="en-GB"/>
        </w:rPr>
        <w:t xml:space="preserve">Mapping and </w:t>
      </w:r>
      <w:r w:rsidR="4562E031" w:rsidRPr="084D2907">
        <w:rPr>
          <w:rFonts w:ascii="Trebuchet MS" w:hAnsi="Trebuchet MS"/>
          <w:color w:val="0C0C0C" w:themeColor="text2"/>
          <w:lang w:val="en-GB"/>
        </w:rPr>
        <w:t>p</w:t>
      </w:r>
      <w:r w:rsidR="00112E4B" w:rsidRPr="084D2907">
        <w:rPr>
          <w:rFonts w:ascii="Trebuchet MS" w:hAnsi="Trebuchet MS"/>
          <w:color w:val="0C0C0C" w:themeColor="text2"/>
          <w:lang w:val="en-GB"/>
        </w:rPr>
        <w:t>roposing infrastructure modernization projects (track and station upgrades).</w:t>
      </w:r>
    </w:p>
    <w:p w14:paraId="3068898A" w14:textId="77777777" w:rsidR="00112E4B" w:rsidRPr="00112E4B" w:rsidRDefault="00112E4B" w:rsidP="084D2907">
      <w:pPr>
        <w:pStyle w:val="Odlomakpopisa"/>
        <w:numPr>
          <w:ilvl w:val="0"/>
          <w:numId w:val="28"/>
        </w:numPr>
        <w:autoSpaceDE w:val="0"/>
        <w:autoSpaceDN w:val="0"/>
        <w:adjustRightInd w:val="0"/>
        <w:spacing w:before="0" w:after="120"/>
        <w:ind w:right="0"/>
        <w:rPr>
          <w:rFonts w:ascii="Trebuchet MS" w:hAnsi="Trebuchet MS"/>
          <w:color w:val="0C0C0C" w:themeColor="text2"/>
          <w:lang w:val="en-GB"/>
        </w:rPr>
      </w:pPr>
      <w:r w:rsidRPr="084D2907">
        <w:rPr>
          <w:rFonts w:ascii="Trebuchet MS" w:hAnsi="Trebuchet MS"/>
          <w:color w:val="0C0C0C" w:themeColor="text2"/>
          <w:lang w:val="en-GB"/>
        </w:rPr>
        <w:t>Recommending better coordination between Croatian and Slovenian railway operators.</w:t>
      </w:r>
    </w:p>
    <w:p w14:paraId="58FCA9E6" w14:textId="5FB6F180" w:rsidR="42A6E0DB" w:rsidRDefault="42A6E0DB" w:rsidP="084D2907">
      <w:pPr>
        <w:pStyle w:val="Odlomakpopisa"/>
        <w:numPr>
          <w:ilvl w:val="0"/>
          <w:numId w:val="28"/>
        </w:numPr>
        <w:spacing w:before="0" w:after="120"/>
        <w:ind w:right="0"/>
        <w:rPr>
          <w:rFonts w:ascii="Trebuchet MS" w:hAnsi="Trebuchet MS"/>
          <w:color w:val="0C0C0C" w:themeColor="text2"/>
          <w:lang w:val="en-GB"/>
        </w:rPr>
      </w:pPr>
      <w:r w:rsidRPr="4498ADC3">
        <w:rPr>
          <w:rFonts w:ascii="Trebuchet MS" w:hAnsi="Trebuchet MS"/>
          <w:color w:val="0C0C0C" w:themeColor="text2"/>
          <w:lang w:val="en-GB"/>
        </w:rPr>
        <w:t xml:space="preserve">Identifying other solutions to improve rail services (e.g. </w:t>
      </w:r>
      <w:r w:rsidR="4C4F4E96" w:rsidRPr="006F067C">
        <w:rPr>
          <w:rFonts w:ascii="Trebuchet MS" w:hAnsi="Trebuchet MS"/>
          <w:color w:val="0C0C0C" w:themeColor="text2"/>
        </w:rPr>
        <w:t xml:space="preserve">hybrid and </w:t>
      </w:r>
      <w:proofErr w:type="spellStart"/>
      <w:r w:rsidR="4C4F4E96" w:rsidRPr="006F067C">
        <w:rPr>
          <w:rFonts w:ascii="Trebuchet MS" w:hAnsi="Trebuchet MS"/>
          <w:color w:val="0C0C0C" w:themeColor="text2"/>
        </w:rPr>
        <w:t>battery-powered</w:t>
      </w:r>
      <w:proofErr w:type="spellEnd"/>
      <w:r w:rsidR="4C4F4E96" w:rsidRPr="006F067C">
        <w:rPr>
          <w:rFonts w:ascii="Trebuchet MS" w:hAnsi="Trebuchet MS"/>
          <w:color w:val="0C0C0C" w:themeColor="text2"/>
        </w:rPr>
        <w:t xml:space="preserve"> </w:t>
      </w:r>
      <w:proofErr w:type="spellStart"/>
      <w:r w:rsidR="4C4F4E96" w:rsidRPr="006F067C">
        <w:rPr>
          <w:rFonts w:ascii="Trebuchet MS" w:hAnsi="Trebuchet MS"/>
          <w:color w:val="0C0C0C" w:themeColor="text2"/>
        </w:rPr>
        <w:t>rolling</w:t>
      </w:r>
      <w:proofErr w:type="spellEnd"/>
      <w:r w:rsidR="4C4F4E96" w:rsidRPr="006F067C">
        <w:rPr>
          <w:rFonts w:ascii="Trebuchet MS" w:hAnsi="Trebuchet MS"/>
          <w:color w:val="0C0C0C" w:themeColor="text2"/>
        </w:rPr>
        <w:t xml:space="preserve"> stock</w:t>
      </w:r>
      <w:r w:rsidRPr="4498ADC3">
        <w:rPr>
          <w:rFonts w:ascii="Trebuchet MS" w:hAnsi="Trebuchet MS"/>
          <w:color w:val="0C0C0C" w:themeColor="text2"/>
          <w:lang w:val="en-GB"/>
        </w:rPr>
        <w:t>);</w:t>
      </w:r>
    </w:p>
    <w:p w14:paraId="1DAC35EA" w14:textId="50802834" w:rsidR="00DC71D7" w:rsidRDefault="00112E4B" w:rsidP="00A20384">
      <w:pPr>
        <w:pStyle w:val="Odlomakpopisa"/>
        <w:numPr>
          <w:ilvl w:val="0"/>
          <w:numId w:val="28"/>
        </w:numPr>
        <w:autoSpaceDE w:val="0"/>
        <w:autoSpaceDN w:val="0"/>
        <w:adjustRightInd w:val="0"/>
        <w:spacing w:before="0" w:after="120"/>
        <w:ind w:right="0"/>
        <w:rPr>
          <w:rFonts w:ascii="Trebuchet MS" w:hAnsi="Trebuchet MS"/>
          <w:color w:val="0C0C0C" w:themeColor="text2"/>
          <w:szCs w:val="18"/>
          <w:lang w:val="en-GB"/>
        </w:rPr>
      </w:pPr>
      <w:r w:rsidRPr="00112E4B">
        <w:rPr>
          <w:rFonts w:ascii="Trebuchet MS" w:hAnsi="Trebuchet MS"/>
          <w:color w:val="0C0C0C" w:themeColor="text2"/>
          <w:szCs w:val="18"/>
          <w:lang w:val="en-GB"/>
        </w:rPr>
        <w:t>Identifying funding opportunities through EU transport programs.</w:t>
      </w:r>
    </w:p>
    <w:p w14:paraId="2CA36E0C" w14:textId="77777777" w:rsidR="00DC71D7" w:rsidRDefault="00DC71D7" w:rsidP="00DC71D7">
      <w:pPr>
        <w:autoSpaceDE w:val="0"/>
        <w:autoSpaceDN w:val="0"/>
        <w:adjustRightInd w:val="0"/>
        <w:spacing w:before="0" w:after="120"/>
        <w:ind w:left="0" w:right="0"/>
        <w:rPr>
          <w:rFonts w:ascii="Trebuchet MS" w:hAnsi="Trebuchet MS"/>
          <w:color w:val="0C0C0C" w:themeColor="text2"/>
          <w:szCs w:val="18"/>
          <w:lang w:val="en-GB"/>
        </w:rPr>
      </w:pPr>
    </w:p>
    <w:p w14:paraId="4E515D83" w14:textId="77777777" w:rsidR="00DC71D7" w:rsidRDefault="00DC71D7" w:rsidP="00DC71D7">
      <w:pPr>
        <w:autoSpaceDE w:val="0"/>
        <w:autoSpaceDN w:val="0"/>
        <w:adjustRightInd w:val="0"/>
        <w:spacing w:before="0" w:after="120"/>
        <w:ind w:left="0" w:right="0"/>
        <w:rPr>
          <w:rFonts w:ascii="Trebuchet MS" w:hAnsi="Trebuchet MS"/>
          <w:color w:val="0C0C0C" w:themeColor="text2"/>
          <w:szCs w:val="18"/>
          <w:lang w:val="en-GB"/>
        </w:rPr>
      </w:pPr>
    </w:p>
    <w:p w14:paraId="3E37D949" w14:textId="77777777" w:rsidR="00DC71D7" w:rsidRDefault="00DC71D7" w:rsidP="00DC71D7">
      <w:pPr>
        <w:autoSpaceDE w:val="0"/>
        <w:autoSpaceDN w:val="0"/>
        <w:adjustRightInd w:val="0"/>
        <w:spacing w:before="0" w:after="120"/>
        <w:ind w:left="0" w:right="0"/>
        <w:rPr>
          <w:rFonts w:ascii="Trebuchet MS" w:hAnsi="Trebuchet MS"/>
          <w:color w:val="0C0C0C" w:themeColor="text2"/>
          <w:szCs w:val="18"/>
          <w:lang w:val="en-GB"/>
        </w:rPr>
      </w:pPr>
    </w:p>
    <w:p w14:paraId="73C14102" w14:textId="77777777" w:rsidR="00DC71D7" w:rsidRDefault="00DC71D7" w:rsidP="00DC71D7">
      <w:pPr>
        <w:autoSpaceDE w:val="0"/>
        <w:autoSpaceDN w:val="0"/>
        <w:adjustRightInd w:val="0"/>
        <w:spacing w:before="0" w:after="120"/>
        <w:ind w:left="0" w:right="0"/>
        <w:rPr>
          <w:rFonts w:ascii="Trebuchet MS" w:hAnsi="Trebuchet MS"/>
          <w:color w:val="0C0C0C" w:themeColor="text2"/>
          <w:szCs w:val="18"/>
          <w:lang w:val="en-GB"/>
        </w:rPr>
      </w:pPr>
    </w:p>
    <w:p w14:paraId="76FAA1B9" w14:textId="77777777" w:rsidR="00DC71D7" w:rsidRDefault="00DC71D7" w:rsidP="00DC71D7">
      <w:pPr>
        <w:autoSpaceDE w:val="0"/>
        <w:autoSpaceDN w:val="0"/>
        <w:adjustRightInd w:val="0"/>
        <w:spacing w:before="0" w:after="120"/>
        <w:ind w:left="0" w:right="0"/>
        <w:rPr>
          <w:rFonts w:ascii="Trebuchet MS" w:hAnsi="Trebuchet MS"/>
          <w:color w:val="0C0C0C" w:themeColor="text2"/>
          <w:szCs w:val="18"/>
          <w:lang w:val="en-GB"/>
        </w:rPr>
      </w:pPr>
    </w:p>
    <w:p w14:paraId="14B5E67B" w14:textId="77777777" w:rsidR="00DC71D7" w:rsidRDefault="00DC71D7" w:rsidP="00DC71D7">
      <w:pPr>
        <w:autoSpaceDE w:val="0"/>
        <w:autoSpaceDN w:val="0"/>
        <w:adjustRightInd w:val="0"/>
        <w:spacing w:before="0" w:after="120"/>
        <w:ind w:left="0" w:right="0"/>
        <w:rPr>
          <w:rFonts w:ascii="Trebuchet MS" w:hAnsi="Trebuchet MS"/>
          <w:color w:val="0C0C0C" w:themeColor="text2"/>
          <w:szCs w:val="18"/>
          <w:lang w:val="en-GB"/>
        </w:rPr>
      </w:pPr>
    </w:p>
    <w:p w14:paraId="3E32EDDE" w14:textId="77777777" w:rsidR="00DC71D7" w:rsidRDefault="00DC71D7" w:rsidP="00DC71D7">
      <w:pPr>
        <w:autoSpaceDE w:val="0"/>
        <w:autoSpaceDN w:val="0"/>
        <w:adjustRightInd w:val="0"/>
        <w:spacing w:before="0" w:after="120"/>
        <w:ind w:left="0" w:right="0"/>
        <w:rPr>
          <w:rFonts w:ascii="Trebuchet MS" w:hAnsi="Trebuchet MS"/>
          <w:color w:val="0C0C0C" w:themeColor="text2"/>
          <w:szCs w:val="18"/>
          <w:lang w:val="en-GB"/>
        </w:rPr>
      </w:pPr>
    </w:p>
    <w:p w14:paraId="123E8B22" w14:textId="77777777" w:rsidR="00DC71D7" w:rsidRDefault="00DC71D7" w:rsidP="00DC71D7">
      <w:pPr>
        <w:autoSpaceDE w:val="0"/>
        <w:autoSpaceDN w:val="0"/>
        <w:adjustRightInd w:val="0"/>
        <w:spacing w:before="0" w:after="120"/>
        <w:ind w:left="0" w:right="0"/>
        <w:rPr>
          <w:rFonts w:ascii="Trebuchet MS" w:hAnsi="Trebuchet MS"/>
          <w:color w:val="0C0C0C" w:themeColor="text2"/>
          <w:szCs w:val="18"/>
          <w:lang w:val="en-GB"/>
        </w:rPr>
      </w:pPr>
    </w:p>
    <w:p w14:paraId="4A121217" w14:textId="77777777" w:rsidR="00DC71D7" w:rsidRDefault="00DC71D7" w:rsidP="00DC71D7">
      <w:pPr>
        <w:autoSpaceDE w:val="0"/>
        <w:autoSpaceDN w:val="0"/>
        <w:adjustRightInd w:val="0"/>
        <w:spacing w:before="0" w:after="120"/>
        <w:ind w:left="0" w:right="0"/>
        <w:rPr>
          <w:rFonts w:ascii="Trebuchet MS" w:hAnsi="Trebuchet MS"/>
          <w:color w:val="0C0C0C" w:themeColor="text2"/>
          <w:szCs w:val="18"/>
          <w:lang w:val="en-GB"/>
        </w:rPr>
      </w:pPr>
    </w:p>
    <w:p w14:paraId="4BB04C15" w14:textId="77777777" w:rsidR="00DC71D7" w:rsidRDefault="00DC71D7" w:rsidP="00DC71D7">
      <w:pPr>
        <w:autoSpaceDE w:val="0"/>
        <w:autoSpaceDN w:val="0"/>
        <w:adjustRightInd w:val="0"/>
        <w:spacing w:before="0" w:after="120"/>
        <w:ind w:left="0" w:right="0"/>
        <w:rPr>
          <w:rFonts w:ascii="Trebuchet MS" w:hAnsi="Trebuchet MS"/>
          <w:color w:val="0C0C0C" w:themeColor="text2"/>
          <w:szCs w:val="18"/>
          <w:lang w:val="en-GB"/>
        </w:rPr>
      </w:pPr>
    </w:p>
    <w:p w14:paraId="19083F80" w14:textId="77777777" w:rsidR="00DC71D7" w:rsidRDefault="00DC71D7" w:rsidP="00DC71D7">
      <w:pPr>
        <w:autoSpaceDE w:val="0"/>
        <w:autoSpaceDN w:val="0"/>
        <w:adjustRightInd w:val="0"/>
        <w:spacing w:before="0" w:after="120"/>
        <w:ind w:left="0" w:right="0"/>
        <w:rPr>
          <w:rFonts w:ascii="Trebuchet MS" w:hAnsi="Trebuchet MS"/>
          <w:color w:val="0C0C0C" w:themeColor="text2"/>
          <w:szCs w:val="18"/>
          <w:lang w:val="en-GB"/>
        </w:rPr>
      </w:pPr>
    </w:p>
    <w:p w14:paraId="74092FDF" w14:textId="77777777" w:rsidR="00DC71D7" w:rsidRDefault="00DC71D7" w:rsidP="00DC71D7">
      <w:pPr>
        <w:autoSpaceDE w:val="0"/>
        <w:autoSpaceDN w:val="0"/>
        <w:adjustRightInd w:val="0"/>
        <w:spacing w:before="0" w:after="120"/>
        <w:ind w:left="0" w:right="0"/>
        <w:rPr>
          <w:rFonts w:ascii="Trebuchet MS" w:hAnsi="Trebuchet MS"/>
          <w:color w:val="0C0C0C" w:themeColor="text2"/>
          <w:szCs w:val="18"/>
          <w:lang w:val="en-GB"/>
        </w:rPr>
      </w:pPr>
    </w:p>
    <w:p w14:paraId="52555A62" w14:textId="77777777" w:rsidR="00DC71D7" w:rsidRDefault="00DC71D7" w:rsidP="00DC71D7">
      <w:pPr>
        <w:autoSpaceDE w:val="0"/>
        <w:autoSpaceDN w:val="0"/>
        <w:adjustRightInd w:val="0"/>
        <w:spacing w:before="0" w:after="120"/>
        <w:ind w:left="0" w:right="0"/>
        <w:rPr>
          <w:rFonts w:ascii="Trebuchet MS" w:hAnsi="Trebuchet MS"/>
          <w:color w:val="0C0C0C" w:themeColor="text2"/>
          <w:szCs w:val="18"/>
          <w:lang w:val="en-GB"/>
        </w:rPr>
      </w:pPr>
    </w:p>
    <w:p w14:paraId="5920CD44" w14:textId="77777777" w:rsidR="00DC71D7" w:rsidRDefault="00DC71D7" w:rsidP="00DC71D7">
      <w:pPr>
        <w:autoSpaceDE w:val="0"/>
        <w:autoSpaceDN w:val="0"/>
        <w:adjustRightInd w:val="0"/>
        <w:spacing w:before="0" w:after="120"/>
        <w:ind w:left="0" w:right="0"/>
        <w:rPr>
          <w:rFonts w:ascii="Trebuchet MS" w:hAnsi="Trebuchet MS"/>
          <w:color w:val="0C0C0C" w:themeColor="text2"/>
          <w:szCs w:val="18"/>
          <w:lang w:val="en-GB"/>
        </w:rPr>
      </w:pPr>
    </w:p>
    <w:p w14:paraId="128C626C" w14:textId="77777777" w:rsidR="00F033C7" w:rsidRDefault="00F033C7" w:rsidP="00DC71D7">
      <w:pPr>
        <w:autoSpaceDE w:val="0"/>
        <w:autoSpaceDN w:val="0"/>
        <w:adjustRightInd w:val="0"/>
        <w:spacing w:before="0" w:after="120"/>
        <w:ind w:left="0" w:right="0"/>
        <w:rPr>
          <w:rFonts w:ascii="Trebuchet MS" w:hAnsi="Trebuchet MS"/>
          <w:color w:val="0C0C0C" w:themeColor="text2"/>
          <w:szCs w:val="18"/>
          <w:lang w:val="en-GB"/>
        </w:rPr>
      </w:pPr>
    </w:p>
    <w:p w14:paraId="12E74B38" w14:textId="77777777" w:rsidR="00F033C7" w:rsidRDefault="00F033C7" w:rsidP="00DC71D7">
      <w:pPr>
        <w:autoSpaceDE w:val="0"/>
        <w:autoSpaceDN w:val="0"/>
        <w:adjustRightInd w:val="0"/>
        <w:spacing w:before="0" w:after="120"/>
        <w:ind w:left="0" w:right="0"/>
        <w:rPr>
          <w:rFonts w:ascii="Trebuchet MS" w:hAnsi="Trebuchet MS"/>
          <w:color w:val="0C0C0C" w:themeColor="text2"/>
          <w:szCs w:val="18"/>
          <w:lang w:val="en-GB"/>
        </w:rPr>
      </w:pPr>
    </w:p>
    <w:p w14:paraId="02C8A0AA" w14:textId="77777777" w:rsidR="00DC71D7" w:rsidRDefault="00DC71D7" w:rsidP="00DC71D7">
      <w:pPr>
        <w:autoSpaceDE w:val="0"/>
        <w:autoSpaceDN w:val="0"/>
        <w:adjustRightInd w:val="0"/>
        <w:spacing w:before="0" w:after="120"/>
        <w:ind w:left="0" w:right="0"/>
        <w:rPr>
          <w:rFonts w:ascii="Trebuchet MS" w:hAnsi="Trebuchet MS"/>
          <w:color w:val="0C0C0C" w:themeColor="text2"/>
          <w:szCs w:val="18"/>
          <w:lang w:val="en-GB"/>
        </w:rPr>
      </w:pPr>
    </w:p>
    <w:p w14:paraId="7666A9A5" w14:textId="77777777" w:rsidR="00DC71D7" w:rsidRPr="00DC71D7" w:rsidRDefault="00DC71D7" w:rsidP="00DC71D7">
      <w:pPr>
        <w:autoSpaceDE w:val="0"/>
        <w:autoSpaceDN w:val="0"/>
        <w:adjustRightInd w:val="0"/>
        <w:spacing w:before="0" w:after="120"/>
        <w:ind w:left="0" w:right="0"/>
        <w:rPr>
          <w:rFonts w:ascii="Trebuchet MS" w:hAnsi="Trebuchet MS"/>
          <w:color w:val="0C0C0C" w:themeColor="text2"/>
          <w:szCs w:val="18"/>
          <w:lang w:val="en-GB"/>
        </w:rPr>
      </w:pPr>
    </w:p>
    <w:p w14:paraId="73CD30E1" w14:textId="0987FC4D" w:rsidR="00F7061A" w:rsidRPr="006F067C" w:rsidRDefault="00773800" w:rsidP="002474E7">
      <w:pPr>
        <w:autoSpaceDE w:val="0"/>
        <w:autoSpaceDN w:val="0"/>
        <w:adjustRightInd w:val="0"/>
        <w:spacing w:before="0" w:after="120"/>
        <w:ind w:left="0" w:right="0"/>
        <w:rPr>
          <w:rFonts w:ascii="Trebuchet MS" w:hAnsi="Trebuchet MS"/>
          <w:i/>
          <w:iCs/>
          <w:color w:val="0C0C0C" w:themeColor="text2"/>
          <w:szCs w:val="18"/>
          <w:lang w:val="en-GB"/>
        </w:rPr>
      </w:pPr>
      <w:r w:rsidRPr="006F067C">
        <w:rPr>
          <w:rFonts w:ascii="Trebuchet MS" w:hAnsi="Trebuchet MS"/>
          <w:i/>
          <w:iCs/>
          <w:color w:val="0C0C0C" w:themeColor="text2"/>
          <w:szCs w:val="18"/>
          <w:lang w:val="en-GB"/>
        </w:rPr>
        <w:lastRenderedPageBreak/>
        <w:t xml:space="preserve">What are the key internal and external factors </w:t>
      </w:r>
      <w:proofErr w:type="spellStart"/>
      <w:r w:rsidRPr="006F067C">
        <w:rPr>
          <w:rFonts w:ascii="Trebuchet MS" w:hAnsi="Trebuchet MS"/>
          <w:i/>
          <w:iCs/>
          <w:color w:val="0C0C0C" w:themeColor="text2"/>
          <w:szCs w:val="18"/>
          <w:lang w:val="en-GB"/>
        </w:rPr>
        <w:t>favoring</w:t>
      </w:r>
      <w:proofErr w:type="spellEnd"/>
      <w:r w:rsidRPr="006F067C">
        <w:rPr>
          <w:rFonts w:ascii="Trebuchet MS" w:hAnsi="Trebuchet MS"/>
          <w:i/>
          <w:iCs/>
          <w:color w:val="0C0C0C" w:themeColor="text2"/>
          <w:szCs w:val="18"/>
          <w:lang w:val="en-GB"/>
        </w:rPr>
        <w:t xml:space="preserve"> the correct development of the pilot action?</w:t>
      </w:r>
    </w:p>
    <w:p w14:paraId="62025056" w14:textId="77777777" w:rsidR="00DC71D7" w:rsidRDefault="00DC71D7" w:rsidP="002474E7">
      <w:pPr>
        <w:autoSpaceDE w:val="0"/>
        <w:autoSpaceDN w:val="0"/>
        <w:adjustRightInd w:val="0"/>
        <w:spacing w:before="0" w:after="120"/>
        <w:ind w:left="0" w:right="0"/>
        <w:rPr>
          <w:rFonts w:ascii="Trebuchet MS" w:hAnsi="Trebuchet MS"/>
          <w:color w:val="0C0C0C" w:themeColor="text2"/>
          <w:szCs w:val="18"/>
          <w:highlight w:val="yellow"/>
          <w:lang w:val="en-GB"/>
        </w:rPr>
      </w:pPr>
    </w:p>
    <w:p w14:paraId="4DD35884" w14:textId="0DD0E0B7" w:rsidR="00DC71D7" w:rsidRPr="00DC71D7" w:rsidRDefault="00DC71D7" w:rsidP="00DC71D7">
      <w:pPr>
        <w:pStyle w:val="Opisslike"/>
      </w:pPr>
      <w:r>
        <w:t xml:space="preserve">Table </w:t>
      </w:r>
      <w:r>
        <w:fldChar w:fldCharType="begin"/>
      </w:r>
      <w:r>
        <w:instrText xml:space="preserve"> SEQ Table \* ARABIC </w:instrText>
      </w:r>
      <w:r>
        <w:fldChar w:fldCharType="separate"/>
      </w:r>
      <w:r>
        <w:rPr>
          <w:noProof/>
        </w:rPr>
        <w:t>1</w:t>
      </w:r>
      <w:r>
        <w:fldChar w:fldCharType="end"/>
      </w:r>
      <w:r>
        <w:t xml:space="preserve">. Pilot Action SWOT analysis </w:t>
      </w:r>
    </w:p>
    <w:tbl>
      <w:tblPr>
        <w:tblStyle w:val="ivopisnatablicareetke6-isticanje6"/>
        <w:tblW w:w="0" w:type="auto"/>
        <w:tblLook w:val="04A0" w:firstRow="1" w:lastRow="0" w:firstColumn="1" w:lastColumn="0" w:noHBand="0" w:noVBand="1"/>
      </w:tblPr>
      <w:tblGrid>
        <w:gridCol w:w="1510"/>
        <w:gridCol w:w="4298"/>
        <w:gridCol w:w="3820"/>
      </w:tblGrid>
      <w:tr w:rsidR="00112E4B" w:rsidRPr="00112E4B" w14:paraId="37E71948" w14:textId="77777777" w:rsidTr="08A94D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shd w:val="clear" w:color="auto" w:fill="BFBFBF" w:themeFill="background1" w:themeFillShade="BF"/>
            <w:hideMark/>
          </w:tcPr>
          <w:p w14:paraId="0D05DB9B" w14:textId="77777777" w:rsidR="00112E4B" w:rsidRPr="00112E4B" w:rsidRDefault="00112E4B" w:rsidP="00112E4B">
            <w:pPr>
              <w:autoSpaceDE w:val="0"/>
              <w:autoSpaceDN w:val="0"/>
              <w:adjustRightInd w:val="0"/>
              <w:spacing w:before="0" w:after="120"/>
              <w:ind w:left="0" w:right="0"/>
              <w:rPr>
                <w:rFonts w:ascii="Trebuchet MS" w:hAnsi="Trebuchet MS"/>
                <w:color w:val="0C0C0C" w:themeColor="text2"/>
                <w:szCs w:val="18"/>
                <w:lang w:val="hr-HR"/>
              </w:rPr>
            </w:pPr>
            <w:proofErr w:type="spellStart"/>
            <w:r w:rsidRPr="00112E4B">
              <w:rPr>
                <w:rFonts w:ascii="Trebuchet MS" w:hAnsi="Trebuchet MS"/>
                <w:color w:val="0C0C0C" w:themeColor="text2"/>
                <w:sz w:val="22"/>
                <w:lang w:val="hr-HR"/>
              </w:rPr>
              <w:t>Internal</w:t>
            </w:r>
            <w:proofErr w:type="spellEnd"/>
            <w:r w:rsidRPr="00112E4B">
              <w:rPr>
                <w:rFonts w:ascii="Trebuchet MS" w:hAnsi="Trebuchet MS"/>
                <w:color w:val="0C0C0C" w:themeColor="text2"/>
                <w:sz w:val="22"/>
                <w:lang w:val="hr-HR"/>
              </w:rPr>
              <w:t xml:space="preserve"> </w:t>
            </w:r>
            <w:proofErr w:type="spellStart"/>
            <w:r w:rsidRPr="00112E4B">
              <w:rPr>
                <w:rFonts w:ascii="Trebuchet MS" w:hAnsi="Trebuchet MS"/>
                <w:color w:val="0C0C0C" w:themeColor="text2"/>
                <w:sz w:val="22"/>
                <w:lang w:val="hr-HR"/>
              </w:rPr>
              <w:t>factors</w:t>
            </w:r>
            <w:proofErr w:type="spellEnd"/>
          </w:p>
        </w:tc>
        <w:tc>
          <w:tcPr>
            <w:tcW w:w="4298" w:type="dxa"/>
            <w:shd w:val="clear" w:color="auto" w:fill="BFBFBF" w:themeFill="background1" w:themeFillShade="BF"/>
            <w:vAlign w:val="center"/>
            <w:hideMark/>
          </w:tcPr>
          <w:p w14:paraId="34C676AD" w14:textId="77777777" w:rsidR="00112E4B" w:rsidRPr="00112E4B" w:rsidRDefault="00112E4B" w:rsidP="00112E4B">
            <w:pPr>
              <w:autoSpaceDE w:val="0"/>
              <w:autoSpaceDN w:val="0"/>
              <w:adjustRightInd w:val="0"/>
              <w:spacing w:before="0" w:after="120"/>
              <w:ind w:left="0" w:right="0"/>
              <w:jc w:val="center"/>
              <w:cnfStyle w:val="100000000000" w:firstRow="1" w:lastRow="0" w:firstColumn="0" w:lastColumn="0" w:oddVBand="0" w:evenVBand="0" w:oddHBand="0" w:evenHBand="0" w:firstRowFirstColumn="0" w:firstRowLastColumn="0" w:lastRowFirstColumn="0" w:lastRowLastColumn="0"/>
              <w:rPr>
                <w:rFonts w:ascii="Trebuchet MS" w:hAnsi="Trebuchet MS"/>
                <w:color w:val="0C0C0C" w:themeColor="text2"/>
                <w:sz w:val="22"/>
                <w:lang w:val="hr-HR"/>
              </w:rPr>
            </w:pPr>
            <w:proofErr w:type="spellStart"/>
            <w:r w:rsidRPr="00112E4B">
              <w:rPr>
                <w:rFonts w:ascii="Trebuchet MS" w:hAnsi="Trebuchet MS"/>
                <w:color w:val="0C0C0C" w:themeColor="text2"/>
                <w:sz w:val="22"/>
                <w:lang w:val="hr-HR"/>
              </w:rPr>
              <w:t>Strengths</w:t>
            </w:r>
            <w:proofErr w:type="spellEnd"/>
          </w:p>
        </w:tc>
        <w:tc>
          <w:tcPr>
            <w:tcW w:w="0" w:type="auto"/>
            <w:shd w:val="clear" w:color="auto" w:fill="BFBFBF" w:themeFill="background1" w:themeFillShade="BF"/>
            <w:vAlign w:val="center"/>
            <w:hideMark/>
          </w:tcPr>
          <w:p w14:paraId="3CC3A03D" w14:textId="77777777" w:rsidR="00112E4B" w:rsidRPr="00112E4B" w:rsidRDefault="00112E4B" w:rsidP="00112E4B">
            <w:pPr>
              <w:autoSpaceDE w:val="0"/>
              <w:autoSpaceDN w:val="0"/>
              <w:adjustRightInd w:val="0"/>
              <w:spacing w:before="0" w:after="120"/>
              <w:ind w:left="0" w:right="0"/>
              <w:jc w:val="center"/>
              <w:cnfStyle w:val="100000000000" w:firstRow="1" w:lastRow="0" w:firstColumn="0" w:lastColumn="0" w:oddVBand="0" w:evenVBand="0" w:oddHBand="0" w:evenHBand="0" w:firstRowFirstColumn="0" w:firstRowLastColumn="0" w:lastRowFirstColumn="0" w:lastRowLastColumn="0"/>
              <w:rPr>
                <w:rFonts w:ascii="Trebuchet MS" w:hAnsi="Trebuchet MS"/>
                <w:color w:val="0C0C0C" w:themeColor="text2"/>
                <w:sz w:val="22"/>
                <w:lang w:val="hr-HR"/>
              </w:rPr>
            </w:pPr>
            <w:proofErr w:type="spellStart"/>
            <w:r w:rsidRPr="00112E4B">
              <w:rPr>
                <w:rFonts w:ascii="Trebuchet MS" w:hAnsi="Trebuchet MS"/>
                <w:color w:val="0C0C0C" w:themeColor="text2"/>
                <w:sz w:val="22"/>
                <w:lang w:val="hr-HR"/>
              </w:rPr>
              <w:t>Weaknesses</w:t>
            </w:r>
            <w:proofErr w:type="spellEnd"/>
          </w:p>
        </w:tc>
      </w:tr>
      <w:tr w:rsidR="00112E4B" w:rsidRPr="00112E4B" w14:paraId="5F80CC73" w14:textId="77777777" w:rsidTr="08A94D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shd w:val="clear" w:color="auto" w:fill="FFFFFF" w:themeFill="background1"/>
            <w:hideMark/>
          </w:tcPr>
          <w:p w14:paraId="37C19FD2" w14:textId="77777777" w:rsidR="00112E4B" w:rsidRPr="00112E4B" w:rsidRDefault="00112E4B" w:rsidP="00112E4B">
            <w:pPr>
              <w:autoSpaceDE w:val="0"/>
              <w:autoSpaceDN w:val="0"/>
              <w:adjustRightInd w:val="0"/>
              <w:spacing w:before="0" w:after="120"/>
              <w:ind w:left="0" w:right="0"/>
              <w:jc w:val="left"/>
              <w:rPr>
                <w:rFonts w:ascii="Trebuchet MS" w:hAnsi="Trebuchet MS"/>
                <w:b w:val="0"/>
                <w:bCs w:val="0"/>
                <w:color w:val="0C0C0C" w:themeColor="text2"/>
                <w:szCs w:val="18"/>
                <w:lang w:val="hr-HR"/>
              </w:rPr>
            </w:pPr>
            <w:proofErr w:type="spellStart"/>
            <w:r w:rsidRPr="00112E4B">
              <w:rPr>
                <w:rFonts w:ascii="Trebuchet MS" w:hAnsi="Trebuchet MS"/>
                <w:b w:val="0"/>
                <w:bCs w:val="0"/>
                <w:color w:val="0C0C0C" w:themeColor="text2"/>
                <w:szCs w:val="18"/>
                <w:lang w:val="hr-HR"/>
              </w:rPr>
              <w:t>Infrastructure</w:t>
            </w:r>
            <w:proofErr w:type="spellEnd"/>
          </w:p>
        </w:tc>
        <w:tc>
          <w:tcPr>
            <w:tcW w:w="4298" w:type="dxa"/>
            <w:shd w:val="clear" w:color="auto" w:fill="FFFFFF" w:themeFill="background1"/>
            <w:hideMark/>
          </w:tcPr>
          <w:p w14:paraId="1A1D0BC4" w14:textId="77777777" w:rsidR="00112E4B" w:rsidRPr="00112E4B" w:rsidRDefault="00112E4B" w:rsidP="00112E4B">
            <w:pPr>
              <w:autoSpaceDE w:val="0"/>
              <w:autoSpaceDN w:val="0"/>
              <w:adjustRightInd w:val="0"/>
              <w:spacing w:before="0" w:after="120"/>
              <w:ind w:left="0" w:right="0"/>
              <w:jc w:val="left"/>
              <w:cnfStyle w:val="000000100000" w:firstRow="0" w:lastRow="0" w:firstColumn="0" w:lastColumn="0" w:oddVBand="0" w:evenVBand="0" w:oddHBand="1" w:evenHBand="0" w:firstRowFirstColumn="0" w:firstRowLastColumn="0" w:lastRowFirstColumn="0" w:lastRowLastColumn="0"/>
              <w:rPr>
                <w:rFonts w:ascii="Trebuchet MS" w:hAnsi="Trebuchet MS"/>
                <w:color w:val="0C0C0C" w:themeColor="text2"/>
                <w:szCs w:val="18"/>
                <w:lang w:val="hr-HR"/>
              </w:rPr>
            </w:pPr>
            <w:proofErr w:type="spellStart"/>
            <w:r w:rsidRPr="00112E4B">
              <w:rPr>
                <w:rFonts w:ascii="Trebuchet MS" w:hAnsi="Trebuchet MS"/>
                <w:color w:val="0C0C0C" w:themeColor="text2"/>
                <w:szCs w:val="18"/>
                <w:lang w:val="hr-HR"/>
              </w:rPr>
              <w:t>The</w:t>
            </w:r>
            <w:proofErr w:type="spellEnd"/>
            <w:r w:rsidRPr="00112E4B">
              <w:rPr>
                <w:rFonts w:ascii="Trebuchet MS" w:hAnsi="Trebuchet MS"/>
                <w:color w:val="0C0C0C" w:themeColor="text2"/>
                <w:szCs w:val="18"/>
                <w:lang w:val="hr-HR"/>
              </w:rPr>
              <w:t xml:space="preserve"> </w:t>
            </w:r>
            <w:proofErr w:type="spellStart"/>
            <w:r w:rsidRPr="00112E4B">
              <w:rPr>
                <w:rFonts w:ascii="Trebuchet MS" w:hAnsi="Trebuchet MS"/>
                <w:color w:val="0C0C0C" w:themeColor="text2"/>
                <w:szCs w:val="18"/>
                <w:lang w:val="hr-HR"/>
              </w:rPr>
              <w:t>existing</w:t>
            </w:r>
            <w:proofErr w:type="spellEnd"/>
            <w:r w:rsidRPr="00112E4B">
              <w:rPr>
                <w:rFonts w:ascii="Trebuchet MS" w:hAnsi="Trebuchet MS"/>
                <w:color w:val="0C0C0C" w:themeColor="text2"/>
                <w:szCs w:val="18"/>
                <w:lang w:val="hr-HR"/>
              </w:rPr>
              <w:t xml:space="preserve"> </w:t>
            </w:r>
            <w:proofErr w:type="spellStart"/>
            <w:r w:rsidRPr="00112E4B">
              <w:rPr>
                <w:rFonts w:ascii="Trebuchet MS" w:hAnsi="Trebuchet MS"/>
                <w:color w:val="0C0C0C" w:themeColor="text2"/>
                <w:szCs w:val="18"/>
                <w:lang w:val="hr-HR"/>
              </w:rPr>
              <w:t>railway</w:t>
            </w:r>
            <w:proofErr w:type="spellEnd"/>
            <w:r w:rsidRPr="00112E4B">
              <w:rPr>
                <w:rFonts w:ascii="Trebuchet MS" w:hAnsi="Trebuchet MS"/>
                <w:color w:val="0C0C0C" w:themeColor="text2"/>
                <w:szCs w:val="18"/>
                <w:lang w:val="hr-HR"/>
              </w:rPr>
              <w:t xml:space="preserve"> </w:t>
            </w:r>
            <w:proofErr w:type="spellStart"/>
            <w:r w:rsidRPr="00112E4B">
              <w:rPr>
                <w:rFonts w:ascii="Trebuchet MS" w:hAnsi="Trebuchet MS"/>
                <w:color w:val="0C0C0C" w:themeColor="text2"/>
                <w:szCs w:val="18"/>
                <w:lang w:val="hr-HR"/>
              </w:rPr>
              <w:t>provides</w:t>
            </w:r>
            <w:proofErr w:type="spellEnd"/>
            <w:r w:rsidRPr="00112E4B">
              <w:rPr>
                <w:rFonts w:ascii="Trebuchet MS" w:hAnsi="Trebuchet MS"/>
                <w:color w:val="0C0C0C" w:themeColor="text2"/>
                <w:szCs w:val="18"/>
                <w:lang w:val="hr-HR"/>
              </w:rPr>
              <w:t xml:space="preserve"> a </w:t>
            </w:r>
            <w:proofErr w:type="spellStart"/>
            <w:r w:rsidRPr="00112E4B">
              <w:rPr>
                <w:rFonts w:ascii="Trebuchet MS" w:hAnsi="Trebuchet MS"/>
                <w:b/>
                <w:bCs/>
                <w:color w:val="0C0C0C" w:themeColor="text2"/>
                <w:szCs w:val="18"/>
                <w:lang w:val="hr-HR"/>
              </w:rPr>
              <w:t>direct</w:t>
            </w:r>
            <w:proofErr w:type="spellEnd"/>
            <w:r w:rsidRPr="00112E4B">
              <w:rPr>
                <w:rFonts w:ascii="Trebuchet MS" w:hAnsi="Trebuchet MS"/>
                <w:b/>
                <w:bCs/>
                <w:color w:val="0C0C0C" w:themeColor="text2"/>
                <w:szCs w:val="18"/>
                <w:lang w:val="hr-HR"/>
              </w:rPr>
              <w:t xml:space="preserve"> </w:t>
            </w:r>
            <w:proofErr w:type="spellStart"/>
            <w:r w:rsidRPr="00112E4B">
              <w:rPr>
                <w:rFonts w:ascii="Trebuchet MS" w:hAnsi="Trebuchet MS"/>
                <w:b/>
                <w:bCs/>
                <w:color w:val="0C0C0C" w:themeColor="text2"/>
                <w:szCs w:val="18"/>
                <w:lang w:val="hr-HR"/>
              </w:rPr>
              <w:t>cross-border</w:t>
            </w:r>
            <w:proofErr w:type="spellEnd"/>
            <w:r w:rsidRPr="00112E4B">
              <w:rPr>
                <w:rFonts w:ascii="Trebuchet MS" w:hAnsi="Trebuchet MS"/>
                <w:b/>
                <w:bCs/>
                <w:color w:val="0C0C0C" w:themeColor="text2"/>
                <w:szCs w:val="18"/>
                <w:lang w:val="hr-HR"/>
              </w:rPr>
              <w:t xml:space="preserve"> link</w:t>
            </w:r>
          </w:p>
        </w:tc>
        <w:tc>
          <w:tcPr>
            <w:tcW w:w="0" w:type="auto"/>
            <w:shd w:val="clear" w:color="auto" w:fill="FFFFFF" w:themeFill="background1"/>
            <w:hideMark/>
          </w:tcPr>
          <w:p w14:paraId="675914D3" w14:textId="30E45E82" w:rsidR="00112E4B" w:rsidRPr="00112E4B" w:rsidRDefault="00C60C42" w:rsidP="00112E4B">
            <w:pPr>
              <w:autoSpaceDE w:val="0"/>
              <w:autoSpaceDN w:val="0"/>
              <w:adjustRightInd w:val="0"/>
              <w:spacing w:before="0" w:after="120"/>
              <w:ind w:left="0" w:right="0"/>
              <w:jc w:val="left"/>
              <w:cnfStyle w:val="000000100000" w:firstRow="0" w:lastRow="0" w:firstColumn="0" w:lastColumn="0" w:oddVBand="0" w:evenVBand="0" w:oddHBand="1" w:evenHBand="0" w:firstRowFirstColumn="0" w:firstRowLastColumn="0" w:lastRowFirstColumn="0" w:lastRowLastColumn="0"/>
              <w:rPr>
                <w:rFonts w:ascii="Trebuchet MS" w:hAnsi="Trebuchet MS"/>
                <w:color w:val="0C0C0C" w:themeColor="text2"/>
                <w:szCs w:val="18"/>
                <w:lang w:val="hr-HR"/>
              </w:rPr>
            </w:pPr>
            <w:proofErr w:type="spellStart"/>
            <w:r>
              <w:rPr>
                <w:rFonts w:ascii="Trebuchet MS" w:hAnsi="Trebuchet MS"/>
                <w:color w:val="0C0C0C" w:themeColor="text2"/>
                <w:szCs w:val="18"/>
                <w:lang w:val="hr-HR"/>
              </w:rPr>
              <w:t>Ageing</w:t>
            </w:r>
            <w:proofErr w:type="spellEnd"/>
            <w:r w:rsidRPr="00112E4B">
              <w:rPr>
                <w:rFonts w:ascii="Trebuchet MS" w:hAnsi="Trebuchet MS"/>
                <w:color w:val="0C0C0C" w:themeColor="text2"/>
                <w:szCs w:val="18"/>
                <w:lang w:val="hr-HR"/>
              </w:rPr>
              <w:t xml:space="preserve"> </w:t>
            </w:r>
            <w:proofErr w:type="spellStart"/>
            <w:r w:rsidR="00112E4B" w:rsidRPr="00112E4B">
              <w:rPr>
                <w:rFonts w:ascii="Trebuchet MS" w:hAnsi="Trebuchet MS"/>
                <w:color w:val="0C0C0C" w:themeColor="text2"/>
                <w:szCs w:val="18"/>
                <w:lang w:val="hr-HR"/>
              </w:rPr>
              <w:t>infrastructure</w:t>
            </w:r>
            <w:proofErr w:type="spellEnd"/>
            <w:r w:rsidR="00112E4B" w:rsidRPr="00112E4B">
              <w:rPr>
                <w:rFonts w:ascii="Trebuchet MS" w:hAnsi="Trebuchet MS"/>
                <w:color w:val="0C0C0C" w:themeColor="text2"/>
                <w:szCs w:val="18"/>
                <w:lang w:val="hr-HR"/>
              </w:rPr>
              <w:t xml:space="preserve">, </w:t>
            </w:r>
            <w:proofErr w:type="spellStart"/>
            <w:r w:rsidR="00112E4B" w:rsidRPr="00112E4B">
              <w:rPr>
                <w:rFonts w:ascii="Trebuchet MS" w:hAnsi="Trebuchet MS"/>
                <w:b/>
                <w:bCs/>
                <w:color w:val="0C0C0C" w:themeColor="text2"/>
                <w:szCs w:val="18"/>
                <w:lang w:val="hr-HR"/>
              </w:rPr>
              <w:t>non-electrified</w:t>
            </w:r>
            <w:proofErr w:type="spellEnd"/>
            <w:r w:rsidR="00112E4B" w:rsidRPr="00112E4B">
              <w:rPr>
                <w:rFonts w:ascii="Trebuchet MS" w:hAnsi="Trebuchet MS"/>
                <w:color w:val="0C0C0C" w:themeColor="text2"/>
                <w:szCs w:val="18"/>
                <w:lang w:val="hr-HR"/>
              </w:rPr>
              <w:t xml:space="preserve"> </w:t>
            </w:r>
            <w:proofErr w:type="spellStart"/>
            <w:r w:rsidR="00112E4B" w:rsidRPr="00112E4B">
              <w:rPr>
                <w:rFonts w:ascii="Trebuchet MS" w:hAnsi="Trebuchet MS"/>
                <w:color w:val="0C0C0C" w:themeColor="text2"/>
                <w:szCs w:val="18"/>
                <w:lang w:val="hr-HR"/>
              </w:rPr>
              <w:t>track</w:t>
            </w:r>
            <w:proofErr w:type="spellEnd"/>
          </w:p>
        </w:tc>
      </w:tr>
      <w:tr w:rsidR="00112E4B" w:rsidRPr="00112E4B" w14:paraId="06DDD4E8" w14:textId="77777777" w:rsidTr="08A94D48">
        <w:tc>
          <w:tcPr>
            <w:cnfStyle w:val="001000000000" w:firstRow="0" w:lastRow="0" w:firstColumn="1" w:lastColumn="0" w:oddVBand="0" w:evenVBand="0" w:oddHBand="0" w:evenHBand="0" w:firstRowFirstColumn="0" w:firstRowLastColumn="0" w:lastRowFirstColumn="0" w:lastRowLastColumn="0"/>
            <w:tcW w:w="1413" w:type="dxa"/>
            <w:shd w:val="clear" w:color="auto" w:fill="FFFFFF" w:themeFill="background1"/>
            <w:hideMark/>
          </w:tcPr>
          <w:p w14:paraId="6B3043E6" w14:textId="77777777" w:rsidR="00112E4B" w:rsidRPr="00112E4B" w:rsidRDefault="00112E4B" w:rsidP="00112E4B">
            <w:pPr>
              <w:autoSpaceDE w:val="0"/>
              <w:autoSpaceDN w:val="0"/>
              <w:adjustRightInd w:val="0"/>
              <w:spacing w:before="0" w:after="120"/>
              <w:ind w:left="0" w:right="0"/>
              <w:jc w:val="left"/>
              <w:rPr>
                <w:rFonts w:ascii="Trebuchet MS" w:hAnsi="Trebuchet MS"/>
                <w:b w:val="0"/>
                <w:bCs w:val="0"/>
                <w:color w:val="0C0C0C" w:themeColor="text2"/>
                <w:szCs w:val="18"/>
                <w:lang w:val="hr-HR"/>
              </w:rPr>
            </w:pPr>
            <w:proofErr w:type="spellStart"/>
            <w:r w:rsidRPr="00112E4B">
              <w:rPr>
                <w:rFonts w:ascii="Trebuchet MS" w:hAnsi="Trebuchet MS"/>
                <w:b w:val="0"/>
                <w:bCs w:val="0"/>
                <w:color w:val="0C0C0C" w:themeColor="text2"/>
                <w:szCs w:val="18"/>
                <w:lang w:val="hr-HR"/>
              </w:rPr>
              <w:t>Intermodality</w:t>
            </w:r>
            <w:proofErr w:type="spellEnd"/>
          </w:p>
        </w:tc>
        <w:tc>
          <w:tcPr>
            <w:tcW w:w="4298" w:type="dxa"/>
            <w:shd w:val="clear" w:color="auto" w:fill="FFFFFF" w:themeFill="background1"/>
            <w:hideMark/>
          </w:tcPr>
          <w:p w14:paraId="35A9AC84" w14:textId="77777777" w:rsidR="00112E4B" w:rsidRPr="00112E4B" w:rsidRDefault="00112E4B" w:rsidP="00112E4B">
            <w:pPr>
              <w:autoSpaceDE w:val="0"/>
              <w:autoSpaceDN w:val="0"/>
              <w:adjustRightInd w:val="0"/>
              <w:spacing w:before="0" w:after="120"/>
              <w:ind w:left="0" w:right="0"/>
              <w:jc w:val="left"/>
              <w:cnfStyle w:val="000000000000" w:firstRow="0" w:lastRow="0" w:firstColumn="0" w:lastColumn="0" w:oddVBand="0" w:evenVBand="0" w:oddHBand="0" w:evenHBand="0" w:firstRowFirstColumn="0" w:firstRowLastColumn="0" w:lastRowFirstColumn="0" w:lastRowLastColumn="0"/>
              <w:rPr>
                <w:rFonts w:ascii="Trebuchet MS" w:hAnsi="Trebuchet MS"/>
                <w:color w:val="0C0C0C" w:themeColor="text2"/>
                <w:szCs w:val="18"/>
                <w:lang w:val="hr-HR"/>
              </w:rPr>
            </w:pPr>
            <w:proofErr w:type="spellStart"/>
            <w:r w:rsidRPr="00112E4B">
              <w:rPr>
                <w:rFonts w:ascii="Trebuchet MS" w:hAnsi="Trebuchet MS"/>
                <w:color w:val="0C0C0C" w:themeColor="text2"/>
                <w:szCs w:val="18"/>
                <w:lang w:val="hr-HR"/>
              </w:rPr>
              <w:t>Potential</w:t>
            </w:r>
            <w:proofErr w:type="spellEnd"/>
            <w:r w:rsidRPr="00112E4B">
              <w:rPr>
                <w:rFonts w:ascii="Trebuchet MS" w:hAnsi="Trebuchet MS"/>
                <w:color w:val="0C0C0C" w:themeColor="text2"/>
                <w:szCs w:val="18"/>
                <w:lang w:val="hr-HR"/>
              </w:rPr>
              <w:t xml:space="preserve"> to </w:t>
            </w:r>
            <w:proofErr w:type="spellStart"/>
            <w:r w:rsidRPr="00112E4B">
              <w:rPr>
                <w:rFonts w:ascii="Trebuchet MS" w:hAnsi="Trebuchet MS"/>
                <w:color w:val="0C0C0C" w:themeColor="text2"/>
                <w:szCs w:val="18"/>
                <w:lang w:val="hr-HR"/>
              </w:rPr>
              <w:t>integrate</w:t>
            </w:r>
            <w:proofErr w:type="spellEnd"/>
            <w:r w:rsidRPr="00112E4B">
              <w:rPr>
                <w:rFonts w:ascii="Trebuchet MS" w:hAnsi="Trebuchet MS"/>
                <w:color w:val="0C0C0C" w:themeColor="text2"/>
                <w:szCs w:val="18"/>
                <w:lang w:val="hr-HR"/>
              </w:rPr>
              <w:t xml:space="preserve"> </w:t>
            </w:r>
            <w:proofErr w:type="spellStart"/>
            <w:r w:rsidRPr="00112E4B">
              <w:rPr>
                <w:rFonts w:ascii="Trebuchet MS" w:hAnsi="Trebuchet MS"/>
                <w:color w:val="0C0C0C" w:themeColor="text2"/>
                <w:szCs w:val="18"/>
                <w:lang w:val="hr-HR"/>
              </w:rPr>
              <w:t>rail</w:t>
            </w:r>
            <w:proofErr w:type="spellEnd"/>
            <w:r w:rsidRPr="00112E4B">
              <w:rPr>
                <w:rFonts w:ascii="Trebuchet MS" w:hAnsi="Trebuchet MS"/>
                <w:color w:val="0C0C0C" w:themeColor="text2"/>
                <w:szCs w:val="18"/>
                <w:lang w:val="hr-HR"/>
              </w:rPr>
              <w:t xml:space="preserve"> </w:t>
            </w:r>
            <w:proofErr w:type="spellStart"/>
            <w:r w:rsidRPr="00112E4B">
              <w:rPr>
                <w:rFonts w:ascii="Trebuchet MS" w:hAnsi="Trebuchet MS"/>
                <w:color w:val="0C0C0C" w:themeColor="text2"/>
                <w:szCs w:val="18"/>
                <w:lang w:val="hr-HR"/>
              </w:rPr>
              <w:t>with</w:t>
            </w:r>
            <w:proofErr w:type="spellEnd"/>
            <w:r w:rsidRPr="00112E4B">
              <w:rPr>
                <w:rFonts w:ascii="Trebuchet MS" w:hAnsi="Trebuchet MS"/>
                <w:color w:val="0C0C0C" w:themeColor="text2"/>
                <w:szCs w:val="18"/>
                <w:lang w:val="hr-HR"/>
              </w:rPr>
              <w:t xml:space="preserve"> </w:t>
            </w:r>
            <w:r w:rsidRPr="00112E4B">
              <w:rPr>
                <w:rFonts w:ascii="Trebuchet MS" w:hAnsi="Trebuchet MS"/>
                <w:b/>
                <w:bCs/>
                <w:color w:val="0C0C0C" w:themeColor="text2"/>
                <w:szCs w:val="18"/>
                <w:lang w:val="hr-HR"/>
              </w:rPr>
              <w:t>bike transport</w:t>
            </w:r>
          </w:p>
        </w:tc>
        <w:tc>
          <w:tcPr>
            <w:tcW w:w="0" w:type="auto"/>
            <w:shd w:val="clear" w:color="auto" w:fill="FFFFFF" w:themeFill="background1"/>
            <w:hideMark/>
          </w:tcPr>
          <w:p w14:paraId="494C1566" w14:textId="77777777" w:rsidR="00112E4B" w:rsidRPr="00112E4B" w:rsidRDefault="00112E4B" w:rsidP="00112E4B">
            <w:pPr>
              <w:autoSpaceDE w:val="0"/>
              <w:autoSpaceDN w:val="0"/>
              <w:adjustRightInd w:val="0"/>
              <w:spacing w:before="0" w:after="120"/>
              <w:ind w:left="0" w:right="0"/>
              <w:jc w:val="left"/>
              <w:cnfStyle w:val="000000000000" w:firstRow="0" w:lastRow="0" w:firstColumn="0" w:lastColumn="0" w:oddVBand="0" w:evenVBand="0" w:oddHBand="0" w:evenHBand="0" w:firstRowFirstColumn="0" w:firstRowLastColumn="0" w:lastRowFirstColumn="0" w:lastRowLastColumn="0"/>
              <w:rPr>
                <w:rFonts w:ascii="Trebuchet MS" w:hAnsi="Trebuchet MS"/>
                <w:color w:val="0C0C0C" w:themeColor="text2"/>
                <w:szCs w:val="18"/>
                <w:lang w:val="hr-HR"/>
              </w:rPr>
            </w:pPr>
            <w:proofErr w:type="spellStart"/>
            <w:r w:rsidRPr="00112E4B">
              <w:rPr>
                <w:rFonts w:ascii="Trebuchet MS" w:hAnsi="Trebuchet MS"/>
                <w:color w:val="0C0C0C" w:themeColor="text2"/>
                <w:szCs w:val="18"/>
                <w:lang w:val="hr-HR"/>
              </w:rPr>
              <w:t>Lack</w:t>
            </w:r>
            <w:proofErr w:type="spellEnd"/>
            <w:r w:rsidRPr="00112E4B">
              <w:rPr>
                <w:rFonts w:ascii="Trebuchet MS" w:hAnsi="Trebuchet MS"/>
                <w:color w:val="0C0C0C" w:themeColor="text2"/>
                <w:szCs w:val="18"/>
                <w:lang w:val="hr-HR"/>
              </w:rPr>
              <w:t xml:space="preserve"> </w:t>
            </w:r>
            <w:proofErr w:type="spellStart"/>
            <w:r w:rsidRPr="00112E4B">
              <w:rPr>
                <w:rFonts w:ascii="Trebuchet MS" w:hAnsi="Trebuchet MS"/>
                <w:color w:val="0C0C0C" w:themeColor="text2"/>
                <w:szCs w:val="18"/>
                <w:lang w:val="hr-HR"/>
              </w:rPr>
              <w:t>of</w:t>
            </w:r>
            <w:proofErr w:type="spellEnd"/>
            <w:r w:rsidRPr="00112E4B">
              <w:rPr>
                <w:rFonts w:ascii="Trebuchet MS" w:hAnsi="Trebuchet MS"/>
                <w:color w:val="0C0C0C" w:themeColor="text2"/>
                <w:szCs w:val="18"/>
                <w:lang w:val="hr-HR"/>
              </w:rPr>
              <w:t xml:space="preserve"> </w:t>
            </w:r>
            <w:proofErr w:type="spellStart"/>
            <w:r w:rsidRPr="00112E4B">
              <w:rPr>
                <w:rFonts w:ascii="Trebuchet MS" w:hAnsi="Trebuchet MS"/>
                <w:color w:val="0C0C0C" w:themeColor="text2"/>
                <w:szCs w:val="18"/>
                <w:lang w:val="hr-HR"/>
              </w:rPr>
              <w:t>seamless</w:t>
            </w:r>
            <w:proofErr w:type="spellEnd"/>
            <w:r w:rsidRPr="00112E4B">
              <w:rPr>
                <w:rFonts w:ascii="Trebuchet MS" w:hAnsi="Trebuchet MS"/>
                <w:color w:val="0C0C0C" w:themeColor="text2"/>
                <w:szCs w:val="18"/>
                <w:lang w:val="hr-HR"/>
              </w:rPr>
              <w:t xml:space="preserve"> </w:t>
            </w:r>
            <w:proofErr w:type="spellStart"/>
            <w:r w:rsidRPr="00112E4B">
              <w:rPr>
                <w:rFonts w:ascii="Trebuchet MS" w:hAnsi="Trebuchet MS"/>
                <w:b/>
                <w:bCs/>
                <w:color w:val="0C0C0C" w:themeColor="text2"/>
                <w:szCs w:val="18"/>
                <w:lang w:val="hr-HR"/>
              </w:rPr>
              <w:t>ticketing</w:t>
            </w:r>
            <w:proofErr w:type="spellEnd"/>
            <w:r w:rsidRPr="00112E4B">
              <w:rPr>
                <w:rFonts w:ascii="Trebuchet MS" w:hAnsi="Trebuchet MS"/>
                <w:b/>
                <w:bCs/>
                <w:color w:val="0C0C0C" w:themeColor="text2"/>
                <w:szCs w:val="18"/>
                <w:lang w:val="hr-HR"/>
              </w:rPr>
              <w:t xml:space="preserve"> </w:t>
            </w:r>
            <w:proofErr w:type="spellStart"/>
            <w:r w:rsidRPr="00112E4B">
              <w:rPr>
                <w:rFonts w:ascii="Trebuchet MS" w:hAnsi="Trebuchet MS"/>
                <w:b/>
                <w:bCs/>
                <w:color w:val="0C0C0C" w:themeColor="text2"/>
                <w:szCs w:val="18"/>
                <w:lang w:val="hr-HR"/>
              </w:rPr>
              <w:t>and</w:t>
            </w:r>
            <w:proofErr w:type="spellEnd"/>
            <w:r w:rsidRPr="00112E4B">
              <w:rPr>
                <w:rFonts w:ascii="Trebuchet MS" w:hAnsi="Trebuchet MS"/>
                <w:b/>
                <w:bCs/>
                <w:color w:val="0C0C0C" w:themeColor="text2"/>
                <w:szCs w:val="18"/>
                <w:lang w:val="hr-HR"/>
              </w:rPr>
              <w:t xml:space="preserve"> </w:t>
            </w:r>
            <w:proofErr w:type="spellStart"/>
            <w:r w:rsidRPr="00112E4B">
              <w:rPr>
                <w:rFonts w:ascii="Trebuchet MS" w:hAnsi="Trebuchet MS"/>
                <w:b/>
                <w:bCs/>
                <w:color w:val="0C0C0C" w:themeColor="text2"/>
                <w:szCs w:val="18"/>
                <w:lang w:val="hr-HR"/>
              </w:rPr>
              <w:t>timetables</w:t>
            </w:r>
            <w:proofErr w:type="spellEnd"/>
          </w:p>
        </w:tc>
      </w:tr>
      <w:tr w:rsidR="00112E4B" w:rsidRPr="00112E4B" w14:paraId="3CF1586B" w14:textId="77777777" w:rsidTr="08A94D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shd w:val="clear" w:color="auto" w:fill="FFFFFF" w:themeFill="background1"/>
            <w:hideMark/>
          </w:tcPr>
          <w:p w14:paraId="073D7C83" w14:textId="77777777" w:rsidR="00112E4B" w:rsidRPr="00112E4B" w:rsidRDefault="00112E4B" w:rsidP="00112E4B">
            <w:pPr>
              <w:autoSpaceDE w:val="0"/>
              <w:autoSpaceDN w:val="0"/>
              <w:adjustRightInd w:val="0"/>
              <w:spacing w:before="0" w:after="120"/>
              <w:ind w:left="0" w:right="0"/>
              <w:jc w:val="left"/>
              <w:rPr>
                <w:rFonts w:ascii="Trebuchet MS" w:hAnsi="Trebuchet MS"/>
                <w:b w:val="0"/>
                <w:bCs w:val="0"/>
                <w:color w:val="0C0C0C" w:themeColor="text2"/>
                <w:szCs w:val="18"/>
                <w:lang w:val="hr-HR"/>
              </w:rPr>
            </w:pPr>
            <w:proofErr w:type="spellStart"/>
            <w:r w:rsidRPr="00112E4B">
              <w:rPr>
                <w:rFonts w:ascii="Trebuchet MS" w:hAnsi="Trebuchet MS"/>
                <w:b w:val="0"/>
                <w:bCs w:val="0"/>
                <w:color w:val="0C0C0C" w:themeColor="text2"/>
                <w:szCs w:val="18"/>
                <w:lang w:val="hr-HR"/>
              </w:rPr>
              <w:t>Demand</w:t>
            </w:r>
            <w:proofErr w:type="spellEnd"/>
          </w:p>
        </w:tc>
        <w:tc>
          <w:tcPr>
            <w:tcW w:w="4298" w:type="dxa"/>
            <w:shd w:val="clear" w:color="auto" w:fill="FFFFFF" w:themeFill="background1"/>
            <w:hideMark/>
          </w:tcPr>
          <w:p w14:paraId="5CDE51DB" w14:textId="77777777" w:rsidR="00112E4B" w:rsidRPr="00112E4B" w:rsidRDefault="00112E4B" w:rsidP="00112E4B">
            <w:pPr>
              <w:autoSpaceDE w:val="0"/>
              <w:autoSpaceDN w:val="0"/>
              <w:adjustRightInd w:val="0"/>
              <w:spacing w:before="0" w:after="120"/>
              <w:ind w:left="0" w:right="0"/>
              <w:jc w:val="left"/>
              <w:cnfStyle w:val="000000100000" w:firstRow="0" w:lastRow="0" w:firstColumn="0" w:lastColumn="0" w:oddVBand="0" w:evenVBand="0" w:oddHBand="1" w:evenHBand="0" w:firstRowFirstColumn="0" w:firstRowLastColumn="0" w:lastRowFirstColumn="0" w:lastRowLastColumn="0"/>
              <w:rPr>
                <w:rFonts w:ascii="Trebuchet MS" w:hAnsi="Trebuchet MS"/>
                <w:color w:val="0C0C0C" w:themeColor="text2"/>
                <w:szCs w:val="18"/>
                <w:lang w:val="hr-HR"/>
              </w:rPr>
            </w:pPr>
            <w:proofErr w:type="spellStart"/>
            <w:r w:rsidRPr="00112E4B">
              <w:rPr>
                <w:rFonts w:ascii="Trebuchet MS" w:hAnsi="Trebuchet MS"/>
                <w:color w:val="0C0C0C" w:themeColor="text2"/>
                <w:szCs w:val="18"/>
                <w:lang w:val="hr-HR"/>
              </w:rPr>
              <w:t>Growing</w:t>
            </w:r>
            <w:proofErr w:type="spellEnd"/>
            <w:r w:rsidRPr="00112E4B">
              <w:rPr>
                <w:rFonts w:ascii="Trebuchet MS" w:hAnsi="Trebuchet MS"/>
                <w:color w:val="0C0C0C" w:themeColor="text2"/>
                <w:szCs w:val="18"/>
                <w:lang w:val="hr-HR"/>
              </w:rPr>
              <w:t xml:space="preserve"> </w:t>
            </w:r>
            <w:proofErr w:type="spellStart"/>
            <w:r w:rsidRPr="00112E4B">
              <w:rPr>
                <w:rFonts w:ascii="Trebuchet MS" w:hAnsi="Trebuchet MS"/>
                <w:b/>
                <w:bCs/>
                <w:color w:val="0C0C0C" w:themeColor="text2"/>
                <w:szCs w:val="18"/>
                <w:lang w:val="hr-HR"/>
              </w:rPr>
              <w:t>tourism</w:t>
            </w:r>
            <w:proofErr w:type="spellEnd"/>
            <w:r w:rsidRPr="00112E4B">
              <w:rPr>
                <w:rFonts w:ascii="Trebuchet MS" w:hAnsi="Trebuchet MS"/>
                <w:b/>
                <w:bCs/>
                <w:color w:val="0C0C0C" w:themeColor="text2"/>
                <w:szCs w:val="18"/>
                <w:lang w:val="hr-HR"/>
              </w:rPr>
              <w:t xml:space="preserve"> </w:t>
            </w:r>
            <w:proofErr w:type="spellStart"/>
            <w:r w:rsidRPr="00112E4B">
              <w:rPr>
                <w:rFonts w:ascii="Trebuchet MS" w:hAnsi="Trebuchet MS"/>
                <w:b/>
                <w:bCs/>
                <w:color w:val="0C0C0C" w:themeColor="text2"/>
                <w:szCs w:val="18"/>
                <w:lang w:val="hr-HR"/>
              </w:rPr>
              <w:t>sector</w:t>
            </w:r>
            <w:proofErr w:type="spellEnd"/>
            <w:r w:rsidRPr="00112E4B">
              <w:rPr>
                <w:rFonts w:ascii="Trebuchet MS" w:hAnsi="Trebuchet MS"/>
                <w:color w:val="0C0C0C" w:themeColor="text2"/>
                <w:szCs w:val="18"/>
                <w:lang w:val="hr-HR"/>
              </w:rPr>
              <w:t xml:space="preserve"> </w:t>
            </w:r>
            <w:proofErr w:type="spellStart"/>
            <w:r w:rsidRPr="00112E4B">
              <w:rPr>
                <w:rFonts w:ascii="Trebuchet MS" w:hAnsi="Trebuchet MS"/>
                <w:color w:val="0C0C0C" w:themeColor="text2"/>
                <w:szCs w:val="18"/>
                <w:lang w:val="hr-HR"/>
              </w:rPr>
              <w:t>in</w:t>
            </w:r>
            <w:proofErr w:type="spellEnd"/>
            <w:r w:rsidRPr="00112E4B">
              <w:rPr>
                <w:rFonts w:ascii="Trebuchet MS" w:hAnsi="Trebuchet MS"/>
                <w:color w:val="0C0C0C" w:themeColor="text2"/>
                <w:szCs w:val="18"/>
                <w:lang w:val="hr-HR"/>
              </w:rPr>
              <w:t xml:space="preserve"> </w:t>
            </w:r>
            <w:proofErr w:type="spellStart"/>
            <w:r w:rsidRPr="00112E4B">
              <w:rPr>
                <w:rFonts w:ascii="Trebuchet MS" w:hAnsi="Trebuchet MS"/>
                <w:color w:val="0C0C0C" w:themeColor="text2"/>
                <w:szCs w:val="18"/>
                <w:lang w:val="hr-HR"/>
              </w:rPr>
              <w:t>Istria</w:t>
            </w:r>
            <w:proofErr w:type="spellEnd"/>
          </w:p>
        </w:tc>
        <w:tc>
          <w:tcPr>
            <w:tcW w:w="0" w:type="auto"/>
            <w:shd w:val="clear" w:color="auto" w:fill="FFFFFF" w:themeFill="background1"/>
            <w:hideMark/>
          </w:tcPr>
          <w:p w14:paraId="57F7151A" w14:textId="77777777" w:rsidR="00112E4B" w:rsidRPr="00112E4B" w:rsidRDefault="00112E4B" w:rsidP="00112E4B">
            <w:pPr>
              <w:autoSpaceDE w:val="0"/>
              <w:autoSpaceDN w:val="0"/>
              <w:adjustRightInd w:val="0"/>
              <w:spacing w:before="0" w:after="120"/>
              <w:ind w:left="0" w:right="0"/>
              <w:jc w:val="left"/>
              <w:cnfStyle w:val="000000100000" w:firstRow="0" w:lastRow="0" w:firstColumn="0" w:lastColumn="0" w:oddVBand="0" w:evenVBand="0" w:oddHBand="1" w:evenHBand="0" w:firstRowFirstColumn="0" w:firstRowLastColumn="0" w:lastRowFirstColumn="0" w:lastRowLastColumn="0"/>
              <w:rPr>
                <w:rFonts w:ascii="Trebuchet MS" w:hAnsi="Trebuchet MS"/>
                <w:color w:val="0C0C0C" w:themeColor="text2"/>
                <w:szCs w:val="18"/>
                <w:lang w:val="hr-HR"/>
              </w:rPr>
            </w:pPr>
            <w:proofErr w:type="spellStart"/>
            <w:r w:rsidRPr="00112E4B">
              <w:rPr>
                <w:rFonts w:ascii="Trebuchet MS" w:hAnsi="Trebuchet MS"/>
                <w:b/>
                <w:bCs/>
                <w:color w:val="0C0C0C" w:themeColor="text2"/>
                <w:szCs w:val="18"/>
                <w:lang w:val="hr-HR"/>
              </w:rPr>
              <w:t>Low</w:t>
            </w:r>
            <w:proofErr w:type="spellEnd"/>
            <w:r w:rsidRPr="00112E4B">
              <w:rPr>
                <w:rFonts w:ascii="Trebuchet MS" w:hAnsi="Trebuchet MS"/>
                <w:b/>
                <w:bCs/>
                <w:color w:val="0C0C0C" w:themeColor="text2"/>
                <w:szCs w:val="18"/>
                <w:lang w:val="hr-HR"/>
              </w:rPr>
              <w:t xml:space="preserve"> </w:t>
            </w:r>
            <w:proofErr w:type="spellStart"/>
            <w:r w:rsidRPr="00112E4B">
              <w:rPr>
                <w:rFonts w:ascii="Trebuchet MS" w:hAnsi="Trebuchet MS"/>
                <w:b/>
                <w:bCs/>
                <w:color w:val="0C0C0C" w:themeColor="text2"/>
                <w:szCs w:val="18"/>
                <w:lang w:val="hr-HR"/>
              </w:rPr>
              <w:t>current</w:t>
            </w:r>
            <w:proofErr w:type="spellEnd"/>
            <w:r w:rsidRPr="00112E4B">
              <w:rPr>
                <w:rFonts w:ascii="Trebuchet MS" w:hAnsi="Trebuchet MS"/>
                <w:b/>
                <w:bCs/>
                <w:color w:val="0C0C0C" w:themeColor="text2"/>
                <w:szCs w:val="18"/>
                <w:lang w:val="hr-HR"/>
              </w:rPr>
              <w:t xml:space="preserve"> </w:t>
            </w:r>
            <w:proofErr w:type="spellStart"/>
            <w:r w:rsidRPr="00112E4B">
              <w:rPr>
                <w:rFonts w:ascii="Trebuchet MS" w:hAnsi="Trebuchet MS"/>
                <w:b/>
                <w:bCs/>
                <w:color w:val="0C0C0C" w:themeColor="text2"/>
                <w:szCs w:val="18"/>
                <w:lang w:val="hr-HR"/>
              </w:rPr>
              <w:t>passenger</w:t>
            </w:r>
            <w:proofErr w:type="spellEnd"/>
            <w:r w:rsidRPr="00112E4B">
              <w:rPr>
                <w:rFonts w:ascii="Trebuchet MS" w:hAnsi="Trebuchet MS"/>
                <w:b/>
                <w:bCs/>
                <w:color w:val="0C0C0C" w:themeColor="text2"/>
                <w:szCs w:val="18"/>
                <w:lang w:val="hr-HR"/>
              </w:rPr>
              <w:t xml:space="preserve"> </w:t>
            </w:r>
            <w:proofErr w:type="spellStart"/>
            <w:r w:rsidRPr="00112E4B">
              <w:rPr>
                <w:rFonts w:ascii="Trebuchet MS" w:hAnsi="Trebuchet MS"/>
                <w:b/>
                <w:bCs/>
                <w:color w:val="0C0C0C" w:themeColor="text2"/>
                <w:szCs w:val="18"/>
                <w:lang w:val="hr-HR"/>
              </w:rPr>
              <w:t>numbers</w:t>
            </w:r>
            <w:proofErr w:type="spellEnd"/>
          </w:p>
        </w:tc>
      </w:tr>
      <w:tr w:rsidR="00112E4B" w:rsidRPr="00112E4B" w14:paraId="4CC8F3A0" w14:textId="77777777" w:rsidTr="08A94D48">
        <w:tc>
          <w:tcPr>
            <w:cnfStyle w:val="001000000000" w:firstRow="0" w:lastRow="0" w:firstColumn="1" w:lastColumn="0" w:oddVBand="0" w:evenVBand="0" w:oddHBand="0" w:evenHBand="0" w:firstRowFirstColumn="0" w:firstRowLastColumn="0" w:lastRowFirstColumn="0" w:lastRowLastColumn="0"/>
            <w:tcW w:w="1413" w:type="dxa"/>
            <w:tcBorders>
              <w:bottom w:val="single" w:sz="4" w:space="0" w:color="4FABF1" w:themeColor="accent6" w:themeTint="99"/>
            </w:tcBorders>
            <w:shd w:val="clear" w:color="auto" w:fill="FFFFFF" w:themeFill="background1"/>
            <w:hideMark/>
          </w:tcPr>
          <w:p w14:paraId="11D9CFC6" w14:textId="77777777" w:rsidR="00112E4B" w:rsidRPr="00112E4B" w:rsidRDefault="00112E4B" w:rsidP="00112E4B">
            <w:pPr>
              <w:autoSpaceDE w:val="0"/>
              <w:autoSpaceDN w:val="0"/>
              <w:adjustRightInd w:val="0"/>
              <w:spacing w:before="0" w:after="120"/>
              <w:ind w:left="0" w:right="0"/>
              <w:jc w:val="left"/>
              <w:rPr>
                <w:rFonts w:ascii="Trebuchet MS" w:hAnsi="Trebuchet MS"/>
                <w:b w:val="0"/>
                <w:bCs w:val="0"/>
                <w:color w:val="0C0C0C" w:themeColor="text2"/>
                <w:szCs w:val="18"/>
                <w:lang w:val="hr-HR"/>
              </w:rPr>
            </w:pPr>
            <w:proofErr w:type="spellStart"/>
            <w:r w:rsidRPr="00112E4B">
              <w:rPr>
                <w:rFonts w:ascii="Trebuchet MS" w:hAnsi="Trebuchet MS"/>
                <w:b w:val="0"/>
                <w:bCs w:val="0"/>
                <w:color w:val="0C0C0C" w:themeColor="text2"/>
                <w:szCs w:val="18"/>
                <w:lang w:val="hr-HR"/>
              </w:rPr>
              <w:t>Policy</w:t>
            </w:r>
            <w:proofErr w:type="spellEnd"/>
            <w:r w:rsidRPr="00112E4B">
              <w:rPr>
                <w:rFonts w:ascii="Trebuchet MS" w:hAnsi="Trebuchet MS"/>
                <w:b w:val="0"/>
                <w:bCs w:val="0"/>
                <w:color w:val="0C0C0C" w:themeColor="text2"/>
                <w:szCs w:val="18"/>
                <w:lang w:val="hr-HR"/>
              </w:rPr>
              <w:t xml:space="preserve"> </w:t>
            </w:r>
            <w:proofErr w:type="spellStart"/>
            <w:r w:rsidRPr="00112E4B">
              <w:rPr>
                <w:rFonts w:ascii="Trebuchet MS" w:hAnsi="Trebuchet MS"/>
                <w:b w:val="0"/>
                <w:bCs w:val="0"/>
                <w:color w:val="0C0C0C" w:themeColor="text2"/>
                <w:szCs w:val="18"/>
                <w:lang w:val="hr-HR"/>
              </w:rPr>
              <w:t>support</w:t>
            </w:r>
            <w:proofErr w:type="spellEnd"/>
          </w:p>
        </w:tc>
        <w:tc>
          <w:tcPr>
            <w:tcW w:w="4298" w:type="dxa"/>
            <w:tcBorders>
              <w:bottom w:val="single" w:sz="4" w:space="0" w:color="4FABF1" w:themeColor="accent6" w:themeTint="99"/>
            </w:tcBorders>
            <w:shd w:val="clear" w:color="auto" w:fill="FFFFFF" w:themeFill="background1"/>
            <w:hideMark/>
          </w:tcPr>
          <w:p w14:paraId="6C049CAB" w14:textId="77777777" w:rsidR="00112E4B" w:rsidRPr="00112E4B" w:rsidRDefault="00112E4B" w:rsidP="00112E4B">
            <w:pPr>
              <w:autoSpaceDE w:val="0"/>
              <w:autoSpaceDN w:val="0"/>
              <w:adjustRightInd w:val="0"/>
              <w:spacing w:before="0" w:after="120"/>
              <w:ind w:left="0" w:right="0"/>
              <w:jc w:val="left"/>
              <w:cnfStyle w:val="000000000000" w:firstRow="0" w:lastRow="0" w:firstColumn="0" w:lastColumn="0" w:oddVBand="0" w:evenVBand="0" w:oddHBand="0" w:evenHBand="0" w:firstRowFirstColumn="0" w:firstRowLastColumn="0" w:lastRowFirstColumn="0" w:lastRowLastColumn="0"/>
              <w:rPr>
                <w:rFonts w:ascii="Trebuchet MS" w:hAnsi="Trebuchet MS"/>
                <w:color w:val="0C0C0C" w:themeColor="text2"/>
                <w:szCs w:val="18"/>
                <w:lang w:val="hr-HR"/>
              </w:rPr>
            </w:pPr>
            <w:r w:rsidRPr="00112E4B">
              <w:rPr>
                <w:rFonts w:ascii="Trebuchet MS" w:hAnsi="Trebuchet MS"/>
                <w:color w:val="0C0C0C" w:themeColor="text2"/>
                <w:szCs w:val="18"/>
                <w:lang w:val="hr-HR"/>
              </w:rPr>
              <w:t xml:space="preserve">EU </w:t>
            </w:r>
            <w:proofErr w:type="spellStart"/>
            <w:r w:rsidRPr="00112E4B">
              <w:rPr>
                <w:rFonts w:ascii="Trebuchet MS" w:hAnsi="Trebuchet MS"/>
                <w:color w:val="0C0C0C" w:themeColor="text2"/>
                <w:szCs w:val="18"/>
                <w:lang w:val="hr-HR"/>
              </w:rPr>
              <w:t>and</w:t>
            </w:r>
            <w:proofErr w:type="spellEnd"/>
            <w:r w:rsidRPr="00112E4B">
              <w:rPr>
                <w:rFonts w:ascii="Trebuchet MS" w:hAnsi="Trebuchet MS"/>
                <w:color w:val="0C0C0C" w:themeColor="text2"/>
                <w:szCs w:val="18"/>
                <w:lang w:val="hr-HR"/>
              </w:rPr>
              <w:t xml:space="preserve"> </w:t>
            </w:r>
            <w:proofErr w:type="spellStart"/>
            <w:r w:rsidRPr="00112E4B">
              <w:rPr>
                <w:rFonts w:ascii="Trebuchet MS" w:hAnsi="Trebuchet MS"/>
                <w:color w:val="0C0C0C" w:themeColor="text2"/>
                <w:szCs w:val="18"/>
                <w:lang w:val="hr-HR"/>
              </w:rPr>
              <w:t>national</w:t>
            </w:r>
            <w:proofErr w:type="spellEnd"/>
            <w:r w:rsidRPr="00112E4B">
              <w:rPr>
                <w:rFonts w:ascii="Trebuchet MS" w:hAnsi="Trebuchet MS"/>
                <w:color w:val="0C0C0C" w:themeColor="text2"/>
                <w:szCs w:val="18"/>
                <w:lang w:val="hr-HR"/>
              </w:rPr>
              <w:t xml:space="preserve"> </w:t>
            </w:r>
            <w:proofErr w:type="spellStart"/>
            <w:r w:rsidRPr="00112E4B">
              <w:rPr>
                <w:rFonts w:ascii="Trebuchet MS" w:hAnsi="Trebuchet MS"/>
                <w:color w:val="0C0C0C" w:themeColor="text2"/>
                <w:szCs w:val="18"/>
                <w:lang w:val="hr-HR"/>
              </w:rPr>
              <w:t>focus</w:t>
            </w:r>
            <w:proofErr w:type="spellEnd"/>
            <w:r w:rsidRPr="00112E4B">
              <w:rPr>
                <w:rFonts w:ascii="Trebuchet MS" w:hAnsi="Trebuchet MS"/>
                <w:color w:val="0C0C0C" w:themeColor="text2"/>
                <w:szCs w:val="18"/>
                <w:lang w:val="hr-HR"/>
              </w:rPr>
              <w:t xml:space="preserve"> on </w:t>
            </w:r>
            <w:proofErr w:type="spellStart"/>
            <w:r w:rsidRPr="00112E4B">
              <w:rPr>
                <w:rFonts w:ascii="Trebuchet MS" w:hAnsi="Trebuchet MS"/>
                <w:b/>
                <w:bCs/>
                <w:color w:val="0C0C0C" w:themeColor="text2"/>
                <w:szCs w:val="18"/>
                <w:lang w:val="hr-HR"/>
              </w:rPr>
              <w:t>sustainable</w:t>
            </w:r>
            <w:proofErr w:type="spellEnd"/>
            <w:r w:rsidRPr="00112E4B">
              <w:rPr>
                <w:rFonts w:ascii="Trebuchet MS" w:hAnsi="Trebuchet MS"/>
                <w:b/>
                <w:bCs/>
                <w:color w:val="0C0C0C" w:themeColor="text2"/>
                <w:szCs w:val="18"/>
                <w:lang w:val="hr-HR"/>
              </w:rPr>
              <w:t xml:space="preserve"> transport</w:t>
            </w:r>
          </w:p>
        </w:tc>
        <w:tc>
          <w:tcPr>
            <w:tcW w:w="0" w:type="auto"/>
            <w:tcBorders>
              <w:bottom w:val="single" w:sz="4" w:space="0" w:color="4FABF1" w:themeColor="accent6" w:themeTint="99"/>
            </w:tcBorders>
            <w:shd w:val="clear" w:color="auto" w:fill="FFFFFF" w:themeFill="background1"/>
            <w:hideMark/>
          </w:tcPr>
          <w:p w14:paraId="07FB3FBD" w14:textId="77777777" w:rsidR="00112E4B" w:rsidRPr="00112E4B" w:rsidRDefault="00112E4B" w:rsidP="00112E4B">
            <w:pPr>
              <w:autoSpaceDE w:val="0"/>
              <w:autoSpaceDN w:val="0"/>
              <w:adjustRightInd w:val="0"/>
              <w:spacing w:before="0" w:after="120"/>
              <w:ind w:left="0" w:right="0"/>
              <w:jc w:val="left"/>
              <w:cnfStyle w:val="000000000000" w:firstRow="0" w:lastRow="0" w:firstColumn="0" w:lastColumn="0" w:oddVBand="0" w:evenVBand="0" w:oddHBand="0" w:evenHBand="0" w:firstRowFirstColumn="0" w:firstRowLastColumn="0" w:lastRowFirstColumn="0" w:lastRowLastColumn="0"/>
              <w:rPr>
                <w:rFonts w:ascii="Trebuchet MS" w:hAnsi="Trebuchet MS"/>
                <w:color w:val="0C0C0C" w:themeColor="text2"/>
                <w:szCs w:val="18"/>
                <w:lang w:val="hr-HR"/>
              </w:rPr>
            </w:pPr>
            <w:proofErr w:type="spellStart"/>
            <w:r w:rsidRPr="00112E4B">
              <w:rPr>
                <w:rFonts w:ascii="Trebuchet MS" w:hAnsi="Trebuchet MS"/>
                <w:color w:val="0C0C0C" w:themeColor="text2"/>
                <w:szCs w:val="18"/>
                <w:lang w:val="hr-HR"/>
              </w:rPr>
              <w:t>Need</w:t>
            </w:r>
            <w:proofErr w:type="spellEnd"/>
            <w:r w:rsidRPr="00112E4B">
              <w:rPr>
                <w:rFonts w:ascii="Trebuchet MS" w:hAnsi="Trebuchet MS"/>
                <w:color w:val="0C0C0C" w:themeColor="text2"/>
                <w:szCs w:val="18"/>
                <w:lang w:val="hr-HR"/>
              </w:rPr>
              <w:t xml:space="preserve"> for </w:t>
            </w:r>
            <w:proofErr w:type="spellStart"/>
            <w:r w:rsidRPr="00112E4B">
              <w:rPr>
                <w:rFonts w:ascii="Trebuchet MS" w:hAnsi="Trebuchet MS"/>
                <w:b/>
                <w:bCs/>
                <w:color w:val="0C0C0C" w:themeColor="text2"/>
                <w:szCs w:val="18"/>
                <w:lang w:val="hr-HR"/>
              </w:rPr>
              <w:t>policy</w:t>
            </w:r>
            <w:proofErr w:type="spellEnd"/>
            <w:r w:rsidRPr="00112E4B">
              <w:rPr>
                <w:rFonts w:ascii="Trebuchet MS" w:hAnsi="Trebuchet MS"/>
                <w:b/>
                <w:bCs/>
                <w:color w:val="0C0C0C" w:themeColor="text2"/>
                <w:szCs w:val="18"/>
                <w:lang w:val="hr-HR"/>
              </w:rPr>
              <w:t xml:space="preserve"> </w:t>
            </w:r>
            <w:proofErr w:type="spellStart"/>
            <w:r w:rsidRPr="00112E4B">
              <w:rPr>
                <w:rFonts w:ascii="Trebuchet MS" w:hAnsi="Trebuchet MS"/>
                <w:b/>
                <w:bCs/>
                <w:color w:val="0C0C0C" w:themeColor="text2"/>
                <w:szCs w:val="18"/>
                <w:lang w:val="hr-HR"/>
              </w:rPr>
              <w:t>alignment</w:t>
            </w:r>
            <w:proofErr w:type="spellEnd"/>
            <w:r w:rsidRPr="00112E4B">
              <w:rPr>
                <w:rFonts w:ascii="Trebuchet MS" w:hAnsi="Trebuchet MS"/>
                <w:b/>
                <w:bCs/>
                <w:color w:val="0C0C0C" w:themeColor="text2"/>
                <w:szCs w:val="18"/>
                <w:lang w:val="hr-HR"/>
              </w:rPr>
              <w:t xml:space="preserve"> </w:t>
            </w:r>
            <w:proofErr w:type="spellStart"/>
            <w:r w:rsidRPr="00112E4B">
              <w:rPr>
                <w:rFonts w:ascii="Trebuchet MS" w:hAnsi="Trebuchet MS"/>
                <w:b/>
                <w:bCs/>
                <w:color w:val="0C0C0C" w:themeColor="text2"/>
                <w:szCs w:val="18"/>
                <w:lang w:val="hr-HR"/>
              </w:rPr>
              <w:t>between</w:t>
            </w:r>
            <w:proofErr w:type="spellEnd"/>
            <w:r w:rsidRPr="00112E4B">
              <w:rPr>
                <w:rFonts w:ascii="Trebuchet MS" w:hAnsi="Trebuchet MS"/>
                <w:b/>
                <w:bCs/>
                <w:color w:val="0C0C0C" w:themeColor="text2"/>
                <w:szCs w:val="18"/>
                <w:lang w:val="hr-HR"/>
              </w:rPr>
              <w:t xml:space="preserve"> Croatia </w:t>
            </w:r>
            <w:proofErr w:type="spellStart"/>
            <w:r w:rsidRPr="00112E4B">
              <w:rPr>
                <w:rFonts w:ascii="Trebuchet MS" w:hAnsi="Trebuchet MS"/>
                <w:b/>
                <w:bCs/>
                <w:color w:val="0C0C0C" w:themeColor="text2"/>
                <w:szCs w:val="18"/>
                <w:lang w:val="hr-HR"/>
              </w:rPr>
              <w:t>and</w:t>
            </w:r>
            <w:proofErr w:type="spellEnd"/>
            <w:r w:rsidRPr="00112E4B">
              <w:rPr>
                <w:rFonts w:ascii="Trebuchet MS" w:hAnsi="Trebuchet MS"/>
                <w:b/>
                <w:bCs/>
                <w:color w:val="0C0C0C" w:themeColor="text2"/>
                <w:szCs w:val="18"/>
                <w:lang w:val="hr-HR"/>
              </w:rPr>
              <w:t xml:space="preserve"> </w:t>
            </w:r>
            <w:proofErr w:type="spellStart"/>
            <w:r w:rsidRPr="00112E4B">
              <w:rPr>
                <w:rFonts w:ascii="Trebuchet MS" w:hAnsi="Trebuchet MS"/>
                <w:b/>
                <w:bCs/>
                <w:color w:val="0C0C0C" w:themeColor="text2"/>
                <w:szCs w:val="18"/>
                <w:lang w:val="hr-HR"/>
              </w:rPr>
              <w:t>Slovenia</w:t>
            </w:r>
            <w:proofErr w:type="spellEnd"/>
          </w:p>
        </w:tc>
      </w:tr>
      <w:tr w:rsidR="00112E4B" w:rsidRPr="00112E4B" w14:paraId="43FD80EE" w14:textId="77777777" w:rsidTr="08A94D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shd w:val="clear" w:color="auto" w:fill="BFBFBF" w:themeFill="background1" w:themeFillShade="BF"/>
            <w:hideMark/>
          </w:tcPr>
          <w:p w14:paraId="54372348" w14:textId="77777777" w:rsidR="00112E4B" w:rsidRPr="00112E4B" w:rsidRDefault="00112E4B" w:rsidP="00112E4B">
            <w:pPr>
              <w:autoSpaceDE w:val="0"/>
              <w:autoSpaceDN w:val="0"/>
              <w:adjustRightInd w:val="0"/>
              <w:spacing w:before="0" w:after="120"/>
              <w:ind w:left="0" w:right="0"/>
              <w:rPr>
                <w:rFonts w:ascii="Trebuchet MS" w:hAnsi="Trebuchet MS"/>
                <w:color w:val="0C0C0C" w:themeColor="text2"/>
                <w:sz w:val="22"/>
                <w:lang w:val="hr-HR"/>
              </w:rPr>
            </w:pPr>
            <w:proofErr w:type="spellStart"/>
            <w:r w:rsidRPr="00112E4B">
              <w:rPr>
                <w:rFonts w:ascii="Trebuchet MS" w:hAnsi="Trebuchet MS"/>
                <w:color w:val="0C0C0C" w:themeColor="text2"/>
                <w:sz w:val="22"/>
                <w:lang w:val="hr-HR"/>
              </w:rPr>
              <w:t>External</w:t>
            </w:r>
            <w:proofErr w:type="spellEnd"/>
            <w:r w:rsidRPr="00112E4B">
              <w:rPr>
                <w:rFonts w:ascii="Trebuchet MS" w:hAnsi="Trebuchet MS"/>
                <w:color w:val="0C0C0C" w:themeColor="text2"/>
                <w:sz w:val="22"/>
                <w:lang w:val="hr-HR"/>
              </w:rPr>
              <w:t xml:space="preserve"> </w:t>
            </w:r>
            <w:proofErr w:type="spellStart"/>
            <w:r w:rsidRPr="00112E4B">
              <w:rPr>
                <w:rFonts w:ascii="Trebuchet MS" w:hAnsi="Trebuchet MS"/>
                <w:color w:val="0C0C0C" w:themeColor="text2"/>
                <w:sz w:val="22"/>
                <w:lang w:val="hr-HR"/>
              </w:rPr>
              <w:t>factors</w:t>
            </w:r>
            <w:proofErr w:type="spellEnd"/>
          </w:p>
        </w:tc>
        <w:tc>
          <w:tcPr>
            <w:tcW w:w="4298" w:type="dxa"/>
            <w:shd w:val="clear" w:color="auto" w:fill="BFBFBF" w:themeFill="background1" w:themeFillShade="BF"/>
            <w:vAlign w:val="center"/>
            <w:hideMark/>
          </w:tcPr>
          <w:p w14:paraId="6251590C" w14:textId="77777777" w:rsidR="00112E4B" w:rsidRPr="00112E4B" w:rsidRDefault="00112E4B" w:rsidP="00112E4B">
            <w:pPr>
              <w:autoSpaceDE w:val="0"/>
              <w:autoSpaceDN w:val="0"/>
              <w:adjustRightInd w:val="0"/>
              <w:spacing w:before="0" w:after="120"/>
              <w:ind w:left="0" w:right="0"/>
              <w:jc w:val="center"/>
              <w:cnfStyle w:val="000000100000" w:firstRow="0" w:lastRow="0" w:firstColumn="0" w:lastColumn="0" w:oddVBand="0" w:evenVBand="0" w:oddHBand="1" w:evenHBand="0" w:firstRowFirstColumn="0" w:firstRowLastColumn="0" w:lastRowFirstColumn="0" w:lastRowLastColumn="0"/>
              <w:rPr>
                <w:rFonts w:ascii="Trebuchet MS" w:hAnsi="Trebuchet MS"/>
                <w:b/>
                <w:bCs/>
                <w:color w:val="0C0C0C" w:themeColor="text2"/>
                <w:sz w:val="22"/>
                <w:lang w:val="hr-HR"/>
              </w:rPr>
            </w:pPr>
            <w:proofErr w:type="spellStart"/>
            <w:r w:rsidRPr="00112E4B">
              <w:rPr>
                <w:rFonts w:ascii="Trebuchet MS" w:hAnsi="Trebuchet MS"/>
                <w:b/>
                <w:bCs/>
                <w:color w:val="0C0C0C" w:themeColor="text2"/>
                <w:sz w:val="22"/>
                <w:lang w:val="hr-HR"/>
              </w:rPr>
              <w:t>Opportunities</w:t>
            </w:r>
            <w:proofErr w:type="spellEnd"/>
          </w:p>
        </w:tc>
        <w:tc>
          <w:tcPr>
            <w:tcW w:w="0" w:type="auto"/>
            <w:shd w:val="clear" w:color="auto" w:fill="BFBFBF" w:themeFill="background1" w:themeFillShade="BF"/>
            <w:vAlign w:val="center"/>
            <w:hideMark/>
          </w:tcPr>
          <w:p w14:paraId="65D1FDAB" w14:textId="77777777" w:rsidR="00112E4B" w:rsidRPr="00112E4B" w:rsidRDefault="00112E4B" w:rsidP="00112E4B">
            <w:pPr>
              <w:autoSpaceDE w:val="0"/>
              <w:autoSpaceDN w:val="0"/>
              <w:adjustRightInd w:val="0"/>
              <w:spacing w:before="0" w:after="120"/>
              <w:ind w:left="0" w:right="0"/>
              <w:jc w:val="center"/>
              <w:cnfStyle w:val="000000100000" w:firstRow="0" w:lastRow="0" w:firstColumn="0" w:lastColumn="0" w:oddVBand="0" w:evenVBand="0" w:oddHBand="1" w:evenHBand="0" w:firstRowFirstColumn="0" w:firstRowLastColumn="0" w:lastRowFirstColumn="0" w:lastRowLastColumn="0"/>
              <w:rPr>
                <w:rFonts w:ascii="Trebuchet MS" w:hAnsi="Trebuchet MS"/>
                <w:b/>
                <w:bCs/>
                <w:color w:val="0C0C0C" w:themeColor="text2"/>
                <w:sz w:val="22"/>
                <w:lang w:val="hr-HR"/>
              </w:rPr>
            </w:pPr>
            <w:proofErr w:type="spellStart"/>
            <w:r w:rsidRPr="00112E4B">
              <w:rPr>
                <w:rFonts w:ascii="Trebuchet MS" w:hAnsi="Trebuchet MS"/>
                <w:b/>
                <w:bCs/>
                <w:color w:val="0C0C0C" w:themeColor="text2"/>
                <w:sz w:val="22"/>
                <w:lang w:val="hr-HR"/>
              </w:rPr>
              <w:t>Threats</w:t>
            </w:r>
            <w:proofErr w:type="spellEnd"/>
          </w:p>
        </w:tc>
      </w:tr>
      <w:tr w:rsidR="00112E4B" w:rsidRPr="00112E4B" w14:paraId="5A167700" w14:textId="77777777" w:rsidTr="08A94D48">
        <w:tc>
          <w:tcPr>
            <w:cnfStyle w:val="001000000000" w:firstRow="0" w:lastRow="0" w:firstColumn="1" w:lastColumn="0" w:oddVBand="0" w:evenVBand="0" w:oddHBand="0" w:evenHBand="0" w:firstRowFirstColumn="0" w:firstRowLastColumn="0" w:lastRowFirstColumn="0" w:lastRowLastColumn="0"/>
            <w:tcW w:w="1413" w:type="dxa"/>
            <w:shd w:val="clear" w:color="auto" w:fill="FFFFFF" w:themeFill="background1"/>
            <w:hideMark/>
          </w:tcPr>
          <w:p w14:paraId="6F48154E" w14:textId="77777777" w:rsidR="00112E4B" w:rsidRPr="00112E4B" w:rsidRDefault="00112E4B" w:rsidP="00112E4B">
            <w:pPr>
              <w:autoSpaceDE w:val="0"/>
              <w:autoSpaceDN w:val="0"/>
              <w:adjustRightInd w:val="0"/>
              <w:spacing w:before="0" w:after="120"/>
              <w:ind w:left="0" w:right="0"/>
              <w:jc w:val="left"/>
              <w:rPr>
                <w:rFonts w:ascii="Trebuchet MS" w:hAnsi="Trebuchet MS"/>
                <w:b w:val="0"/>
                <w:bCs w:val="0"/>
                <w:color w:val="0C0C0C" w:themeColor="text2"/>
                <w:szCs w:val="18"/>
                <w:lang w:val="hr-HR"/>
              </w:rPr>
            </w:pPr>
            <w:proofErr w:type="spellStart"/>
            <w:r w:rsidRPr="00112E4B">
              <w:rPr>
                <w:rFonts w:ascii="Trebuchet MS" w:hAnsi="Trebuchet MS"/>
                <w:b w:val="0"/>
                <w:bCs w:val="0"/>
                <w:color w:val="0C0C0C" w:themeColor="text2"/>
                <w:szCs w:val="18"/>
                <w:lang w:val="hr-HR"/>
              </w:rPr>
              <w:t>Funding</w:t>
            </w:r>
            <w:proofErr w:type="spellEnd"/>
          </w:p>
        </w:tc>
        <w:tc>
          <w:tcPr>
            <w:tcW w:w="4298" w:type="dxa"/>
            <w:shd w:val="clear" w:color="auto" w:fill="FFFFFF" w:themeFill="background1"/>
            <w:hideMark/>
          </w:tcPr>
          <w:p w14:paraId="3B66524A" w14:textId="258B61AF" w:rsidR="00112E4B" w:rsidRPr="00112E4B" w:rsidRDefault="00112E4B" w:rsidP="08A94D48">
            <w:pPr>
              <w:autoSpaceDE w:val="0"/>
              <w:autoSpaceDN w:val="0"/>
              <w:adjustRightInd w:val="0"/>
              <w:spacing w:before="0" w:after="120"/>
              <w:ind w:left="0" w:right="0"/>
              <w:jc w:val="left"/>
              <w:cnfStyle w:val="000000000000" w:firstRow="0" w:lastRow="0" w:firstColumn="0" w:lastColumn="0" w:oddVBand="0" w:evenVBand="0" w:oddHBand="0" w:evenHBand="0" w:firstRowFirstColumn="0" w:firstRowLastColumn="0" w:lastRowFirstColumn="0" w:lastRowLastColumn="0"/>
              <w:rPr>
                <w:rFonts w:ascii="Trebuchet MS" w:hAnsi="Trebuchet MS"/>
                <w:color w:val="0C0C0C" w:themeColor="text2"/>
                <w:lang w:val="hr-HR"/>
              </w:rPr>
            </w:pPr>
            <w:proofErr w:type="spellStart"/>
            <w:r w:rsidRPr="08A94D48">
              <w:rPr>
                <w:rFonts w:ascii="Trebuchet MS" w:hAnsi="Trebuchet MS"/>
                <w:color w:val="0C0C0C" w:themeColor="text2"/>
                <w:lang w:val="hr-HR"/>
              </w:rPr>
              <w:t>Potential</w:t>
            </w:r>
            <w:proofErr w:type="spellEnd"/>
            <w:r w:rsidRPr="08A94D48">
              <w:rPr>
                <w:rFonts w:ascii="Trebuchet MS" w:hAnsi="Trebuchet MS"/>
                <w:color w:val="0C0C0C" w:themeColor="text2"/>
                <w:lang w:val="hr-HR"/>
              </w:rPr>
              <w:t xml:space="preserve"> EU </w:t>
            </w:r>
            <w:proofErr w:type="spellStart"/>
            <w:r w:rsidRPr="08A94D48">
              <w:rPr>
                <w:rFonts w:ascii="Trebuchet MS" w:hAnsi="Trebuchet MS"/>
                <w:color w:val="0C0C0C" w:themeColor="text2"/>
                <w:lang w:val="hr-HR"/>
              </w:rPr>
              <w:t>funding</w:t>
            </w:r>
            <w:proofErr w:type="spellEnd"/>
            <w:r w:rsidRPr="08A94D48">
              <w:rPr>
                <w:rFonts w:ascii="Trebuchet MS" w:hAnsi="Trebuchet MS"/>
                <w:color w:val="0C0C0C" w:themeColor="text2"/>
                <w:lang w:val="hr-HR"/>
              </w:rPr>
              <w:t xml:space="preserve"> (</w:t>
            </w:r>
            <w:proofErr w:type="spellStart"/>
            <w:r w:rsidRPr="08A94D48">
              <w:rPr>
                <w:rFonts w:ascii="Trebuchet MS" w:hAnsi="Trebuchet MS"/>
                <w:color w:val="0C0C0C" w:themeColor="text2"/>
                <w:lang w:val="hr-HR"/>
              </w:rPr>
              <w:t>Interreg</w:t>
            </w:r>
            <w:proofErr w:type="spellEnd"/>
            <w:r w:rsidRPr="08A94D48">
              <w:rPr>
                <w:rFonts w:ascii="Trebuchet MS" w:hAnsi="Trebuchet MS"/>
                <w:color w:val="0C0C0C" w:themeColor="text2"/>
                <w:lang w:val="hr-HR"/>
              </w:rPr>
              <w:t>)</w:t>
            </w:r>
          </w:p>
        </w:tc>
        <w:tc>
          <w:tcPr>
            <w:tcW w:w="0" w:type="auto"/>
            <w:shd w:val="clear" w:color="auto" w:fill="FFFFFF" w:themeFill="background1"/>
            <w:hideMark/>
          </w:tcPr>
          <w:p w14:paraId="5F6FAB96" w14:textId="77777777" w:rsidR="00112E4B" w:rsidRPr="00112E4B" w:rsidRDefault="00112E4B" w:rsidP="00112E4B">
            <w:pPr>
              <w:autoSpaceDE w:val="0"/>
              <w:autoSpaceDN w:val="0"/>
              <w:adjustRightInd w:val="0"/>
              <w:spacing w:before="0" w:after="120"/>
              <w:ind w:left="0" w:right="0"/>
              <w:jc w:val="left"/>
              <w:cnfStyle w:val="000000000000" w:firstRow="0" w:lastRow="0" w:firstColumn="0" w:lastColumn="0" w:oddVBand="0" w:evenVBand="0" w:oddHBand="0" w:evenHBand="0" w:firstRowFirstColumn="0" w:firstRowLastColumn="0" w:lastRowFirstColumn="0" w:lastRowLastColumn="0"/>
              <w:rPr>
                <w:rFonts w:ascii="Trebuchet MS" w:hAnsi="Trebuchet MS"/>
                <w:color w:val="0C0C0C" w:themeColor="text2"/>
                <w:szCs w:val="18"/>
                <w:lang w:val="hr-HR"/>
              </w:rPr>
            </w:pPr>
            <w:r w:rsidRPr="00112E4B">
              <w:rPr>
                <w:rFonts w:ascii="Trebuchet MS" w:hAnsi="Trebuchet MS"/>
                <w:color w:val="0C0C0C" w:themeColor="text2"/>
                <w:szCs w:val="18"/>
                <w:lang w:val="hr-HR"/>
              </w:rPr>
              <w:t xml:space="preserve">Financial </w:t>
            </w:r>
            <w:proofErr w:type="spellStart"/>
            <w:r w:rsidRPr="00112E4B">
              <w:rPr>
                <w:rFonts w:ascii="Trebuchet MS" w:hAnsi="Trebuchet MS"/>
                <w:color w:val="0C0C0C" w:themeColor="text2"/>
                <w:szCs w:val="18"/>
                <w:lang w:val="hr-HR"/>
              </w:rPr>
              <w:t>constraints</w:t>
            </w:r>
            <w:proofErr w:type="spellEnd"/>
            <w:r w:rsidRPr="00112E4B">
              <w:rPr>
                <w:rFonts w:ascii="Trebuchet MS" w:hAnsi="Trebuchet MS"/>
                <w:color w:val="0C0C0C" w:themeColor="text2"/>
                <w:szCs w:val="18"/>
                <w:lang w:val="hr-HR"/>
              </w:rPr>
              <w:t xml:space="preserve">, </w:t>
            </w:r>
            <w:proofErr w:type="spellStart"/>
            <w:r w:rsidRPr="00112E4B">
              <w:rPr>
                <w:rFonts w:ascii="Trebuchet MS" w:hAnsi="Trebuchet MS"/>
                <w:b/>
                <w:bCs/>
                <w:color w:val="0C0C0C" w:themeColor="text2"/>
                <w:szCs w:val="18"/>
                <w:lang w:val="hr-HR"/>
              </w:rPr>
              <w:t>high</w:t>
            </w:r>
            <w:proofErr w:type="spellEnd"/>
            <w:r w:rsidRPr="00112E4B">
              <w:rPr>
                <w:rFonts w:ascii="Trebuchet MS" w:hAnsi="Trebuchet MS"/>
                <w:b/>
                <w:bCs/>
                <w:color w:val="0C0C0C" w:themeColor="text2"/>
                <w:szCs w:val="18"/>
                <w:lang w:val="hr-HR"/>
              </w:rPr>
              <w:t xml:space="preserve"> </w:t>
            </w:r>
            <w:proofErr w:type="spellStart"/>
            <w:r w:rsidRPr="00112E4B">
              <w:rPr>
                <w:rFonts w:ascii="Trebuchet MS" w:hAnsi="Trebuchet MS"/>
                <w:b/>
                <w:bCs/>
                <w:color w:val="0C0C0C" w:themeColor="text2"/>
                <w:szCs w:val="18"/>
                <w:lang w:val="hr-HR"/>
              </w:rPr>
              <w:t>investment</w:t>
            </w:r>
            <w:proofErr w:type="spellEnd"/>
            <w:r w:rsidRPr="00112E4B">
              <w:rPr>
                <w:rFonts w:ascii="Trebuchet MS" w:hAnsi="Trebuchet MS"/>
                <w:b/>
                <w:bCs/>
                <w:color w:val="0C0C0C" w:themeColor="text2"/>
                <w:szCs w:val="18"/>
                <w:lang w:val="hr-HR"/>
              </w:rPr>
              <w:t xml:space="preserve"> </w:t>
            </w:r>
            <w:proofErr w:type="spellStart"/>
            <w:r w:rsidRPr="00112E4B">
              <w:rPr>
                <w:rFonts w:ascii="Trebuchet MS" w:hAnsi="Trebuchet MS"/>
                <w:b/>
                <w:bCs/>
                <w:color w:val="0C0C0C" w:themeColor="text2"/>
                <w:szCs w:val="18"/>
                <w:lang w:val="hr-HR"/>
              </w:rPr>
              <w:t>costs</w:t>
            </w:r>
            <w:proofErr w:type="spellEnd"/>
          </w:p>
        </w:tc>
      </w:tr>
      <w:tr w:rsidR="00112E4B" w:rsidRPr="00112E4B" w14:paraId="06F8E340" w14:textId="77777777" w:rsidTr="08A94D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shd w:val="clear" w:color="auto" w:fill="FFFFFF" w:themeFill="background1"/>
            <w:hideMark/>
          </w:tcPr>
          <w:p w14:paraId="2AE02F37" w14:textId="77777777" w:rsidR="00112E4B" w:rsidRPr="00112E4B" w:rsidRDefault="00112E4B" w:rsidP="00112E4B">
            <w:pPr>
              <w:autoSpaceDE w:val="0"/>
              <w:autoSpaceDN w:val="0"/>
              <w:adjustRightInd w:val="0"/>
              <w:spacing w:before="0" w:after="120"/>
              <w:ind w:left="0" w:right="0"/>
              <w:jc w:val="left"/>
              <w:rPr>
                <w:rFonts w:ascii="Trebuchet MS" w:hAnsi="Trebuchet MS"/>
                <w:b w:val="0"/>
                <w:bCs w:val="0"/>
                <w:color w:val="0C0C0C" w:themeColor="text2"/>
                <w:szCs w:val="18"/>
                <w:lang w:val="hr-HR"/>
              </w:rPr>
            </w:pPr>
            <w:proofErr w:type="spellStart"/>
            <w:r w:rsidRPr="00112E4B">
              <w:rPr>
                <w:rFonts w:ascii="Trebuchet MS" w:hAnsi="Trebuchet MS"/>
                <w:b w:val="0"/>
                <w:bCs w:val="0"/>
                <w:color w:val="0C0C0C" w:themeColor="text2"/>
                <w:szCs w:val="18"/>
                <w:lang w:val="hr-HR"/>
              </w:rPr>
              <w:t>Environmental</w:t>
            </w:r>
            <w:proofErr w:type="spellEnd"/>
            <w:r w:rsidRPr="00112E4B">
              <w:rPr>
                <w:rFonts w:ascii="Trebuchet MS" w:hAnsi="Trebuchet MS"/>
                <w:b w:val="0"/>
                <w:bCs w:val="0"/>
                <w:color w:val="0C0C0C" w:themeColor="text2"/>
                <w:szCs w:val="18"/>
                <w:lang w:val="hr-HR"/>
              </w:rPr>
              <w:t xml:space="preserve"> </w:t>
            </w:r>
            <w:proofErr w:type="spellStart"/>
            <w:r w:rsidRPr="00112E4B">
              <w:rPr>
                <w:rFonts w:ascii="Trebuchet MS" w:hAnsi="Trebuchet MS"/>
                <w:b w:val="0"/>
                <w:bCs w:val="0"/>
                <w:color w:val="0C0C0C" w:themeColor="text2"/>
                <w:szCs w:val="18"/>
                <w:lang w:val="hr-HR"/>
              </w:rPr>
              <w:t>impact</w:t>
            </w:r>
            <w:proofErr w:type="spellEnd"/>
          </w:p>
        </w:tc>
        <w:tc>
          <w:tcPr>
            <w:tcW w:w="4298" w:type="dxa"/>
            <w:shd w:val="clear" w:color="auto" w:fill="FFFFFF" w:themeFill="background1"/>
            <w:hideMark/>
          </w:tcPr>
          <w:p w14:paraId="75802040" w14:textId="77777777" w:rsidR="00112E4B" w:rsidRPr="00112E4B" w:rsidRDefault="00112E4B" w:rsidP="00112E4B">
            <w:pPr>
              <w:autoSpaceDE w:val="0"/>
              <w:autoSpaceDN w:val="0"/>
              <w:adjustRightInd w:val="0"/>
              <w:spacing w:before="0" w:after="120"/>
              <w:ind w:left="0" w:right="0"/>
              <w:jc w:val="left"/>
              <w:cnfStyle w:val="000000100000" w:firstRow="0" w:lastRow="0" w:firstColumn="0" w:lastColumn="0" w:oddVBand="0" w:evenVBand="0" w:oddHBand="1" w:evenHBand="0" w:firstRowFirstColumn="0" w:firstRowLastColumn="0" w:lastRowFirstColumn="0" w:lastRowLastColumn="0"/>
              <w:rPr>
                <w:rFonts w:ascii="Trebuchet MS" w:hAnsi="Trebuchet MS"/>
                <w:color w:val="0C0C0C" w:themeColor="text2"/>
                <w:szCs w:val="18"/>
                <w:lang w:val="hr-HR"/>
              </w:rPr>
            </w:pPr>
            <w:r w:rsidRPr="00112E4B">
              <w:rPr>
                <w:rFonts w:ascii="Trebuchet MS" w:hAnsi="Trebuchet MS"/>
                <w:color w:val="0C0C0C" w:themeColor="text2"/>
                <w:szCs w:val="18"/>
                <w:lang w:val="hr-HR"/>
              </w:rPr>
              <w:t xml:space="preserve">CO2 </w:t>
            </w:r>
            <w:proofErr w:type="spellStart"/>
            <w:r w:rsidRPr="00112E4B">
              <w:rPr>
                <w:rFonts w:ascii="Trebuchet MS" w:hAnsi="Trebuchet MS"/>
                <w:color w:val="0C0C0C" w:themeColor="text2"/>
                <w:szCs w:val="18"/>
                <w:lang w:val="hr-HR"/>
              </w:rPr>
              <w:t>reduction</w:t>
            </w:r>
            <w:proofErr w:type="spellEnd"/>
            <w:r w:rsidRPr="00112E4B">
              <w:rPr>
                <w:rFonts w:ascii="Trebuchet MS" w:hAnsi="Trebuchet MS"/>
                <w:color w:val="0C0C0C" w:themeColor="text2"/>
                <w:szCs w:val="18"/>
                <w:lang w:val="hr-HR"/>
              </w:rPr>
              <w:t xml:space="preserve">, </w:t>
            </w:r>
            <w:proofErr w:type="spellStart"/>
            <w:r w:rsidRPr="00112E4B">
              <w:rPr>
                <w:rFonts w:ascii="Trebuchet MS" w:hAnsi="Trebuchet MS"/>
                <w:color w:val="0C0C0C" w:themeColor="text2"/>
                <w:szCs w:val="18"/>
                <w:lang w:val="hr-HR"/>
              </w:rPr>
              <w:t>supports</w:t>
            </w:r>
            <w:proofErr w:type="spellEnd"/>
            <w:r w:rsidRPr="00112E4B">
              <w:rPr>
                <w:rFonts w:ascii="Trebuchet MS" w:hAnsi="Trebuchet MS"/>
                <w:color w:val="0C0C0C" w:themeColor="text2"/>
                <w:szCs w:val="18"/>
                <w:lang w:val="hr-HR"/>
              </w:rPr>
              <w:t xml:space="preserve"> </w:t>
            </w:r>
            <w:proofErr w:type="spellStart"/>
            <w:r w:rsidRPr="00112E4B">
              <w:rPr>
                <w:rFonts w:ascii="Trebuchet MS" w:hAnsi="Trebuchet MS"/>
                <w:b/>
                <w:bCs/>
                <w:color w:val="0C0C0C" w:themeColor="text2"/>
                <w:szCs w:val="18"/>
                <w:lang w:val="hr-HR"/>
              </w:rPr>
              <w:t>green</w:t>
            </w:r>
            <w:proofErr w:type="spellEnd"/>
            <w:r w:rsidRPr="00112E4B">
              <w:rPr>
                <w:rFonts w:ascii="Trebuchet MS" w:hAnsi="Trebuchet MS"/>
                <w:b/>
                <w:bCs/>
                <w:color w:val="0C0C0C" w:themeColor="text2"/>
                <w:szCs w:val="18"/>
                <w:lang w:val="hr-HR"/>
              </w:rPr>
              <w:t xml:space="preserve"> </w:t>
            </w:r>
            <w:proofErr w:type="spellStart"/>
            <w:r w:rsidRPr="00112E4B">
              <w:rPr>
                <w:rFonts w:ascii="Trebuchet MS" w:hAnsi="Trebuchet MS"/>
                <w:b/>
                <w:bCs/>
                <w:color w:val="0C0C0C" w:themeColor="text2"/>
                <w:szCs w:val="18"/>
                <w:lang w:val="hr-HR"/>
              </w:rPr>
              <w:t>mobility</w:t>
            </w:r>
            <w:proofErr w:type="spellEnd"/>
            <w:r w:rsidRPr="00112E4B">
              <w:rPr>
                <w:rFonts w:ascii="Trebuchet MS" w:hAnsi="Trebuchet MS"/>
                <w:b/>
                <w:bCs/>
                <w:color w:val="0C0C0C" w:themeColor="text2"/>
                <w:szCs w:val="18"/>
                <w:lang w:val="hr-HR"/>
              </w:rPr>
              <w:t xml:space="preserve"> </w:t>
            </w:r>
            <w:proofErr w:type="spellStart"/>
            <w:r w:rsidRPr="00112E4B">
              <w:rPr>
                <w:rFonts w:ascii="Trebuchet MS" w:hAnsi="Trebuchet MS"/>
                <w:b/>
                <w:bCs/>
                <w:color w:val="0C0C0C" w:themeColor="text2"/>
                <w:szCs w:val="18"/>
                <w:lang w:val="hr-HR"/>
              </w:rPr>
              <w:t>goals</w:t>
            </w:r>
            <w:proofErr w:type="spellEnd"/>
          </w:p>
        </w:tc>
        <w:tc>
          <w:tcPr>
            <w:tcW w:w="0" w:type="auto"/>
            <w:shd w:val="clear" w:color="auto" w:fill="FFFFFF" w:themeFill="background1"/>
            <w:hideMark/>
          </w:tcPr>
          <w:p w14:paraId="4F623E32" w14:textId="77777777" w:rsidR="00112E4B" w:rsidRPr="00112E4B" w:rsidRDefault="00112E4B" w:rsidP="00112E4B">
            <w:pPr>
              <w:autoSpaceDE w:val="0"/>
              <w:autoSpaceDN w:val="0"/>
              <w:adjustRightInd w:val="0"/>
              <w:spacing w:before="0" w:after="120"/>
              <w:ind w:left="0" w:right="0"/>
              <w:jc w:val="left"/>
              <w:cnfStyle w:val="000000100000" w:firstRow="0" w:lastRow="0" w:firstColumn="0" w:lastColumn="0" w:oddVBand="0" w:evenVBand="0" w:oddHBand="1" w:evenHBand="0" w:firstRowFirstColumn="0" w:firstRowLastColumn="0" w:lastRowFirstColumn="0" w:lastRowLastColumn="0"/>
              <w:rPr>
                <w:rFonts w:ascii="Trebuchet MS" w:hAnsi="Trebuchet MS"/>
                <w:color w:val="0C0C0C" w:themeColor="text2"/>
                <w:szCs w:val="18"/>
                <w:lang w:val="hr-HR"/>
              </w:rPr>
            </w:pPr>
            <w:proofErr w:type="spellStart"/>
            <w:r w:rsidRPr="00112E4B">
              <w:rPr>
                <w:rFonts w:ascii="Trebuchet MS" w:hAnsi="Trebuchet MS"/>
                <w:color w:val="0C0C0C" w:themeColor="text2"/>
                <w:szCs w:val="18"/>
                <w:lang w:val="hr-HR"/>
              </w:rPr>
              <w:t>Dependence</w:t>
            </w:r>
            <w:proofErr w:type="spellEnd"/>
            <w:r w:rsidRPr="00112E4B">
              <w:rPr>
                <w:rFonts w:ascii="Trebuchet MS" w:hAnsi="Trebuchet MS"/>
                <w:color w:val="0C0C0C" w:themeColor="text2"/>
                <w:szCs w:val="18"/>
                <w:lang w:val="hr-HR"/>
              </w:rPr>
              <w:t xml:space="preserve"> on </w:t>
            </w:r>
            <w:proofErr w:type="spellStart"/>
            <w:r w:rsidRPr="00112E4B">
              <w:rPr>
                <w:rFonts w:ascii="Trebuchet MS" w:hAnsi="Trebuchet MS"/>
                <w:b/>
                <w:bCs/>
                <w:color w:val="0C0C0C" w:themeColor="text2"/>
                <w:szCs w:val="18"/>
                <w:lang w:val="hr-HR"/>
              </w:rPr>
              <w:t>government</w:t>
            </w:r>
            <w:proofErr w:type="spellEnd"/>
            <w:r w:rsidRPr="00112E4B">
              <w:rPr>
                <w:rFonts w:ascii="Trebuchet MS" w:hAnsi="Trebuchet MS"/>
                <w:b/>
                <w:bCs/>
                <w:color w:val="0C0C0C" w:themeColor="text2"/>
                <w:szCs w:val="18"/>
                <w:lang w:val="hr-HR"/>
              </w:rPr>
              <w:t xml:space="preserve"> </w:t>
            </w:r>
            <w:proofErr w:type="spellStart"/>
            <w:r w:rsidRPr="00112E4B">
              <w:rPr>
                <w:rFonts w:ascii="Trebuchet MS" w:hAnsi="Trebuchet MS"/>
                <w:b/>
                <w:bCs/>
                <w:color w:val="0C0C0C" w:themeColor="text2"/>
                <w:szCs w:val="18"/>
                <w:lang w:val="hr-HR"/>
              </w:rPr>
              <w:t>decisions</w:t>
            </w:r>
            <w:proofErr w:type="spellEnd"/>
            <w:r w:rsidRPr="00112E4B">
              <w:rPr>
                <w:rFonts w:ascii="Trebuchet MS" w:hAnsi="Trebuchet MS"/>
                <w:color w:val="0C0C0C" w:themeColor="text2"/>
                <w:szCs w:val="18"/>
                <w:lang w:val="hr-HR"/>
              </w:rPr>
              <w:t xml:space="preserve"> for </w:t>
            </w:r>
            <w:proofErr w:type="spellStart"/>
            <w:r w:rsidRPr="00112E4B">
              <w:rPr>
                <w:rFonts w:ascii="Trebuchet MS" w:hAnsi="Trebuchet MS"/>
                <w:color w:val="0C0C0C" w:themeColor="text2"/>
                <w:szCs w:val="18"/>
                <w:lang w:val="hr-HR"/>
              </w:rPr>
              <w:t>investment</w:t>
            </w:r>
            <w:proofErr w:type="spellEnd"/>
          </w:p>
        </w:tc>
      </w:tr>
      <w:tr w:rsidR="00112E4B" w:rsidRPr="00112E4B" w14:paraId="1B6ED859" w14:textId="77777777" w:rsidTr="08A94D48">
        <w:tc>
          <w:tcPr>
            <w:cnfStyle w:val="001000000000" w:firstRow="0" w:lastRow="0" w:firstColumn="1" w:lastColumn="0" w:oddVBand="0" w:evenVBand="0" w:oddHBand="0" w:evenHBand="0" w:firstRowFirstColumn="0" w:firstRowLastColumn="0" w:lastRowFirstColumn="0" w:lastRowLastColumn="0"/>
            <w:tcW w:w="1413" w:type="dxa"/>
            <w:shd w:val="clear" w:color="auto" w:fill="FFFFFF" w:themeFill="background1"/>
            <w:hideMark/>
          </w:tcPr>
          <w:p w14:paraId="1532D4FC" w14:textId="77777777" w:rsidR="00112E4B" w:rsidRPr="00112E4B" w:rsidRDefault="00112E4B" w:rsidP="00112E4B">
            <w:pPr>
              <w:autoSpaceDE w:val="0"/>
              <w:autoSpaceDN w:val="0"/>
              <w:adjustRightInd w:val="0"/>
              <w:spacing w:before="0" w:after="120"/>
              <w:ind w:left="0" w:right="0"/>
              <w:jc w:val="left"/>
              <w:rPr>
                <w:rFonts w:ascii="Trebuchet MS" w:hAnsi="Trebuchet MS"/>
                <w:b w:val="0"/>
                <w:bCs w:val="0"/>
                <w:color w:val="0C0C0C" w:themeColor="text2"/>
                <w:szCs w:val="18"/>
                <w:lang w:val="hr-HR"/>
              </w:rPr>
            </w:pPr>
            <w:proofErr w:type="spellStart"/>
            <w:r w:rsidRPr="00112E4B">
              <w:rPr>
                <w:rFonts w:ascii="Trebuchet MS" w:hAnsi="Trebuchet MS"/>
                <w:b w:val="0"/>
                <w:bCs w:val="0"/>
                <w:color w:val="0C0C0C" w:themeColor="text2"/>
                <w:szCs w:val="18"/>
                <w:lang w:val="hr-HR"/>
              </w:rPr>
              <w:t>Tourism</w:t>
            </w:r>
            <w:proofErr w:type="spellEnd"/>
            <w:r w:rsidRPr="00112E4B">
              <w:rPr>
                <w:rFonts w:ascii="Trebuchet MS" w:hAnsi="Trebuchet MS"/>
                <w:b w:val="0"/>
                <w:bCs w:val="0"/>
                <w:color w:val="0C0C0C" w:themeColor="text2"/>
                <w:szCs w:val="18"/>
                <w:lang w:val="hr-HR"/>
              </w:rPr>
              <w:t xml:space="preserve"> &amp; </w:t>
            </w:r>
            <w:proofErr w:type="spellStart"/>
            <w:r w:rsidRPr="00112E4B">
              <w:rPr>
                <w:rFonts w:ascii="Trebuchet MS" w:hAnsi="Trebuchet MS"/>
                <w:b w:val="0"/>
                <w:bCs w:val="0"/>
                <w:color w:val="0C0C0C" w:themeColor="text2"/>
                <w:szCs w:val="18"/>
                <w:lang w:val="hr-HR"/>
              </w:rPr>
              <w:t>economy</w:t>
            </w:r>
            <w:proofErr w:type="spellEnd"/>
          </w:p>
        </w:tc>
        <w:tc>
          <w:tcPr>
            <w:tcW w:w="4298" w:type="dxa"/>
            <w:shd w:val="clear" w:color="auto" w:fill="FFFFFF" w:themeFill="background1"/>
            <w:hideMark/>
          </w:tcPr>
          <w:p w14:paraId="5A218D01" w14:textId="77777777" w:rsidR="00112E4B" w:rsidRPr="00112E4B" w:rsidRDefault="00112E4B" w:rsidP="00112E4B">
            <w:pPr>
              <w:autoSpaceDE w:val="0"/>
              <w:autoSpaceDN w:val="0"/>
              <w:adjustRightInd w:val="0"/>
              <w:spacing w:before="0" w:after="120"/>
              <w:ind w:left="0" w:right="0"/>
              <w:jc w:val="left"/>
              <w:cnfStyle w:val="000000000000" w:firstRow="0" w:lastRow="0" w:firstColumn="0" w:lastColumn="0" w:oddVBand="0" w:evenVBand="0" w:oddHBand="0" w:evenHBand="0" w:firstRowFirstColumn="0" w:firstRowLastColumn="0" w:lastRowFirstColumn="0" w:lastRowLastColumn="0"/>
              <w:rPr>
                <w:rFonts w:ascii="Trebuchet MS" w:hAnsi="Trebuchet MS"/>
                <w:color w:val="0C0C0C" w:themeColor="text2"/>
                <w:szCs w:val="18"/>
                <w:lang w:val="hr-HR"/>
              </w:rPr>
            </w:pPr>
            <w:proofErr w:type="spellStart"/>
            <w:r w:rsidRPr="00112E4B">
              <w:rPr>
                <w:rFonts w:ascii="Trebuchet MS" w:hAnsi="Trebuchet MS"/>
                <w:color w:val="0C0C0C" w:themeColor="text2"/>
                <w:szCs w:val="18"/>
                <w:lang w:val="hr-HR"/>
              </w:rPr>
              <w:t>Growth</w:t>
            </w:r>
            <w:proofErr w:type="spellEnd"/>
            <w:r w:rsidRPr="00112E4B">
              <w:rPr>
                <w:rFonts w:ascii="Trebuchet MS" w:hAnsi="Trebuchet MS"/>
                <w:color w:val="0C0C0C" w:themeColor="text2"/>
                <w:szCs w:val="18"/>
                <w:lang w:val="hr-HR"/>
              </w:rPr>
              <w:t xml:space="preserve"> </w:t>
            </w:r>
            <w:proofErr w:type="spellStart"/>
            <w:r w:rsidRPr="00112E4B">
              <w:rPr>
                <w:rFonts w:ascii="Trebuchet MS" w:hAnsi="Trebuchet MS"/>
                <w:color w:val="0C0C0C" w:themeColor="text2"/>
                <w:szCs w:val="18"/>
                <w:lang w:val="hr-HR"/>
              </w:rPr>
              <w:t>in</w:t>
            </w:r>
            <w:proofErr w:type="spellEnd"/>
            <w:r w:rsidRPr="00112E4B">
              <w:rPr>
                <w:rFonts w:ascii="Trebuchet MS" w:hAnsi="Trebuchet MS"/>
                <w:color w:val="0C0C0C" w:themeColor="text2"/>
                <w:szCs w:val="18"/>
                <w:lang w:val="hr-HR"/>
              </w:rPr>
              <w:t xml:space="preserve"> </w:t>
            </w:r>
            <w:proofErr w:type="spellStart"/>
            <w:r w:rsidRPr="00112E4B">
              <w:rPr>
                <w:rFonts w:ascii="Trebuchet MS" w:hAnsi="Trebuchet MS"/>
                <w:b/>
                <w:bCs/>
                <w:color w:val="0C0C0C" w:themeColor="text2"/>
                <w:szCs w:val="18"/>
                <w:lang w:val="hr-HR"/>
              </w:rPr>
              <w:t>eco-tourism</w:t>
            </w:r>
            <w:proofErr w:type="spellEnd"/>
            <w:r w:rsidRPr="00112E4B">
              <w:rPr>
                <w:rFonts w:ascii="Trebuchet MS" w:hAnsi="Trebuchet MS"/>
                <w:b/>
                <w:bCs/>
                <w:color w:val="0C0C0C" w:themeColor="text2"/>
                <w:szCs w:val="18"/>
                <w:lang w:val="hr-HR"/>
              </w:rPr>
              <w:t xml:space="preserve"> </w:t>
            </w:r>
            <w:proofErr w:type="spellStart"/>
            <w:r w:rsidRPr="00112E4B">
              <w:rPr>
                <w:rFonts w:ascii="Trebuchet MS" w:hAnsi="Trebuchet MS"/>
                <w:b/>
                <w:bCs/>
                <w:color w:val="0C0C0C" w:themeColor="text2"/>
                <w:szCs w:val="18"/>
                <w:lang w:val="hr-HR"/>
              </w:rPr>
              <w:t>and</w:t>
            </w:r>
            <w:proofErr w:type="spellEnd"/>
            <w:r w:rsidRPr="00112E4B">
              <w:rPr>
                <w:rFonts w:ascii="Trebuchet MS" w:hAnsi="Trebuchet MS"/>
                <w:b/>
                <w:bCs/>
                <w:color w:val="0C0C0C" w:themeColor="text2"/>
                <w:szCs w:val="18"/>
                <w:lang w:val="hr-HR"/>
              </w:rPr>
              <w:t xml:space="preserve"> </w:t>
            </w:r>
            <w:proofErr w:type="spellStart"/>
            <w:r w:rsidRPr="00112E4B">
              <w:rPr>
                <w:rFonts w:ascii="Trebuchet MS" w:hAnsi="Trebuchet MS"/>
                <w:b/>
                <w:bCs/>
                <w:color w:val="0C0C0C" w:themeColor="text2"/>
                <w:szCs w:val="18"/>
                <w:lang w:val="hr-HR"/>
              </w:rPr>
              <w:t>intermodal</w:t>
            </w:r>
            <w:proofErr w:type="spellEnd"/>
            <w:r w:rsidRPr="00112E4B">
              <w:rPr>
                <w:rFonts w:ascii="Trebuchet MS" w:hAnsi="Trebuchet MS"/>
                <w:b/>
                <w:bCs/>
                <w:color w:val="0C0C0C" w:themeColor="text2"/>
                <w:szCs w:val="18"/>
                <w:lang w:val="hr-HR"/>
              </w:rPr>
              <w:t xml:space="preserve"> </w:t>
            </w:r>
            <w:proofErr w:type="spellStart"/>
            <w:r w:rsidRPr="00112E4B">
              <w:rPr>
                <w:rFonts w:ascii="Trebuchet MS" w:hAnsi="Trebuchet MS"/>
                <w:b/>
                <w:bCs/>
                <w:color w:val="0C0C0C" w:themeColor="text2"/>
                <w:szCs w:val="18"/>
                <w:lang w:val="hr-HR"/>
              </w:rPr>
              <w:t>travel</w:t>
            </w:r>
            <w:proofErr w:type="spellEnd"/>
          </w:p>
        </w:tc>
        <w:tc>
          <w:tcPr>
            <w:tcW w:w="0" w:type="auto"/>
            <w:shd w:val="clear" w:color="auto" w:fill="FFFFFF" w:themeFill="background1"/>
            <w:hideMark/>
          </w:tcPr>
          <w:p w14:paraId="542B47D0" w14:textId="77777777" w:rsidR="00112E4B" w:rsidRPr="00112E4B" w:rsidRDefault="00112E4B" w:rsidP="00112E4B">
            <w:pPr>
              <w:autoSpaceDE w:val="0"/>
              <w:autoSpaceDN w:val="0"/>
              <w:adjustRightInd w:val="0"/>
              <w:spacing w:before="0" w:after="120"/>
              <w:ind w:left="0" w:right="0"/>
              <w:jc w:val="left"/>
              <w:cnfStyle w:val="000000000000" w:firstRow="0" w:lastRow="0" w:firstColumn="0" w:lastColumn="0" w:oddVBand="0" w:evenVBand="0" w:oddHBand="0" w:evenHBand="0" w:firstRowFirstColumn="0" w:firstRowLastColumn="0" w:lastRowFirstColumn="0" w:lastRowLastColumn="0"/>
              <w:rPr>
                <w:rFonts w:ascii="Trebuchet MS" w:hAnsi="Trebuchet MS"/>
                <w:color w:val="0C0C0C" w:themeColor="text2"/>
                <w:szCs w:val="18"/>
                <w:lang w:val="hr-HR"/>
              </w:rPr>
            </w:pPr>
            <w:proofErr w:type="spellStart"/>
            <w:r w:rsidRPr="00112E4B">
              <w:rPr>
                <w:rFonts w:ascii="Trebuchet MS" w:hAnsi="Trebuchet MS"/>
                <w:color w:val="0C0C0C" w:themeColor="text2"/>
                <w:szCs w:val="18"/>
                <w:lang w:val="hr-HR"/>
              </w:rPr>
              <w:t>Competition</w:t>
            </w:r>
            <w:proofErr w:type="spellEnd"/>
            <w:r w:rsidRPr="00112E4B">
              <w:rPr>
                <w:rFonts w:ascii="Trebuchet MS" w:hAnsi="Trebuchet MS"/>
                <w:color w:val="0C0C0C" w:themeColor="text2"/>
                <w:szCs w:val="18"/>
                <w:lang w:val="hr-HR"/>
              </w:rPr>
              <w:t xml:space="preserve"> </w:t>
            </w:r>
            <w:proofErr w:type="spellStart"/>
            <w:r w:rsidRPr="00112E4B">
              <w:rPr>
                <w:rFonts w:ascii="Trebuchet MS" w:hAnsi="Trebuchet MS"/>
                <w:color w:val="0C0C0C" w:themeColor="text2"/>
                <w:szCs w:val="18"/>
                <w:lang w:val="hr-HR"/>
              </w:rPr>
              <w:t>from</w:t>
            </w:r>
            <w:proofErr w:type="spellEnd"/>
            <w:r w:rsidRPr="00112E4B">
              <w:rPr>
                <w:rFonts w:ascii="Trebuchet MS" w:hAnsi="Trebuchet MS"/>
                <w:color w:val="0C0C0C" w:themeColor="text2"/>
                <w:szCs w:val="18"/>
                <w:lang w:val="hr-HR"/>
              </w:rPr>
              <w:t xml:space="preserve"> </w:t>
            </w:r>
            <w:proofErr w:type="spellStart"/>
            <w:r w:rsidRPr="00112E4B">
              <w:rPr>
                <w:rFonts w:ascii="Trebuchet MS" w:hAnsi="Trebuchet MS"/>
                <w:b/>
                <w:bCs/>
                <w:color w:val="0C0C0C" w:themeColor="text2"/>
                <w:szCs w:val="18"/>
                <w:lang w:val="hr-HR"/>
              </w:rPr>
              <w:t>cars</w:t>
            </w:r>
            <w:proofErr w:type="spellEnd"/>
            <w:r w:rsidRPr="00112E4B">
              <w:rPr>
                <w:rFonts w:ascii="Trebuchet MS" w:hAnsi="Trebuchet MS"/>
                <w:b/>
                <w:bCs/>
                <w:color w:val="0C0C0C" w:themeColor="text2"/>
                <w:szCs w:val="18"/>
                <w:lang w:val="hr-HR"/>
              </w:rPr>
              <w:t xml:space="preserve"> </w:t>
            </w:r>
            <w:proofErr w:type="spellStart"/>
            <w:r w:rsidRPr="00112E4B">
              <w:rPr>
                <w:rFonts w:ascii="Trebuchet MS" w:hAnsi="Trebuchet MS"/>
                <w:b/>
                <w:bCs/>
                <w:color w:val="0C0C0C" w:themeColor="text2"/>
                <w:szCs w:val="18"/>
                <w:lang w:val="hr-HR"/>
              </w:rPr>
              <w:t>and</w:t>
            </w:r>
            <w:proofErr w:type="spellEnd"/>
            <w:r w:rsidRPr="00112E4B">
              <w:rPr>
                <w:rFonts w:ascii="Trebuchet MS" w:hAnsi="Trebuchet MS"/>
                <w:b/>
                <w:bCs/>
                <w:color w:val="0C0C0C" w:themeColor="text2"/>
                <w:szCs w:val="18"/>
                <w:lang w:val="hr-HR"/>
              </w:rPr>
              <w:t xml:space="preserve"> bus </w:t>
            </w:r>
            <w:proofErr w:type="spellStart"/>
            <w:r w:rsidRPr="00112E4B">
              <w:rPr>
                <w:rFonts w:ascii="Trebuchet MS" w:hAnsi="Trebuchet MS"/>
                <w:b/>
                <w:bCs/>
                <w:color w:val="0C0C0C" w:themeColor="text2"/>
                <w:szCs w:val="18"/>
                <w:lang w:val="hr-HR"/>
              </w:rPr>
              <w:t>service</w:t>
            </w:r>
            <w:proofErr w:type="spellEnd"/>
          </w:p>
        </w:tc>
      </w:tr>
    </w:tbl>
    <w:p w14:paraId="4806CD25" w14:textId="77777777" w:rsidR="00C260D7" w:rsidRPr="00DC71D7" w:rsidRDefault="00C260D7" w:rsidP="00C260D7">
      <w:pPr>
        <w:ind w:left="0"/>
        <w:rPr>
          <w:highlight w:val="yellow"/>
          <w:lang w:val="en-GB"/>
        </w:rPr>
      </w:pPr>
    </w:p>
    <w:p w14:paraId="7AE88452" w14:textId="7484035E" w:rsidR="005E6094" w:rsidRDefault="005E6094" w:rsidP="00144416">
      <w:pPr>
        <w:pStyle w:val="CE-Headline1"/>
      </w:pPr>
      <w:bookmarkStart w:id="6" w:name="_Toc195797921"/>
      <w:r>
        <w:t>Pilot Key results</w:t>
      </w:r>
      <w:bookmarkEnd w:id="6"/>
      <w:r>
        <w:t xml:space="preserve"> </w:t>
      </w:r>
    </w:p>
    <w:p w14:paraId="6E91C526" w14:textId="08A22F11" w:rsidR="00B40E30" w:rsidRDefault="00722158" w:rsidP="00C32648">
      <w:pPr>
        <w:pStyle w:val="CE-Headline2"/>
      </w:pPr>
      <w:bookmarkStart w:id="7" w:name="_Toc195797922"/>
      <w:r>
        <w:t xml:space="preserve">Final </w:t>
      </w:r>
      <w:r w:rsidR="00B40E30">
        <w:t>KPIs</w:t>
      </w:r>
      <w:r>
        <w:t xml:space="preserve"> assessment</w:t>
      </w:r>
      <w:bookmarkEnd w:id="7"/>
      <w:r>
        <w:t xml:space="preserve"> </w:t>
      </w:r>
    </w:p>
    <w:p w14:paraId="791015CB" w14:textId="2B092D4F" w:rsidR="00684BF3" w:rsidRPr="00684BF3" w:rsidRDefault="00F000F0" w:rsidP="00684BF3">
      <w:pPr>
        <w:pStyle w:val="CE-StandardText"/>
        <w:rPr>
          <w:color w:val="6D6D6D" w:themeColor="text2" w:themeTint="99"/>
        </w:rPr>
      </w:pPr>
      <w:r w:rsidRPr="00684BF3">
        <w:rPr>
          <w:color w:val="6D6D6D" w:themeColor="text2" w:themeTint="99"/>
        </w:rPr>
        <w:t>In this paragraph</w:t>
      </w:r>
      <w:r w:rsidR="009A462D">
        <w:rPr>
          <w:color w:val="6D6D6D" w:themeColor="text2" w:themeTint="99"/>
        </w:rPr>
        <w:t>,</w:t>
      </w:r>
      <w:r w:rsidRPr="00684BF3">
        <w:rPr>
          <w:color w:val="6D6D6D" w:themeColor="text2" w:themeTint="99"/>
        </w:rPr>
        <w:t xml:space="preserve"> the key </w:t>
      </w:r>
      <w:r w:rsidR="00EA4BB4" w:rsidRPr="00684BF3">
        <w:rPr>
          <w:color w:val="6D6D6D" w:themeColor="text2" w:themeTint="99"/>
        </w:rPr>
        <w:t>pilots</w:t>
      </w:r>
      <w:r w:rsidR="009A462D">
        <w:rPr>
          <w:color w:val="6D6D6D" w:themeColor="text2" w:themeTint="99"/>
        </w:rPr>
        <w:t>'</w:t>
      </w:r>
      <w:r w:rsidR="00EA4BB4" w:rsidRPr="00684BF3">
        <w:rPr>
          <w:color w:val="6D6D6D" w:themeColor="text2" w:themeTint="99"/>
        </w:rPr>
        <w:t xml:space="preserve"> results are summarized</w:t>
      </w:r>
      <w:r w:rsidR="00BE68B6" w:rsidRPr="00684BF3">
        <w:rPr>
          <w:color w:val="6D6D6D" w:themeColor="text2" w:themeTint="99"/>
        </w:rPr>
        <w:t xml:space="preserve"> </w:t>
      </w:r>
      <w:r w:rsidR="00B40E30" w:rsidRPr="00684BF3">
        <w:rPr>
          <w:color w:val="6D6D6D" w:themeColor="text2" w:themeTint="99"/>
        </w:rPr>
        <w:t xml:space="preserve">(number of users, number of </w:t>
      </w:r>
      <w:r w:rsidR="001C1EF0" w:rsidRPr="00684BF3">
        <w:rPr>
          <w:color w:val="6D6D6D" w:themeColor="text2" w:themeTint="99"/>
        </w:rPr>
        <w:t>PT travels, etc.).</w:t>
      </w:r>
      <w:r w:rsidR="0025369E">
        <w:rPr>
          <w:color w:val="6D6D6D" w:themeColor="text2" w:themeTint="99"/>
        </w:rPr>
        <w:t xml:space="preserve"> Starting from the KPIs defined in the ex-ante and interim reports, e</w:t>
      </w:r>
      <w:r w:rsidR="005E6094" w:rsidRPr="00684BF3">
        <w:rPr>
          <w:color w:val="6D6D6D" w:themeColor="text2" w:themeTint="99"/>
        </w:rPr>
        <w:t>ach partner</w:t>
      </w:r>
      <w:r w:rsidR="00722158">
        <w:rPr>
          <w:color w:val="6D6D6D" w:themeColor="text2" w:themeTint="99"/>
        </w:rPr>
        <w:t xml:space="preserve"> is called to describe bot</w:t>
      </w:r>
      <w:r w:rsidR="009A462D">
        <w:rPr>
          <w:color w:val="6D6D6D" w:themeColor="text2" w:themeTint="99"/>
        </w:rPr>
        <w:t>h</w:t>
      </w:r>
      <w:r w:rsidR="00722158">
        <w:rPr>
          <w:color w:val="6D6D6D" w:themeColor="text2" w:themeTint="99"/>
        </w:rPr>
        <w:t xml:space="preserve"> from the qualitative and quantitative point of view the </w:t>
      </w:r>
      <w:r w:rsidR="00B07C60" w:rsidRPr="00684BF3">
        <w:rPr>
          <w:color w:val="6D6D6D" w:themeColor="text2" w:themeTint="99"/>
        </w:rPr>
        <w:t>key results reached by the pilot action.</w:t>
      </w:r>
      <w:r w:rsidR="006105C7">
        <w:rPr>
          <w:color w:val="6D6D6D" w:themeColor="text2" w:themeTint="99"/>
        </w:rPr>
        <w:t xml:space="preserve"> </w:t>
      </w:r>
    </w:p>
    <w:p w14:paraId="797D9412" w14:textId="3DA7B8EC" w:rsidR="00EE606E" w:rsidRDefault="00EE606E" w:rsidP="00964556">
      <w:pPr>
        <w:pStyle w:val="Opisslike"/>
      </w:pPr>
      <w:r>
        <w:t xml:space="preserve">Table </w:t>
      </w:r>
      <w:r>
        <w:fldChar w:fldCharType="begin"/>
      </w:r>
      <w:r>
        <w:instrText xml:space="preserve"> SEQ Table \* ARABIC </w:instrText>
      </w:r>
      <w:r>
        <w:fldChar w:fldCharType="separate"/>
      </w:r>
      <w:r w:rsidR="00964556">
        <w:rPr>
          <w:noProof/>
        </w:rPr>
        <w:t>2</w:t>
      </w:r>
      <w:r>
        <w:fldChar w:fldCharType="end"/>
      </w:r>
      <w:r>
        <w:t xml:space="preserve">. Pilot KPIs </w:t>
      </w:r>
    </w:p>
    <w:tbl>
      <w:tblPr>
        <w:tblStyle w:val="GridTable5Dark-Accent11"/>
        <w:tblW w:w="0" w:type="auto"/>
        <w:tblLook w:val="0420" w:firstRow="1" w:lastRow="0" w:firstColumn="0" w:lastColumn="0" w:noHBand="0" w:noVBand="1"/>
      </w:tblPr>
      <w:tblGrid>
        <w:gridCol w:w="1714"/>
        <w:gridCol w:w="1614"/>
        <w:gridCol w:w="2170"/>
        <w:gridCol w:w="1512"/>
        <w:gridCol w:w="979"/>
        <w:gridCol w:w="1639"/>
      </w:tblGrid>
      <w:tr w:rsidR="00DC71D7" w14:paraId="7B9B517A" w14:textId="1065DED3" w:rsidTr="00B77658">
        <w:trPr>
          <w:cnfStyle w:val="100000000000" w:firstRow="1" w:lastRow="0" w:firstColumn="0" w:lastColumn="0" w:oddVBand="0" w:evenVBand="0" w:oddHBand="0" w:evenHBand="0" w:firstRowFirstColumn="0" w:firstRowLastColumn="0" w:lastRowFirstColumn="0" w:lastRowLastColumn="0"/>
          <w:trHeight w:val="642"/>
        </w:trPr>
        <w:tc>
          <w:tcPr>
            <w:tcW w:w="1714" w:type="dxa"/>
          </w:tcPr>
          <w:p w14:paraId="61A66894" w14:textId="77777777" w:rsidR="00DC71D7" w:rsidRDefault="00DC71D7" w:rsidP="00E328A4">
            <w:pPr>
              <w:autoSpaceDE w:val="0"/>
              <w:autoSpaceDN w:val="0"/>
              <w:adjustRightInd w:val="0"/>
              <w:spacing w:before="0" w:after="120"/>
              <w:ind w:left="0" w:right="0"/>
              <w:jc w:val="center"/>
              <w:rPr>
                <w:rFonts w:ascii="Trebuchet MS" w:hAnsi="Trebuchet MS"/>
                <w:color w:val="0C0C0C" w:themeColor="text2"/>
                <w:szCs w:val="18"/>
                <w:lang w:val="en-GB"/>
              </w:rPr>
            </w:pPr>
            <w:r>
              <w:rPr>
                <w:rFonts w:ascii="Trebuchet MS" w:hAnsi="Trebuchet MS"/>
                <w:color w:val="0C0C0C" w:themeColor="text2"/>
                <w:szCs w:val="18"/>
                <w:lang w:val="en-GB"/>
              </w:rPr>
              <w:t>KPI</w:t>
            </w:r>
          </w:p>
        </w:tc>
        <w:tc>
          <w:tcPr>
            <w:tcW w:w="1614" w:type="dxa"/>
          </w:tcPr>
          <w:p w14:paraId="24E574FC" w14:textId="77777777" w:rsidR="00DC71D7" w:rsidRPr="00AD475E" w:rsidRDefault="00DC71D7" w:rsidP="00E328A4">
            <w:pPr>
              <w:autoSpaceDE w:val="0"/>
              <w:autoSpaceDN w:val="0"/>
              <w:adjustRightInd w:val="0"/>
              <w:spacing w:before="0" w:after="120"/>
              <w:ind w:left="0" w:right="0"/>
              <w:jc w:val="center"/>
              <w:rPr>
                <w:rFonts w:ascii="Trebuchet MS" w:hAnsi="Trebuchet MS"/>
                <w:color w:val="0C0C0C" w:themeColor="text2"/>
                <w:szCs w:val="18"/>
                <w:lang w:val="en-GB"/>
              </w:rPr>
            </w:pPr>
          </w:p>
        </w:tc>
        <w:tc>
          <w:tcPr>
            <w:tcW w:w="2170" w:type="dxa"/>
          </w:tcPr>
          <w:p w14:paraId="4806E14A" w14:textId="6AFDC7C3" w:rsidR="00DC71D7" w:rsidRDefault="00DC71D7" w:rsidP="00E328A4">
            <w:pPr>
              <w:autoSpaceDE w:val="0"/>
              <w:autoSpaceDN w:val="0"/>
              <w:adjustRightInd w:val="0"/>
              <w:spacing w:before="0" w:after="120"/>
              <w:ind w:left="0" w:right="0"/>
              <w:jc w:val="center"/>
              <w:rPr>
                <w:rFonts w:ascii="Trebuchet MS" w:hAnsi="Trebuchet MS"/>
                <w:color w:val="0C0C0C" w:themeColor="text2"/>
                <w:szCs w:val="18"/>
                <w:lang w:val="en-GB"/>
              </w:rPr>
            </w:pPr>
            <w:r w:rsidRPr="00AD475E">
              <w:rPr>
                <w:rFonts w:ascii="Trebuchet MS" w:hAnsi="Trebuchet MS"/>
                <w:color w:val="0C0C0C" w:themeColor="text2"/>
                <w:szCs w:val="18"/>
                <w:lang w:val="en-GB"/>
              </w:rPr>
              <w:t>Brief description</w:t>
            </w:r>
          </w:p>
        </w:tc>
        <w:tc>
          <w:tcPr>
            <w:tcW w:w="1512" w:type="dxa"/>
          </w:tcPr>
          <w:p w14:paraId="4AFDA076" w14:textId="77777777" w:rsidR="00DC71D7" w:rsidRDefault="00DC71D7" w:rsidP="00E328A4">
            <w:pPr>
              <w:autoSpaceDE w:val="0"/>
              <w:autoSpaceDN w:val="0"/>
              <w:adjustRightInd w:val="0"/>
              <w:spacing w:before="0" w:after="120"/>
              <w:ind w:left="0" w:right="0"/>
              <w:jc w:val="center"/>
              <w:rPr>
                <w:rFonts w:ascii="Trebuchet MS" w:hAnsi="Trebuchet MS"/>
                <w:color w:val="0C0C0C" w:themeColor="text2"/>
                <w:szCs w:val="18"/>
                <w:lang w:val="en-GB"/>
              </w:rPr>
            </w:pPr>
            <w:r>
              <w:rPr>
                <w:rFonts w:ascii="Trebuchet MS" w:hAnsi="Trebuchet MS"/>
                <w:color w:val="0C0C0C" w:themeColor="text2"/>
                <w:szCs w:val="18"/>
                <w:lang w:val="en-GB"/>
              </w:rPr>
              <w:t xml:space="preserve">Value </w:t>
            </w:r>
          </w:p>
        </w:tc>
        <w:tc>
          <w:tcPr>
            <w:tcW w:w="979" w:type="dxa"/>
          </w:tcPr>
          <w:p w14:paraId="7F019AC4" w14:textId="562B55D3" w:rsidR="00DC71D7" w:rsidRDefault="00DC71D7" w:rsidP="00E328A4">
            <w:pPr>
              <w:autoSpaceDE w:val="0"/>
              <w:autoSpaceDN w:val="0"/>
              <w:adjustRightInd w:val="0"/>
              <w:spacing w:before="0" w:after="120"/>
              <w:ind w:left="0" w:right="0"/>
              <w:jc w:val="center"/>
              <w:rPr>
                <w:rFonts w:ascii="Trebuchet MS" w:hAnsi="Trebuchet MS"/>
                <w:color w:val="0C0C0C" w:themeColor="text2"/>
                <w:szCs w:val="18"/>
                <w:lang w:val="en-GB"/>
              </w:rPr>
            </w:pPr>
            <w:r>
              <w:rPr>
                <w:rFonts w:ascii="Trebuchet MS" w:hAnsi="Trebuchet MS"/>
                <w:color w:val="0C0C0C" w:themeColor="text2"/>
                <w:szCs w:val="18"/>
                <w:lang w:val="en-GB"/>
              </w:rPr>
              <w:t>Target reached</w:t>
            </w:r>
          </w:p>
        </w:tc>
        <w:tc>
          <w:tcPr>
            <w:tcW w:w="1639" w:type="dxa"/>
          </w:tcPr>
          <w:p w14:paraId="2F220CF6" w14:textId="33E07D62" w:rsidR="00DC71D7" w:rsidRDefault="00DC71D7" w:rsidP="00E328A4">
            <w:pPr>
              <w:autoSpaceDE w:val="0"/>
              <w:autoSpaceDN w:val="0"/>
              <w:adjustRightInd w:val="0"/>
              <w:spacing w:before="0" w:after="120"/>
              <w:ind w:left="0" w:right="0"/>
              <w:jc w:val="center"/>
              <w:rPr>
                <w:rFonts w:ascii="Trebuchet MS" w:hAnsi="Trebuchet MS"/>
                <w:color w:val="0C0C0C" w:themeColor="text2"/>
                <w:szCs w:val="18"/>
                <w:lang w:val="en-GB"/>
              </w:rPr>
            </w:pPr>
            <w:r>
              <w:rPr>
                <w:rFonts w:ascii="Trebuchet MS" w:hAnsi="Trebuchet MS"/>
                <w:color w:val="0C0C0C" w:themeColor="text2"/>
                <w:szCs w:val="18"/>
                <w:lang w:val="en-GB"/>
              </w:rPr>
              <w:t>Measure methodology</w:t>
            </w:r>
          </w:p>
        </w:tc>
      </w:tr>
      <w:tr w:rsidR="00DC71D7" w14:paraId="64514565" w14:textId="6FC2F49C" w:rsidTr="00B77658">
        <w:trPr>
          <w:cnfStyle w:val="000000100000" w:firstRow="0" w:lastRow="0" w:firstColumn="0" w:lastColumn="0" w:oddVBand="0" w:evenVBand="0" w:oddHBand="1" w:evenHBand="0" w:firstRowFirstColumn="0" w:firstRowLastColumn="0" w:lastRowFirstColumn="0" w:lastRowLastColumn="0"/>
          <w:trHeight w:val="982"/>
        </w:trPr>
        <w:tc>
          <w:tcPr>
            <w:tcW w:w="1714" w:type="dxa"/>
          </w:tcPr>
          <w:p w14:paraId="1091B454" w14:textId="4334BFAA" w:rsidR="00DC71D7" w:rsidRDefault="00DC71D7" w:rsidP="00E328A4">
            <w:pPr>
              <w:autoSpaceDE w:val="0"/>
              <w:autoSpaceDN w:val="0"/>
              <w:adjustRightInd w:val="0"/>
              <w:spacing w:before="0" w:after="120"/>
              <w:ind w:left="0" w:right="0"/>
              <w:rPr>
                <w:rFonts w:ascii="Trebuchet MS" w:hAnsi="Trebuchet MS"/>
                <w:color w:val="0C0C0C" w:themeColor="text2"/>
                <w:szCs w:val="18"/>
                <w:lang w:val="en-GB"/>
              </w:rPr>
            </w:pPr>
            <w:r>
              <w:rPr>
                <w:rFonts w:ascii="Trebuchet MS" w:hAnsi="Trebuchet MS"/>
                <w:color w:val="0C0C0C" w:themeColor="text2"/>
                <w:szCs w:val="18"/>
                <w:lang w:val="en-GB"/>
              </w:rPr>
              <w:t xml:space="preserve">KPI 1. </w:t>
            </w:r>
            <w:r w:rsidRPr="00DC71D7">
              <w:rPr>
                <w:rFonts w:ascii="Trebuchet MS" w:hAnsi="Trebuchet MS"/>
                <w:color w:val="0C0C0C" w:themeColor="text2"/>
                <w:szCs w:val="18"/>
                <w:lang w:val="en-GB"/>
              </w:rPr>
              <w:t>Feasibility analysis</w:t>
            </w:r>
          </w:p>
        </w:tc>
        <w:tc>
          <w:tcPr>
            <w:tcW w:w="1614" w:type="dxa"/>
          </w:tcPr>
          <w:p w14:paraId="6676F43A" w14:textId="77777777" w:rsidR="00DC71D7" w:rsidRDefault="00DC71D7" w:rsidP="00E328A4">
            <w:pPr>
              <w:autoSpaceDE w:val="0"/>
              <w:autoSpaceDN w:val="0"/>
              <w:adjustRightInd w:val="0"/>
              <w:spacing w:before="0" w:after="120"/>
              <w:ind w:left="0" w:right="0"/>
              <w:rPr>
                <w:rFonts w:ascii="Trebuchet MS" w:hAnsi="Trebuchet MS"/>
                <w:color w:val="0C0C0C" w:themeColor="text2"/>
                <w:szCs w:val="18"/>
                <w:lang w:val="en-GB"/>
              </w:rPr>
            </w:pPr>
          </w:p>
        </w:tc>
        <w:tc>
          <w:tcPr>
            <w:tcW w:w="2170" w:type="dxa"/>
          </w:tcPr>
          <w:p w14:paraId="40BFA97F" w14:textId="652BF87B" w:rsidR="00DC71D7" w:rsidRDefault="00DC71D7" w:rsidP="00E328A4">
            <w:pPr>
              <w:autoSpaceDE w:val="0"/>
              <w:autoSpaceDN w:val="0"/>
              <w:adjustRightInd w:val="0"/>
              <w:spacing w:before="0" w:after="120"/>
              <w:ind w:left="0" w:right="0"/>
              <w:rPr>
                <w:rFonts w:ascii="Trebuchet MS" w:hAnsi="Trebuchet MS"/>
                <w:color w:val="0C0C0C" w:themeColor="text2"/>
                <w:szCs w:val="18"/>
                <w:lang w:val="en-GB"/>
              </w:rPr>
            </w:pPr>
            <w:r w:rsidRPr="00DC71D7">
              <w:rPr>
                <w:rFonts w:ascii="Trebuchet MS" w:hAnsi="Trebuchet MS"/>
                <w:color w:val="0C0C0C" w:themeColor="text2"/>
                <w:szCs w:val="18"/>
                <w:lang w:val="en-GB"/>
              </w:rPr>
              <w:t>Development of a feasibility study for the Pula-</w:t>
            </w:r>
            <w:proofErr w:type="spellStart"/>
            <w:r w:rsidRPr="00DC71D7">
              <w:rPr>
                <w:rFonts w:ascii="Trebuchet MS" w:hAnsi="Trebuchet MS"/>
                <w:color w:val="0C0C0C" w:themeColor="text2"/>
                <w:szCs w:val="18"/>
                <w:lang w:val="en-GB"/>
              </w:rPr>
              <w:t>Buzet</w:t>
            </w:r>
            <w:proofErr w:type="spellEnd"/>
            <w:r w:rsidRPr="00DC71D7">
              <w:rPr>
                <w:rFonts w:ascii="Trebuchet MS" w:hAnsi="Trebuchet MS"/>
                <w:color w:val="0C0C0C" w:themeColor="text2"/>
                <w:szCs w:val="18"/>
                <w:lang w:val="en-GB"/>
              </w:rPr>
              <w:t>-</w:t>
            </w:r>
            <w:proofErr w:type="spellStart"/>
            <w:r w:rsidRPr="00DC71D7">
              <w:rPr>
                <w:rFonts w:ascii="Trebuchet MS" w:hAnsi="Trebuchet MS"/>
                <w:color w:val="0C0C0C" w:themeColor="text2"/>
                <w:szCs w:val="18"/>
                <w:lang w:val="en-GB"/>
              </w:rPr>
              <w:t>Divača</w:t>
            </w:r>
            <w:proofErr w:type="spellEnd"/>
            <w:r w:rsidRPr="00DC71D7">
              <w:rPr>
                <w:rFonts w:ascii="Trebuchet MS" w:hAnsi="Trebuchet MS"/>
                <w:color w:val="0C0C0C" w:themeColor="text2"/>
                <w:szCs w:val="18"/>
                <w:lang w:val="en-GB"/>
              </w:rPr>
              <w:t xml:space="preserve"> railway connection</w:t>
            </w:r>
          </w:p>
        </w:tc>
        <w:tc>
          <w:tcPr>
            <w:tcW w:w="1512" w:type="dxa"/>
          </w:tcPr>
          <w:p w14:paraId="13D642B5" w14:textId="56F1E30E" w:rsidR="00DC71D7" w:rsidRDefault="00DC71D7" w:rsidP="00DC71D7">
            <w:pPr>
              <w:autoSpaceDE w:val="0"/>
              <w:autoSpaceDN w:val="0"/>
              <w:adjustRightInd w:val="0"/>
              <w:spacing w:before="0" w:after="120"/>
              <w:ind w:left="0" w:right="0"/>
              <w:jc w:val="left"/>
              <w:rPr>
                <w:rFonts w:ascii="Trebuchet MS" w:hAnsi="Trebuchet MS"/>
                <w:color w:val="0C0C0C" w:themeColor="text2"/>
                <w:szCs w:val="18"/>
                <w:lang w:val="en-GB"/>
              </w:rPr>
            </w:pPr>
            <w:r w:rsidRPr="00DC71D7">
              <w:rPr>
                <w:rFonts w:ascii="Trebuchet MS" w:hAnsi="Trebuchet MS"/>
                <w:color w:val="0C0C0C" w:themeColor="text2"/>
                <w:szCs w:val="18"/>
                <w:lang w:val="en-GB"/>
              </w:rPr>
              <w:t>Number of documents developed</w:t>
            </w:r>
          </w:p>
        </w:tc>
        <w:tc>
          <w:tcPr>
            <w:tcW w:w="979" w:type="dxa"/>
          </w:tcPr>
          <w:p w14:paraId="69BA4E81" w14:textId="77777777" w:rsidR="00B77658" w:rsidRDefault="00B77658" w:rsidP="00DC71D7">
            <w:pPr>
              <w:autoSpaceDE w:val="0"/>
              <w:autoSpaceDN w:val="0"/>
              <w:adjustRightInd w:val="0"/>
              <w:spacing w:before="0" w:after="120"/>
              <w:ind w:left="0" w:right="0"/>
              <w:jc w:val="center"/>
              <w:rPr>
                <w:rFonts w:ascii="Trebuchet MS" w:hAnsi="Trebuchet MS"/>
                <w:color w:val="0C0C0C" w:themeColor="text2"/>
                <w:szCs w:val="18"/>
                <w:lang w:val="en-GB"/>
              </w:rPr>
            </w:pPr>
          </w:p>
          <w:p w14:paraId="1DC9DDDE" w14:textId="7B6EEE56" w:rsidR="00DC71D7" w:rsidRDefault="00DC71D7" w:rsidP="00DC71D7">
            <w:pPr>
              <w:autoSpaceDE w:val="0"/>
              <w:autoSpaceDN w:val="0"/>
              <w:adjustRightInd w:val="0"/>
              <w:spacing w:before="0" w:after="120"/>
              <w:ind w:left="0" w:right="0"/>
              <w:jc w:val="center"/>
              <w:rPr>
                <w:rFonts w:ascii="Trebuchet MS" w:hAnsi="Trebuchet MS"/>
                <w:color w:val="0C0C0C" w:themeColor="text2"/>
                <w:szCs w:val="18"/>
                <w:lang w:val="en-GB"/>
              </w:rPr>
            </w:pPr>
            <w:r>
              <w:rPr>
                <w:rFonts w:ascii="Trebuchet MS" w:hAnsi="Trebuchet MS"/>
                <w:color w:val="0C0C0C" w:themeColor="text2"/>
                <w:szCs w:val="18"/>
                <w:lang w:val="en-GB"/>
              </w:rPr>
              <w:t>1</w:t>
            </w:r>
          </w:p>
        </w:tc>
        <w:tc>
          <w:tcPr>
            <w:tcW w:w="1639" w:type="dxa"/>
          </w:tcPr>
          <w:p w14:paraId="252F095F" w14:textId="2DFD6345" w:rsidR="00DC71D7" w:rsidRDefault="00DC71D7" w:rsidP="00E328A4">
            <w:pPr>
              <w:autoSpaceDE w:val="0"/>
              <w:autoSpaceDN w:val="0"/>
              <w:adjustRightInd w:val="0"/>
              <w:spacing w:before="0" w:after="120"/>
              <w:ind w:left="0" w:right="0"/>
              <w:rPr>
                <w:rFonts w:ascii="Trebuchet MS" w:hAnsi="Trebuchet MS"/>
                <w:color w:val="0C0C0C" w:themeColor="text2"/>
                <w:szCs w:val="18"/>
                <w:lang w:val="en-GB"/>
              </w:rPr>
            </w:pPr>
            <w:r w:rsidRPr="00DC71D7">
              <w:rPr>
                <w:rFonts w:ascii="Trebuchet MS" w:hAnsi="Trebuchet MS"/>
                <w:color w:val="0C0C0C" w:themeColor="text2"/>
                <w:szCs w:val="18"/>
                <w:lang w:val="en-GB"/>
              </w:rPr>
              <w:t>Finalized feasibility study</w:t>
            </w:r>
          </w:p>
        </w:tc>
      </w:tr>
      <w:tr w:rsidR="00DC71D7" w14:paraId="6AEDA54B" w14:textId="04B08A09" w:rsidTr="00B77658">
        <w:trPr>
          <w:trHeight w:val="699"/>
        </w:trPr>
        <w:tc>
          <w:tcPr>
            <w:tcW w:w="1714" w:type="dxa"/>
          </w:tcPr>
          <w:p w14:paraId="1CE012ED" w14:textId="06155864" w:rsidR="00DC71D7" w:rsidRDefault="00DC71D7" w:rsidP="00E328A4">
            <w:pPr>
              <w:autoSpaceDE w:val="0"/>
              <w:autoSpaceDN w:val="0"/>
              <w:adjustRightInd w:val="0"/>
              <w:spacing w:before="0" w:after="120"/>
              <w:ind w:left="0" w:right="0"/>
              <w:rPr>
                <w:rFonts w:ascii="Trebuchet MS" w:hAnsi="Trebuchet MS"/>
                <w:color w:val="0C0C0C" w:themeColor="text2"/>
                <w:szCs w:val="18"/>
                <w:lang w:val="en-GB"/>
              </w:rPr>
            </w:pPr>
            <w:r>
              <w:rPr>
                <w:rFonts w:ascii="Trebuchet MS" w:hAnsi="Trebuchet MS"/>
                <w:color w:val="0C0C0C" w:themeColor="text2"/>
                <w:szCs w:val="18"/>
                <w:lang w:val="en-GB"/>
              </w:rPr>
              <w:t xml:space="preserve">KPI 2. </w:t>
            </w:r>
            <w:r w:rsidRPr="00DC71D7">
              <w:rPr>
                <w:rFonts w:ascii="Trebuchet MS" w:hAnsi="Trebuchet MS"/>
                <w:color w:val="0C0C0C" w:themeColor="text2"/>
                <w:szCs w:val="18"/>
                <w:lang w:val="en-GB"/>
              </w:rPr>
              <w:t>Installed bike-sharing points</w:t>
            </w:r>
          </w:p>
        </w:tc>
        <w:tc>
          <w:tcPr>
            <w:tcW w:w="1614" w:type="dxa"/>
          </w:tcPr>
          <w:p w14:paraId="79050FEA" w14:textId="77777777" w:rsidR="00DC71D7" w:rsidRDefault="00DC71D7" w:rsidP="00E328A4">
            <w:pPr>
              <w:autoSpaceDE w:val="0"/>
              <w:autoSpaceDN w:val="0"/>
              <w:adjustRightInd w:val="0"/>
              <w:spacing w:before="0" w:after="120"/>
              <w:ind w:left="0" w:right="0"/>
              <w:rPr>
                <w:rFonts w:ascii="Trebuchet MS" w:hAnsi="Trebuchet MS"/>
                <w:color w:val="0C0C0C" w:themeColor="text2"/>
                <w:szCs w:val="18"/>
                <w:lang w:val="en-GB"/>
              </w:rPr>
            </w:pPr>
          </w:p>
        </w:tc>
        <w:tc>
          <w:tcPr>
            <w:tcW w:w="2170" w:type="dxa"/>
          </w:tcPr>
          <w:p w14:paraId="5B42E2C4" w14:textId="736D0EC9" w:rsidR="00DC71D7" w:rsidRDefault="00DC71D7" w:rsidP="00E328A4">
            <w:pPr>
              <w:autoSpaceDE w:val="0"/>
              <w:autoSpaceDN w:val="0"/>
              <w:adjustRightInd w:val="0"/>
              <w:spacing w:before="0" w:after="120"/>
              <w:ind w:left="0" w:right="0"/>
              <w:rPr>
                <w:rFonts w:ascii="Trebuchet MS" w:hAnsi="Trebuchet MS"/>
                <w:color w:val="0C0C0C" w:themeColor="text2"/>
                <w:szCs w:val="18"/>
                <w:lang w:val="en-GB"/>
              </w:rPr>
            </w:pPr>
            <w:r w:rsidRPr="00DC71D7">
              <w:rPr>
                <w:rFonts w:ascii="Trebuchet MS" w:hAnsi="Trebuchet MS"/>
                <w:color w:val="0C0C0C" w:themeColor="text2"/>
                <w:szCs w:val="18"/>
                <w:lang w:val="en-GB"/>
              </w:rPr>
              <w:t>Installation of bike-sharing stations to support bike &amp; train integration in Istria</w:t>
            </w:r>
          </w:p>
        </w:tc>
        <w:tc>
          <w:tcPr>
            <w:tcW w:w="1512" w:type="dxa"/>
          </w:tcPr>
          <w:p w14:paraId="30025CC9" w14:textId="1C7A479D" w:rsidR="00DC71D7" w:rsidRDefault="00DC71D7" w:rsidP="00DC71D7">
            <w:pPr>
              <w:autoSpaceDE w:val="0"/>
              <w:autoSpaceDN w:val="0"/>
              <w:adjustRightInd w:val="0"/>
              <w:spacing w:before="0" w:after="120"/>
              <w:ind w:left="0" w:right="0"/>
              <w:jc w:val="left"/>
              <w:rPr>
                <w:rFonts w:ascii="Trebuchet MS" w:hAnsi="Trebuchet MS"/>
                <w:color w:val="0C0C0C" w:themeColor="text2"/>
                <w:szCs w:val="18"/>
                <w:lang w:val="en-GB"/>
              </w:rPr>
            </w:pPr>
            <w:r w:rsidRPr="00DC71D7">
              <w:rPr>
                <w:rFonts w:ascii="Trebuchet MS" w:hAnsi="Trebuchet MS"/>
                <w:color w:val="0C0C0C" w:themeColor="text2"/>
                <w:szCs w:val="18"/>
                <w:lang w:val="en-GB"/>
              </w:rPr>
              <w:t xml:space="preserve">Number of installed </w:t>
            </w:r>
            <w:proofErr w:type="gramStart"/>
            <w:r w:rsidRPr="00DC71D7">
              <w:rPr>
                <w:rFonts w:ascii="Trebuchet MS" w:hAnsi="Trebuchet MS"/>
                <w:color w:val="0C0C0C" w:themeColor="text2"/>
                <w:szCs w:val="18"/>
                <w:lang w:val="en-GB"/>
              </w:rPr>
              <w:t>bike</w:t>
            </w:r>
            <w:proofErr w:type="gramEnd"/>
            <w:r w:rsidRPr="00DC71D7">
              <w:rPr>
                <w:rFonts w:ascii="Trebuchet MS" w:hAnsi="Trebuchet MS"/>
                <w:color w:val="0C0C0C" w:themeColor="text2"/>
                <w:szCs w:val="18"/>
                <w:lang w:val="en-GB"/>
              </w:rPr>
              <w:t xml:space="preserve"> sharing points </w:t>
            </w:r>
            <w:r w:rsidRPr="00DC71D7">
              <w:rPr>
                <w:rFonts w:ascii="Trebuchet MS" w:hAnsi="Trebuchet MS"/>
                <w:color w:val="0C0C0C" w:themeColor="text2"/>
                <w:szCs w:val="18"/>
                <w:lang w:val="en-GB"/>
              </w:rPr>
              <w:lastRenderedPageBreak/>
              <w:t>(</w:t>
            </w:r>
            <w:proofErr w:type="spellStart"/>
            <w:r w:rsidRPr="00DC71D7">
              <w:rPr>
                <w:rFonts w:ascii="Trebuchet MS" w:hAnsi="Trebuchet MS"/>
                <w:color w:val="0C0C0C" w:themeColor="text2"/>
                <w:szCs w:val="18"/>
                <w:lang w:val="en-GB"/>
              </w:rPr>
              <w:t>Svetvinčenat</w:t>
            </w:r>
            <w:proofErr w:type="spellEnd"/>
            <w:r w:rsidRPr="00DC71D7">
              <w:rPr>
                <w:rFonts w:ascii="Trebuchet MS" w:hAnsi="Trebuchet MS"/>
                <w:color w:val="0C0C0C" w:themeColor="text2"/>
                <w:szCs w:val="18"/>
                <w:lang w:val="en-GB"/>
              </w:rPr>
              <w:t xml:space="preserve">, </w:t>
            </w:r>
            <w:proofErr w:type="spellStart"/>
            <w:r w:rsidRPr="00DC71D7">
              <w:rPr>
                <w:rFonts w:ascii="Trebuchet MS" w:hAnsi="Trebuchet MS"/>
                <w:color w:val="0C0C0C" w:themeColor="text2"/>
                <w:szCs w:val="18"/>
                <w:lang w:val="en-GB"/>
              </w:rPr>
              <w:t>Vodnjan</w:t>
            </w:r>
            <w:proofErr w:type="spellEnd"/>
            <w:r w:rsidRPr="00DC71D7">
              <w:rPr>
                <w:rFonts w:ascii="Trebuchet MS" w:hAnsi="Trebuchet MS"/>
                <w:color w:val="0C0C0C" w:themeColor="text2"/>
                <w:szCs w:val="18"/>
                <w:lang w:val="en-GB"/>
              </w:rPr>
              <w:t>)</w:t>
            </w:r>
          </w:p>
        </w:tc>
        <w:tc>
          <w:tcPr>
            <w:tcW w:w="979" w:type="dxa"/>
          </w:tcPr>
          <w:p w14:paraId="7F166D36" w14:textId="77777777" w:rsidR="00B77658" w:rsidRDefault="00B77658" w:rsidP="00DC71D7">
            <w:pPr>
              <w:autoSpaceDE w:val="0"/>
              <w:autoSpaceDN w:val="0"/>
              <w:adjustRightInd w:val="0"/>
              <w:spacing w:before="0" w:after="120"/>
              <w:ind w:left="0" w:right="0"/>
              <w:jc w:val="center"/>
              <w:rPr>
                <w:rFonts w:ascii="Trebuchet MS" w:hAnsi="Trebuchet MS"/>
                <w:color w:val="0C0C0C" w:themeColor="text2"/>
                <w:szCs w:val="18"/>
                <w:lang w:val="en-GB"/>
              </w:rPr>
            </w:pPr>
          </w:p>
          <w:p w14:paraId="65AE4DDB" w14:textId="2B628F0B" w:rsidR="00DC71D7" w:rsidRDefault="00DC71D7" w:rsidP="00DC71D7">
            <w:pPr>
              <w:autoSpaceDE w:val="0"/>
              <w:autoSpaceDN w:val="0"/>
              <w:adjustRightInd w:val="0"/>
              <w:spacing w:before="0" w:after="120"/>
              <w:ind w:left="0" w:right="0"/>
              <w:jc w:val="center"/>
              <w:rPr>
                <w:rFonts w:ascii="Trebuchet MS" w:hAnsi="Trebuchet MS"/>
                <w:color w:val="0C0C0C" w:themeColor="text2"/>
                <w:szCs w:val="18"/>
                <w:lang w:val="en-GB"/>
              </w:rPr>
            </w:pPr>
            <w:r>
              <w:rPr>
                <w:rFonts w:ascii="Trebuchet MS" w:hAnsi="Trebuchet MS"/>
                <w:color w:val="0C0C0C" w:themeColor="text2"/>
                <w:szCs w:val="18"/>
                <w:lang w:val="en-GB"/>
              </w:rPr>
              <w:t>2</w:t>
            </w:r>
          </w:p>
        </w:tc>
        <w:tc>
          <w:tcPr>
            <w:tcW w:w="1639" w:type="dxa"/>
          </w:tcPr>
          <w:p w14:paraId="03AC33EB" w14:textId="59004BF5" w:rsidR="00DC71D7" w:rsidRDefault="00DC71D7" w:rsidP="00DC71D7">
            <w:pPr>
              <w:autoSpaceDE w:val="0"/>
              <w:autoSpaceDN w:val="0"/>
              <w:adjustRightInd w:val="0"/>
              <w:spacing w:before="0" w:after="120"/>
              <w:ind w:left="0" w:right="0"/>
              <w:jc w:val="left"/>
              <w:rPr>
                <w:rFonts w:ascii="Trebuchet MS" w:hAnsi="Trebuchet MS"/>
                <w:color w:val="0C0C0C" w:themeColor="text2"/>
                <w:szCs w:val="18"/>
                <w:lang w:val="en-GB"/>
              </w:rPr>
            </w:pPr>
            <w:r w:rsidRPr="00DC71D7">
              <w:rPr>
                <w:rFonts w:ascii="Trebuchet MS" w:hAnsi="Trebuchet MS"/>
                <w:color w:val="0C0C0C" w:themeColor="text2"/>
                <w:szCs w:val="18"/>
                <w:lang w:val="en-GB"/>
              </w:rPr>
              <w:t xml:space="preserve">Field verification through site </w:t>
            </w:r>
            <w:r w:rsidRPr="00DC71D7">
              <w:rPr>
                <w:rFonts w:ascii="Trebuchet MS" w:hAnsi="Trebuchet MS"/>
                <w:color w:val="0C0C0C" w:themeColor="text2"/>
                <w:szCs w:val="18"/>
                <w:lang w:val="en-GB"/>
              </w:rPr>
              <w:lastRenderedPageBreak/>
              <w:t>visits and photo</w:t>
            </w:r>
            <w:r>
              <w:rPr>
                <w:rFonts w:ascii="Trebuchet MS" w:hAnsi="Trebuchet MS"/>
                <w:color w:val="0C0C0C" w:themeColor="text2"/>
                <w:szCs w:val="18"/>
                <w:lang w:val="en-GB"/>
              </w:rPr>
              <w:t xml:space="preserve"> </w:t>
            </w:r>
            <w:r w:rsidRPr="00DC71D7">
              <w:rPr>
                <w:rFonts w:ascii="Trebuchet MS" w:hAnsi="Trebuchet MS"/>
                <w:color w:val="0C0C0C" w:themeColor="text2"/>
                <w:szCs w:val="18"/>
                <w:lang w:val="en-GB"/>
              </w:rPr>
              <w:t>documentation</w:t>
            </w:r>
            <w:r w:rsidR="00B77658">
              <w:rPr>
                <w:rFonts w:ascii="Trebuchet MS" w:hAnsi="Trebuchet MS"/>
                <w:color w:val="0C0C0C" w:themeColor="text2"/>
                <w:szCs w:val="18"/>
                <w:lang w:val="en-GB"/>
              </w:rPr>
              <w:t>.</w:t>
            </w:r>
          </w:p>
        </w:tc>
      </w:tr>
    </w:tbl>
    <w:p w14:paraId="50472149" w14:textId="77777777" w:rsidR="0068770F" w:rsidRDefault="0068770F" w:rsidP="004A35F1">
      <w:pPr>
        <w:autoSpaceDE w:val="0"/>
        <w:autoSpaceDN w:val="0"/>
        <w:adjustRightInd w:val="0"/>
        <w:spacing w:before="0" w:after="120"/>
        <w:ind w:left="0" w:right="0"/>
        <w:rPr>
          <w:rFonts w:ascii="Trebuchet MS" w:hAnsi="Trebuchet MS"/>
          <w:color w:val="0C0C0C" w:themeColor="text2"/>
          <w:szCs w:val="18"/>
          <w:lang w:val="en-GB"/>
        </w:rPr>
      </w:pPr>
    </w:p>
    <w:p w14:paraId="0A70C6B2" w14:textId="7A19F4D1" w:rsidR="00B62DC2" w:rsidRDefault="00B62DC2" w:rsidP="004A35F1">
      <w:pPr>
        <w:autoSpaceDE w:val="0"/>
        <w:autoSpaceDN w:val="0"/>
        <w:adjustRightInd w:val="0"/>
        <w:spacing w:before="0" w:after="120"/>
        <w:ind w:left="0" w:right="0"/>
        <w:rPr>
          <w:rFonts w:ascii="Trebuchet MS" w:hAnsi="Trebuchet MS"/>
          <w:color w:val="0C0C0C" w:themeColor="text2"/>
          <w:szCs w:val="18"/>
          <w:lang w:val="en-GB"/>
        </w:rPr>
      </w:pPr>
      <w:r>
        <w:rPr>
          <w:rFonts w:ascii="Trebuchet MS" w:hAnsi="Trebuchet MS"/>
          <w:color w:val="0C0C0C" w:themeColor="text2"/>
          <w:szCs w:val="18"/>
          <w:lang w:val="en-GB"/>
        </w:rPr>
        <w:t xml:space="preserve">As the monitoring of the bike sharing uses is still ongoing, in a dedicated annex to be presented by the end of 2025, further details of bike sharing usages will be provided. </w:t>
      </w:r>
    </w:p>
    <w:p w14:paraId="63227484" w14:textId="40FEAE6E" w:rsidR="00F2719A" w:rsidRDefault="006048FB" w:rsidP="00C32648">
      <w:pPr>
        <w:pStyle w:val="CE-Headline2"/>
      </w:pPr>
      <w:bookmarkStart w:id="8" w:name="_Toc195797923"/>
      <w:r>
        <w:t>Pilot</w:t>
      </w:r>
      <w:r w:rsidR="00CF2B06">
        <w:t xml:space="preserve"> action</w:t>
      </w:r>
      <w:r>
        <w:t xml:space="preserve"> evidence and communication/promotional strategies</w:t>
      </w:r>
      <w:bookmarkEnd w:id="8"/>
      <w:r>
        <w:t xml:space="preserve"> </w:t>
      </w:r>
    </w:p>
    <w:p w14:paraId="614A00E7" w14:textId="42DE81CC" w:rsidR="00FD35E1" w:rsidRPr="00E513A7" w:rsidRDefault="00FD35E1" w:rsidP="00E513A7">
      <w:pPr>
        <w:pStyle w:val="CE-Headline3"/>
      </w:pPr>
      <w:bookmarkStart w:id="9" w:name="_Toc195797924"/>
      <w:r w:rsidRPr="00E513A7">
        <w:t>Pilot</w:t>
      </w:r>
      <w:r w:rsidR="00CF2B06">
        <w:t xml:space="preserve"> action</w:t>
      </w:r>
      <w:r w:rsidR="00CF2B06" w:rsidRPr="00E513A7">
        <w:t xml:space="preserve"> evidence</w:t>
      </w:r>
      <w:bookmarkEnd w:id="9"/>
      <w:r w:rsidR="00CF2B06" w:rsidRPr="00E513A7">
        <w:t xml:space="preserve"> </w:t>
      </w:r>
      <w:r w:rsidRPr="00E513A7">
        <w:t xml:space="preserve"> </w:t>
      </w:r>
    </w:p>
    <w:p w14:paraId="15F8F1D0" w14:textId="47F8DBF5" w:rsidR="00C32648" w:rsidRDefault="00FD35E1" w:rsidP="00C260D7">
      <w:pPr>
        <w:pStyle w:val="CE-StandardText"/>
        <w:rPr>
          <w:color w:val="6D6D6D" w:themeColor="text2" w:themeTint="99"/>
        </w:rPr>
      </w:pPr>
      <w:r w:rsidRPr="00E513A7">
        <w:rPr>
          <w:color w:val="6D6D6D" w:themeColor="text2" w:themeTint="99"/>
        </w:rPr>
        <w:t>In</w:t>
      </w:r>
      <w:r>
        <w:rPr>
          <w:color w:val="6D6D6D" w:themeColor="text2" w:themeTint="99"/>
        </w:rPr>
        <w:t xml:space="preserve"> this paragraph</w:t>
      </w:r>
      <w:r w:rsidR="009A462D">
        <w:rPr>
          <w:color w:val="6D6D6D" w:themeColor="text2" w:themeTint="99"/>
        </w:rPr>
        <w:t>,</w:t>
      </w:r>
      <w:r>
        <w:rPr>
          <w:color w:val="6D6D6D" w:themeColor="text2" w:themeTint="99"/>
        </w:rPr>
        <w:t xml:space="preserve"> </w:t>
      </w:r>
      <w:r w:rsidR="00CF2B06">
        <w:rPr>
          <w:color w:val="6D6D6D" w:themeColor="text2" w:themeTint="99"/>
        </w:rPr>
        <w:t>the pilot action key</w:t>
      </w:r>
      <w:r w:rsidR="00056CE8">
        <w:rPr>
          <w:color w:val="6D6D6D" w:themeColor="text2" w:themeTint="99"/>
        </w:rPr>
        <w:t xml:space="preserve"> implementation and testing</w:t>
      </w:r>
      <w:r w:rsidR="00CF2B06">
        <w:rPr>
          <w:color w:val="6D6D6D" w:themeColor="text2" w:themeTint="99"/>
        </w:rPr>
        <w:t xml:space="preserve"> evidence are described and show</w:t>
      </w:r>
      <w:r w:rsidR="00946C9B">
        <w:rPr>
          <w:color w:val="6D6D6D" w:themeColor="text2" w:themeTint="99"/>
        </w:rPr>
        <w:t>n</w:t>
      </w:r>
      <w:r w:rsidR="00CF2B06">
        <w:rPr>
          <w:color w:val="6D6D6D" w:themeColor="text2" w:themeTint="99"/>
        </w:rPr>
        <w:t>. In particular</w:t>
      </w:r>
      <w:r w:rsidR="00946C9B">
        <w:rPr>
          <w:color w:val="6D6D6D" w:themeColor="text2" w:themeTint="99"/>
        </w:rPr>
        <w:t>,</w:t>
      </w:r>
      <w:r w:rsidR="000E07EC">
        <w:rPr>
          <w:color w:val="6D6D6D" w:themeColor="text2" w:themeTint="99"/>
        </w:rPr>
        <w:t xml:space="preserve"> photos showing the pilot implementation</w:t>
      </w:r>
      <w:r w:rsidR="00056CE8">
        <w:rPr>
          <w:color w:val="6D6D6D" w:themeColor="text2" w:themeTint="99"/>
        </w:rPr>
        <w:t xml:space="preserve"> and testing phases</w:t>
      </w:r>
      <w:r w:rsidR="000E07EC">
        <w:rPr>
          <w:color w:val="6D6D6D" w:themeColor="text2" w:themeTint="99"/>
        </w:rPr>
        <w:t xml:space="preserve"> are </w:t>
      </w:r>
      <w:r w:rsidR="00056CE8">
        <w:rPr>
          <w:color w:val="6D6D6D" w:themeColor="text2" w:themeTint="99"/>
        </w:rPr>
        <w:t>presented</w:t>
      </w:r>
      <w:r w:rsidR="000E07EC">
        <w:rPr>
          <w:color w:val="6D6D6D" w:themeColor="text2" w:themeTint="99"/>
        </w:rPr>
        <w:t xml:space="preserve">. </w:t>
      </w:r>
      <w:r w:rsidR="00CF2B06">
        <w:rPr>
          <w:color w:val="6D6D6D" w:themeColor="text2" w:themeTint="99"/>
        </w:rPr>
        <w:t xml:space="preserve"> </w:t>
      </w:r>
      <w:r w:rsidRPr="00E513A7">
        <w:rPr>
          <w:color w:val="6D6D6D" w:themeColor="text2" w:themeTint="99"/>
        </w:rPr>
        <w:t xml:space="preserve"> </w:t>
      </w:r>
    </w:p>
    <w:p w14:paraId="798768CB" w14:textId="5EF86CB4" w:rsidR="00C260D7" w:rsidRPr="00C260D7" w:rsidRDefault="00A00AEE" w:rsidP="00C260D7">
      <w:pPr>
        <w:pStyle w:val="CE-StandardText"/>
        <w:rPr>
          <w:color w:val="6D6D6D" w:themeColor="text2" w:themeTint="99"/>
        </w:rPr>
      </w:pPr>
      <w:r>
        <w:rPr>
          <w:color w:val="6D6D6D" w:themeColor="text2" w:themeTint="99"/>
        </w:rPr>
        <w:t>The key pilot action evidences are:</w:t>
      </w:r>
    </w:p>
    <w:p w14:paraId="470C34B3" w14:textId="3EA0D12D" w:rsidR="00B77658" w:rsidRPr="00B16425" w:rsidRDefault="00B77658" w:rsidP="00A20384">
      <w:pPr>
        <w:pStyle w:val="Odlomakpopisa"/>
        <w:numPr>
          <w:ilvl w:val="0"/>
          <w:numId w:val="29"/>
        </w:numPr>
        <w:autoSpaceDE w:val="0"/>
        <w:autoSpaceDN w:val="0"/>
        <w:adjustRightInd w:val="0"/>
        <w:spacing w:before="0" w:after="120"/>
        <w:ind w:right="0"/>
        <w:rPr>
          <w:rFonts w:ascii="Trebuchet MS" w:hAnsi="Trebuchet MS"/>
          <w:color w:val="0C0C0C" w:themeColor="text2"/>
          <w:szCs w:val="18"/>
          <w:lang w:val="en-GB"/>
        </w:rPr>
      </w:pPr>
      <w:r w:rsidRPr="00B77658">
        <w:rPr>
          <w:rFonts w:ascii="Trebuchet MS" w:hAnsi="Trebuchet MS"/>
          <w:color w:val="0C0C0C" w:themeColor="text2"/>
          <w:szCs w:val="18"/>
          <w:lang w:val="en-GB"/>
        </w:rPr>
        <w:t>Official feasibility study document summarizing required investments, technical constraints, and recommendations.</w:t>
      </w:r>
    </w:p>
    <w:p w14:paraId="0C2C6B2B" w14:textId="36D691BA" w:rsidR="00B16425" w:rsidRDefault="00B77658" w:rsidP="00A20384">
      <w:pPr>
        <w:pStyle w:val="Odlomakpopisa"/>
        <w:numPr>
          <w:ilvl w:val="0"/>
          <w:numId w:val="29"/>
        </w:numPr>
        <w:autoSpaceDE w:val="0"/>
        <w:autoSpaceDN w:val="0"/>
        <w:adjustRightInd w:val="0"/>
        <w:spacing w:before="0" w:after="120"/>
        <w:ind w:right="0"/>
        <w:rPr>
          <w:rFonts w:ascii="Trebuchet MS" w:hAnsi="Trebuchet MS"/>
          <w:color w:val="0C0C0C" w:themeColor="text2"/>
          <w:szCs w:val="18"/>
          <w:lang w:val="en-GB"/>
        </w:rPr>
      </w:pPr>
      <w:r w:rsidRPr="00B77658">
        <w:rPr>
          <w:rFonts w:ascii="Trebuchet MS" w:hAnsi="Trebuchet MS"/>
          <w:color w:val="0C0C0C" w:themeColor="text2"/>
          <w:szCs w:val="18"/>
          <w:lang w:val="en-GB"/>
        </w:rPr>
        <w:t xml:space="preserve">Visual documentation of installed bike-sharing stations in </w:t>
      </w:r>
      <w:proofErr w:type="spellStart"/>
      <w:r w:rsidRPr="00B77658">
        <w:rPr>
          <w:rFonts w:ascii="Trebuchet MS" w:hAnsi="Trebuchet MS"/>
          <w:color w:val="0C0C0C" w:themeColor="text2"/>
          <w:szCs w:val="18"/>
          <w:lang w:val="en-GB"/>
        </w:rPr>
        <w:t>Svetvinčenat</w:t>
      </w:r>
      <w:proofErr w:type="spellEnd"/>
      <w:r w:rsidRPr="00B77658">
        <w:rPr>
          <w:rFonts w:ascii="Trebuchet MS" w:hAnsi="Trebuchet MS"/>
          <w:color w:val="0C0C0C" w:themeColor="text2"/>
          <w:szCs w:val="18"/>
          <w:lang w:val="en-GB"/>
        </w:rPr>
        <w:t xml:space="preserve"> and </w:t>
      </w:r>
      <w:proofErr w:type="spellStart"/>
      <w:r w:rsidRPr="00B77658">
        <w:rPr>
          <w:rFonts w:ascii="Trebuchet MS" w:hAnsi="Trebuchet MS"/>
          <w:color w:val="0C0C0C" w:themeColor="text2"/>
          <w:szCs w:val="18"/>
          <w:lang w:val="en-GB"/>
        </w:rPr>
        <w:t>Vodnjan</w:t>
      </w:r>
      <w:proofErr w:type="spellEnd"/>
      <w:r w:rsidRPr="00B77658">
        <w:rPr>
          <w:rFonts w:ascii="Trebuchet MS" w:hAnsi="Trebuchet MS"/>
          <w:color w:val="0C0C0C" w:themeColor="text2"/>
          <w:szCs w:val="18"/>
          <w:lang w:val="en-GB"/>
        </w:rPr>
        <w:t>.</w:t>
      </w:r>
      <w:r w:rsidR="00B16425" w:rsidRPr="00B16425">
        <w:rPr>
          <w:rFonts w:ascii="Trebuchet MS" w:hAnsi="Trebuchet MS"/>
          <w:noProof/>
          <w:color w:val="0C0C0C" w:themeColor="text2"/>
          <w:szCs w:val="18"/>
          <w:lang w:val="en-GB"/>
        </w:rPr>
        <w:t xml:space="preserve"> </w:t>
      </w:r>
    </w:p>
    <w:p w14:paraId="2C35CC8F" w14:textId="77777777" w:rsidR="00B16425" w:rsidRPr="00B16425" w:rsidRDefault="00B16425" w:rsidP="00B16425">
      <w:pPr>
        <w:pStyle w:val="Odlomakpopisa"/>
        <w:autoSpaceDE w:val="0"/>
        <w:autoSpaceDN w:val="0"/>
        <w:adjustRightInd w:val="0"/>
        <w:spacing w:before="0" w:after="120"/>
        <w:ind w:right="0"/>
        <w:rPr>
          <w:rFonts w:ascii="Trebuchet MS" w:hAnsi="Trebuchet MS"/>
          <w:color w:val="0C0C0C" w:themeColor="text2"/>
          <w:szCs w:val="18"/>
          <w:lang w:val="en-GB"/>
        </w:rPr>
      </w:pPr>
    </w:p>
    <w:p w14:paraId="3E45AF2C" w14:textId="0EC08EA1" w:rsidR="00B77658" w:rsidRDefault="00B16425" w:rsidP="00B16425">
      <w:pPr>
        <w:pStyle w:val="Odlomakpopisa"/>
        <w:autoSpaceDE w:val="0"/>
        <w:autoSpaceDN w:val="0"/>
        <w:adjustRightInd w:val="0"/>
        <w:spacing w:before="0" w:after="120"/>
        <w:ind w:right="0"/>
        <w:jc w:val="center"/>
        <w:rPr>
          <w:rFonts w:ascii="Trebuchet MS" w:hAnsi="Trebuchet MS"/>
          <w:color w:val="0C0C0C" w:themeColor="text2"/>
          <w:szCs w:val="18"/>
          <w:lang w:val="en-GB"/>
        </w:rPr>
      </w:pPr>
      <w:r>
        <w:rPr>
          <w:rFonts w:ascii="Trebuchet MS" w:hAnsi="Trebuchet MS"/>
          <w:noProof/>
          <w:color w:val="0C0C0C" w:themeColor="text2"/>
          <w:szCs w:val="18"/>
          <w:lang w:val="en-GB"/>
        </w:rPr>
        <w:drawing>
          <wp:inline distT="0" distB="0" distL="0" distR="0" wp14:anchorId="7A7ADAFF" wp14:editId="658136F3">
            <wp:extent cx="3336046" cy="4448175"/>
            <wp:effectExtent l="0" t="0" r="0" b="0"/>
            <wp:docPr id="941311475" name="Slika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311475" name="Slika 94131147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345562" cy="4460863"/>
                    </a:xfrm>
                    <a:prstGeom prst="rect">
                      <a:avLst/>
                    </a:prstGeom>
                  </pic:spPr>
                </pic:pic>
              </a:graphicData>
            </a:graphic>
          </wp:inline>
        </w:drawing>
      </w:r>
    </w:p>
    <w:p w14:paraId="68FE5C59" w14:textId="62AF67B3" w:rsidR="00B16425" w:rsidRDefault="00B16425" w:rsidP="00B16425">
      <w:pPr>
        <w:pStyle w:val="Opisslike"/>
      </w:pPr>
      <w:r>
        <w:t xml:space="preserve">Figure </w:t>
      </w:r>
      <w:r>
        <w:fldChar w:fldCharType="begin"/>
      </w:r>
      <w:r>
        <w:instrText xml:space="preserve"> SEQ Figure \* ARABIC </w:instrText>
      </w:r>
      <w:r>
        <w:fldChar w:fldCharType="separate"/>
      </w:r>
      <w:r>
        <w:rPr>
          <w:noProof/>
        </w:rPr>
        <w:t>1</w:t>
      </w:r>
      <w:r>
        <w:fldChar w:fldCharType="end"/>
      </w:r>
      <w:r>
        <w:t xml:space="preserve">: </w:t>
      </w:r>
      <w:r w:rsidRPr="00FC6C29">
        <w:t xml:space="preserve">Bike/scooter station in </w:t>
      </w:r>
      <w:proofErr w:type="spellStart"/>
      <w:r w:rsidRPr="00FC6C29">
        <w:t>Svetvinčenat</w:t>
      </w:r>
      <w:proofErr w:type="spellEnd"/>
      <w:r>
        <w:t xml:space="preserve"> </w:t>
      </w:r>
    </w:p>
    <w:p w14:paraId="7C411CE4" w14:textId="77777777" w:rsidR="00B16425" w:rsidRDefault="00B16425" w:rsidP="00B16425">
      <w:pPr>
        <w:pStyle w:val="Odlomakpopisa"/>
        <w:autoSpaceDE w:val="0"/>
        <w:autoSpaceDN w:val="0"/>
        <w:adjustRightInd w:val="0"/>
        <w:spacing w:before="0" w:after="120"/>
        <w:ind w:right="0"/>
        <w:jc w:val="center"/>
        <w:rPr>
          <w:rFonts w:ascii="Trebuchet MS" w:hAnsi="Trebuchet MS"/>
          <w:color w:val="0C0C0C" w:themeColor="text2"/>
          <w:szCs w:val="18"/>
          <w:lang w:val="en-GB"/>
        </w:rPr>
      </w:pPr>
    </w:p>
    <w:p w14:paraId="6F3F1F49" w14:textId="77777777" w:rsidR="00B16425" w:rsidRDefault="00B16425" w:rsidP="00B16425">
      <w:pPr>
        <w:autoSpaceDE w:val="0"/>
        <w:autoSpaceDN w:val="0"/>
        <w:adjustRightInd w:val="0"/>
        <w:spacing w:before="0" w:after="120"/>
        <w:ind w:left="0" w:right="0"/>
        <w:jc w:val="center"/>
        <w:rPr>
          <w:rFonts w:ascii="Trebuchet MS" w:hAnsi="Trebuchet MS"/>
          <w:color w:val="0C0C0C" w:themeColor="text2"/>
          <w:szCs w:val="18"/>
          <w:lang w:val="en-GB"/>
        </w:rPr>
      </w:pPr>
      <w:r>
        <w:rPr>
          <w:rFonts w:ascii="Trebuchet MS" w:hAnsi="Trebuchet MS"/>
          <w:noProof/>
          <w:color w:val="0C0C0C" w:themeColor="text2"/>
          <w:szCs w:val="18"/>
          <w:lang w:val="en-GB"/>
        </w:rPr>
        <w:lastRenderedPageBreak/>
        <w:drawing>
          <wp:inline distT="0" distB="0" distL="0" distR="0" wp14:anchorId="4554F39E" wp14:editId="672D0B17">
            <wp:extent cx="4867275" cy="6489870"/>
            <wp:effectExtent l="0" t="0" r="0" b="6350"/>
            <wp:docPr id="828838063" name="Slika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838063" name="Slika 82883806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871151" cy="6495038"/>
                    </a:xfrm>
                    <a:prstGeom prst="rect">
                      <a:avLst/>
                    </a:prstGeom>
                  </pic:spPr>
                </pic:pic>
              </a:graphicData>
            </a:graphic>
          </wp:inline>
        </w:drawing>
      </w:r>
    </w:p>
    <w:p w14:paraId="797D8082" w14:textId="4055B29B" w:rsidR="00B16425" w:rsidRDefault="00B16425" w:rsidP="00B16425">
      <w:pPr>
        <w:pStyle w:val="Opisslike"/>
      </w:pPr>
      <w:r>
        <w:t xml:space="preserve">Figure </w:t>
      </w:r>
      <w:r>
        <w:fldChar w:fldCharType="begin"/>
      </w:r>
      <w:r>
        <w:instrText xml:space="preserve"> SEQ Figure \* ARABIC </w:instrText>
      </w:r>
      <w:r>
        <w:fldChar w:fldCharType="separate"/>
      </w:r>
      <w:r>
        <w:rPr>
          <w:noProof/>
        </w:rPr>
        <w:t>2</w:t>
      </w:r>
      <w:r>
        <w:fldChar w:fldCharType="end"/>
      </w:r>
      <w:r>
        <w:t xml:space="preserve">: </w:t>
      </w:r>
      <w:r w:rsidRPr="00F9345C">
        <w:t xml:space="preserve">Bike/scooter station in </w:t>
      </w:r>
      <w:proofErr w:type="spellStart"/>
      <w:r w:rsidRPr="00F9345C">
        <w:t>Svetvinčenat</w:t>
      </w:r>
      <w:proofErr w:type="spellEnd"/>
      <w:r>
        <w:t xml:space="preserve"> </w:t>
      </w:r>
    </w:p>
    <w:p w14:paraId="116C0EB9" w14:textId="77777777" w:rsidR="00B16425" w:rsidRDefault="00B16425" w:rsidP="00B16425">
      <w:pPr>
        <w:autoSpaceDE w:val="0"/>
        <w:autoSpaceDN w:val="0"/>
        <w:adjustRightInd w:val="0"/>
        <w:spacing w:before="0" w:after="120"/>
        <w:ind w:left="0" w:right="0"/>
        <w:jc w:val="center"/>
        <w:rPr>
          <w:rFonts w:ascii="Trebuchet MS" w:hAnsi="Trebuchet MS"/>
          <w:color w:val="0C0C0C" w:themeColor="text2"/>
          <w:szCs w:val="18"/>
          <w:lang w:val="en-GB"/>
        </w:rPr>
      </w:pPr>
    </w:p>
    <w:p w14:paraId="4E6D2379" w14:textId="77777777" w:rsidR="00B16425" w:rsidRDefault="00B16425" w:rsidP="00B16425">
      <w:pPr>
        <w:keepNext/>
        <w:autoSpaceDE w:val="0"/>
        <w:autoSpaceDN w:val="0"/>
        <w:adjustRightInd w:val="0"/>
        <w:spacing w:before="0" w:after="120"/>
        <w:ind w:left="0" w:right="0"/>
        <w:jc w:val="center"/>
      </w:pPr>
      <w:r>
        <w:rPr>
          <w:rFonts w:ascii="Trebuchet MS" w:hAnsi="Trebuchet MS"/>
          <w:noProof/>
          <w:color w:val="0C0C0C" w:themeColor="text2"/>
          <w:szCs w:val="18"/>
          <w:lang w:val="en-GB"/>
        </w:rPr>
        <w:lastRenderedPageBreak/>
        <w:drawing>
          <wp:inline distT="0" distB="0" distL="0" distR="0" wp14:anchorId="63350733" wp14:editId="5C95500E">
            <wp:extent cx="4679035" cy="6238875"/>
            <wp:effectExtent l="0" t="0" r="7620" b="0"/>
            <wp:docPr id="1219083052" name="Slika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083052" name="Slika 121908305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679842" cy="6239951"/>
                    </a:xfrm>
                    <a:prstGeom prst="rect">
                      <a:avLst/>
                    </a:prstGeom>
                  </pic:spPr>
                </pic:pic>
              </a:graphicData>
            </a:graphic>
          </wp:inline>
        </w:drawing>
      </w:r>
    </w:p>
    <w:p w14:paraId="71CAF552" w14:textId="2B183A9A" w:rsidR="00B77658" w:rsidRDefault="00B16425" w:rsidP="00B16425">
      <w:pPr>
        <w:pStyle w:val="Opisslike"/>
        <w:rPr>
          <w:color w:val="0C0C0C" w:themeColor="text2"/>
        </w:rPr>
      </w:pPr>
      <w:r>
        <w:t xml:space="preserve">Figure </w:t>
      </w:r>
      <w:r>
        <w:fldChar w:fldCharType="begin"/>
      </w:r>
      <w:r>
        <w:instrText xml:space="preserve"> SEQ Figure \* ARABIC </w:instrText>
      </w:r>
      <w:r>
        <w:fldChar w:fldCharType="separate"/>
      </w:r>
      <w:r>
        <w:rPr>
          <w:noProof/>
        </w:rPr>
        <w:t>3</w:t>
      </w:r>
      <w:r>
        <w:fldChar w:fldCharType="end"/>
      </w:r>
      <w:r>
        <w:t xml:space="preserve">: </w:t>
      </w:r>
      <w:r w:rsidRPr="00DD11DA">
        <w:t xml:space="preserve">Bike/scooter station in </w:t>
      </w:r>
      <w:proofErr w:type="spellStart"/>
      <w:r w:rsidRPr="00DD11DA">
        <w:t>Svetvinčenat</w:t>
      </w:r>
      <w:proofErr w:type="spellEnd"/>
    </w:p>
    <w:p w14:paraId="5044BC4E" w14:textId="77777777" w:rsidR="00C32648" w:rsidRDefault="00C32648" w:rsidP="004A35F1">
      <w:pPr>
        <w:autoSpaceDE w:val="0"/>
        <w:autoSpaceDN w:val="0"/>
        <w:adjustRightInd w:val="0"/>
        <w:spacing w:before="0" w:after="120"/>
        <w:ind w:left="0" w:right="0"/>
        <w:rPr>
          <w:rFonts w:ascii="Trebuchet MS" w:hAnsi="Trebuchet MS"/>
          <w:color w:val="0C0C0C" w:themeColor="text2"/>
          <w:szCs w:val="18"/>
          <w:lang w:val="en-GB"/>
        </w:rPr>
      </w:pPr>
    </w:p>
    <w:p w14:paraId="58ED8F43" w14:textId="77777777" w:rsidR="00B16425" w:rsidRDefault="00B16425" w:rsidP="004A35F1">
      <w:pPr>
        <w:autoSpaceDE w:val="0"/>
        <w:autoSpaceDN w:val="0"/>
        <w:adjustRightInd w:val="0"/>
        <w:spacing w:before="0" w:after="120"/>
        <w:ind w:left="0" w:right="0"/>
        <w:rPr>
          <w:rFonts w:ascii="Trebuchet MS" w:hAnsi="Trebuchet MS"/>
          <w:color w:val="0C0C0C" w:themeColor="text2"/>
          <w:szCs w:val="18"/>
          <w:highlight w:val="yellow"/>
          <w:lang w:val="en-GB"/>
        </w:rPr>
      </w:pPr>
    </w:p>
    <w:p w14:paraId="01362391" w14:textId="77777777" w:rsidR="00B16425" w:rsidRDefault="00B16425" w:rsidP="00B16425">
      <w:pPr>
        <w:keepNext/>
        <w:autoSpaceDE w:val="0"/>
        <w:autoSpaceDN w:val="0"/>
        <w:adjustRightInd w:val="0"/>
        <w:spacing w:before="0" w:after="120"/>
        <w:ind w:left="0" w:right="0"/>
        <w:jc w:val="center"/>
      </w:pPr>
      <w:r>
        <w:rPr>
          <w:rFonts w:ascii="Trebuchet MS" w:hAnsi="Trebuchet MS"/>
          <w:noProof/>
          <w:color w:val="0C0C0C" w:themeColor="text2"/>
          <w:szCs w:val="18"/>
          <w:lang w:val="en-GB"/>
        </w:rPr>
        <w:lastRenderedPageBreak/>
        <w:drawing>
          <wp:inline distT="0" distB="0" distL="0" distR="0" wp14:anchorId="1E61F6A3" wp14:editId="32B4C925">
            <wp:extent cx="5892394" cy="4419600"/>
            <wp:effectExtent l="0" t="0" r="0" b="0"/>
            <wp:docPr id="446646657" name="Slika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646657" name="Slika 446646657"/>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02369" cy="4427082"/>
                    </a:xfrm>
                    <a:prstGeom prst="rect">
                      <a:avLst/>
                    </a:prstGeom>
                  </pic:spPr>
                </pic:pic>
              </a:graphicData>
            </a:graphic>
          </wp:inline>
        </w:drawing>
      </w:r>
    </w:p>
    <w:p w14:paraId="14FF205C" w14:textId="0D321B99" w:rsidR="00B16425" w:rsidRDefault="00B16425" w:rsidP="00B16425">
      <w:pPr>
        <w:pStyle w:val="Opisslike"/>
      </w:pPr>
      <w:r>
        <w:t xml:space="preserve">Figure </w:t>
      </w:r>
      <w:r>
        <w:fldChar w:fldCharType="begin"/>
      </w:r>
      <w:r>
        <w:instrText xml:space="preserve"> SEQ Figure \* ARABIC </w:instrText>
      </w:r>
      <w:r>
        <w:fldChar w:fldCharType="separate"/>
      </w:r>
      <w:r>
        <w:rPr>
          <w:noProof/>
        </w:rPr>
        <w:t>4</w:t>
      </w:r>
      <w:r>
        <w:fldChar w:fldCharType="end"/>
      </w:r>
      <w:r>
        <w:t xml:space="preserve">: </w:t>
      </w:r>
      <w:r w:rsidRPr="00B14B3F">
        <w:t xml:space="preserve">Bike/scooter station in </w:t>
      </w:r>
      <w:proofErr w:type="spellStart"/>
      <w:r>
        <w:t>Vodnjan</w:t>
      </w:r>
      <w:proofErr w:type="spellEnd"/>
    </w:p>
    <w:p w14:paraId="3BF1F8F2" w14:textId="77777777" w:rsidR="00B16425" w:rsidRDefault="00B16425" w:rsidP="00B16425">
      <w:pPr>
        <w:keepNext/>
        <w:autoSpaceDE w:val="0"/>
        <w:autoSpaceDN w:val="0"/>
        <w:adjustRightInd w:val="0"/>
        <w:spacing w:before="0" w:after="120"/>
        <w:ind w:left="0" w:right="0"/>
        <w:jc w:val="center"/>
      </w:pPr>
      <w:r>
        <w:rPr>
          <w:rFonts w:ascii="Trebuchet MS" w:hAnsi="Trebuchet MS"/>
          <w:noProof/>
          <w:color w:val="0C0C0C" w:themeColor="text2"/>
          <w:szCs w:val="18"/>
          <w:lang w:val="en-GB"/>
        </w:rPr>
        <w:lastRenderedPageBreak/>
        <w:drawing>
          <wp:inline distT="0" distB="0" distL="0" distR="0" wp14:anchorId="51A408E3" wp14:editId="7D3699BC">
            <wp:extent cx="5362575" cy="7150288"/>
            <wp:effectExtent l="0" t="0" r="0" b="0"/>
            <wp:docPr id="1074126041" name="Slika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126041" name="Slika 107412604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365921" cy="7154749"/>
                    </a:xfrm>
                    <a:prstGeom prst="rect">
                      <a:avLst/>
                    </a:prstGeom>
                  </pic:spPr>
                </pic:pic>
              </a:graphicData>
            </a:graphic>
          </wp:inline>
        </w:drawing>
      </w:r>
    </w:p>
    <w:p w14:paraId="63F53D08" w14:textId="292E7EA9" w:rsidR="00B16425" w:rsidRDefault="00B16425" w:rsidP="00B16425">
      <w:pPr>
        <w:pStyle w:val="Opisslike"/>
        <w:rPr>
          <w:color w:val="0C0C0C" w:themeColor="text2"/>
          <w:highlight w:val="yellow"/>
        </w:rPr>
      </w:pPr>
      <w:r>
        <w:t xml:space="preserve">Figure </w:t>
      </w:r>
      <w:r>
        <w:fldChar w:fldCharType="begin"/>
      </w:r>
      <w:r>
        <w:instrText xml:space="preserve"> SEQ Figure \* ARABIC </w:instrText>
      </w:r>
      <w:r>
        <w:fldChar w:fldCharType="separate"/>
      </w:r>
      <w:r>
        <w:rPr>
          <w:noProof/>
        </w:rPr>
        <w:t>5</w:t>
      </w:r>
      <w:r>
        <w:fldChar w:fldCharType="end"/>
      </w:r>
      <w:r>
        <w:t xml:space="preserve">: </w:t>
      </w:r>
      <w:r w:rsidRPr="00A81766">
        <w:t xml:space="preserve">Bike/scooter station in </w:t>
      </w:r>
      <w:proofErr w:type="spellStart"/>
      <w:r>
        <w:t>Vodnjan</w:t>
      </w:r>
      <w:proofErr w:type="spellEnd"/>
    </w:p>
    <w:p w14:paraId="5EEA07A7" w14:textId="77777777" w:rsidR="00B16425" w:rsidRDefault="00B16425" w:rsidP="00B16425">
      <w:pPr>
        <w:autoSpaceDE w:val="0"/>
        <w:autoSpaceDN w:val="0"/>
        <w:adjustRightInd w:val="0"/>
        <w:spacing w:before="0" w:after="120"/>
        <w:ind w:left="0" w:right="0"/>
        <w:jc w:val="center"/>
        <w:rPr>
          <w:rFonts w:ascii="Trebuchet MS" w:hAnsi="Trebuchet MS"/>
          <w:color w:val="0C0C0C" w:themeColor="text2"/>
          <w:szCs w:val="18"/>
          <w:highlight w:val="yellow"/>
          <w:lang w:val="en-GB"/>
        </w:rPr>
      </w:pPr>
    </w:p>
    <w:p w14:paraId="43DAB691" w14:textId="77777777" w:rsidR="00E42BBD" w:rsidRDefault="00E42BBD" w:rsidP="00B16425">
      <w:pPr>
        <w:autoSpaceDE w:val="0"/>
        <w:autoSpaceDN w:val="0"/>
        <w:adjustRightInd w:val="0"/>
        <w:spacing w:before="0" w:after="120"/>
        <w:ind w:left="0" w:right="0"/>
        <w:jc w:val="center"/>
        <w:rPr>
          <w:rFonts w:ascii="Trebuchet MS" w:hAnsi="Trebuchet MS"/>
          <w:color w:val="0C0C0C" w:themeColor="text2"/>
          <w:szCs w:val="18"/>
          <w:highlight w:val="yellow"/>
          <w:lang w:val="en-GB"/>
        </w:rPr>
      </w:pPr>
    </w:p>
    <w:p w14:paraId="2226BEF9" w14:textId="77777777" w:rsidR="00E42BBD" w:rsidRDefault="00E42BBD" w:rsidP="00B16425">
      <w:pPr>
        <w:autoSpaceDE w:val="0"/>
        <w:autoSpaceDN w:val="0"/>
        <w:adjustRightInd w:val="0"/>
        <w:spacing w:before="0" w:after="120"/>
        <w:ind w:left="0" w:right="0"/>
        <w:jc w:val="center"/>
        <w:rPr>
          <w:rFonts w:ascii="Trebuchet MS" w:hAnsi="Trebuchet MS"/>
          <w:color w:val="0C0C0C" w:themeColor="text2"/>
          <w:szCs w:val="18"/>
          <w:highlight w:val="yellow"/>
          <w:lang w:val="en-GB"/>
        </w:rPr>
      </w:pPr>
    </w:p>
    <w:p w14:paraId="588911E5" w14:textId="56A347BF" w:rsidR="00C32648" w:rsidRPr="00E513A7" w:rsidRDefault="00CF2B06" w:rsidP="00E513A7">
      <w:pPr>
        <w:pStyle w:val="CE-Headline3"/>
      </w:pPr>
      <w:bookmarkStart w:id="10" w:name="_Toc195797925"/>
      <w:r w:rsidRPr="00E513A7">
        <w:lastRenderedPageBreak/>
        <w:t>Pilot action communication and promotional strategies</w:t>
      </w:r>
      <w:bookmarkEnd w:id="10"/>
    </w:p>
    <w:p w14:paraId="346A345F" w14:textId="5ACC1CB8" w:rsidR="00C260D7" w:rsidRDefault="0002275A" w:rsidP="00C260D7">
      <w:pPr>
        <w:pStyle w:val="CE-StandardText"/>
        <w:rPr>
          <w:color w:val="6D6D6D" w:themeColor="text2" w:themeTint="99"/>
        </w:rPr>
      </w:pPr>
      <w:r>
        <w:rPr>
          <w:color w:val="6D6D6D" w:themeColor="text2" w:themeTint="99"/>
        </w:rPr>
        <w:t>In this paragraph</w:t>
      </w:r>
      <w:r w:rsidR="00946C9B">
        <w:rPr>
          <w:color w:val="6D6D6D" w:themeColor="text2" w:themeTint="99"/>
        </w:rPr>
        <w:t>,</w:t>
      </w:r>
      <w:r>
        <w:rPr>
          <w:color w:val="6D6D6D" w:themeColor="text2" w:themeTint="99"/>
        </w:rPr>
        <w:t xml:space="preserve"> the pilot action communication and promotional </w:t>
      </w:r>
      <w:r w:rsidR="0032683C">
        <w:rPr>
          <w:color w:val="6D6D6D" w:themeColor="text2" w:themeTint="99"/>
        </w:rPr>
        <w:t xml:space="preserve">strategies and tools are presented. </w:t>
      </w:r>
    </w:p>
    <w:p w14:paraId="5A8F636E" w14:textId="77777777" w:rsidR="00C260D7" w:rsidRPr="00C260D7" w:rsidRDefault="00C260D7" w:rsidP="00C260D7">
      <w:pPr>
        <w:pStyle w:val="CE-StandardText"/>
        <w:rPr>
          <w:color w:val="6D6D6D" w:themeColor="text2" w:themeTint="99"/>
        </w:rPr>
      </w:pPr>
    </w:p>
    <w:p w14:paraId="278085C6" w14:textId="26D175D1" w:rsidR="00AE00CC" w:rsidRPr="00AE00CC" w:rsidRDefault="00AE00CC" w:rsidP="00AE00CC">
      <w:pPr>
        <w:autoSpaceDE w:val="0"/>
        <w:autoSpaceDN w:val="0"/>
        <w:adjustRightInd w:val="0"/>
        <w:spacing w:before="0" w:after="120"/>
        <w:ind w:left="0" w:right="0"/>
        <w:rPr>
          <w:rFonts w:ascii="Trebuchet MS" w:hAnsi="Trebuchet MS"/>
          <w:color w:val="0C0C0C" w:themeColor="text2"/>
          <w:szCs w:val="18"/>
          <w:lang w:val="en-GB"/>
        </w:rPr>
      </w:pPr>
      <w:r w:rsidRPr="00AE00CC">
        <w:rPr>
          <w:rFonts w:ascii="Trebuchet MS" w:hAnsi="Trebuchet MS"/>
          <w:color w:val="0C0C0C" w:themeColor="text2"/>
          <w:szCs w:val="18"/>
          <w:lang w:val="en-GB"/>
        </w:rPr>
        <w:t>To effectively reach the pilot’s final users, we are implementing a comprehensive promotional strategy that leverages multiple channels and stakeholder collaborations.</w:t>
      </w:r>
    </w:p>
    <w:p w14:paraId="68B3A969" w14:textId="4CA1AAF7" w:rsidR="00AE00CC" w:rsidRPr="00AE00CC" w:rsidRDefault="00AE00CC" w:rsidP="00AE00CC">
      <w:pPr>
        <w:autoSpaceDE w:val="0"/>
        <w:autoSpaceDN w:val="0"/>
        <w:adjustRightInd w:val="0"/>
        <w:spacing w:before="0" w:after="120"/>
        <w:ind w:left="0" w:right="0"/>
        <w:rPr>
          <w:rFonts w:ascii="Trebuchet MS" w:hAnsi="Trebuchet MS"/>
          <w:color w:val="0C0C0C" w:themeColor="text2"/>
          <w:szCs w:val="18"/>
          <w:lang w:val="en-GB"/>
        </w:rPr>
      </w:pPr>
      <w:r w:rsidRPr="00AE00CC">
        <w:rPr>
          <w:rFonts w:ascii="Trebuchet MS" w:hAnsi="Trebuchet MS"/>
          <w:color w:val="0C0C0C" w:themeColor="text2"/>
          <w:szCs w:val="18"/>
          <w:lang w:val="en-GB"/>
        </w:rPr>
        <w:t xml:space="preserve">Since most visitors in </w:t>
      </w:r>
      <w:proofErr w:type="spellStart"/>
      <w:r w:rsidRPr="00AE00CC">
        <w:rPr>
          <w:rFonts w:ascii="Trebuchet MS" w:hAnsi="Trebuchet MS"/>
          <w:color w:val="0C0C0C" w:themeColor="text2"/>
          <w:szCs w:val="18"/>
          <w:lang w:val="en-GB"/>
        </w:rPr>
        <w:t>Svetvinčenat</w:t>
      </w:r>
      <w:proofErr w:type="spellEnd"/>
      <w:r w:rsidRPr="00AE00CC">
        <w:rPr>
          <w:rFonts w:ascii="Trebuchet MS" w:hAnsi="Trebuchet MS"/>
          <w:color w:val="0C0C0C" w:themeColor="text2"/>
          <w:szCs w:val="18"/>
          <w:lang w:val="en-GB"/>
        </w:rPr>
        <w:t xml:space="preserve"> and </w:t>
      </w:r>
      <w:proofErr w:type="spellStart"/>
      <w:r w:rsidRPr="00AE00CC">
        <w:rPr>
          <w:rFonts w:ascii="Trebuchet MS" w:hAnsi="Trebuchet MS"/>
          <w:color w:val="0C0C0C" w:themeColor="text2"/>
          <w:szCs w:val="18"/>
          <w:lang w:val="en-GB"/>
        </w:rPr>
        <w:t>Vodnjan</w:t>
      </w:r>
      <w:proofErr w:type="spellEnd"/>
      <w:r w:rsidRPr="00AE00CC">
        <w:rPr>
          <w:rFonts w:ascii="Trebuchet MS" w:hAnsi="Trebuchet MS"/>
          <w:color w:val="0C0C0C" w:themeColor="text2"/>
          <w:szCs w:val="18"/>
          <w:lang w:val="en-GB"/>
        </w:rPr>
        <w:t xml:space="preserve"> arrive during the seasonal (tourist) months, we plan to start promoting the bike/scooter stations in April, in collaboration with local authorities and tourist boards, using all available marketing channels at our disposal. This includes social media campaigns, websites, local events, and printed materials placed in key locations such as tourist offices, hotels, and cultural sites.</w:t>
      </w:r>
    </w:p>
    <w:p w14:paraId="331052E5" w14:textId="4F77179B" w:rsidR="00F2719A" w:rsidRDefault="00AE00CC" w:rsidP="00AE00CC">
      <w:pPr>
        <w:autoSpaceDE w:val="0"/>
        <w:autoSpaceDN w:val="0"/>
        <w:adjustRightInd w:val="0"/>
        <w:spacing w:before="0" w:after="120"/>
        <w:ind w:left="0" w:right="0"/>
        <w:rPr>
          <w:rFonts w:ascii="Trebuchet MS" w:hAnsi="Trebuchet MS"/>
          <w:color w:val="0C0C0C" w:themeColor="text2"/>
          <w:szCs w:val="18"/>
          <w:lang w:val="en-GB"/>
        </w:rPr>
      </w:pPr>
      <w:r w:rsidRPr="00AE00CC">
        <w:rPr>
          <w:rFonts w:ascii="Trebuchet MS" w:hAnsi="Trebuchet MS"/>
          <w:color w:val="0C0C0C" w:themeColor="text2"/>
          <w:szCs w:val="18"/>
          <w:lang w:val="en-GB"/>
        </w:rPr>
        <w:t>Additionally, we will work with regional mobility initiatives to highlight the bike &amp; scooter-sharing stations as part of a sustainable transport network, encouraging both tourists and residents to incorporate them into their daily travel. By engaging with local businesses, cycling communities, and travel agencies, we aim to create awareness and ensure higher usage of the stations.</w:t>
      </w:r>
    </w:p>
    <w:p w14:paraId="40F3F964" w14:textId="27D2B89A" w:rsidR="00AE00CC" w:rsidRPr="006F067C" w:rsidRDefault="00AE00CC" w:rsidP="00AE00CC">
      <w:pPr>
        <w:autoSpaceDE w:val="0"/>
        <w:autoSpaceDN w:val="0"/>
        <w:adjustRightInd w:val="0"/>
        <w:spacing w:before="0" w:after="120"/>
        <w:ind w:left="0" w:right="0"/>
        <w:rPr>
          <w:rFonts w:ascii="Trebuchet MS" w:hAnsi="Trebuchet MS"/>
          <w:color w:val="0C0C0C" w:themeColor="text2"/>
          <w:szCs w:val="18"/>
          <w:lang w:val="en-GB"/>
        </w:rPr>
      </w:pPr>
      <w:r w:rsidRPr="006F067C">
        <w:rPr>
          <w:rFonts w:ascii="Trebuchet MS" w:hAnsi="Trebuchet MS"/>
          <w:color w:val="0C0C0C" w:themeColor="text2"/>
          <w:szCs w:val="18"/>
          <w:lang w:val="en-GB"/>
        </w:rPr>
        <w:t xml:space="preserve">Through these targeted strategies, we aim to maximize user engagement and ensure that the bike/scooter-sharing stations become a valuable asset for </w:t>
      </w:r>
      <w:r w:rsidRPr="006F067C">
        <w:rPr>
          <w:rFonts w:ascii="Trebuchet MS" w:hAnsi="Trebuchet MS"/>
          <w:b/>
          <w:bCs/>
          <w:color w:val="0C0C0C" w:themeColor="text2"/>
          <w:szCs w:val="18"/>
          <w:lang w:val="en-GB"/>
        </w:rPr>
        <w:t>both residents and visitors</w:t>
      </w:r>
      <w:r w:rsidRPr="006F067C">
        <w:rPr>
          <w:rFonts w:ascii="Trebuchet MS" w:hAnsi="Trebuchet MS"/>
          <w:color w:val="0C0C0C" w:themeColor="text2"/>
          <w:szCs w:val="18"/>
          <w:lang w:val="en-GB"/>
        </w:rPr>
        <w:t xml:space="preserve"> in the region.</w:t>
      </w:r>
    </w:p>
    <w:p w14:paraId="707D59AA" w14:textId="77777777" w:rsidR="00AE00CC" w:rsidRDefault="00AE00CC" w:rsidP="00AE00CC">
      <w:pPr>
        <w:autoSpaceDE w:val="0"/>
        <w:autoSpaceDN w:val="0"/>
        <w:adjustRightInd w:val="0"/>
        <w:spacing w:before="0" w:after="120"/>
        <w:ind w:left="0" w:right="0"/>
        <w:rPr>
          <w:rFonts w:ascii="Trebuchet MS" w:hAnsi="Trebuchet MS"/>
          <w:color w:val="0C0C0C" w:themeColor="text2"/>
          <w:szCs w:val="18"/>
          <w:lang w:val="en-GB"/>
        </w:rPr>
      </w:pPr>
    </w:p>
    <w:p w14:paraId="21D32201" w14:textId="0670FB10" w:rsidR="00B07C60" w:rsidRDefault="003F56DB" w:rsidP="00144416">
      <w:pPr>
        <w:pStyle w:val="CE-Headline1"/>
      </w:pPr>
      <w:bookmarkStart w:id="11" w:name="_Toc195797926"/>
      <w:r>
        <w:t>P</w:t>
      </w:r>
      <w:r w:rsidR="00BA6242">
        <w:t>ilot action</w:t>
      </w:r>
      <w:r>
        <w:t xml:space="preserve"> key</w:t>
      </w:r>
      <w:r w:rsidR="00BA6242">
        <w:t xml:space="preserve"> o</w:t>
      </w:r>
      <w:r w:rsidR="00DB25D8">
        <w:t>utcomes</w:t>
      </w:r>
      <w:bookmarkEnd w:id="11"/>
      <w:r w:rsidR="0071623D" w:rsidRPr="0071623D">
        <w:t xml:space="preserve"> </w:t>
      </w:r>
    </w:p>
    <w:p w14:paraId="31C8087F" w14:textId="7863CC18" w:rsidR="00B07C60" w:rsidRDefault="00B07C60" w:rsidP="00C32648">
      <w:pPr>
        <w:pStyle w:val="CE-Headline2"/>
      </w:pPr>
      <w:bookmarkStart w:id="12" w:name="_Toc195797927"/>
      <w:r w:rsidRPr="005E6094">
        <w:t>Lessons learn</w:t>
      </w:r>
      <w:r w:rsidR="00684BF3">
        <w:t>ed</w:t>
      </w:r>
      <w:r w:rsidR="00F054CA">
        <w:t xml:space="preserve"> and replicability suggestions</w:t>
      </w:r>
      <w:bookmarkEnd w:id="12"/>
      <w:r w:rsidR="00F054CA">
        <w:t xml:space="preserve"> </w:t>
      </w:r>
    </w:p>
    <w:p w14:paraId="441A1416" w14:textId="2AF3FF58" w:rsidR="001C5832" w:rsidRDefault="001C5832" w:rsidP="001C5832">
      <w:pPr>
        <w:pStyle w:val="CE-StandardText"/>
        <w:rPr>
          <w:color w:val="6D6D6D" w:themeColor="text2" w:themeTint="99"/>
        </w:rPr>
      </w:pPr>
      <w:r w:rsidRPr="00E513A7">
        <w:rPr>
          <w:color w:val="6D6D6D" w:themeColor="text2" w:themeTint="99"/>
        </w:rPr>
        <w:t xml:space="preserve">In </w:t>
      </w:r>
      <w:r>
        <w:rPr>
          <w:color w:val="6D6D6D" w:themeColor="text2" w:themeTint="99"/>
        </w:rPr>
        <w:t>this paragraph</w:t>
      </w:r>
      <w:r w:rsidR="00946C9B">
        <w:rPr>
          <w:color w:val="6D6D6D" w:themeColor="text2" w:themeTint="99"/>
        </w:rPr>
        <w:t>,</w:t>
      </w:r>
      <w:r>
        <w:rPr>
          <w:color w:val="6D6D6D" w:themeColor="text2" w:themeTint="99"/>
        </w:rPr>
        <w:t xml:space="preserve"> each responsible pilot action </w:t>
      </w:r>
      <w:r w:rsidR="007F4F59">
        <w:rPr>
          <w:color w:val="6D6D6D" w:themeColor="text2" w:themeTint="99"/>
        </w:rPr>
        <w:t>partner presents the main le</w:t>
      </w:r>
      <w:r w:rsidR="00946C9B">
        <w:rPr>
          <w:color w:val="6D6D6D" w:themeColor="text2" w:themeTint="99"/>
        </w:rPr>
        <w:t>ssons</w:t>
      </w:r>
      <w:r w:rsidR="007F4F59">
        <w:rPr>
          <w:color w:val="6D6D6D" w:themeColor="text2" w:themeTint="99"/>
        </w:rPr>
        <w:t xml:space="preserve"> learned during the pilot development, implementation and </w:t>
      </w:r>
      <w:r w:rsidR="002E7077">
        <w:rPr>
          <w:color w:val="6D6D6D" w:themeColor="text2" w:themeTint="99"/>
        </w:rPr>
        <w:t xml:space="preserve">assessment. </w:t>
      </w:r>
      <w:r w:rsidR="003F56DB">
        <w:rPr>
          <w:color w:val="6D6D6D" w:themeColor="text2" w:themeTint="99"/>
        </w:rPr>
        <w:t>A specific focus is dedicated to the provision of relevant information and suggestions to external stakeholders interested in developing similar init</w:t>
      </w:r>
      <w:r w:rsidR="00946C9B">
        <w:rPr>
          <w:color w:val="6D6D6D" w:themeColor="text2" w:themeTint="99"/>
        </w:rPr>
        <w:t>iatives</w:t>
      </w:r>
      <w:r w:rsidR="003F56DB">
        <w:rPr>
          <w:color w:val="6D6D6D" w:themeColor="text2" w:themeTint="99"/>
        </w:rPr>
        <w:t xml:space="preserve"> in other territorial context</w:t>
      </w:r>
      <w:r w:rsidR="00946C9B">
        <w:rPr>
          <w:color w:val="6D6D6D" w:themeColor="text2" w:themeTint="99"/>
        </w:rPr>
        <w:t>s</w:t>
      </w:r>
      <w:r w:rsidR="003F56DB">
        <w:rPr>
          <w:color w:val="6D6D6D" w:themeColor="text2" w:themeTint="99"/>
        </w:rPr>
        <w:t xml:space="preserve">. </w:t>
      </w:r>
      <w:r w:rsidR="002E7077">
        <w:rPr>
          <w:color w:val="6D6D6D" w:themeColor="text2" w:themeTint="99"/>
        </w:rPr>
        <w:t xml:space="preserve"> </w:t>
      </w:r>
      <w:r w:rsidR="007F4F59">
        <w:rPr>
          <w:color w:val="6D6D6D" w:themeColor="text2" w:themeTint="99"/>
        </w:rPr>
        <w:t xml:space="preserve"> </w:t>
      </w:r>
    </w:p>
    <w:p w14:paraId="0F854328" w14:textId="77777777" w:rsidR="001C5832" w:rsidRPr="00E513A7" w:rsidRDefault="001C5832" w:rsidP="00E513A7">
      <w:pPr>
        <w:pStyle w:val="CE-StandardText"/>
        <w:rPr>
          <w:color w:val="6D6D6D" w:themeColor="text2" w:themeTint="99"/>
        </w:rPr>
      </w:pPr>
    </w:p>
    <w:p w14:paraId="760C69A5" w14:textId="00218DC9" w:rsidR="008D6E96" w:rsidRDefault="008D6E96" w:rsidP="00B07C60">
      <w:pPr>
        <w:autoSpaceDE w:val="0"/>
        <w:autoSpaceDN w:val="0"/>
        <w:adjustRightInd w:val="0"/>
        <w:spacing w:before="0" w:after="120"/>
        <w:ind w:left="0" w:right="0"/>
        <w:rPr>
          <w:rFonts w:ascii="Trebuchet MS" w:hAnsi="Trebuchet MS"/>
          <w:color w:val="0C0C0C" w:themeColor="text2"/>
          <w:szCs w:val="18"/>
          <w:lang w:val="en-GB"/>
        </w:rPr>
      </w:pPr>
      <w:r w:rsidRPr="006F067C">
        <w:rPr>
          <w:rFonts w:ascii="Trebuchet MS" w:hAnsi="Trebuchet MS"/>
          <w:color w:val="0C0C0C" w:themeColor="text2"/>
          <w:szCs w:val="18"/>
          <w:lang w:val="en-GB"/>
        </w:rPr>
        <w:t>What is the</w:t>
      </w:r>
      <w:r w:rsidR="003F56DB" w:rsidRPr="006F067C">
        <w:rPr>
          <w:rFonts w:ascii="Trebuchet MS" w:hAnsi="Trebuchet MS"/>
          <w:color w:val="0C0C0C" w:themeColor="text2"/>
          <w:szCs w:val="18"/>
          <w:lang w:val="en-GB"/>
        </w:rPr>
        <w:t xml:space="preserve"> key</w:t>
      </w:r>
      <w:r w:rsidRPr="006F067C">
        <w:rPr>
          <w:rFonts w:ascii="Trebuchet MS" w:hAnsi="Trebuchet MS"/>
          <w:color w:val="0C0C0C" w:themeColor="text2"/>
          <w:szCs w:val="18"/>
          <w:lang w:val="en-GB"/>
        </w:rPr>
        <w:t xml:space="preserve"> legacy of the pilot action?</w:t>
      </w:r>
      <w:r w:rsidRPr="008D6E96">
        <w:rPr>
          <w:rFonts w:ascii="Trebuchet MS" w:hAnsi="Trebuchet MS"/>
          <w:color w:val="0C0C0C" w:themeColor="text2"/>
          <w:szCs w:val="18"/>
          <w:lang w:val="en-GB"/>
        </w:rPr>
        <w:t xml:space="preserve"> </w:t>
      </w:r>
    </w:p>
    <w:p w14:paraId="7420485D" w14:textId="77777777" w:rsidR="00B77658" w:rsidRPr="00B77658" w:rsidRDefault="00B77658" w:rsidP="00A20384">
      <w:pPr>
        <w:pStyle w:val="Odlomakpopisa"/>
        <w:numPr>
          <w:ilvl w:val="0"/>
          <w:numId w:val="30"/>
        </w:numPr>
        <w:autoSpaceDE w:val="0"/>
        <w:autoSpaceDN w:val="0"/>
        <w:adjustRightInd w:val="0"/>
        <w:spacing w:before="0" w:after="120"/>
        <w:ind w:right="0"/>
        <w:rPr>
          <w:rFonts w:ascii="Trebuchet MS" w:hAnsi="Trebuchet MS"/>
          <w:color w:val="0C0C0C" w:themeColor="text2"/>
          <w:szCs w:val="18"/>
          <w:lang w:val="en-GB"/>
        </w:rPr>
      </w:pPr>
      <w:r w:rsidRPr="00B77658">
        <w:rPr>
          <w:rFonts w:ascii="Trebuchet MS" w:hAnsi="Trebuchet MS"/>
          <w:color w:val="0C0C0C" w:themeColor="text2"/>
          <w:szCs w:val="18"/>
          <w:lang w:val="en-GB"/>
        </w:rPr>
        <w:t>A comprehensive feasibility study providing a roadmap for improving train services in Istria.</w:t>
      </w:r>
    </w:p>
    <w:p w14:paraId="158507BB" w14:textId="77777777" w:rsidR="00B77658" w:rsidRPr="00B77658" w:rsidRDefault="00B77658" w:rsidP="00A20384">
      <w:pPr>
        <w:pStyle w:val="Odlomakpopisa"/>
        <w:numPr>
          <w:ilvl w:val="0"/>
          <w:numId w:val="30"/>
        </w:numPr>
        <w:autoSpaceDE w:val="0"/>
        <w:autoSpaceDN w:val="0"/>
        <w:adjustRightInd w:val="0"/>
        <w:spacing w:before="0" w:after="120"/>
        <w:ind w:right="0"/>
        <w:rPr>
          <w:rFonts w:ascii="Trebuchet MS" w:hAnsi="Trebuchet MS"/>
          <w:color w:val="0C0C0C" w:themeColor="text2"/>
          <w:szCs w:val="18"/>
          <w:lang w:val="en-GB"/>
        </w:rPr>
      </w:pPr>
      <w:r w:rsidRPr="00B77658">
        <w:rPr>
          <w:rFonts w:ascii="Trebuchet MS" w:hAnsi="Trebuchet MS"/>
          <w:color w:val="0C0C0C" w:themeColor="text2"/>
          <w:szCs w:val="18"/>
          <w:lang w:val="en-GB"/>
        </w:rPr>
        <w:t>Policy recommendations for cross-border railway cooperation.</w:t>
      </w:r>
    </w:p>
    <w:p w14:paraId="52728C80" w14:textId="2B8652CC" w:rsidR="00B77658" w:rsidRPr="00B77658" w:rsidRDefault="00B77658" w:rsidP="00A20384">
      <w:pPr>
        <w:pStyle w:val="Odlomakpopisa"/>
        <w:numPr>
          <w:ilvl w:val="0"/>
          <w:numId w:val="30"/>
        </w:numPr>
        <w:autoSpaceDE w:val="0"/>
        <w:autoSpaceDN w:val="0"/>
        <w:adjustRightInd w:val="0"/>
        <w:spacing w:before="0" w:after="120"/>
        <w:ind w:right="0"/>
        <w:rPr>
          <w:rFonts w:ascii="Trebuchet MS" w:hAnsi="Trebuchet MS"/>
          <w:color w:val="0C0C0C" w:themeColor="text2"/>
          <w:szCs w:val="18"/>
          <w:lang w:val="en-GB"/>
        </w:rPr>
      </w:pPr>
      <w:r w:rsidRPr="00B77658">
        <w:rPr>
          <w:rFonts w:ascii="Trebuchet MS" w:hAnsi="Trebuchet MS"/>
          <w:color w:val="0C0C0C" w:themeColor="text2"/>
          <w:szCs w:val="18"/>
          <w:lang w:val="en-GB"/>
        </w:rPr>
        <w:t>Identification of funding sources for future infrastructure improvements.</w:t>
      </w:r>
    </w:p>
    <w:p w14:paraId="62740A41" w14:textId="375C58D9" w:rsidR="00561AB3" w:rsidRDefault="005E4E9D" w:rsidP="00B07C60">
      <w:pPr>
        <w:autoSpaceDE w:val="0"/>
        <w:autoSpaceDN w:val="0"/>
        <w:adjustRightInd w:val="0"/>
        <w:spacing w:before="0" w:after="120"/>
        <w:ind w:left="0" w:right="0"/>
        <w:rPr>
          <w:rFonts w:ascii="Trebuchet MS" w:hAnsi="Trebuchet MS"/>
          <w:color w:val="0C0C0C" w:themeColor="text2"/>
          <w:szCs w:val="18"/>
          <w:lang w:val="en-GB"/>
        </w:rPr>
      </w:pPr>
      <w:r w:rsidRPr="006F067C">
        <w:rPr>
          <w:rFonts w:ascii="Trebuchet MS" w:hAnsi="Trebuchet MS"/>
          <w:color w:val="0C0C0C" w:themeColor="text2"/>
          <w:szCs w:val="18"/>
          <w:lang w:val="en-GB"/>
        </w:rPr>
        <w:t xml:space="preserve">What </w:t>
      </w:r>
      <w:r w:rsidR="008D6E96" w:rsidRPr="006F067C">
        <w:rPr>
          <w:rFonts w:ascii="Trebuchet MS" w:hAnsi="Trebuchet MS"/>
          <w:color w:val="0C0C0C" w:themeColor="text2"/>
          <w:szCs w:val="18"/>
          <w:lang w:val="en-GB"/>
        </w:rPr>
        <w:t xml:space="preserve">are the suggestions for </w:t>
      </w:r>
      <w:r w:rsidR="00960595" w:rsidRPr="006F067C">
        <w:rPr>
          <w:rFonts w:ascii="Trebuchet MS" w:hAnsi="Trebuchet MS"/>
          <w:color w:val="0C0C0C" w:themeColor="text2"/>
          <w:szCs w:val="18"/>
          <w:lang w:val="en-GB"/>
        </w:rPr>
        <w:t>other stakeholder</w:t>
      </w:r>
      <w:r w:rsidR="00684BF3" w:rsidRPr="006F067C">
        <w:rPr>
          <w:rFonts w:ascii="Trebuchet MS" w:hAnsi="Trebuchet MS"/>
          <w:color w:val="0C0C0C" w:themeColor="text2"/>
          <w:szCs w:val="18"/>
          <w:lang w:val="en-GB"/>
        </w:rPr>
        <w:t>s</w:t>
      </w:r>
      <w:r w:rsidR="00960595" w:rsidRPr="006F067C">
        <w:rPr>
          <w:rFonts w:ascii="Trebuchet MS" w:hAnsi="Trebuchet MS"/>
          <w:color w:val="0C0C0C" w:themeColor="text2"/>
          <w:szCs w:val="18"/>
          <w:lang w:val="en-GB"/>
        </w:rPr>
        <w:t xml:space="preserve"> interested </w:t>
      </w:r>
      <w:r w:rsidR="00684BF3" w:rsidRPr="006F067C">
        <w:rPr>
          <w:rFonts w:ascii="Trebuchet MS" w:hAnsi="Trebuchet MS"/>
          <w:color w:val="0C0C0C" w:themeColor="text2"/>
          <w:szCs w:val="18"/>
          <w:lang w:val="en-GB"/>
        </w:rPr>
        <w:t>in replicating</w:t>
      </w:r>
      <w:r w:rsidR="00960595" w:rsidRPr="006F067C">
        <w:rPr>
          <w:rFonts w:ascii="Trebuchet MS" w:hAnsi="Trebuchet MS"/>
          <w:color w:val="0C0C0C" w:themeColor="text2"/>
          <w:szCs w:val="18"/>
          <w:lang w:val="en-GB"/>
        </w:rPr>
        <w:t xml:space="preserve"> your pilot action?</w:t>
      </w:r>
    </w:p>
    <w:p w14:paraId="6F4FC086" w14:textId="77777777" w:rsidR="00B77658" w:rsidRPr="00B77658" w:rsidRDefault="00B77658" w:rsidP="00A20384">
      <w:pPr>
        <w:pStyle w:val="Odlomakpopisa"/>
        <w:numPr>
          <w:ilvl w:val="0"/>
          <w:numId w:val="31"/>
        </w:numPr>
        <w:autoSpaceDE w:val="0"/>
        <w:autoSpaceDN w:val="0"/>
        <w:adjustRightInd w:val="0"/>
        <w:spacing w:before="0" w:after="120"/>
        <w:ind w:right="0"/>
        <w:rPr>
          <w:rFonts w:ascii="Trebuchet MS" w:hAnsi="Trebuchet MS"/>
          <w:color w:val="0C0C0C" w:themeColor="text2"/>
          <w:szCs w:val="18"/>
          <w:lang w:val="en-GB"/>
        </w:rPr>
      </w:pPr>
      <w:r w:rsidRPr="00B77658">
        <w:rPr>
          <w:rFonts w:ascii="Trebuchet MS" w:hAnsi="Trebuchet MS"/>
          <w:color w:val="0C0C0C" w:themeColor="text2"/>
          <w:szCs w:val="18"/>
          <w:lang w:val="en-GB"/>
        </w:rPr>
        <w:t>Involve local governments early to ensure policy support.</w:t>
      </w:r>
    </w:p>
    <w:p w14:paraId="6199C332" w14:textId="77777777" w:rsidR="00B77658" w:rsidRPr="00B77658" w:rsidRDefault="00B77658" w:rsidP="00A20384">
      <w:pPr>
        <w:pStyle w:val="Odlomakpopisa"/>
        <w:numPr>
          <w:ilvl w:val="0"/>
          <w:numId w:val="31"/>
        </w:numPr>
        <w:autoSpaceDE w:val="0"/>
        <w:autoSpaceDN w:val="0"/>
        <w:adjustRightInd w:val="0"/>
        <w:spacing w:before="0" w:after="120"/>
        <w:ind w:right="0"/>
        <w:rPr>
          <w:rFonts w:ascii="Trebuchet MS" w:hAnsi="Trebuchet MS"/>
          <w:color w:val="0C0C0C" w:themeColor="text2"/>
          <w:szCs w:val="18"/>
          <w:lang w:val="en-GB"/>
        </w:rPr>
      </w:pPr>
      <w:r w:rsidRPr="00B77658">
        <w:rPr>
          <w:rFonts w:ascii="Trebuchet MS" w:hAnsi="Trebuchet MS"/>
          <w:color w:val="0C0C0C" w:themeColor="text2"/>
          <w:szCs w:val="18"/>
          <w:lang w:val="en-GB"/>
        </w:rPr>
        <w:t>Conduct detailed demand analysis before proposing new train routes.</w:t>
      </w:r>
    </w:p>
    <w:p w14:paraId="5FCAE55E" w14:textId="62E2525E" w:rsidR="00B77658" w:rsidRPr="00B77658" w:rsidRDefault="00B77658" w:rsidP="00A20384">
      <w:pPr>
        <w:pStyle w:val="Odlomakpopisa"/>
        <w:numPr>
          <w:ilvl w:val="0"/>
          <w:numId w:val="31"/>
        </w:numPr>
        <w:autoSpaceDE w:val="0"/>
        <w:autoSpaceDN w:val="0"/>
        <w:adjustRightInd w:val="0"/>
        <w:spacing w:before="0" w:after="120"/>
        <w:ind w:right="0"/>
        <w:rPr>
          <w:rFonts w:ascii="Trebuchet MS" w:hAnsi="Trebuchet MS"/>
          <w:color w:val="0C0C0C" w:themeColor="text2"/>
          <w:szCs w:val="18"/>
          <w:lang w:val="en-GB"/>
        </w:rPr>
      </w:pPr>
      <w:r w:rsidRPr="00B77658">
        <w:rPr>
          <w:rFonts w:ascii="Trebuchet MS" w:hAnsi="Trebuchet MS"/>
          <w:color w:val="0C0C0C" w:themeColor="text2"/>
          <w:szCs w:val="18"/>
          <w:lang w:val="en-GB"/>
        </w:rPr>
        <w:t>Ensure multimodal integration where feasible, particularly with bike-sharing stations.</w:t>
      </w:r>
    </w:p>
    <w:p w14:paraId="17DC1F51" w14:textId="2AC60C28" w:rsidR="00B77658" w:rsidRPr="006F067C" w:rsidRDefault="00561AB3" w:rsidP="00B77658">
      <w:pPr>
        <w:autoSpaceDE w:val="0"/>
        <w:autoSpaceDN w:val="0"/>
        <w:adjustRightInd w:val="0"/>
        <w:spacing w:before="0" w:after="120"/>
        <w:ind w:left="0" w:right="0"/>
        <w:rPr>
          <w:rFonts w:ascii="Trebuchet MS" w:hAnsi="Trebuchet MS"/>
          <w:color w:val="0C0C0C" w:themeColor="text2"/>
          <w:szCs w:val="18"/>
          <w:lang w:val="en-GB"/>
        </w:rPr>
      </w:pPr>
      <w:r w:rsidRPr="006F067C">
        <w:rPr>
          <w:rFonts w:ascii="Trebuchet MS" w:hAnsi="Trebuchet MS"/>
          <w:color w:val="0C0C0C" w:themeColor="text2"/>
          <w:szCs w:val="18"/>
          <w:lang w:val="en-GB"/>
        </w:rPr>
        <w:t>If you could re-do you</w:t>
      </w:r>
      <w:r w:rsidR="00684BF3" w:rsidRPr="006F067C">
        <w:rPr>
          <w:rFonts w:ascii="Trebuchet MS" w:hAnsi="Trebuchet MS"/>
          <w:color w:val="0C0C0C" w:themeColor="text2"/>
          <w:szCs w:val="18"/>
          <w:lang w:val="en-GB"/>
        </w:rPr>
        <w:t>r</w:t>
      </w:r>
      <w:r w:rsidRPr="006F067C">
        <w:rPr>
          <w:rFonts w:ascii="Trebuchet MS" w:hAnsi="Trebuchet MS"/>
          <w:color w:val="0C0C0C" w:themeColor="text2"/>
          <w:szCs w:val="18"/>
          <w:lang w:val="en-GB"/>
        </w:rPr>
        <w:t xml:space="preserve"> pilot action differently, what would you do?</w:t>
      </w:r>
    </w:p>
    <w:p w14:paraId="72AA3433" w14:textId="77777777" w:rsidR="00B77658" w:rsidRPr="00B77658" w:rsidRDefault="00B77658" w:rsidP="00A20384">
      <w:pPr>
        <w:pStyle w:val="Odlomakpopisa"/>
        <w:numPr>
          <w:ilvl w:val="0"/>
          <w:numId w:val="32"/>
        </w:numPr>
        <w:autoSpaceDE w:val="0"/>
        <w:autoSpaceDN w:val="0"/>
        <w:adjustRightInd w:val="0"/>
        <w:spacing w:before="0" w:after="120"/>
        <w:ind w:right="0"/>
        <w:rPr>
          <w:rFonts w:ascii="Trebuchet MS" w:hAnsi="Trebuchet MS"/>
          <w:color w:val="0C0C0C" w:themeColor="text2"/>
          <w:szCs w:val="18"/>
          <w:lang w:val="en-GB"/>
        </w:rPr>
      </w:pPr>
      <w:r w:rsidRPr="00B77658">
        <w:rPr>
          <w:rFonts w:ascii="Trebuchet MS" w:hAnsi="Trebuchet MS"/>
          <w:color w:val="0C0C0C" w:themeColor="text2"/>
          <w:szCs w:val="18"/>
          <w:lang w:val="en-GB"/>
        </w:rPr>
        <w:t>Engage more stakeholders in early-stage planning.</w:t>
      </w:r>
    </w:p>
    <w:p w14:paraId="5C44A49C" w14:textId="21E28709" w:rsidR="00561AB3" w:rsidRPr="00561AB3" w:rsidRDefault="00561AB3" w:rsidP="00561AB3">
      <w:pPr>
        <w:autoSpaceDE w:val="0"/>
        <w:autoSpaceDN w:val="0"/>
        <w:adjustRightInd w:val="0"/>
        <w:spacing w:before="0" w:after="120"/>
        <w:ind w:left="0" w:right="0"/>
        <w:rPr>
          <w:rFonts w:ascii="Trebuchet MS" w:hAnsi="Trebuchet MS"/>
          <w:color w:val="0C0C0C" w:themeColor="text2"/>
          <w:szCs w:val="18"/>
          <w:lang w:val="en-GB"/>
        </w:rPr>
      </w:pPr>
      <w:r w:rsidRPr="006F067C">
        <w:rPr>
          <w:rFonts w:ascii="Trebuchet MS" w:hAnsi="Trebuchet MS"/>
          <w:color w:val="0C0C0C" w:themeColor="text2"/>
          <w:szCs w:val="18"/>
          <w:lang w:val="en-GB"/>
        </w:rPr>
        <w:t>If you could give advice</w:t>
      </w:r>
      <w:r w:rsidR="005404CF" w:rsidRPr="006F067C">
        <w:rPr>
          <w:rFonts w:ascii="Trebuchet MS" w:hAnsi="Trebuchet MS"/>
          <w:color w:val="0C0C0C" w:themeColor="text2"/>
          <w:szCs w:val="18"/>
          <w:lang w:val="en-GB"/>
        </w:rPr>
        <w:t>s</w:t>
      </w:r>
      <w:r w:rsidRPr="006F067C">
        <w:rPr>
          <w:rFonts w:ascii="Trebuchet MS" w:hAnsi="Trebuchet MS"/>
          <w:color w:val="0C0C0C" w:themeColor="text2"/>
          <w:szCs w:val="18"/>
          <w:lang w:val="en-GB"/>
        </w:rPr>
        <w:t xml:space="preserve"> to another city/stakeholder implementing your pilot action, what would it be?</w:t>
      </w:r>
    </w:p>
    <w:p w14:paraId="78E11CF6" w14:textId="77777777" w:rsidR="00B77658" w:rsidRPr="00B77658" w:rsidRDefault="00B77658" w:rsidP="00A20384">
      <w:pPr>
        <w:pStyle w:val="Odlomakpopisa"/>
        <w:numPr>
          <w:ilvl w:val="0"/>
          <w:numId w:val="32"/>
        </w:numPr>
        <w:autoSpaceDE w:val="0"/>
        <w:autoSpaceDN w:val="0"/>
        <w:adjustRightInd w:val="0"/>
        <w:spacing w:before="0" w:after="120"/>
        <w:ind w:right="0"/>
        <w:rPr>
          <w:rFonts w:ascii="Trebuchet MS" w:hAnsi="Trebuchet MS"/>
          <w:color w:val="0C0C0C" w:themeColor="text2"/>
          <w:szCs w:val="18"/>
          <w:lang w:val="en-GB"/>
        </w:rPr>
      </w:pPr>
      <w:r w:rsidRPr="00B77658">
        <w:rPr>
          <w:rFonts w:ascii="Trebuchet MS" w:hAnsi="Trebuchet MS"/>
          <w:color w:val="0C0C0C" w:themeColor="text2"/>
          <w:szCs w:val="18"/>
          <w:lang w:val="en-GB"/>
        </w:rPr>
        <w:t>Prioritize infrastructure upgrades for rail speed and reliability.</w:t>
      </w:r>
    </w:p>
    <w:p w14:paraId="37B1DB42" w14:textId="6F210106" w:rsidR="00561AB3" w:rsidRDefault="00B77658" w:rsidP="00A20384">
      <w:pPr>
        <w:pStyle w:val="Odlomakpopisa"/>
        <w:numPr>
          <w:ilvl w:val="0"/>
          <w:numId w:val="32"/>
        </w:numPr>
        <w:autoSpaceDE w:val="0"/>
        <w:autoSpaceDN w:val="0"/>
        <w:adjustRightInd w:val="0"/>
        <w:spacing w:before="0" w:after="120"/>
        <w:ind w:right="0"/>
        <w:rPr>
          <w:rFonts w:ascii="Trebuchet MS" w:hAnsi="Trebuchet MS"/>
          <w:color w:val="0C0C0C" w:themeColor="text2"/>
          <w:szCs w:val="18"/>
          <w:lang w:val="en-GB"/>
        </w:rPr>
      </w:pPr>
      <w:r w:rsidRPr="00B77658">
        <w:rPr>
          <w:rFonts w:ascii="Trebuchet MS" w:hAnsi="Trebuchet MS"/>
          <w:color w:val="0C0C0C" w:themeColor="text2"/>
          <w:szCs w:val="18"/>
          <w:lang w:val="en-GB"/>
        </w:rPr>
        <w:t>Use pilot projects to test new mobility solutions before full implementation.</w:t>
      </w:r>
    </w:p>
    <w:p w14:paraId="2178BCD9" w14:textId="77777777" w:rsidR="00E42BBD" w:rsidRPr="00B77658" w:rsidRDefault="00E42BBD" w:rsidP="00C260D7">
      <w:pPr>
        <w:pStyle w:val="Odlomakpopisa"/>
        <w:autoSpaceDE w:val="0"/>
        <w:autoSpaceDN w:val="0"/>
        <w:adjustRightInd w:val="0"/>
        <w:spacing w:before="0" w:after="120"/>
        <w:ind w:right="0"/>
        <w:rPr>
          <w:rFonts w:ascii="Trebuchet MS" w:hAnsi="Trebuchet MS"/>
          <w:color w:val="0C0C0C" w:themeColor="text2"/>
          <w:szCs w:val="18"/>
          <w:lang w:val="en-GB"/>
        </w:rPr>
      </w:pPr>
    </w:p>
    <w:p w14:paraId="11EDD886" w14:textId="1BA15171" w:rsidR="00B07C60" w:rsidRDefault="00F054CA" w:rsidP="00C32648">
      <w:pPr>
        <w:pStyle w:val="CE-Headline2"/>
      </w:pPr>
      <w:bookmarkStart w:id="13" w:name="_Toc195797928"/>
      <w:r>
        <w:lastRenderedPageBreak/>
        <w:t>Strategies for the</w:t>
      </w:r>
      <w:r w:rsidR="007F4F59">
        <w:t xml:space="preserve"> Sustance</w:t>
      </w:r>
      <w:r>
        <w:t xml:space="preserve"> p</w:t>
      </w:r>
      <w:r w:rsidR="00B07C60" w:rsidRPr="005E6094">
        <w:t xml:space="preserve">ilot </w:t>
      </w:r>
      <w:r>
        <w:t xml:space="preserve">action </w:t>
      </w:r>
      <w:r w:rsidR="00B07C60" w:rsidRPr="005E6094">
        <w:t>follow</w:t>
      </w:r>
      <w:r w:rsidR="00684BF3">
        <w:t>-</w:t>
      </w:r>
      <w:r w:rsidR="00B07C60" w:rsidRPr="005E6094">
        <w:t>up</w:t>
      </w:r>
      <w:r>
        <w:t xml:space="preserve"> after </w:t>
      </w:r>
      <w:r w:rsidR="00684BF3">
        <w:t xml:space="preserve">the </w:t>
      </w:r>
      <w:r>
        <w:t>project conclusion</w:t>
      </w:r>
      <w:bookmarkEnd w:id="13"/>
    </w:p>
    <w:p w14:paraId="678854FD" w14:textId="73584F34" w:rsidR="00BA6242" w:rsidRDefault="00BA6242" w:rsidP="00BA6242">
      <w:pPr>
        <w:pStyle w:val="CE-StandardText"/>
        <w:rPr>
          <w:color w:val="6D6D6D" w:themeColor="text2" w:themeTint="99"/>
        </w:rPr>
      </w:pPr>
      <w:r w:rsidRPr="00E513A7">
        <w:rPr>
          <w:color w:val="6D6D6D" w:themeColor="text2" w:themeTint="99"/>
        </w:rPr>
        <w:t xml:space="preserve">In this </w:t>
      </w:r>
      <w:r>
        <w:rPr>
          <w:color w:val="6D6D6D" w:themeColor="text2" w:themeTint="99"/>
        </w:rPr>
        <w:t xml:space="preserve">paragraph </w:t>
      </w:r>
      <w:r w:rsidR="00863381">
        <w:rPr>
          <w:color w:val="6D6D6D" w:themeColor="text2" w:themeTint="99"/>
        </w:rPr>
        <w:t>the adopted strategies</w:t>
      </w:r>
      <w:r w:rsidR="001C5832">
        <w:rPr>
          <w:color w:val="6D6D6D" w:themeColor="text2" w:themeTint="99"/>
        </w:rPr>
        <w:t xml:space="preserve"> and s</w:t>
      </w:r>
      <w:r w:rsidR="005E4E9D">
        <w:rPr>
          <w:color w:val="6D6D6D" w:themeColor="text2" w:themeTint="99"/>
        </w:rPr>
        <w:t>trate</w:t>
      </w:r>
      <w:r w:rsidR="001C5832">
        <w:rPr>
          <w:color w:val="6D6D6D" w:themeColor="text2" w:themeTint="99"/>
        </w:rPr>
        <w:t>gies</w:t>
      </w:r>
      <w:r w:rsidR="00863381">
        <w:rPr>
          <w:color w:val="6D6D6D" w:themeColor="text2" w:themeTint="99"/>
        </w:rPr>
        <w:t xml:space="preserve"> for the pilot action continuation after the project con</w:t>
      </w:r>
      <w:r w:rsidR="005E4E9D">
        <w:rPr>
          <w:color w:val="6D6D6D" w:themeColor="text2" w:themeTint="99"/>
        </w:rPr>
        <w:t>c</w:t>
      </w:r>
      <w:r w:rsidR="00863381">
        <w:rPr>
          <w:color w:val="6D6D6D" w:themeColor="text2" w:themeTint="99"/>
        </w:rPr>
        <w:t xml:space="preserve">lusion are described.  </w:t>
      </w:r>
    </w:p>
    <w:p w14:paraId="4C7FF3FD" w14:textId="77777777" w:rsidR="001C5832" w:rsidRPr="00E513A7" w:rsidRDefault="001C5832" w:rsidP="00E513A7">
      <w:pPr>
        <w:pStyle w:val="CE-StandardText"/>
        <w:rPr>
          <w:color w:val="6D6D6D" w:themeColor="text2" w:themeTint="99"/>
        </w:rPr>
      </w:pPr>
    </w:p>
    <w:p w14:paraId="4AD037A4" w14:textId="286C3EA2" w:rsidR="00966F6B" w:rsidRDefault="008D6E96" w:rsidP="00B07C60">
      <w:pPr>
        <w:autoSpaceDE w:val="0"/>
        <w:autoSpaceDN w:val="0"/>
        <w:adjustRightInd w:val="0"/>
        <w:spacing w:before="0" w:after="120"/>
        <w:ind w:left="0" w:right="0"/>
        <w:rPr>
          <w:rFonts w:ascii="Trebuchet MS" w:hAnsi="Trebuchet MS"/>
          <w:color w:val="0C0C0C" w:themeColor="text2"/>
          <w:szCs w:val="18"/>
          <w:lang w:val="en-GB"/>
        </w:rPr>
      </w:pPr>
      <w:r w:rsidRPr="006F067C">
        <w:rPr>
          <w:rFonts w:ascii="Trebuchet MS" w:hAnsi="Trebuchet MS"/>
          <w:color w:val="0C0C0C" w:themeColor="text2"/>
          <w:szCs w:val="18"/>
          <w:lang w:val="en-GB"/>
        </w:rPr>
        <w:t>How the pilot will live on?</w:t>
      </w:r>
    </w:p>
    <w:p w14:paraId="68387F8C" w14:textId="77777777" w:rsidR="00B77658" w:rsidRPr="00B77658" w:rsidRDefault="00B77658" w:rsidP="00A20384">
      <w:pPr>
        <w:pStyle w:val="Odlomakpopisa"/>
        <w:numPr>
          <w:ilvl w:val="0"/>
          <w:numId w:val="33"/>
        </w:numPr>
        <w:autoSpaceDE w:val="0"/>
        <w:autoSpaceDN w:val="0"/>
        <w:adjustRightInd w:val="0"/>
        <w:spacing w:before="0" w:after="120"/>
        <w:ind w:right="0"/>
        <w:rPr>
          <w:rFonts w:ascii="Trebuchet MS" w:hAnsi="Trebuchet MS"/>
          <w:color w:val="0C0C0C" w:themeColor="text2"/>
          <w:szCs w:val="18"/>
          <w:lang w:val="en-GB"/>
        </w:rPr>
      </w:pPr>
      <w:r w:rsidRPr="00B77658">
        <w:rPr>
          <w:rFonts w:ascii="Trebuchet MS" w:hAnsi="Trebuchet MS"/>
          <w:color w:val="0C0C0C" w:themeColor="text2"/>
          <w:szCs w:val="18"/>
          <w:lang w:val="en-GB"/>
        </w:rPr>
        <w:t>Recommendations from the feasibility study will be used for future funding applications.</w:t>
      </w:r>
    </w:p>
    <w:p w14:paraId="21A3DB4F" w14:textId="5A81FEBE" w:rsidR="00B77658" w:rsidRPr="00B77658" w:rsidRDefault="00B77658" w:rsidP="4498ADC3">
      <w:pPr>
        <w:pStyle w:val="Odlomakpopisa"/>
        <w:numPr>
          <w:ilvl w:val="0"/>
          <w:numId w:val="33"/>
        </w:numPr>
        <w:autoSpaceDE w:val="0"/>
        <w:autoSpaceDN w:val="0"/>
        <w:adjustRightInd w:val="0"/>
        <w:spacing w:before="0" w:after="120"/>
        <w:ind w:right="0"/>
        <w:rPr>
          <w:rFonts w:ascii="Trebuchet MS" w:hAnsi="Trebuchet MS"/>
          <w:color w:val="0C0C0C" w:themeColor="text2"/>
          <w:lang w:val="en-GB"/>
        </w:rPr>
      </w:pPr>
      <w:r w:rsidRPr="4498ADC3">
        <w:rPr>
          <w:rFonts w:ascii="Trebuchet MS" w:hAnsi="Trebuchet MS"/>
          <w:color w:val="0C0C0C" w:themeColor="text2"/>
          <w:lang w:val="en-GB"/>
        </w:rPr>
        <w:t>Stakeholder engagement will continue to push for policy changes.</w:t>
      </w:r>
    </w:p>
    <w:p w14:paraId="59EB3A71" w14:textId="76BA76B2" w:rsidR="4498ADC3" w:rsidRPr="00680B84" w:rsidRDefault="008100E8" w:rsidP="008100E8">
      <w:pPr>
        <w:pStyle w:val="Odlomakpopisa"/>
        <w:numPr>
          <w:ilvl w:val="0"/>
          <w:numId w:val="33"/>
        </w:numPr>
        <w:spacing w:before="0" w:after="120"/>
        <w:ind w:right="0"/>
        <w:rPr>
          <w:rFonts w:ascii="Trebuchet MS" w:hAnsi="Trebuchet MS"/>
          <w:color w:val="0C0C0C" w:themeColor="text2"/>
          <w:lang w:val="en-GB"/>
        </w:rPr>
      </w:pPr>
      <w:r w:rsidRPr="008100E8">
        <w:rPr>
          <w:rFonts w:ascii="Trebuchet MS" w:hAnsi="Trebuchet MS"/>
          <w:color w:val="0C0C0C" w:themeColor="text2"/>
          <w:lang w:val="en-GB"/>
        </w:rPr>
        <w:t xml:space="preserve">The monitoring of the bike and scooter stations will be conducted through the rental application, providing real-time data on usage patterns. Key metrics such as the number of rentals, duration of use, and peak hours will be tracked, along with GPS data to </w:t>
      </w:r>
      <w:proofErr w:type="spellStart"/>
      <w:r w:rsidRPr="008100E8">
        <w:rPr>
          <w:rFonts w:ascii="Trebuchet MS" w:hAnsi="Trebuchet MS"/>
          <w:color w:val="0C0C0C" w:themeColor="text2"/>
          <w:lang w:val="en-GB"/>
        </w:rPr>
        <w:t>analyze</w:t>
      </w:r>
      <w:proofErr w:type="spellEnd"/>
      <w:r w:rsidRPr="008100E8">
        <w:rPr>
          <w:rFonts w:ascii="Trebuchet MS" w:hAnsi="Trebuchet MS"/>
          <w:color w:val="0C0C0C" w:themeColor="text2"/>
          <w:lang w:val="en-GB"/>
        </w:rPr>
        <w:t xml:space="preserve"> popular routes and station-to-station movement. The system will also monitor vehicle status, including battery levels and maintenance needs, ensuring optimal availability. Financial performance, including revenue and maintenance costs, will be assessed to evaluate sustainability. Additionally, user feedback and automated reports will support continuous improvements and data-driven decisions for future mobility initiatives.</w:t>
      </w:r>
    </w:p>
    <w:p w14:paraId="0ABC8A28" w14:textId="5597419C" w:rsidR="008C1F76" w:rsidRDefault="008C1F76" w:rsidP="00B07C60">
      <w:pPr>
        <w:autoSpaceDE w:val="0"/>
        <w:autoSpaceDN w:val="0"/>
        <w:adjustRightInd w:val="0"/>
        <w:spacing w:before="0" w:after="120"/>
        <w:ind w:left="0" w:right="0"/>
        <w:rPr>
          <w:rFonts w:ascii="Trebuchet MS" w:hAnsi="Trebuchet MS"/>
          <w:color w:val="0C0C0C" w:themeColor="text2"/>
          <w:szCs w:val="18"/>
          <w:lang w:val="en-GB"/>
        </w:rPr>
      </w:pPr>
      <w:r w:rsidRPr="006F067C">
        <w:rPr>
          <w:rFonts w:ascii="Trebuchet MS" w:hAnsi="Trebuchet MS"/>
          <w:color w:val="0C0C0C" w:themeColor="text2"/>
          <w:szCs w:val="18"/>
          <w:lang w:val="en-GB"/>
        </w:rPr>
        <w:t>There are synergies with other local/regional/national/EU projects</w:t>
      </w:r>
      <w:r w:rsidR="005404CF" w:rsidRPr="006F067C">
        <w:rPr>
          <w:rFonts w:ascii="Trebuchet MS" w:hAnsi="Trebuchet MS"/>
          <w:color w:val="0C0C0C" w:themeColor="text2"/>
          <w:szCs w:val="18"/>
          <w:lang w:val="en-GB"/>
        </w:rPr>
        <w:t>/initiatives</w:t>
      </w:r>
      <w:r w:rsidRPr="006F067C">
        <w:rPr>
          <w:rFonts w:ascii="Trebuchet MS" w:hAnsi="Trebuchet MS"/>
          <w:color w:val="0C0C0C" w:themeColor="text2"/>
          <w:szCs w:val="18"/>
          <w:lang w:val="en-GB"/>
        </w:rPr>
        <w:t>?</w:t>
      </w:r>
      <w:r>
        <w:rPr>
          <w:rFonts w:ascii="Trebuchet MS" w:hAnsi="Trebuchet MS"/>
          <w:color w:val="0C0C0C" w:themeColor="text2"/>
          <w:szCs w:val="18"/>
          <w:lang w:val="en-GB"/>
        </w:rPr>
        <w:t xml:space="preserve"> </w:t>
      </w:r>
    </w:p>
    <w:p w14:paraId="23C01C3B" w14:textId="77777777" w:rsidR="00B77658" w:rsidRPr="00B77658" w:rsidRDefault="00B77658" w:rsidP="00A20384">
      <w:pPr>
        <w:pStyle w:val="Odlomakpopisa"/>
        <w:numPr>
          <w:ilvl w:val="0"/>
          <w:numId w:val="34"/>
        </w:numPr>
        <w:autoSpaceDE w:val="0"/>
        <w:autoSpaceDN w:val="0"/>
        <w:adjustRightInd w:val="0"/>
        <w:spacing w:before="0" w:after="120"/>
        <w:ind w:right="0"/>
        <w:rPr>
          <w:rFonts w:ascii="Trebuchet MS" w:hAnsi="Trebuchet MS"/>
          <w:color w:val="0C0C0C" w:themeColor="text2"/>
          <w:szCs w:val="18"/>
          <w:lang w:val="en-GB"/>
        </w:rPr>
      </w:pPr>
      <w:r w:rsidRPr="00B77658">
        <w:rPr>
          <w:rFonts w:ascii="Trebuchet MS" w:hAnsi="Trebuchet MS"/>
          <w:color w:val="0C0C0C" w:themeColor="text2"/>
          <w:szCs w:val="18"/>
          <w:lang w:val="en-GB"/>
        </w:rPr>
        <w:t>TEN-T: Potential to integrate the route into the Trans-European Transport Network.</w:t>
      </w:r>
    </w:p>
    <w:p w14:paraId="1C07DA94" w14:textId="77777777" w:rsidR="00B77658" w:rsidRPr="00B77658" w:rsidRDefault="00B77658" w:rsidP="00A20384">
      <w:pPr>
        <w:pStyle w:val="Odlomakpopisa"/>
        <w:numPr>
          <w:ilvl w:val="0"/>
          <w:numId w:val="34"/>
        </w:numPr>
        <w:autoSpaceDE w:val="0"/>
        <w:autoSpaceDN w:val="0"/>
        <w:adjustRightInd w:val="0"/>
        <w:spacing w:before="0" w:after="120"/>
        <w:ind w:right="0"/>
        <w:rPr>
          <w:rFonts w:ascii="Trebuchet MS" w:hAnsi="Trebuchet MS"/>
          <w:color w:val="0C0C0C" w:themeColor="text2"/>
          <w:szCs w:val="18"/>
          <w:lang w:val="en-GB"/>
        </w:rPr>
      </w:pPr>
      <w:r w:rsidRPr="00B77658">
        <w:rPr>
          <w:rFonts w:ascii="Trebuchet MS" w:hAnsi="Trebuchet MS"/>
          <w:color w:val="0C0C0C" w:themeColor="text2"/>
          <w:szCs w:val="18"/>
          <w:lang w:val="en-GB"/>
        </w:rPr>
        <w:t>EU Green Deal: Supports CO2 reduction goals.</w:t>
      </w:r>
    </w:p>
    <w:p w14:paraId="39AF3A87" w14:textId="74591CC1" w:rsidR="008C1F76" w:rsidRPr="00B77658" w:rsidRDefault="00B77658" w:rsidP="00A20384">
      <w:pPr>
        <w:pStyle w:val="Odlomakpopisa"/>
        <w:numPr>
          <w:ilvl w:val="0"/>
          <w:numId w:val="34"/>
        </w:numPr>
        <w:autoSpaceDE w:val="0"/>
        <w:autoSpaceDN w:val="0"/>
        <w:adjustRightInd w:val="0"/>
        <w:spacing w:before="0" w:after="120"/>
        <w:ind w:right="0"/>
        <w:rPr>
          <w:rFonts w:ascii="Trebuchet MS" w:hAnsi="Trebuchet MS"/>
          <w:color w:val="0C0C0C" w:themeColor="text2"/>
          <w:szCs w:val="18"/>
          <w:lang w:val="en-GB"/>
        </w:rPr>
      </w:pPr>
      <w:r w:rsidRPr="00B77658">
        <w:rPr>
          <w:rFonts w:ascii="Trebuchet MS" w:hAnsi="Trebuchet MS"/>
          <w:color w:val="0C0C0C" w:themeColor="text2"/>
          <w:szCs w:val="18"/>
          <w:lang w:val="en-GB"/>
        </w:rPr>
        <w:t>Regional tourism strategies: Improved rail services could benefit eco-tourism initiatives.</w:t>
      </w:r>
    </w:p>
    <w:p w14:paraId="18607A56" w14:textId="760BE4A7" w:rsidR="0071623D" w:rsidRDefault="00840EAD" w:rsidP="00C32648">
      <w:pPr>
        <w:pStyle w:val="CE-Headline2"/>
      </w:pPr>
      <w:bookmarkStart w:id="14" w:name="_Toc195797929"/>
      <w:r>
        <w:t>Pilot Action i</w:t>
      </w:r>
      <w:r w:rsidR="0071623D">
        <w:t xml:space="preserve">nfluence on </w:t>
      </w:r>
      <w:r>
        <w:t>local, r</w:t>
      </w:r>
      <w:r w:rsidR="0071623D" w:rsidRPr="00B07C60">
        <w:t>egional</w:t>
      </w:r>
      <w:r>
        <w:t xml:space="preserve"> and national </w:t>
      </w:r>
      <w:r w:rsidR="0071623D" w:rsidRPr="00B07C60">
        <w:t>policies</w:t>
      </w:r>
      <w:bookmarkEnd w:id="14"/>
      <w:r w:rsidR="0071623D" w:rsidRPr="00B07C60">
        <w:t xml:space="preserve"> </w:t>
      </w:r>
    </w:p>
    <w:p w14:paraId="219A28A5" w14:textId="413B2EF1" w:rsidR="00B40D1F" w:rsidRDefault="005404CF" w:rsidP="00B40D1F">
      <w:pPr>
        <w:pStyle w:val="CE-StandardText"/>
        <w:rPr>
          <w:color w:val="6D6D6D" w:themeColor="text2" w:themeTint="99"/>
        </w:rPr>
      </w:pPr>
      <w:r>
        <w:rPr>
          <w:color w:val="6D6D6D" w:themeColor="text2" w:themeTint="99"/>
        </w:rPr>
        <w:t>In t</w:t>
      </w:r>
      <w:r w:rsidR="00B40D1F" w:rsidRPr="00E513A7">
        <w:rPr>
          <w:color w:val="6D6D6D" w:themeColor="text2" w:themeTint="99"/>
        </w:rPr>
        <w:t xml:space="preserve">his paragraph, </w:t>
      </w:r>
      <w:r w:rsidR="00B40D1F">
        <w:rPr>
          <w:color w:val="6D6D6D" w:themeColor="text2" w:themeTint="99"/>
        </w:rPr>
        <w:t>starting from the stakeholder</w:t>
      </w:r>
      <w:r>
        <w:rPr>
          <w:color w:val="6D6D6D" w:themeColor="text2" w:themeTint="99"/>
        </w:rPr>
        <w:t>'</w:t>
      </w:r>
      <w:r w:rsidR="00B40D1F">
        <w:rPr>
          <w:color w:val="6D6D6D" w:themeColor="text2" w:themeTint="99"/>
        </w:rPr>
        <w:t>s engagement strategi</w:t>
      </w:r>
      <w:r w:rsidR="005E4E9D">
        <w:rPr>
          <w:color w:val="6D6D6D" w:themeColor="text2" w:themeTint="99"/>
        </w:rPr>
        <w:t>e</w:t>
      </w:r>
      <w:r w:rsidR="00B40D1F">
        <w:rPr>
          <w:color w:val="6D6D6D" w:themeColor="text2" w:themeTint="99"/>
        </w:rPr>
        <w:t xml:space="preserve">s </w:t>
      </w:r>
      <w:proofErr w:type="spellStart"/>
      <w:r w:rsidR="00840EAD">
        <w:rPr>
          <w:color w:val="6D6D6D" w:themeColor="text2" w:themeTint="99"/>
        </w:rPr>
        <w:t>analyzed</w:t>
      </w:r>
      <w:proofErr w:type="spellEnd"/>
      <w:r w:rsidR="00840EAD">
        <w:rPr>
          <w:color w:val="6D6D6D" w:themeColor="text2" w:themeTint="99"/>
        </w:rPr>
        <w:t xml:space="preserve"> in the ex-ante and interim reports, a brief description of the key</w:t>
      </w:r>
      <w:r w:rsidR="00B37D79">
        <w:rPr>
          <w:color w:val="6D6D6D" w:themeColor="text2" w:themeTint="99"/>
        </w:rPr>
        <w:t xml:space="preserve"> pilot action</w:t>
      </w:r>
      <w:r w:rsidR="00840EAD">
        <w:rPr>
          <w:color w:val="6D6D6D" w:themeColor="text2" w:themeTint="99"/>
        </w:rPr>
        <w:t xml:space="preserve"> influence on local, regional and national </w:t>
      </w:r>
      <w:r w:rsidR="00B37D79">
        <w:rPr>
          <w:color w:val="6D6D6D" w:themeColor="text2" w:themeTint="99"/>
        </w:rPr>
        <w:t xml:space="preserve">policies </w:t>
      </w:r>
      <w:r>
        <w:rPr>
          <w:color w:val="6D6D6D" w:themeColor="text2" w:themeTint="99"/>
        </w:rPr>
        <w:t>is presented</w:t>
      </w:r>
      <w:r w:rsidR="00B37D79">
        <w:rPr>
          <w:color w:val="6D6D6D" w:themeColor="text2" w:themeTint="99"/>
        </w:rPr>
        <w:t xml:space="preserve">. </w:t>
      </w:r>
    </w:p>
    <w:p w14:paraId="3302A8A3" w14:textId="77777777" w:rsidR="00B40D1F" w:rsidRPr="00E513A7" w:rsidRDefault="00B40D1F" w:rsidP="00E513A7">
      <w:pPr>
        <w:pStyle w:val="CE-StandardText"/>
        <w:rPr>
          <w:color w:val="6D6D6D" w:themeColor="text2" w:themeTint="99"/>
        </w:rPr>
      </w:pPr>
    </w:p>
    <w:p w14:paraId="4841F289" w14:textId="1FD83756" w:rsidR="0071623D" w:rsidRDefault="008D6E96" w:rsidP="0071623D">
      <w:pPr>
        <w:autoSpaceDE w:val="0"/>
        <w:autoSpaceDN w:val="0"/>
        <w:adjustRightInd w:val="0"/>
        <w:spacing w:before="0" w:after="120"/>
        <w:ind w:left="0" w:right="0"/>
        <w:rPr>
          <w:rFonts w:ascii="Trebuchet MS" w:hAnsi="Trebuchet MS"/>
          <w:color w:val="0C0C0C" w:themeColor="text2"/>
          <w:szCs w:val="18"/>
          <w:lang w:val="en-GB"/>
        </w:rPr>
      </w:pPr>
      <w:r w:rsidRPr="006F067C">
        <w:rPr>
          <w:rFonts w:ascii="Trebuchet MS" w:hAnsi="Trebuchet MS"/>
          <w:color w:val="0C0C0C" w:themeColor="text2"/>
          <w:szCs w:val="18"/>
          <w:lang w:val="en-GB"/>
        </w:rPr>
        <w:t xml:space="preserve">How </w:t>
      </w:r>
      <w:r w:rsidR="00684BF3" w:rsidRPr="006F067C">
        <w:rPr>
          <w:rFonts w:ascii="Trebuchet MS" w:hAnsi="Trebuchet MS"/>
          <w:color w:val="0C0C0C" w:themeColor="text2"/>
          <w:szCs w:val="18"/>
          <w:lang w:val="en-GB"/>
        </w:rPr>
        <w:t xml:space="preserve">does </w:t>
      </w:r>
      <w:r w:rsidRPr="006F067C">
        <w:rPr>
          <w:rFonts w:ascii="Trebuchet MS" w:hAnsi="Trebuchet MS"/>
          <w:color w:val="0C0C0C" w:themeColor="text2"/>
          <w:szCs w:val="18"/>
          <w:lang w:val="en-GB"/>
        </w:rPr>
        <w:t>you</w:t>
      </w:r>
      <w:r w:rsidR="00960595" w:rsidRPr="006F067C">
        <w:rPr>
          <w:rFonts w:ascii="Trebuchet MS" w:hAnsi="Trebuchet MS"/>
          <w:color w:val="0C0C0C" w:themeColor="text2"/>
          <w:szCs w:val="18"/>
          <w:lang w:val="en-GB"/>
        </w:rPr>
        <w:t>r</w:t>
      </w:r>
      <w:r w:rsidRPr="006F067C">
        <w:rPr>
          <w:rFonts w:ascii="Trebuchet MS" w:hAnsi="Trebuchet MS"/>
          <w:color w:val="0C0C0C" w:themeColor="text2"/>
          <w:szCs w:val="18"/>
          <w:lang w:val="en-GB"/>
        </w:rPr>
        <w:t xml:space="preserve"> pilot impact on local</w:t>
      </w:r>
      <w:r w:rsidR="003509CF" w:rsidRPr="006F067C">
        <w:rPr>
          <w:rFonts w:ascii="Trebuchet MS" w:hAnsi="Trebuchet MS"/>
          <w:color w:val="0C0C0C" w:themeColor="text2"/>
          <w:szCs w:val="18"/>
          <w:lang w:val="en-GB"/>
        </w:rPr>
        <w:t>/regional/national</w:t>
      </w:r>
      <w:r w:rsidRPr="006F067C">
        <w:rPr>
          <w:rFonts w:ascii="Trebuchet MS" w:hAnsi="Trebuchet MS"/>
          <w:color w:val="0C0C0C" w:themeColor="text2"/>
          <w:szCs w:val="18"/>
          <w:lang w:val="en-GB"/>
        </w:rPr>
        <w:t xml:space="preserve"> policies?</w:t>
      </w:r>
    </w:p>
    <w:p w14:paraId="4D8F7042" w14:textId="77777777" w:rsidR="00B77658" w:rsidRPr="00B77658" w:rsidRDefault="00B77658" w:rsidP="00A20384">
      <w:pPr>
        <w:pStyle w:val="Odlomakpopisa"/>
        <w:numPr>
          <w:ilvl w:val="0"/>
          <w:numId w:val="35"/>
        </w:numPr>
        <w:autoSpaceDE w:val="0"/>
        <w:autoSpaceDN w:val="0"/>
        <w:adjustRightInd w:val="0"/>
        <w:spacing w:before="0" w:after="120"/>
        <w:ind w:right="0"/>
        <w:rPr>
          <w:rFonts w:ascii="Trebuchet MS" w:hAnsi="Trebuchet MS"/>
          <w:color w:val="0C0C0C" w:themeColor="text2"/>
          <w:szCs w:val="18"/>
          <w:lang w:val="en-GB"/>
        </w:rPr>
      </w:pPr>
      <w:r w:rsidRPr="00B77658">
        <w:rPr>
          <w:rFonts w:ascii="Trebuchet MS" w:hAnsi="Trebuchet MS"/>
          <w:color w:val="0C0C0C" w:themeColor="text2"/>
          <w:szCs w:val="18"/>
          <w:lang w:val="en-GB"/>
        </w:rPr>
        <w:t>Provides data-backed recommendations for regional transport authorities.</w:t>
      </w:r>
    </w:p>
    <w:p w14:paraId="12D26F0E" w14:textId="77777777" w:rsidR="00B77658" w:rsidRPr="00B77658" w:rsidRDefault="00B77658" w:rsidP="00A20384">
      <w:pPr>
        <w:pStyle w:val="Odlomakpopisa"/>
        <w:numPr>
          <w:ilvl w:val="0"/>
          <w:numId w:val="35"/>
        </w:numPr>
        <w:autoSpaceDE w:val="0"/>
        <w:autoSpaceDN w:val="0"/>
        <w:adjustRightInd w:val="0"/>
        <w:spacing w:before="0" w:after="120"/>
        <w:ind w:right="0"/>
        <w:rPr>
          <w:rFonts w:ascii="Trebuchet MS" w:hAnsi="Trebuchet MS"/>
          <w:color w:val="0C0C0C" w:themeColor="text2"/>
          <w:szCs w:val="18"/>
          <w:lang w:val="en-GB"/>
        </w:rPr>
      </w:pPr>
      <w:r w:rsidRPr="00B77658">
        <w:rPr>
          <w:rFonts w:ascii="Trebuchet MS" w:hAnsi="Trebuchet MS"/>
          <w:color w:val="0C0C0C" w:themeColor="text2"/>
          <w:szCs w:val="18"/>
          <w:lang w:val="en-GB"/>
        </w:rPr>
        <w:t>Aligns with national and EU sustainable mobility goals.</w:t>
      </w:r>
    </w:p>
    <w:p w14:paraId="78E7C61B" w14:textId="2DFB2A6D" w:rsidR="00B77658" w:rsidRPr="00B77658" w:rsidRDefault="00B77658" w:rsidP="00A20384">
      <w:pPr>
        <w:pStyle w:val="Odlomakpopisa"/>
        <w:numPr>
          <w:ilvl w:val="0"/>
          <w:numId w:val="35"/>
        </w:numPr>
        <w:autoSpaceDE w:val="0"/>
        <w:autoSpaceDN w:val="0"/>
        <w:adjustRightInd w:val="0"/>
        <w:spacing w:before="0" w:after="120"/>
        <w:ind w:right="0"/>
        <w:rPr>
          <w:rFonts w:ascii="Trebuchet MS" w:hAnsi="Trebuchet MS"/>
          <w:color w:val="0C0C0C" w:themeColor="text2"/>
          <w:szCs w:val="18"/>
          <w:lang w:val="en-GB"/>
        </w:rPr>
      </w:pPr>
      <w:r w:rsidRPr="00B77658">
        <w:rPr>
          <w:rFonts w:ascii="Trebuchet MS" w:hAnsi="Trebuchet MS"/>
          <w:color w:val="0C0C0C" w:themeColor="text2"/>
          <w:szCs w:val="18"/>
          <w:lang w:val="en-GB"/>
        </w:rPr>
        <w:t>Encourages cross-border cooperation for seamless railway operations.</w:t>
      </w:r>
    </w:p>
    <w:p w14:paraId="4BCBDB54" w14:textId="77777777" w:rsidR="00F2719A" w:rsidRPr="005E6094" w:rsidRDefault="00F2719A" w:rsidP="00B07C60">
      <w:pPr>
        <w:autoSpaceDE w:val="0"/>
        <w:autoSpaceDN w:val="0"/>
        <w:adjustRightInd w:val="0"/>
        <w:spacing w:before="0" w:after="120"/>
        <w:ind w:left="0" w:right="0"/>
        <w:rPr>
          <w:rFonts w:ascii="Trebuchet MS" w:hAnsi="Trebuchet MS"/>
          <w:color w:val="0C0C0C" w:themeColor="text2"/>
          <w:szCs w:val="18"/>
          <w:lang w:val="en-GB"/>
        </w:rPr>
      </w:pPr>
    </w:p>
    <w:p w14:paraId="29E5C822" w14:textId="77777777" w:rsidR="00B07C60" w:rsidRDefault="00B07C60" w:rsidP="00144416">
      <w:pPr>
        <w:pStyle w:val="CE-Headline1"/>
      </w:pPr>
      <w:bookmarkStart w:id="15" w:name="_Toc195797930"/>
      <w:r w:rsidRPr="005E6094">
        <w:t>Conclusions</w:t>
      </w:r>
      <w:bookmarkEnd w:id="15"/>
    </w:p>
    <w:p w14:paraId="2D9491F3" w14:textId="265900E7" w:rsidR="00F73572" w:rsidRDefault="002B73C6" w:rsidP="00C260D7">
      <w:pPr>
        <w:pStyle w:val="CE-StandardText"/>
        <w:rPr>
          <w:color w:val="6D6D6D" w:themeColor="text2" w:themeTint="99"/>
        </w:rPr>
      </w:pPr>
      <w:r>
        <w:rPr>
          <w:color w:val="6D6D6D" w:themeColor="text2" w:themeTint="99"/>
        </w:rPr>
        <w:t>T</w:t>
      </w:r>
      <w:r w:rsidR="00B07C60" w:rsidRPr="00390E47">
        <w:rPr>
          <w:color w:val="6D6D6D" w:themeColor="text2" w:themeTint="99"/>
        </w:rPr>
        <w:t xml:space="preserve">his final paragraph </w:t>
      </w:r>
      <w:r>
        <w:rPr>
          <w:color w:val="6D6D6D" w:themeColor="text2" w:themeTint="99"/>
        </w:rPr>
        <w:t>provides</w:t>
      </w:r>
      <w:r w:rsidR="00F054CA" w:rsidRPr="00390E47">
        <w:rPr>
          <w:color w:val="6D6D6D" w:themeColor="text2" w:themeTint="99"/>
        </w:rPr>
        <w:t xml:space="preserve"> a </w:t>
      </w:r>
      <w:r w:rsidR="00B26E71" w:rsidRPr="00390E47">
        <w:rPr>
          <w:color w:val="6D6D6D" w:themeColor="text2" w:themeTint="99"/>
        </w:rPr>
        <w:t>synthesis</w:t>
      </w:r>
      <w:r w:rsidR="00F054CA" w:rsidRPr="00390E47">
        <w:rPr>
          <w:color w:val="6D6D6D" w:themeColor="text2" w:themeTint="99"/>
        </w:rPr>
        <w:t xml:space="preserve"> of the </w:t>
      </w:r>
      <w:proofErr w:type="spellStart"/>
      <w:r w:rsidR="00F054CA" w:rsidRPr="00390E47">
        <w:rPr>
          <w:color w:val="6D6D6D" w:themeColor="text2" w:themeTint="99"/>
        </w:rPr>
        <w:t>Sustance</w:t>
      </w:r>
      <w:proofErr w:type="spellEnd"/>
      <w:r w:rsidR="00F054CA" w:rsidRPr="00390E47">
        <w:rPr>
          <w:color w:val="6D6D6D" w:themeColor="text2" w:themeTint="99"/>
        </w:rPr>
        <w:t xml:space="preserve"> pilot key results, </w:t>
      </w:r>
      <w:r w:rsidR="00B26E71" w:rsidRPr="00390E47">
        <w:rPr>
          <w:color w:val="6D6D6D" w:themeColor="text2" w:themeTint="99"/>
        </w:rPr>
        <w:t>lesson</w:t>
      </w:r>
      <w:r>
        <w:rPr>
          <w:color w:val="6D6D6D" w:themeColor="text2" w:themeTint="99"/>
        </w:rPr>
        <w:t>s</w:t>
      </w:r>
      <w:r w:rsidR="00F054CA" w:rsidRPr="00390E47">
        <w:rPr>
          <w:color w:val="6D6D6D" w:themeColor="text2" w:themeTint="99"/>
        </w:rPr>
        <w:t xml:space="preserve"> learned, replicability</w:t>
      </w:r>
      <w:r w:rsidR="00B26E71" w:rsidRPr="00390E47">
        <w:rPr>
          <w:color w:val="6D6D6D" w:themeColor="text2" w:themeTint="99"/>
        </w:rPr>
        <w:t xml:space="preserve"> factors and </w:t>
      </w:r>
      <w:r w:rsidR="00390E47" w:rsidRPr="00390E47">
        <w:rPr>
          <w:color w:val="6D6D6D" w:themeColor="text2" w:themeTint="99"/>
        </w:rPr>
        <w:t xml:space="preserve">all the other relevant information related to the pilot development, implementation and assessment. </w:t>
      </w:r>
      <w:r w:rsidR="00F054CA" w:rsidRPr="00390E47">
        <w:rPr>
          <w:color w:val="6D6D6D" w:themeColor="text2" w:themeTint="99"/>
        </w:rPr>
        <w:t xml:space="preserve"> </w:t>
      </w:r>
    </w:p>
    <w:p w14:paraId="527E1E00" w14:textId="77777777" w:rsidR="00C260D7" w:rsidRPr="00C260D7" w:rsidRDefault="00C260D7" w:rsidP="00C260D7">
      <w:pPr>
        <w:pStyle w:val="CE-StandardText"/>
        <w:rPr>
          <w:color w:val="6D6D6D" w:themeColor="text2" w:themeTint="99"/>
        </w:rPr>
      </w:pPr>
    </w:p>
    <w:p w14:paraId="6FC898DE" w14:textId="447C56A1" w:rsidR="000E7B35" w:rsidRPr="00F73572" w:rsidRDefault="00F73572" w:rsidP="00F73572">
      <w:pPr>
        <w:autoSpaceDE w:val="0"/>
        <w:autoSpaceDN w:val="0"/>
        <w:adjustRightInd w:val="0"/>
        <w:spacing w:before="0" w:after="120"/>
        <w:ind w:left="0" w:right="0"/>
        <w:rPr>
          <w:rFonts w:ascii="Trebuchet MS" w:hAnsi="Trebuchet MS"/>
          <w:color w:val="0C0C0C" w:themeColor="text2"/>
          <w:szCs w:val="18"/>
          <w:lang w:val="en-GB"/>
        </w:rPr>
      </w:pPr>
      <w:r w:rsidRPr="00F73572">
        <w:rPr>
          <w:rFonts w:ascii="Trebuchet MS" w:hAnsi="Trebuchet MS"/>
          <w:color w:val="0C0C0C" w:themeColor="text2"/>
          <w:szCs w:val="18"/>
          <w:lang w:val="en-GB"/>
        </w:rPr>
        <w:t>Pula-</w:t>
      </w:r>
      <w:proofErr w:type="spellStart"/>
      <w:r w:rsidRPr="00F73572">
        <w:rPr>
          <w:rFonts w:ascii="Trebuchet MS" w:hAnsi="Trebuchet MS"/>
          <w:color w:val="0C0C0C" w:themeColor="text2"/>
          <w:szCs w:val="18"/>
          <w:lang w:val="en-GB"/>
        </w:rPr>
        <w:t>Buzet</w:t>
      </w:r>
      <w:proofErr w:type="spellEnd"/>
      <w:r w:rsidRPr="00F73572">
        <w:rPr>
          <w:rFonts w:ascii="Trebuchet MS" w:hAnsi="Trebuchet MS"/>
          <w:color w:val="0C0C0C" w:themeColor="text2"/>
          <w:szCs w:val="18"/>
          <w:lang w:val="en-GB"/>
        </w:rPr>
        <w:t>-</w:t>
      </w:r>
      <w:proofErr w:type="spellStart"/>
      <w:r w:rsidRPr="00F73572">
        <w:rPr>
          <w:rFonts w:ascii="Trebuchet MS" w:hAnsi="Trebuchet MS"/>
          <w:color w:val="0C0C0C" w:themeColor="text2"/>
          <w:szCs w:val="18"/>
          <w:lang w:val="en-GB"/>
        </w:rPr>
        <w:t>Divača</w:t>
      </w:r>
      <w:proofErr w:type="spellEnd"/>
      <w:r w:rsidRPr="00F73572">
        <w:rPr>
          <w:rFonts w:ascii="Trebuchet MS" w:hAnsi="Trebuchet MS"/>
          <w:color w:val="0C0C0C" w:themeColor="text2"/>
          <w:szCs w:val="18"/>
          <w:lang w:val="en-GB"/>
        </w:rPr>
        <w:t xml:space="preserve"> feasibility study successfully provided actionable insights for improving cross-border rail connectivity and sustainable mobility solutions in the region. Through detailed infrastructure analysis, demand assessment, and policy recommendations, the pilot action has laid the groundwork for potential service improvements and intermodal transport integration.</w:t>
      </w:r>
      <w:r w:rsidR="000E7B35">
        <w:rPr>
          <w:rFonts w:ascii="Trebuchet MS" w:hAnsi="Trebuchet MS"/>
          <w:color w:val="0C0C0C" w:themeColor="text2"/>
          <w:szCs w:val="18"/>
          <w:lang w:val="en-GB"/>
        </w:rPr>
        <w:t xml:space="preserve"> </w:t>
      </w:r>
    </w:p>
    <w:p w14:paraId="624FD1BA" w14:textId="7C41515F" w:rsidR="00F73572" w:rsidRPr="00F73572" w:rsidRDefault="00F73572" w:rsidP="00F73572">
      <w:pPr>
        <w:autoSpaceDE w:val="0"/>
        <w:autoSpaceDN w:val="0"/>
        <w:adjustRightInd w:val="0"/>
        <w:spacing w:before="0" w:after="120"/>
        <w:ind w:left="0" w:right="0"/>
        <w:rPr>
          <w:rFonts w:ascii="Trebuchet MS" w:hAnsi="Trebuchet MS"/>
          <w:color w:val="0C0C0C" w:themeColor="text2"/>
          <w:szCs w:val="18"/>
          <w:lang w:val="en-GB"/>
        </w:rPr>
      </w:pPr>
      <w:r w:rsidRPr="00F73572">
        <w:rPr>
          <w:rFonts w:ascii="Trebuchet MS" w:hAnsi="Trebuchet MS"/>
          <w:color w:val="0C0C0C" w:themeColor="text2"/>
          <w:szCs w:val="18"/>
          <w:lang w:val="en-GB"/>
        </w:rPr>
        <w:lastRenderedPageBreak/>
        <w:t xml:space="preserve">One of the key investments achieved within the pilot action is Investment 2.1, which resulted in the installation of two bike/scooter-sharing stations in </w:t>
      </w:r>
      <w:proofErr w:type="spellStart"/>
      <w:r w:rsidRPr="00F73572">
        <w:rPr>
          <w:rFonts w:ascii="Trebuchet MS" w:hAnsi="Trebuchet MS"/>
          <w:color w:val="0C0C0C" w:themeColor="text2"/>
          <w:szCs w:val="18"/>
          <w:lang w:val="en-GB"/>
        </w:rPr>
        <w:t>Svetvinčenat</w:t>
      </w:r>
      <w:proofErr w:type="spellEnd"/>
      <w:r w:rsidRPr="00F73572">
        <w:rPr>
          <w:rFonts w:ascii="Trebuchet MS" w:hAnsi="Trebuchet MS"/>
          <w:color w:val="0C0C0C" w:themeColor="text2"/>
          <w:szCs w:val="18"/>
          <w:lang w:val="en-GB"/>
        </w:rPr>
        <w:t xml:space="preserve"> and </w:t>
      </w:r>
      <w:proofErr w:type="spellStart"/>
      <w:r w:rsidRPr="00F73572">
        <w:rPr>
          <w:rFonts w:ascii="Trebuchet MS" w:hAnsi="Trebuchet MS"/>
          <w:color w:val="0C0C0C" w:themeColor="text2"/>
          <w:szCs w:val="18"/>
          <w:lang w:val="en-GB"/>
        </w:rPr>
        <w:t>Vodnjan</w:t>
      </w:r>
      <w:proofErr w:type="spellEnd"/>
      <w:r w:rsidRPr="00F73572">
        <w:rPr>
          <w:rFonts w:ascii="Trebuchet MS" w:hAnsi="Trebuchet MS"/>
          <w:color w:val="0C0C0C" w:themeColor="text2"/>
          <w:szCs w:val="18"/>
          <w:lang w:val="en-GB"/>
        </w:rPr>
        <w:t>. While these stations are not yet directly integrated into a Bike &amp; Train system, their strategic placement near the railway creates a foundation for future multimodal transport connections. This investment aligns with the broader objectives of the project by supporting sustainable and flexible last-mile transport solutions.</w:t>
      </w:r>
    </w:p>
    <w:p w14:paraId="0B054E8A" w14:textId="77777777" w:rsidR="00C260D7" w:rsidRDefault="00C260D7" w:rsidP="00F73572">
      <w:pPr>
        <w:autoSpaceDE w:val="0"/>
        <w:autoSpaceDN w:val="0"/>
        <w:adjustRightInd w:val="0"/>
        <w:spacing w:before="0" w:after="120"/>
        <w:ind w:left="0" w:right="0"/>
        <w:rPr>
          <w:rFonts w:ascii="Trebuchet MS" w:hAnsi="Trebuchet MS"/>
          <w:color w:val="0C0C0C" w:themeColor="text2"/>
          <w:szCs w:val="18"/>
          <w:lang w:val="en-GB"/>
        </w:rPr>
      </w:pPr>
    </w:p>
    <w:p w14:paraId="1674A0D9" w14:textId="65A2AA1F" w:rsidR="00F73572" w:rsidRPr="00F73572" w:rsidRDefault="00F73572" w:rsidP="00F73572">
      <w:pPr>
        <w:autoSpaceDE w:val="0"/>
        <w:autoSpaceDN w:val="0"/>
        <w:adjustRightInd w:val="0"/>
        <w:spacing w:before="0" w:after="120"/>
        <w:ind w:left="0" w:right="0"/>
        <w:rPr>
          <w:rFonts w:ascii="Trebuchet MS" w:hAnsi="Trebuchet MS"/>
          <w:color w:val="0C0C0C" w:themeColor="text2"/>
          <w:szCs w:val="18"/>
          <w:lang w:val="en-GB"/>
        </w:rPr>
      </w:pPr>
      <w:r w:rsidRPr="00F73572">
        <w:rPr>
          <w:rFonts w:ascii="Trebuchet MS" w:hAnsi="Trebuchet MS"/>
          <w:color w:val="0C0C0C" w:themeColor="text2"/>
          <w:szCs w:val="18"/>
          <w:lang w:val="en-GB"/>
        </w:rPr>
        <w:t>The feasibility study also identified critical infrastructural bottlenecks that need to be addressed to improve train service efficiency. The findings highlight the need for track modernization, better cross-border coordination between Croatian and Slovenian railway operators, and potential funding sources that could be leveraged for further investments.</w:t>
      </w:r>
    </w:p>
    <w:p w14:paraId="4C8D601D" w14:textId="4B51C755" w:rsidR="00F73572" w:rsidRDefault="00F73572" w:rsidP="00F73572">
      <w:pPr>
        <w:autoSpaceDE w:val="0"/>
        <w:autoSpaceDN w:val="0"/>
        <w:adjustRightInd w:val="0"/>
        <w:spacing w:before="0" w:after="120"/>
        <w:ind w:left="0" w:right="0"/>
        <w:rPr>
          <w:rFonts w:ascii="Trebuchet MS" w:hAnsi="Trebuchet MS"/>
          <w:color w:val="0C0C0C" w:themeColor="text2"/>
          <w:szCs w:val="18"/>
          <w:lang w:val="en-GB"/>
        </w:rPr>
      </w:pPr>
      <w:r w:rsidRPr="00F73572">
        <w:rPr>
          <w:rFonts w:ascii="Trebuchet MS" w:hAnsi="Trebuchet MS"/>
          <w:color w:val="0C0C0C" w:themeColor="text2"/>
          <w:szCs w:val="18"/>
          <w:lang w:val="en-GB"/>
        </w:rPr>
        <w:t>Moreover, the study confirmed that the growth of eco-tourism and commuter demand in Istria presents an opportunity to enhance rail services. While no direct increase in passenger numbers has yet been recorded, the potential for ridership growth remains high if infrastructure and service improvements are implemented.</w:t>
      </w:r>
    </w:p>
    <w:p w14:paraId="17594D8D" w14:textId="7082274F" w:rsidR="00F73572" w:rsidRPr="00F73572" w:rsidRDefault="00F73572" w:rsidP="00F73572">
      <w:pPr>
        <w:autoSpaceDE w:val="0"/>
        <w:autoSpaceDN w:val="0"/>
        <w:adjustRightInd w:val="0"/>
        <w:spacing w:before="0" w:after="120"/>
        <w:ind w:left="0" w:right="0"/>
        <w:rPr>
          <w:rFonts w:ascii="Trebuchet MS" w:hAnsi="Trebuchet MS"/>
          <w:color w:val="0C0C0C" w:themeColor="text2"/>
          <w:szCs w:val="18"/>
          <w:lang w:val="en-GB"/>
        </w:rPr>
      </w:pPr>
      <w:r w:rsidRPr="4498ADC3">
        <w:rPr>
          <w:rFonts w:ascii="Trebuchet MS" w:hAnsi="Trebuchet MS"/>
          <w:color w:val="0C0C0C" w:themeColor="text2"/>
          <w:lang w:val="en-GB"/>
        </w:rPr>
        <w:t>Going forward, the key steps involve:</w:t>
      </w:r>
    </w:p>
    <w:p w14:paraId="5E79FD21" w14:textId="7839D65E" w:rsidR="4C85D140" w:rsidRDefault="4C85D140" w:rsidP="4498ADC3">
      <w:pPr>
        <w:pStyle w:val="Odlomakpopisa"/>
        <w:numPr>
          <w:ilvl w:val="0"/>
          <w:numId w:val="36"/>
        </w:numPr>
        <w:spacing w:before="0" w:after="120"/>
        <w:ind w:right="0"/>
        <w:rPr>
          <w:rFonts w:ascii="Trebuchet MS" w:hAnsi="Trebuchet MS"/>
          <w:color w:val="0C0C0C" w:themeColor="text2"/>
          <w:lang w:val="en-GB"/>
        </w:rPr>
      </w:pPr>
      <w:r w:rsidRPr="4498ADC3">
        <w:rPr>
          <w:rFonts w:ascii="Trebuchet MS" w:hAnsi="Trebuchet MS"/>
          <w:color w:val="0C0C0C" w:themeColor="text2"/>
          <w:lang w:val="en-GB"/>
        </w:rPr>
        <w:t>Monitoring the use of the new train/</w:t>
      </w:r>
      <w:proofErr w:type="gramStart"/>
      <w:r w:rsidRPr="4498ADC3">
        <w:rPr>
          <w:rFonts w:ascii="Trebuchet MS" w:hAnsi="Trebuchet MS"/>
          <w:color w:val="0C0C0C" w:themeColor="text2"/>
          <w:lang w:val="en-GB"/>
        </w:rPr>
        <w:t>bicycles</w:t>
      </w:r>
      <w:proofErr w:type="gramEnd"/>
      <w:r w:rsidRPr="4498ADC3">
        <w:rPr>
          <w:rFonts w:ascii="Trebuchet MS" w:hAnsi="Trebuchet MS"/>
          <w:color w:val="0C0C0C" w:themeColor="text2"/>
          <w:lang w:val="en-GB"/>
        </w:rPr>
        <w:t xml:space="preserve"> services</w:t>
      </w:r>
    </w:p>
    <w:p w14:paraId="5800DEEE" w14:textId="77777777" w:rsidR="00F73572" w:rsidRPr="00F73572" w:rsidRDefault="00F73572" w:rsidP="00A20384">
      <w:pPr>
        <w:pStyle w:val="Odlomakpopisa"/>
        <w:numPr>
          <w:ilvl w:val="0"/>
          <w:numId w:val="36"/>
        </w:numPr>
        <w:autoSpaceDE w:val="0"/>
        <w:autoSpaceDN w:val="0"/>
        <w:adjustRightInd w:val="0"/>
        <w:spacing w:before="0" w:after="120"/>
        <w:ind w:right="0"/>
        <w:rPr>
          <w:rFonts w:ascii="Trebuchet MS" w:hAnsi="Trebuchet MS"/>
          <w:color w:val="0C0C0C" w:themeColor="text2"/>
          <w:szCs w:val="18"/>
          <w:lang w:val="en-GB"/>
        </w:rPr>
      </w:pPr>
      <w:r w:rsidRPr="00F73572">
        <w:rPr>
          <w:rFonts w:ascii="Trebuchet MS" w:hAnsi="Trebuchet MS"/>
          <w:color w:val="0C0C0C" w:themeColor="text2"/>
          <w:szCs w:val="18"/>
          <w:lang w:val="en-GB"/>
        </w:rPr>
        <w:t>Seeking funding opportunities (Interreg, TEN-T, Green Deal) for infrastructure modernization.</w:t>
      </w:r>
    </w:p>
    <w:p w14:paraId="34753FF5" w14:textId="77777777" w:rsidR="00F73572" w:rsidRPr="00F73572" w:rsidRDefault="00F73572" w:rsidP="00A20384">
      <w:pPr>
        <w:pStyle w:val="Odlomakpopisa"/>
        <w:numPr>
          <w:ilvl w:val="0"/>
          <w:numId w:val="36"/>
        </w:numPr>
        <w:autoSpaceDE w:val="0"/>
        <w:autoSpaceDN w:val="0"/>
        <w:adjustRightInd w:val="0"/>
        <w:spacing w:before="0" w:after="120"/>
        <w:ind w:right="0"/>
        <w:rPr>
          <w:rFonts w:ascii="Trebuchet MS" w:hAnsi="Trebuchet MS"/>
          <w:color w:val="0C0C0C" w:themeColor="text2"/>
          <w:szCs w:val="18"/>
          <w:lang w:val="en-GB"/>
        </w:rPr>
      </w:pPr>
      <w:r w:rsidRPr="00F73572">
        <w:rPr>
          <w:rFonts w:ascii="Trebuchet MS" w:hAnsi="Trebuchet MS"/>
          <w:color w:val="0C0C0C" w:themeColor="text2"/>
          <w:szCs w:val="18"/>
          <w:lang w:val="en-GB"/>
        </w:rPr>
        <w:t>Enhancing policy coordination between Croatia and Slovenia to facilitate a seamless cross-border railway service.</w:t>
      </w:r>
    </w:p>
    <w:p w14:paraId="11235846" w14:textId="77777777" w:rsidR="00F73572" w:rsidRPr="00F73572" w:rsidRDefault="00F73572" w:rsidP="00A20384">
      <w:pPr>
        <w:pStyle w:val="Odlomakpopisa"/>
        <w:numPr>
          <w:ilvl w:val="0"/>
          <w:numId w:val="36"/>
        </w:numPr>
        <w:autoSpaceDE w:val="0"/>
        <w:autoSpaceDN w:val="0"/>
        <w:adjustRightInd w:val="0"/>
        <w:spacing w:before="0" w:after="120"/>
        <w:ind w:right="0"/>
        <w:rPr>
          <w:rFonts w:ascii="Trebuchet MS" w:hAnsi="Trebuchet MS"/>
          <w:color w:val="0C0C0C" w:themeColor="text2"/>
          <w:szCs w:val="18"/>
          <w:lang w:val="en-GB"/>
        </w:rPr>
      </w:pPr>
      <w:r w:rsidRPr="00F73572">
        <w:rPr>
          <w:rFonts w:ascii="Trebuchet MS" w:hAnsi="Trebuchet MS"/>
          <w:color w:val="0C0C0C" w:themeColor="text2"/>
          <w:szCs w:val="18"/>
          <w:lang w:val="en-GB"/>
        </w:rPr>
        <w:t>Further developing intermodal solutions that could eventually integrate the installed bike/scooter-sharing stations with railway services.</w:t>
      </w:r>
    </w:p>
    <w:p w14:paraId="055A966D" w14:textId="7F498845" w:rsidR="00C260D7" w:rsidRDefault="00F73572" w:rsidP="004A35F1">
      <w:pPr>
        <w:autoSpaceDE w:val="0"/>
        <w:autoSpaceDN w:val="0"/>
        <w:adjustRightInd w:val="0"/>
        <w:spacing w:before="0" w:after="120"/>
        <w:ind w:left="0" w:right="0"/>
        <w:rPr>
          <w:rFonts w:ascii="Trebuchet MS" w:hAnsi="Trebuchet MS"/>
          <w:color w:val="0C0C0C" w:themeColor="text2"/>
          <w:szCs w:val="18"/>
          <w:lang w:val="en-GB"/>
        </w:rPr>
      </w:pPr>
      <w:r w:rsidRPr="00F73572">
        <w:rPr>
          <w:rFonts w:ascii="Trebuchet MS" w:hAnsi="Trebuchet MS"/>
          <w:color w:val="0C0C0C" w:themeColor="text2"/>
          <w:szCs w:val="18"/>
          <w:lang w:val="en-GB"/>
        </w:rPr>
        <w:t>Promoting sustainable rail transport by engaging local stakeholders, municipalities, and tourism operators.</w:t>
      </w:r>
      <w:r w:rsidR="00C260D7">
        <w:rPr>
          <w:rFonts w:ascii="Trebuchet MS" w:hAnsi="Trebuchet MS"/>
          <w:color w:val="0C0C0C" w:themeColor="text2"/>
          <w:szCs w:val="18"/>
          <w:lang w:val="en-GB"/>
        </w:rPr>
        <w:t xml:space="preserve"> </w:t>
      </w:r>
      <w:r w:rsidRPr="00F73572">
        <w:rPr>
          <w:rFonts w:ascii="Trebuchet MS" w:hAnsi="Trebuchet MS"/>
          <w:color w:val="0C0C0C" w:themeColor="text2"/>
          <w:szCs w:val="18"/>
          <w:lang w:val="en-GB"/>
        </w:rPr>
        <w:t>In conclusion, the pilot action has provided a solid foundation for future investments in railway infrastructure and sustainable transport solutions in the region. The results of this feasibility study will serve as a strategic document to guide decision-makers and funding bodies in prioritizing improvements to the Pula-</w:t>
      </w:r>
      <w:proofErr w:type="spellStart"/>
      <w:r w:rsidRPr="00F73572">
        <w:rPr>
          <w:rFonts w:ascii="Trebuchet MS" w:hAnsi="Trebuchet MS"/>
          <w:color w:val="0C0C0C" w:themeColor="text2"/>
          <w:szCs w:val="18"/>
          <w:lang w:val="en-GB"/>
        </w:rPr>
        <w:t>Buzet</w:t>
      </w:r>
      <w:proofErr w:type="spellEnd"/>
      <w:r w:rsidRPr="00F73572">
        <w:rPr>
          <w:rFonts w:ascii="Trebuchet MS" w:hAnsi="Trebuchet MS"/>
          <w:color w:val="0C0C0C" w:themeColor="text2"/>
          <w:szCs w:val="18"/>
          <w:lang w:val="en-GB"/>
        </w:rPr>
        <w:t>-</w:t>
      </w:r>
      <w:proofErr w:type="spellStart"/>
      <w:r w:rsidRPr="00F73572">
        <w:rPr>
          <w:rFonts w:ascii="Trebuchet MS" w:hAnsi="Trebuchet MS"/>
          <w:color w:val="0C0C0C" w:themeColor="text2"/>
          <w:szCs w:val="18"/>
          <w:lang w:val="en-GB"/>
        </w:rPr>
        <w:t>Divača</w:t>
      </w:r>
      <w:proofErr w:type="spellEnd"/>
      <w:r w:rsidRPr="00F73572">
        <w:rPr>
          <w:rFonts w:ascii="Trebuchet MS" w:hAnsi="Trebuchet MS"/>
          <w:color w:val="0C0C0C" w:themeColor="text2"/>
          <w:szCs w:val="18"/>
          <w:lang w:val="en-GB"/>
        </w:rPr>
        <w:t xml:space="preserve"> railway corridor.</w:t>
      </w:r>
    </w:p>
    <w:p w14:paraId="19DC4032" w14:textId="77777777" w:rsidR="00C260D7" w:rsidRDefault="00C260D7" w:rsidP="004A35F1">
      <w:pPr>
        <w:autoSpaceDE w:val="0"/>
        <w:autoSpaceDN w:val="0"/>
        <w:adjustRightInd w:val="0"/>
        <w:spacing w:before="0" w:after="120"/>
        <w:ind w:left="0" w:right="0"/>
        <w:rPr>
          <w:rFonts w:ascii="Trebuchet MS" w:hAnsi="Trebuchet MS"/>
          <w:color w:val="0C0C0C" w:themeColor="text2"/>
          <w:szCs w:val="18"/>
          <w:lang w:val="en-GB"/>
        </w:rPr>
      </w:pPr>
    </w:p>
    <w:p w14:paraId="3C46B121" w14:textId="31018ACA" w:rsidR="00B46DA0" w:rsidRDefault="00330457" w:rsidP="00144416">
      <w:pPr>
        <w:pStyle w:val="CE-Headline1"/>
      </w:pPr>
      <w:bookmarkStart w:id="16" w:name="_Toc195797931"/>
      <w:r>
        <w:t>Co</w:t>
      </w:r>
      <w:r w:rsidR="00BA415C">
        <w:t>-</w:t>
      </w:r>
      <w:r>
        <w:t xml:space="preserve">design </w:t>
      </w:r>
      <w:r w:rsidR="000F794B">
        <w:t xml:space="preserve">and </w:t>
      </w:r>
      <w:r w:rsidR="00BA415C">
        <w:t>peer-review</w:t>
      </w:r>
      <w:r w:rsidR="004B570A">
        <w:t xml:space="preserve"> process</w:t>
      </w:r>
      <w:bookmarkEnd w:id="16"/>
      <w:r w:rsidR="00BA415C">
        <w:t xml:space="preserve"> </w:t>
      </w:r>
      <w:r w:rsidR="000F794B">
        <w:t xml:space="preserve"> </w:t>
      </w:r>
      <w:r>
        <w:t xml:space="preserve"> </w:t>
      </w:r>
    </w:p>
    <w:p w14:paraId="6110AE91" w14:textId="52C1B471" w:rsidR="00427D1C" w:rsidRDefault="00902762" w:rsidP="00C32648">
      <w:pPr>
        <w:pStyle w:val="CE-Headline2"/>
      </w:pPr>
      <w:bookmarkStart w:id="17" w:name="_Toc195797932"/>
      <w:r>
        <w:t>Co</w:t>
      </w:r>
      <w:r w:rsidR="00B103CF">
        <w:t>-design</w:t>
      </w:r>
      <w:bookmarkEnd w:id="17"/>
      <w:r w:rsidR="00B103CF">
        <w:t xml:space="preserve"> </w:t>
      </w:r>
    </w:p>
    <w:p w14:paraId="3189E52A" w14:textId="3454A0F0" w:rsidR="00B37D79" w:rsidRDefault="00B37D79">
      <w:pPr>
        <w:pStyle w:val="CE-StandardText"/>
        <w:rPr>
          <w:color w:val="6D6D6D" w:themeColor="text2" w:themeTint="99"/>
        </w:rPr>
      </w:pPr>
      <w:r>
        <w:rPr>
          <w:color w:val="6D6D6D" w:themeColor="text2" w:themeTint="99"/>
        </w:rPr>
        <w:t>In this paragraph</w:t>
      </w:r>
      <w:r w:rsidR="002B73C6">
        <w:rPr>
          <w:color w:val="6D6D6D" w:themeColor="text2" w:themeTint="99"/>
        </w:rPr>
        <w:t>,</w:t>
      </w:r>
      <w:r>
        <w:rPr>
          <w:color w:val="6D6D6D" w:themeColor="text2" w:themeTint="99"/>
        </w:rPr>
        <w:t xml:space="preserve"> a </w:t>
      </w:r>
      <w:r w:rsidR="000E2217" w:rsidRPr="000E2217">
        <w:rPr>
          <w:color w:val="6D6D6D" w:themeColor="text2" w:themeTint="99"/>
        </w:rPr>
        <w:t xml:space="preserve">brief description </w:t>
      </w:r>
      <w:r>
        <w:rPr>
          <w:color w:val="6D6D6D" w:themeColor="text2" w:themeTint="99"/>
        </w:rPr>
        <w:t xml:space="preserve">of the co-design activities </w:t>
      </w:r>
      <w:r w:rsidR="009A0751">
        <w:rPr>
          <w:color w:val="6D6D6D" w:themeColor="text2" w:themeTint="99"/>
        </w:rPr>
        <w:t xml:space="preserve">updates </w:t>
      </w:r>
      <w:proofErr w:type="gramStart"/>
      <w:r w:rsidR="009A0751">
        <w:rPr>
          <w:color w:val="6D6D6D" w:themeColor="text2" w:themeTint="99"/>
        </w:rPr>
        <w:t>are</w:t>
      </w:r>
      <w:proofErr w:type="gramEnd"/>
      <w:r w:rsidR="009A0751">
        <w:rPr>
          <w:color w:val="6D6D6D" w:themeColor="text2" w:themeTint="99"/>
        </w:rPr>
        <w:t xml:space="preserve"> provided. In particular</w:t>
      </w:r>
      <w:r w:rsidR="002B73C6">
        <w:rPr>
          <w:color w:val="6D6D6D" w:themeColor="text2" w:themeTint="99"/>
        </w:rPr>
        <w:t>,</w:t>
      </w:r>
      <w:r w:rsidR="009A0751">
        <w:rPr>
          <w:color w:val="6D6D6D" w:themeColor="text2" w:themeTint="99"/>
        </w:rPr>
        <w:t xml:space="preserve"> </w:t>
      </w:r>
      <w:r w:rsidR="003F26BC">
        <w:rPr>
          <w:color w:val="6D6D6D" w:themeColor="text2" w:themeTint="99"/>
        </w:rPr>
        <w:t xml:space="preserve">are presented the updates </w:t>
      </w:r>
      <w:r w:rsidR="00A172CA">
        <w:rPr>
          <w:color w:val="6D6D6D" w:themeColor="text2" w:themeTint="99"/>
        </w:rPr>
        <w:t>about</w:t>
      </w:r>
      <w:r w:rsidR="003F26BC">
        <w:rPr>
          <w:color w:val="6D6D6D" w:themeColor="text2" w:themeTint="99"/>
        </w:rPr>
        <w:t xml:space="preserve"> the information provided in the interim report. </w:t>
      </w:r>
    </w:p>
    <w:p w14:paraId="2B803223" w14:textId="77777777" w:rsidR="00AF25CD" w:rsidRDefault="00AF25CD" w:rsidP="00AF25CD">
      <w:pPr>
        <w:autoSpaceDE w:val="0"/>
        <w:autoSpaceDN w:val="0"/>
        <w:adjustRightInd w:val="0"/>
        <w:spacing w:before="0" w:after="120"/>
        <w:ind w:left="0" w:right="0"/>
        <w:rPr>
          <w:rFonts w:ascii="Trebuchet MS" w:hAnsi="Trebuchet MS"/>
          <w:color w:val="0C0C0C" w:themeColor="text2"/>
          <w:szCs w:val="18"/>
          <w:highlight w:val="yellow"/>
          <w:lang w:val="en-GB"/>
        </w:rPr>
      </w:pPr>
    </w:p>
    <w:p w14:paraId="3E9610A8" w14:textId="545CB93B" w:rsidR="00F73572" w:rsidRDefault="00F73572" w:rsidP="00F73572">
      <w:pPr>
        <w:pStyle w:val="CE-StandardText"/>
      </w:pPr>
      <w:r>
        <w:t xml:space="preserve">During the ex-ante and interim phases, the co-design topics identified in the first </w:t>
      </w:r>
      <w:proofErr w:type="spellStart"/>
      <w:r>
        <w:t>Sustance</w:t>
      </w:r>
      <w:proofErr w:type="spellEnd"/>
      <w:r>
        <w:t xml:space="preserve"> co-design meeting were carefully considered and incorporated into the feasibility study and pilot action development.</w:t>
      </w:r>
    </w:p>
    <w:p w14:paraId="789970CC" w14:textId="3F048455" w:rsidR="00F73572" w:rsidRDefault="00F73572" w:rsidP="00F73572">
      <w:pPr>
        <w:pStyle w:val="CE-StandardText"/>
      </w:pPr>
      <w:r>
        <w:t xml:space="preserve">The ticketing system was recognized as an important aspect of improving cross-border mobility. The feasibility study </w:t>
      </w:r>
      <w:proofErr w:type="spellStart"/>
      <w:r>
        <w:t>analyzed</w:t>
      </w:r>
      <w:proofErr w:type="spellEnd"/>
      <w:r>
        <w:t xml:space="preserve"> existing ticketing options. The study also acknowledged the need to enhance interoperability and accessibility for passengers traveling across different transport networks.</w:t>
      </w:r>
    </w:p>
    <w:p w14:paraId="7610136E" w14:textId="043AFD81" w:rsidR="00F73572" w:rsidRDefault="00F73572" w:rsidP="00F73572">
      <w:pPr>
        <w:pStyle w:val="CE-StandardText"/>
      </w:pPr>
      <w:r>
        <w:t xml:space="preserve">Regarding infrastructure limitations, the study examined the non-electrified railway line between </w:t>
      </w:r>
      <w:proofErr w:type="spellStart"/>
      <w:r>
        <w:t>Buzet</w:t>
      </w:r>
      <w:proofErr w:type="spellEnd"/>
      <w:r>
        <w:t xml:space="preserve"> and Pula and the challenges associated with diesel train restrictions in Istria. Several modernization scenarios were assessed, including the introduction of hybrid and battery-powered rolling stock, which would align with sustainability goals while improving service efficiency.</w:t>
      </w:r>
    </w:p>
    <w:p w14:paraId="1113C863" w14:textId="37343E5A" w:rsidR="00F73572" w:rsidRDefault="00F73572" w:rsidP="00F73572">
      <w:pPr>
        <w:pStyle w:val="CE-StandardText"/>
      </w:pPr>
      <w:r>
        <w:t xml:space="preserve">In addressing cross-border operational challenges, the study reviewed existing international agreements and railway cooperation frameworks, identifying areas for potential harmonization. Additionally, the importance </w:t>
      </w:r>
      <w:r>
        <w:lastRenderedPageBreak/>
        <w:t xml:space="preserve">of seamless tourist information systems was acknowledged, with references to </w:t>
      </w:r>
      <w:proofErr w:type="spellStart"/>
      <w:r>
        <w:t>Train&amp;Green</w:t>
      </w:r>
      <w:proofErr w:type="spellEnd"/>
      <w:r>
        <w:t xml:space="preserve"> and Via </w:t>
      </w:r>
      <w:proofErr w:type="spellStart"/>
      <w:r>
        <w:t>Istra</w:t>
      </w:r>
      <w:proofErr w:type="spellEnd"/>
      <w:r>
        <w:t xml:space="preserve">, which provide valuable insights for </w:t>
      </w:r>
      <w:r w:rsidR="00A017AA">
        <w:t xml:space="preserve">travellers </w:t>
      </w:r>
      <w:r>
        <w:t>in the cross-border area.</w:t>
      </w:r>
    </w:p>
    <w:p w14:paraId="46E39F5E" w14:textId="0F20D5F8" w:rsidR="00F73572" w:rsidRDefault="00F73572" w:rsidP="00F73572">
      <w:pPr>
        <w:pStyle w:val="CE-StandardText"/>
      </w:pPr>
      <w:r>
        <w:t>The feasibility study also incorporated a review of past and ongoing mobility projects, such as</w:t>
      </w:r>
      <w:r w:rsidR="00117B6C">
        <w:t xml:space="preserve"> Interreg</w:t>
      </w:r>
      <w:r w:rsidR="00B62DC2">
        <w:t xml:space="preserve"> Italy-Croatia</w:t>
      </w:r>
      <w:r>
        <w:t xml:space="preserve"> ICARUS and MIMOSA</w:t>
      </w:r>
      <w:r w:rsidR="00B62DC2">
        <w:t xml:space="preserve"> projects</w:t>
      </w:r>
      <w:r>
        <w:t xml:space="preserve">, ensuring that previous research and best practices informed the development of recommendations. Moreover, an analysis of technical and regulatory standards relevant to international rail operations across Croatia, Slovenia, and Italy was conducted, helping to outline </w:t>
      </w:r>
      <w:r w:rsidR="00B62DC2">
        <w:t xml:space="preserve">the </w:t>
      </w:r>
      <w:r>
        <w:t>necessary steps for improved coordination and service integration.</w:t>
      </w:r>
    </w:p>
    <w:p w14:paraId="49EF4150" w14:textId="015589D4" w:rsidR="00F73572" w:rsidRDefault="00F73572" w:rsidP="00F73572">
      <w:pPr>
        <w:pStyle w:val="CE-StandardText"/>
      </w:pPr>
      <w:r>
        <w:t>The study reinforces the importance of digitalization and intermodal solutions in improving public transport services, ensuring that technological advancements and governance strategies remain central to future developments. These elements provide a foundation for further enhancing connectivity, particularly through innovative ticketing approaches and multimodal solutions.</w:t>
      </w:r>
    </w:p>
    <w:p w14:paraId="6935306E" w14:textId="7AA984E8" w:rsidR="00F73572" w:rsidRDefault="00F73572" w:rsidP="00F73572">
      <w:pPr>
        <w:pStyle w:val="CE-StandardText"/>
      </w:pPr>
      <w:r>
        <w:t>In summary, the key themes discussed in the co-design phase were systematically integrated into the feasibility study, providing a strategic basis for decision-making and future enhancements in cross-border railway operations.</w:t>
      </w:r>
    </w:p>
    <w:p w14:paraId="35B8615C" w14:textId="77777777" w:rsidR="00427D1C" w:rsidRPr="00E513A7" w:rsidRDefault="00427D1C" w:rsidP="00330457">
      <w:pPr>
        <w:autoSpaceDE w:val="0"/>
        <w:autoSpaceDN w:val="0"/>
        <w:adjustRightInd w:val="0"/>
        <w:spacing w:before="0" w:after="120"/>
        <w:ind w:left="0" w:right="0"/>
        <w:rPr>
          <w:rFonts w:ascii="Trebuchet MS" w:hAnsi="Trebuchet MS"/>
          <w:color w:val="0C0C0C" w:themeColor="text2"/>
          <w:szCs w:val="18"/>
        </w:rPr>
      </w:pPr>
    </w:p>
    <w:p w14:paraId="28F51468" w14:textId="017B0E69" w:rsidR="00DB25D8" w:rsidRDefault="00DB25D8" w:rsidP="00E513A7">
      <w:pPr>
        <w:pStyle w:val="CE-Headline2"/>
      </w:pPr>
      <w:bookmarkStart w:id="18" w:name="_Toc195797933"/>
      <w:r>
        <w:t xml:space="preserve">Stakeholder </w:t>
      </w:r>
      <w:r w:rsidR="00467C07">
        <w:t>engagement</w:t>
      </w:r>
      <w:bookmarkEnd w:id="18"/>
      <w:r w:rsidR="00467C07">
        <w:t xml:space="preserve"> </w:t>
      </w:r>
    </w:p>
    <w:p w14:paraId="7C4D82E6" w14:textId="74508116" w:rsidR="001502A8" w:rsidRDefault="001502A8" w:rsidP="00467C07">
      <w:pPr>
        <w:pStyle w:val="CE-StandardText"/>
        <w:rPr>
          <w:color w:val="6D6D6D" w:themeColor="text2" w:themeTint="99"/>
        </w:rPr>
      </w:pPr>
      <w:r w:rsidRPr="001502A8">
        <w:rPr>
          <w:color w:val="6D6D6D" w:themeColor="text2" w:themeTint="99"/>
        </w:rPr>
        <w:t xml:space="preserve">Please briefly list here the main recommendations/suggestions that emerged during the </w:t>
      </w:r>
      <w:proofErr w:type="gramStart"/>
      <w:r>
        <w:rPr>
          <w:color w:val="6D6D6D" w:themeColor="text2" w:themeTint="99"/>
        </w:rPr>
        <w:t>third</w:t>
      </w:r>
      <w:r w:rsidRPr="001502A8">
        <w:rPr>
          <w:color w:val="6D6D6D" w:themeColor="text2" w:themeTint="99"/>
        </w:rPr>
        <w:t xml:space="preserve"> round</w:t>
      </w:r>
      <w:proofErr w:type="gramEnd"/>
      <w:r w:rsidRPr="001502A8">
        <w:rPr>
          <w:color w:val="6D6D6D" w:themeColor="text2" w:themeTint="99"/>
        </w:rPr>
        <w:t xml:space="preserve"> table discussion with Stakeholders (D.3.3.</w:t>
      </w:r>
      <w:r>
        <w:rPr>
          <w:color w:val="6D6D6D" w:themeColor="text2" w:themeTint="99"/>
        </w:rPr>
        <w:t>3</w:t>
      </w:r>
      <w:r w:rsidRPr="001502A8">
        <w:rPr>
          <w:color w:val="6D6D6D" w:themeColor="text2" w:themeTint="99"/>
        </w:rPr>
        <w:t>) and summarize the key strategy you intend to adopt in order to integrate these suggestions in the pilot development/implementation phase.</w:t>
      </w:r>
    </w:p>
    <w:p w14:paraId="04D7943F" w14:textId="77777777" w:rsidR="00DB25D8" w:rsidRDefault="00DB25D8" w:rsidP="4498ADC3">
      <w:pPr>
        <w:autoSpaceDE w:val="0"/>
        <w:autoSpaceDN w:val="0"/>
        <w:adjustRightInd w:val="0"/>
        <w:spacing w:before="0" w:after="120"/>
        <w:ind w:left="0" w:right="0"/>
        <w:rPr>
          <w:rFonts w:ascii="Trebuchet MS" w:hAnsi="Trebuchet MS"/>
          <w:color w:val="0C0C0C" w:themeColor="text2"/>
          <w:lang w:val="en-GB"/>
        </w:rPr>
      </w:pPr>
    </w:p>
    <w:p w14:paraId="18F9F832" w14:textId="48B352A2" w:rsidR="004908DF" w:rsidRDefault="004908DF" w:rsidP="4498ADC3">
      <w:pPr>
        <w:spacing w:before="0" w:after="120"/>
        <w:ind w:left="0" w:right="0"/>
        <w:rPr>
          <w:rFonts w:ascii="Trebuchet MS" w:hAnsi="Trebuchet MS"/>
          <w:color w:val="0C0C0C" w:themeColor="text2"/>
          <w:lang w:val="en-GB"/>
        </w:rPr>
      </w:pPr>
      <w:r w:rsidRPr="1F133CBB">
        <w:rPr>
          <w:rFonts w:ascii="Trebuchet MS" w:hAnsi="Trebuchet MS"/>
          <w:color w:val="0C0C0C" w:themeColor="text2"/>
          <w:lang w:val="en-GB"/>
        </w:rPr>
        <w:t>Third stakeholder meeting was held with the aim of presenting the activities carried out so far by the Istrian Development Agency, specifically regarding the development of Pilot Action 3. All stakeholders involved in the development of these activities were invited to the meeting in order to discuss the progress in their development.</w:t>
      </w:r>
    </w:p>
    <w:p w14:paraId="1696D428" w14:textId="77777777" w:rsidR="00F033C7" w:rsidRPr="00F033C7" w:rsidRDefault="00F033C7" w:rsidP="00F033C7">
      <w:pPr>
        <w:spacing w:before="0" w:after="120"/>
        <w:ind w:left="0" w:right="0"/>
        <w:rPr>
          <w:rFonts w:ascii="Trebuchet MS" w:hAnsi="Trebuchet MS"/>
          <w:color w:val="0C0C0C" w:themeColor="text2"/>
          <w:lang w:val="en-GB"/>
        </w:rPr>
      </w:pPr>
      <w:r w:rsidRPr="00F033C7">
        <w:rPr>
          <w:rFonts w:ascii="Trebuchet MS" w:hAnsi="Trebuchet MS"/>
          <w:color w:val="0C0C0C" w:themeColor="text2"/>
          <w:lang w:val="en-GB"/>
        </w:rPr>
        <w:t>Main recommendations to ensure the functioning of PA3:</w:t>
      </w:r>
    </w:p>
    <w:p w14:paraId="23827CCF" w14:textId="3355CA17" w:rsidR="004908DF" w:rsidRDefault="00F033C7" w:rsidP="00F033C7">
      <w:pPr>
        <w:spacing w:before="0" w:after="120"/>
        <w:ind w:left="0" w:right="0"/>
        <w:rPr>
          <w:rFonts w:ascii="Trebuchet MS" w:hAnsi="Trebuchet MS"/>
          <w:color w:val="0C0C0C" w:themeColor="text2"/>
          <w:lang w:val="en-GB"/>
        </w:rPr>
      </w:pPr>
      <w:r w:rsidRPr="00F033C7">
        <w:rPr>
          <w:rFonts w:ascii="Trebuchet MS" w:hAnsi="Trebuchet MS"/>
          <w:color w:val="0C0C0C" w:themeColor="text2"/>
          <w:lang w:val="en-GB"/>
        </w:rPr>
        <w:t>Stakeholders highlighted the importance of strategic planning and long-term policy alignment to ensure the relevance and implementation of the feasibility study results. Securing dedicated funding sources—such as EU transport programs, TEN-T, or national infrastructure funds—was seen as essential for future modernization of the railway line. In addition, the study should serve as a basis for coordinated efforts between Croatian and Slovenian institutions, enabling harmonization of cross-border operations. Stakeholders also emphasized the importance of maintaining momentum after the study’s completion through continued advocacy, technical project development, and collaboration with tourism and mobility stakeholders in the region.</w:t>
      </w:r>
    </w:p>
    <w:p w14:paraId="3872AA1F" w14:textId="19C8E4FF" w:rsidR="00117DFC" w:rsidRDefault="00117DFC" w:rsidP="00F033C7">
      <w:pPr>
        <w:spacing w:before="0" w:after="120"/>
        <w:ind w:left="0" w:right="0"/>
        <w:rPr>
          <w:rFonts w:ascii="Trebuchet MS" w:hAnsi="Trebuchet MS"/>
          <w:color w:val="0C0C0C" w:themeColor="text2"/>
          <w:lang w:val="en-GB"/>
        </w:rPr>
      </w:pPr>
      <w:r w:rsidRPr="00117DFC">
        <w:rPr>
          <w:rFonts w:ascii="Trebuchet MS" w:hAnsi="Trebuchet MS"/>
          <w:color w:val="0C0C0C" w:themeColor="text2"/>
          <w:lang w:val="en-GB"/>
        </w:rPr>
        <w:t>In the short term, the pilot has provided a comprehensive overview of the existing railway infrastructure and actionable recommendations for improving service quality, especially in terms of connectivity and sustainability. It has also helped to identify opportunities for integration with micromobility services, through the installation of bike/scooter stations near railway access points. In the long term, successful implementation of the study’s recommendations could significantly reduce greenhouse gas emissions, boost cross-border mobility, improve transport accessibility for underserved areas, and support sustainable tourism growth. The pilot also sets the stage for future investment in battery-powered or hybrid trains, supporting green innovation in regional transport.</w:t>
      </w:r>
    </w:p>
    <w:p w14:paraId="148DD98F" w14:textId="3F3FC04F" w:rsidR="00427D1C" w:rsidRPr="00330457" w:rsidRDefault="00B103CF" w:rsidP="00C32648">
      <w:pPr>
        <w:pStyle w:val="CE-Headline2"/>
      </w:pPr>
      <w:bookmarkStart w:id="19" w:name="_Toc195797934"/>
      <w:r>
        <w:lastRenderedPageBreak/>
        <w:t>Peer-review key results</w:t>
      </w:r>
      <w:bookmarkEnd w:id="19"/>
      <w:r>
        <w:t xml:space="preserve"> </w:t>
      </w:r>
    </w:p>
    <w:p w14:paraId="1E862E85" w14:textId="728A11B4" w:rsidR="00F85A8E" w:rsidRDefault="00B103CF" w:rsidP="002A3C7C">
      <w:pPr>
        <w:pStyle w:val="CE-StandardText"/>
        <w:rPr>
          <w:color w:val="6D6D6D" w:themeColor="text2" w:themeTint="99"/>
        </w:rPr>
      </w:pPr>
      <w:r w:rsidRPr="00445A48">
        <w:rPr>
          <w:color w:val="6D6D6D" w:themeColor="text2" w:themeTint="99"/>
        </w:rPr>
        <w:t xml:space="preserve">Please briefly list here the main recommendations/suggestions </w:t>
      </w:r>
      <w:r w:rsidR="00A172CA">
        <w:rPr>
          <w:color w:val="6D6D6D" w:themeColor="text2" w:themeTint="99"/>
        </w:rPr>
        <w:t xml:space="preserve">that </w:t>
      </w:r>
      <w:r w:rsidRPr="00445A48">
        <w:rPr>
          <w:color w:val="6D6D6D" w:themeColor="text2" w:themeTint="99"/>
        </w:rPr>
        <w:t xml:space="preserve">emerged during the </w:t>
      </w:r>
      <w:r w:rsidR="001502A8">
        <w:rPr>
          <w:color w:val="6D6D6D" w:themeColor="text2" w:themeTint="99"/>
        </w:rPr>
        <w:t>third</w:t>
      </w:r>
      <w:r w:rsidR="001502A8" w:rsidRPr="00445A48">
        <w:rPr>
          <w:color w:val="6D6D6D" w:themeColor="text2" w:themeTint="99"/>
        </w:rPr>
        <w:t xml:space="preserve"> </w:t>
      </w:r>
      <w:r w:rsidRPr="00445A48">
        <w:rPr>
          <w:color w:val="6D6D6D" w:themeColor="text2" w:themeTint="99"/>
        </w:rPr>
        <w:t xml:space="preserve">peer-review event and </w:t>
      </w:r>
      <w:r w:rsidR="002918BE" w:rsidRPr="00445A48">
        <w:rPr>
          <w:color w:val="6D6D6D" w:themeColor="text2" w:themeTint="99"/>
        </w:rPr>
        <w:t xml:space="preserve">summarize the key strategy you intend to adopt in order to integrate these suggestions in the pilot </w:t>
      </w:r>
      <w:r w:rsidR="005F49F1">
        <w:rPr>
          <w:color w:val="6D6D6D" w:themeColor="text2" w:themeTint="99"/>
        </w:rPr>
        <w:t>assessment</w:t>
      </w:r>
      <w:r w:rsidR="002918BE" w:rsidRPr="00445A48">
        <w:rPr>
          <w:color w:val="6D6D6D" w:themeColor="text2" w:themeTint="99"/>
        </w:rPr>
        <w:t xml:space="preserve"> phase. </w:t>
      </w:r>
    </w:p>
    <w:p w14:paraId="182CD011" w14:textId="77777777" w:rsidR="004908DF" w:rsidRDefault="004908DF" w:rsidP="00467C07">
      <w:pPr>
        <w:pStyle w:val="CE-StandardText"/>
      </w:pPr>
      <w:r w:rsidRPr="004908DF">
        <w:t xml:space="preserve">During the third peer-review event, several valuable recommendations were provided by external experts to strengthen the long-term impact and feasibility of Pilot Action 3. It was highlighted that a robust market and demand analysis is essential for demonstrating the viability of the proposed railway service, with accurate ridership estimates serving as a foundation for future planning and investment. Financial feasibility was also emphasized, particularly the opportunity to explore EU funding sources such as the Green Deal. Technically, experts suggested adopting a discontinuous electrification strategy supported by battery-powered trains and installing charging infrastructure at selected stations to reduce costs while maintaining efficiency. To ensure uninterrupted operation, the inclusion of backup diesel engines (“donkey engines”) was recommended. </w:t>
      </w:r>
    </w:p>
    <w:p w14:paraId="5617A8A7" w14:textId="51510480" w:rsidR="00487A6A" w:rsidRPr="004908DF" w:rsidRDefault="004908DF" w:rsidP="00467C07">
      <w:pPr>
        <w:pStyle w:val="CE-StandardText"/>
      </w:pPr>
      <w:r w:rsidRPr="004908DF">
        <w:t xml:space="preserve">Additionally, improving marketing efforts through local outreach and social media was seen as crucial for raising public awareness and building trust. Stakeholder engagement at both regional and cross-border levels, especially between Croatian and Slovenian policymakers, was identified as a key success factor. Experts also encouraged the integration of digital tools such as online booking, real-time updates, and performance tracking to enhance user experience and transparency. </w:t>
      </w:r>
      <w:r>
        <w:t>It was</w:t>
      </w:r>
      <w:r w:rsidRPr="004908DF">
        <w:t xml:space="preserve"> underlined the importance of embedding this pilot within the broader framework of sustainable mobility strategies for the Istria region. He stressed that the railway improvement should not remain an isolated initiative, but rather be aligned with ongoing regional development plans to increase relevance, usage, and regional support. These insights will guide the final assessment of the pilot and shape recommendations for its further development and integration beyond the project’s duration.</w:t>
      </w:r>
    </w:p>
    <w:sectPr w:rsidR="00487A6A" w:rsidRPr="004908DF" w:rsidSect="00957915">
      <w:headerReference w:type="default" r:id="rId18"/>
      <w:footerReference w:type="default" r:id="rId19"/>
      <w:headerReference w:type="first" r:id="rId20"/>
      <w:type w:val="evenPage"/>
      <w:pgSz w:w="11906" w:h="16838" w:code="9"/>
      <w:pgMar w:top="2382" w:right="1134" w:bottom="851" w:left="1134" w:header="0" w:footer="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6AFC77" w14:textId="77777777" w:rsidR="00240071" w:rsidRDefault="00240071" w:rsidP="00877C37">
      <w:r>
        <w:separator/>
      </w:r>
    </w:p>
    <w:p w14:paraId="40642EB5" w14:textId="77777777" w:rsidR="00240071" w:rsidRDefault="00240071"/>
    <w:p w14:paraId="5E60A88C" w14:textId="77777777" w:rsidR="00240071" w:rsidRDefault="00240071"/>
    <w:p w14:paraId="3D2EF80C" w14:textId="77777777" w:rsidR="00240071" w:rsidRDefault="00240071"/>
  </w:endnote>
  <w:endnote w:type="continuationSeparator" w:id="0">
    <w:p w14:paraId="5B81F682" w14:textId="77777777" w:rsidR="00240071" w:rsidRDefault="00240071" w:rsidP="00877C37">
      <w:r>
        <w:continuationSeparator/>
      </w:r>
    </w:p>
    <w:p w14:paraId="23DABD1C" w14:textId="77777777" w:rsidR="00240071" w:rsidRDefault="00240071"/>
    <w:p w14:paraId="19959385" w14:textId="77777777" w:rsidR="00240071" w:rsidRDefault="00240071"/>
    <w:p w14:paraId="1A491F93" w14:textId="77777777" w:rsidR="00240071" w:rsidRDefault="00240071"/>
  </w:endnote>
  <w:endnote w:type="continuationNotice" w:id="1">
    <w:p w14:paraId="5EBD1205" w14:textId="77777777" w:rsidR="00240071" w:rsidRDefault="00240071">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b w:val="0"/>
        <w:sz w:val="17"/>
        <w:szCs w:val="17"/>
      </w:rPr>
      <w:id w:val="-1623063020"/>
      <w:docPartObj>
        <w:docPartGallery w:val="Page Numbers (Bottom of Page)"/>
        <w:docPartUnique/>
      </w:docPartObj>
    </w:sdtPr>
    <w:sdtEndPr>
      <w:rPr>
        <w:bCs w:val="0"/>
      </w:rPr>
    </w:sdtEndPr>
    <w:sdtContent>
      <w:p w14:paraId="44B06C11" w14:textId="4FA0D0EB" w:rsidR="00725A0B" w:rsidRPr="00300E01" w:rsidRDefault="00725A0B" w:rsidP="00E142BA">
        <w:pPr>
          <w:pStyle w:val="CE-Headline4"/>
          <w:numPr>
            <w:ilvl w:val="0"/>
            <w:numId w:val="0"/>
          </w:numPr>
          <w:ind w:right="-1"/>
          <w:jc w:val="right"/>
          <w:rPr>
            <w:b w:val="0"/>
            <w:sz w:val="17"/>
            <w:szCs w:val="17"/>
          </w:rPr>
        </w:pPr>
        <w:r w:rsidRPr="00300E01">
          <w:rPr>
            <w:noProof/>
            <w:lang w:val="sl-SI" w:eastAsia="sl-SI"/>
          </w:rPr>
          <mc:AlternateContent>
            <mc:Choice Requires="wpg">
              <w:drawing>
                <wp:anchor distT="0" distB="0" distL="114300" distR="114300" simplePos="0" relativeHeight="251658242" behindDoc="0" locked="0" layoutInCell="1" allowOverlap="1" wp14:anchorId="6D13EEC5" wp14:editId="382C7261">
                  <wp:simplePos x="0" y="0"/>
                  <wp:positionH relativeFrom="column">
                    <wp:posOffset>1082040</wp:posOffset>
                  </wp:positionH>
                  <wp:positionV relativeFrom="paragraph">
                    <wp:posOffset>6350</wp:posOffset>
                  </wp:positionV>
                  <wp:extent cx="557530" cy="82550"/>
                  <wp:effectExtent l="19050" t="0" r="52070" b="0"/>
                  <wp:wrapNone/>
                  <wp:docPr id="37" name="Gruppo 37"/>
                  <wp:cNvGraphicFramePr/>
                  <a:graphic xmlns:a="http://schemas.openxmlformats.org/drawingml/2006/main">
                    <a:graphicData uri="http://schemas.microsoft.com/office/word/2010/wordprocessingGroup">
                      <wpg:wgp>
                        <wpg:cNvGrpSpPr/>
                        <wpg:grpSpPr>
                          <a:xfrm>
                            <a:off x="0" y="0"/>
                            <a:ext cx="557530" cy="82550"/>
                            <a:chOff x="0" y="0"/>
                            <a:chExt cx="1315626" cy="199390"/>
                          </a:xfrm>
                          <a:solidFill>
                            <a:schemeClr val="accent2"/>
                          </a:solidFill>
                        </wpg:grpSpPr>
                        <wps:wsp>
                          <wps:cNvPr id="38" name="Freeform 18"/>
                          <wps:cNvSpPr>
                            <a:spLocks/>
                          </wps:cNvSpPr>
                          <wps:spPr bwMode="auto">
                            <a:xfrm>
                              <a:off x="0" y="0"/>
                              <a:ext cx="179705" cy="199390"/>
                            </a:xfrm>
                            <a:custGeom>
                              <a:avLst/>
                              <a:gdLst>
                                <a:gd name="T0" fmla="*/ 131 w 236"/>
                                <a:gd name="T1" fmla="*/ 209 h 261"/>
                                <a:gd name="T2" fmla="*/ 199 w 236"/>
                                <a:gd name="T3" fmla="*/ 176 h 261"/>
                                <a:gd name="T4" fmla="*/ 235 w 236"/>
                                <a:gd name="T5" fmla="*/ 213 h 261"/>
                                <a:gd name="T6" fmla="*/ 134 w 236"/>
                                <a:gd name="T7" fmla="*/ 261 h 261"/>
                                <a:gd name="T8" fmla="*/ 38 w 236"/>
                                <a:gd name="T9" fmla="*/ 225 h 261"/>
                                <a:gd name="T10" fmla="*/ 0 w 236"/>
                                <a:gd name="T11" fmla="*/ 132 h 261"/>
                                <a:gd name="T12" fmla="*/ 38 w 236"/>
                                <a:gd name="T13" fmla="*/ 38 h 261"/>
                                <a:gd name="T14" fmla="*/ 132 w 236"/>
                                <a:gd name="T15" fmla="*/ 0 h 261"/>
                                <a:gd name="T16" fmla="*/ 236 w 236"/>
                                <a:gd name="T17" fmla="*/ 48 h 261"/>
                                <a:gd name="T18" fmla="*/ 201 w 236"/>
                                <a:gd name="T19" fmla="*/ 87 h 261"/>
                                <a:gd name="T20" fmla="*/ 135 w 236"/>
                                <a:gd name="T21" fmla="*/ 54 h 261"/>
                                <a:gd name="T22" fmla="*/ 81 w 236"/>
                                <a:gd name="T23" fmla="*/ 75 h 261"/>
                                <a:gd name="T24" fmla="*/ 58 w 236"/>
                                <a:gd name="T25" fmla="*/ 131 h 261"/>
                                <a:gd name="T26" fmla="*/ 79 w 236"/>
                                <a:gd name="T27" fmla="*/ 187 h 261"/>
                                <a:gd name="T28" fmla="*/ 131 w 236"/>
                                <a:gd name="T29" fmla="*/ 209 h 2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36" h="261">
                                  <a:moveTo>
                                    <a:pt x="131" y="209"/>
                                  </a:moveTo>
                                  <a:cubicBezTo>
                                    <a:pt x="159" y="209"/>
                                    <a:pt x="181" y="198"/>
                                    <a:pt x="199" y="176"/>
                                  </a:cubicBezTo>
                                  <a:lnTo>
                                    <a:pt x="235" y="213"/>
                                  </a:lnTo>
                                  <a:cubicBezTo>
                                    <a:pt x="206" y="245"/>
                                    <a:pt x="173" y="261"/>
                                    <a:pt x="134" y="261"/>
                                  </a:cubicBezTo>
                                  <a:cubicBezTo>
                                    <a:pt x="95" y="261"/>
                                    <a:pt x="63" y="249"/>
                                    <a:pt x="38" y="225"/>
                                  </a:cubicBezTo>
                                  <a:cubicBezTo>
                                    <a:pt x="13" y="200"/>
                                    <a:pt x="0" y="169"/>
                                    <a:pt x="0" y="132"/>
                                  </a:cubicBezTo>
                                  <a:cubicBezTo>
                                    <a:pt x="0" y="94"/>
                                    <a:pt x="13" y="63"/>
                                    <a:pt x="38" y="38"/>
                                  </a:cubicBezTo>
                                  <a:cubicBezTo>
                                    <a:pt x="64" y="13"/>
                                    <a:pt x="95" y="0"/>
                                    <a:pt x="132" y="0"/>
                                  </a:cubicBezTo>
                                  <a:cubicBezTo>
                                    <a:pt x="174" y="0"/>
                                    <a:pt x="208" y="16"/>
                                    <a:pt x="236" y="48"/>
                                  </a:cubicBezTo>
                                  <a:lnTo>
                                    <a:pt x="201" y="87"/>
                                  </a:lnTo>
                                  <a:cubicBezTo>
                                    <a:pt x="184" y="65"/>
                                    <a:pt x="161" y="54"/>
                                    <a:pt x="135" y="54"/>
                                  </a:cubicBezTo>
                                  <a:cubicBezTo>
                                    <a:pt x="114" y="54"/>
                                    <a:pt x="96" y="61"/>
                                    <a:pt x="81" y="75"/>
                                  </a:cubicBezTo>
                                  <a:cubicBezTo>
                                    <a:pt x="66" y="89"/>
                                    <a:pt x="58" y="107"/>
                                    <a:pt x="58" y="131"/>
                                  </a:cubicBezTo>
                                  <a:cubicBezTo>
                                    <a:pt x="58" y="154"/>
                                    <a:pt x="65" y="173"/>
                                    <a:pt x="79" y="187"/>
                                  </a:cubicBezTo>
                                  <a:cubicBezTo>
                                    <a:pt x="94" y="202"/>
                                    <a:pt x="111" y="209"/>
                                    <a:pt x="131" y="209"/>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Freeform 19"/>
                          <wps:cNvSpPr>
                            <a:spLocks/>
                          </wps:cNvSpPr>
                          <wps:spPr bwMode="auto">
                            <a:xfrm>
                              <a:off x="212756" y="4527"/>
                              <a:ext cx="142240" cy="191770"/>
                            </a:xfrm>
                            <a:custGeom>
                              <a:avLst/>
                              <a:gdLst>
                                <a:gd name="T0" fmla="*/ 219 w 224"/>
                                <a:gd name="T1" fmla="*/ 0 h 302"/>
                                <a:gd name="T2" fmla="*/ 219 w 224"/>
                                <a:gd name="T3" fmla="*/ 60 h 302"/>
                                <a:gd name="T4" fmla="*/ 69 w 224"/>
                                <a:gd name="T5" fmla="*/ 60 h 302"/>
                                <a:gd name="T6" fmla="*/ 69 w 224"/>
                                <a:gd name="T7" fmla="*/ 122 h 302"/>
                                <a:gd name="T8" fmla="*/ 204 w 224"/>
                                <a:gd name="T9" fmla="*/ 122 h 302"/>
                                <a:gd name="T10" fmla="*/ 204 w 224"/>
                                <a:gd name="T11" fmla="*/ 180 h 302"/>
                                <a:gd name="T12" fmla="*/ 69 w 224"/>
                                <a:gd name="T13" fmla="*/ 180 h 302"/>
                                <a:gd name="T14" fmla="*/ 69 w 224"/>
                                <a:gd name="T15" fmla="*/ 243 h 302"/>
                                <a:gd name="T16" fmla="*/ 224 w 224"/>
                                <a:gd name="T17" fmla="*/ 243 h 302"/>
                                <a:gd name="T18" fmla="*/ 224 w 224"/>
                                <a:gd name="T19" fmla="*/ 302 h 302"/>
                                <a:gd name="T20" fmla="*/ 0 w 224"/>
                                <a:gd name="T21" fmla="*/ 302 h 302"/>
                                <a:gd name="T22" fmla="*/ 0 w 224"/>
                                <a:gd name="T23" fmla="*/ 0 h 302"/>
                                <a:gd name="T24" fmla="*/ 219 w 224"/>
                                <a:gd name="T25" fmla="*/ 0 h 3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24" h="302">
                                  <a:moveTo>
                                    <a:pt x="219" y="0"/>
                                  </a:moveTo>
                                  <a:lnTo>
                                    <a:pt x="219" y="60"/>
                                  </a:lnTo>
                                  <a:lnTo>
                                    <a:pt x="69" y="60"/>
                                  </a:lnTo>
                                  <a:lnTo>
                                    <a:pt x="69" y="122"/>
                                  </a:lnTo>
                                  <a:lnTo>
                                    <a:pt x="204" y="122"/>
                                  </a:lnTo>
                                  <a:lnTo>
                                    <a:pt x="204" y="180"/>
                                  </a:lnTo>
                                  <a:lnTo>
                                    <a:pt x="69" y="180"/>
                                  </a:lnTo>
                                  <a:lnTo>
                                    <a:pt x="69" y="243"/>
                                  </a:lnTo>
                                  <a:lnTo>
                                    <a:pt x="224" y="243"/>
                                  </a:lnTo>
                                  <a:lnTo>
                                    <a:pt x="224" y="302"/>
                                  </a:lnTo>
                                  <a:lnTo>
                                    <a:pt x="0" y="302"/>
                                  </a:lnTo>
                                  <a:lnTo>
                                    <a:pt x="0" y="0"/>
                                  </a:lnTo>
                                  <a:lnTo>
                                    <a:pt x="219"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Freeform 20"/>
                          <wps:cNvSpPr>
                            <a:spLocks/>
                          </wps:cNvSpPr>
                          <wps:spPr bwMode="auto">
                            <a:xfrm>
                              <a:off x="393826" y="4527"/>
                              <a:ext cx="177800" cy="191770"/>
                            </a:xfrm>
                            <a:custGeom>
                              <a:avLst/>
                              <a:gdLst>
                                <a:gd name="T0" fmla="*/ 213 w 280"/>
                                <a:gd name="T1" fmla="*/ 0 h 302"/>
                                <a:gd name="T2" fmla="*/ 280 w 280"/>
                                <a:gd name="T3" fmla="*/ 0 h 302"/>
                                <a:gd name="T4" fmla="*/ 280 w 280"/>
                                <a:gd name="T5" fmla="*/ 302 h 302"/>
                                <a:gd name="T6" fmla="*/ 213 w 280"/>
                                <a:gd name="T7" fmla="*/ 302 h 302"/>
                                <a:gd name="T8" fmla="*/ 69 w 280"/>
                                <a:gd name="T9" fmla="*/ 112 h 302"/>
                                <a:gd name="T10" fmla="*/ 69 w 280"/>
                                <a:gd name="T11" fmla="*/ 302 h 302"/>
                                <a:gd name="T12" fmla="*/ 0 w 280"/>
                                <a:gd name="T13" fmla="*/ 302 h 302"/>
                                <a:gd name="T14" fmla="*/ 0 w 280"/>
                                <a:gd name="T15" fmla="*/ 0 h 302"/>
                                <a:gd name="T16" fmla="*/ 64 w 280"/>
                                <a:gd name="T17" fmla="*/ 0 h 302"/>
                                <a:gd name="T18" fmla="*/ 213 w 280"/>
                                <a:gd name="T19" fmla="*/ 195 h 302"/>
                                <a:gd name="T20" fmla="*/ 213 w 280"/>
                                <a:gd name="T21" fmla="*/ 0 h 3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0" h="302">
                                  <a:moveTo>
                                    <a:pt x="213" y="0"/>
                                  </a:moveTo>
                                  <a:lnTo>
                                    <a:pt x="280" y="0"/>
                                  </a:lnTo>
                                  <a:lnTo>
                                    <a:pt x="280" y="302"/>
                                  </a:lnTo>
                                  <a:lnTo>
                                    <a:pt x="213" y="302"/>
                                  </a:lnTo>
                                  <a:lnTo>
                                    <a:pt x="69" y="112"/>
                                  </a:lnTo>
                                  <a:lnTo>
                                    <a:pt x="69" y="302"/>
                                  </a:lnTo>
                                  <a:lnTo>
                                    <a:pt x="0" y="302"/>
                                  </a:lnTo>
                                  <a:lnTo>
                                    <a:pt x="0" y="0"/>
                                  </a:lnTo>
                                  <a:lnTo>
                                    <a:pt x="64" y="0"/>
                                  </a:lnTo>
                                  <a:lnTo>
                                    <a:pt x="213" y="195"/>
                                  </a:lnTo>
                                  <a:lnTo>
                                    <a:pt x="213"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Freeform 21"/>
                          <wps:cNvSpPr>
                            <a:spLocks/>
                          </wps:cNvSpPr>
                          <wps:spPr bwMode="auto">
                            <a:xfrm>
                              <a:off x="602055" y="4527"/>
                              <a:ext cx="151765" cy="191770"/>
                            </a:xfrm>
                            <a:custGeom>
                              <a:avLst/>
                              <a:gdLst>
                                <a:gd name="T0" fmla="*/ 154 w 239"/>
                                <a:gd name="T1" fmla="*/ 58 h 302"/>
                                <a:gd name="T2" fmla="*/ 154 w 239"/>
                                <a:gd name="T3" fmla="*/ 302 h 302"/>
                                <a:gd name="T4" fmla="*/ 86 w 239"/>
                                <a:gd name="T5" fmla="*/ 302 h 302"/>
                                <a:gd name="T6" fmla="*/ 86 w 239"/>
                                <a:gd name="T7" fmla="*/ 58 h 302"/>
                                <a:gd name="T8" fmla="*/ 0 w 239"/>
                                <a:gd name="T9" fmla="*/ 58 h 302"/>
                                <a:gd name="T10" fmla="*/ 0 w 239"/>
                                <a:gd name="T11" fmla="*/ 0 h 302"/>
                                <a:gd name="T12" fmla="*/ 239 w 239"/>
                                <a:gd name="T13" fmla="*/ 0 h 302"/>
                                <a:gd name="T14" fmla="*/ 239 w 239"/>
                                <a:gd name="T15" fmla="*/ 58 h 302"/>
                                <a:gd name="T16" fmla="*/ 154 w 239"/>
                                <a:gd name="T17" fmla="*/ 58 h 3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9" h="302">
                                  <a:moveTo>
                                    <a:pt x="154" y="58"/>
                                  </a:moveTo>
                                  <a:lnTo>
                                    <a:pt x="154" y="302"/>
                                  </a:lnTo>
                                  <a:lnTo>
                                    <a:pt x="86" y="302"/>
                                  </a:lnTo>
                                  <a:lnTo>
                                    <a:pt x="86" y="58"/>
                                  </a:lnTo>
                                  <a:lnTo>
                                    <a:pt x="0" y="58"/>
                                  </a:lnTo>
                                  <a:lnTo>
                                    <a:pt x="0" y="0"/>
                                  </a:lnTo>
                                  <a:lnTo>
                                    <a:pt x="239" y="0"/>
                                  </a:lnTo>
                                  <a:lnTo>
                                    <a:pt x="239" y="58"/>
                                  </a:lnTo>
                                  <a:lnTo>
                                    <a:pt x="154" y="58"/>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Freeform 22"/>
                          <wps:cNvSpPr>
                            <a:spLocks noEditPoints="1"/>
                          </wps:cNvSpPr>
                          <wps:spPr bwMode="auto">
                            <a:xfrm>
                              <a:off x="783125" y="4527"/>
                              <a:ext cx="167641" cy="191770"/>
                            </a:xfrm>
                            <a:custGeom>
                              <a:avLst/>
                              <a:gdLst>
                                <a:gd name="T0" fmla="*/ 136 w 220"/>
                                <a:gd name="T1" fmla="*/ 114 h 252"/>
                                <a:gd name="T2" fmla="*/ 147 w 220"/>
                                <a:gd name="T3" fmla="*/ 84 h 252"/>
                                <a:gd name="T4" fmla="*/ 136 w 220"/>
                                <a:gd name="T5" fmla="*/ 56 h 252"/>
                                <a:gd name="T6" fmla="*/ 98 w 220"/>
                                <a:gd name="T7" fmla="*/ 49 h 252"/>
                                <a:gd name="T8" fmla="*/ 56 w 220"/>
                                <a:gd name="T9" fmla="*/ 49 h 252"/>
                                <a:gd name="T10" fmla="*/ 56 w 220"/>
                                <a:gd name="T11" fmla="*/ 123 h 252"/>
                                <a:gd name="T12" fmla="*/ 97 w 220"/>
                                <a:gd name="T13" fmla="*/ 123 h 252"/>
                                <a:gd name="T14" fmla="*/ 136 w 220"/>
                                <a:gd name="T15" fmla="*/ 114 h 252"/>
                                <a:gd name="T16" fmla="*/ 204 w 220"/>
                                <a:gd name="T17" fmla="*/ 84 h 252"/>
                                <a:gd name="T18" fmla="*/ 156 w 220"/>
                                <a:gd name="T19" fmla="*/ 162 h 252"/>
                                <a:gd name="T20" fmla="*/ 220 w 220"/>
                                <a:gd name="T21" fmla="*/ 252 h 252"/>
                                <a:gd name="T22" fmla="*/ 151 w 220"/>
                                <a:gd name="T23" fmla="*/ 252 h 252"/>
                                <a:gd name="T24" fmla="*/ 95 w 220"/>
                                <a:gd name="T25" fmla="*/ 172 h 252"/>
                                <a:gd name="T26" fmla="*/ 56 w 220"/>
                                <a:gd name="T27" fmla="*/ 172 h 252"/>
                                <a:gd name="T28" fmla="*/ 56 w 220"/>
                                <a:gd name="T29" fmla="*/ 252 h 252"/>
                                <a:gd name="T30" fmla="*/ 0 w 220"/>
                                <a:gd name="T31" fmla="*/ 252 h 252"/>
                                <a:gd name="T32" fmla="*/ 0 w 220"/>
                                <a:gd name="T33" fmla="*/ 0 h 252"/>
                                <a:gd name="T34" fmla="*/ 95 w 220"/>
                                <a:gd name="T35" fmla="*/ 0 h 252"/>
                                <a:gd name="T36" fmla="*/ 179 w 220"/>
                                <a:gd name="T37" fmla="*/ 20 h 252"/>
                                <a:gd name="T38" fmla="*/ 204 w 220"/>
                                <a:gd name="T39" fmla="*/ 84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20" h="252">
                                  <a:moveTo>
                                    <a:pt x="136" y="114"/>
                                  </a:moveTo>
                                  <a:cubicBezTo>
                                    <a:pt x="143" y="108"/>
                                    <a:pt x="147" y="98"/>
                                    <a:pt x="147" y="84"/>
                                  </a:cubicBezTo>
                                  <a:cubicBezTo>
                                    <a:pt x="147" y="71"/>
                                    <a:pt x="143" y="61"/>
                                    <a:pt x="136" y="56"/>
                                  </a:cubicBezTo>
                                  <a:cubicBezTo>
                                    <a:pt x="129" y="51"/>
                                    <a:pt x="116" y="49"/>
                                    <a:pt x="98" y="49"/>
                                  </a:cubicBezTo>
                                  <a:lnTo>
                                    <a:pt x="56" y="49"/>
                                  </a:lnTo>
                                  <a:lnTo>
                                    <a:pt x="56" y="123"/>
                                  </a:lnTo>
                                  <a:lnTo>
                                    <a:pt x="97" y="123"/>
                                  </a:lnTo>
                                  <a:cubicBezTo>
                                    <a:pt x="116" y="123"/>
                                    <a:pt x="129" y="120"/>
                                    <a:pt x="136" y="114"/>
                                  </a:cubicBezTo>
                                  <a:close/>
                                  <a:moveTo>
                                    <a:pt x="204" y="84"/>
                                  </a:moveTo>
                                  <a:cubicBezTo>
                                    <a:pt x="204" y="124"/>
                                    <a:pt x="188" y="150"/>
                                    <a:pt x="156" y="162"/>
                                  </a:cubicBezTo>
                                  <a:lnTo>
                                    <a:pt x="220" y="252"/>
                                  </a:lnTo>
                                  <a:lnTo>
                                    <a:pt x="151" y="252"/>
                                  </a:lnTo>
                                  <a:lnTo>
                                    <a:pt x="95" y="172"/>
                                  </a:lnTo>
                                  <a:lnTo>
                                    <a:pt x="56" y="172"/>
                                  </a:lnTo>
                                  <a:lnTo>
                                    <a:pt x="56" y="252"/>
                                  </a:lnTo>
                                  <a:lnTo>
                                    <a:pt x="0" y="252"/>
                                  </a:lnTo>
                                  <a:lnTo>
                                    <a:pt x="0" y="0"/>
                                  </a:lnTo>
                                  <a:lnTo>
                                    <a:pt x="95" y="0"/>
                                  </a:lnTo>
                                  <a:cubicBezTo>
                                    <a:pt x="134" y="0"/>
                                    <a:pt x="162" y="7"/>
                                    <a:pt x="179" y="20"/>
                                  </a:cubicBezTo>
                                  <a:cubicBezTo>
                                    <a:pt x="196" y="33"/>
                                    <a:pt x="204" y="55"/>
                                    <a:pt x="204" y="84"/>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Freeform 23"/>
                          <wps:cNvSpPr>
                            <a:spLocks noEditPoints="1"/>
                          </wps:cNvSpPr>
                          <wps:spPr bwMode="auto">
                            <a:xfrm>
                              <a:off x="959667" y="4527"/>
                              <a:ext cx="207010" cy="191770"/>
                            </a:xfrm>
                            <a:custGeom>
                              <a:avLst/>
                              <a:gdLst>
                                <a:gd name="T0" fmla="*/ 136 w 272"/>
                                <a:gd name="T1" fmla="*/ 75 h 252"/>
                                <a:gd name="T2" fmla="*/ 105 w 272"/>
                                <a:gd name="T3" fmla="*/ 149 h 252"/>
                                <a:gd name="T4" fmla="*/ 168 w 272"/>
                                <a:gd name="T5" fmla="*/ 149 h 252"/>
                                <a:gd name="T6" fmla="*/ 136 w 272"/>
                                <a:gd name="T7" fmla="*/ 75 h 252"/>
                                <a:gd name="T8" fmla="*/ 213 w 272"/>
                                <a:gd name="T9" fmla="*/ 252 h 252"/>
                                <a:gd name="T10" fmla="*/ 189 w 272"/>
                                <a:gd name="T11" fmla="*/ 198 h 252"/>
                                <a:gd name="T12" fmla="*/ 83 w 272"/>
                                <a:gd name="T13" fmla="*/ 198 h 252"/>
                                <a:gd name="T14" fmla="*/ 60 w 272"/>
                                <a:gd name="T15" fmla="*/ 252 h 252"/>
                                <a:gd name="T16" fmla="*/ 0 w 272"/>
                                <a:gd name="T17" fmla="*/ 252 h 252"/>
                                <a:gd name="T18" fmla="*/ 109 w 272"/>
                                <a:gd name="T19" fmla="*/ 0 h 252"/>
                                <a:gd name="T20" fmla="*/ 163 w 272"/>
                                <a:gd name="T21" fmla="*/ 0 h 252"/>
                                <a:gd name="T22" fmla="*/ 272 w 272"/>
                                <a:gd name="T23" fmla="*/ 252 h 252"/>
                                <a:gd name="T24" fmla="*/ 213 w 272"/>
                                <a:gd name="T25" fmla="*/ 252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72" h="252">
                                  <a:moveTo>
                                    <a:pt x="136" y="75"/>
                                  </a:moveTo>
                                  <a:lnTo>
                                    <a:pt x="105" y="149"/>
                                  </a:lnTo>
                                  <a:lnTo>
                                    <a:pt x="168" y="149"/>
                                  </a:lnTo>
                                  <a:lnTo>
                                    <a:pt x="136" y="75"/>
                                  </a:lnTo>
                                  <a:close/>
                                  <a:moveTo>
                                    <a:pt x="213" y="252"/>
                                  </a:moveTo>
                                  <a:lnTo>
                                    <a:pt x="189" y="198"/>
                                  </a:lnTo>
                                  <a:lnTo>
                                    <a:pt x="83" y="198"/>
                                  </a:lnTo>
                                  <a:lnTo>
                                    <a:pt x="60" y="252"/>
                                  </a:lnTo>
                                  <a:lnTo>
                                    <a:pt x="0" y="252"/>
                                  </a:lnTo>
                                  <a:lnTo>
                                    <a:pt x="109" y="0"/>
                                  </a:lnTo>
                                  <a:lnTo>
                                    <a:pt x="163" y="0"/>
                                  </a:lnTo>
                                  <a:lnTo>
                                    <a:pt x="272" y="252"/>
                                  </a:lnTo>
                                  <a:lnTo>
                                    <a:pt x="213" y="25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Freeform 24"/>
                          <wps:cNvSpPr>
                            <a:spLocks/>
                          </wps:cNvSpPr>
                          <wps:spPr bwMode="auto">
                            <a:xfrm>
                              <a:off x="1190531" y="4527"/>
                              <a:ext cx="125095" cy="191770"/>
                            </a:xfrm>
                            <a:custGeom>
                              <a:avLst/>
                              <a:gdLst>
                                <a:gd name="T0" fmla="*/ 0 w 197"/>
                                <a:gd name="T1" fmla="*/ 302 h 302"/>
                                <a:gd name="T2" fmla="*/ 0 w 197"/>
                                <a:gd name="T3" fmla="*/ 0 h 302"/>
                                <a:gd name="T4" fmla="*/ 67 w 197"/>
                                <a:gd name="T5" fmla="*/ 0 h 302"/>
                                <a:gd name="T6" fmla="*/ 67 w 197"/>
                                <a:gd name="T7" fmla="*/ 242 h 302"/>
                                <a:gd name="T8" fmla="*/ 197 w 197"/>
                                <a:gd name="T9" fmla="*/ 242 h 302"/>
                                <a:gd name="T10" fmla="*/ 197 w 197"/>
                                <a:gd name="T11" fmla="*/ 302 h 302"/>
                                <a:gd name="T12" fmla="*/ 0 w 197"/>
                                <a:gd name="T13" fmla="*/ 302 h 302"/>
                              </a:gdLst>
                              <a:ahLst/>
                              <a:cxnLst>
                                <a:cxn ang="0">
                                  <a:pos x="T0" y="T1"/>
                                </a:cxn>
                                <a:cxn ang="0">
                                  <a:pos x="T2" y="T3"/>
                                </a:cxn>
                                <a:cxn ang="0">
                                  <a:pos x="T4" y="T5"/>
                                </a:cxn>
                                <a:cxn ang="0">
                                  <a:pos x="T6" y="T7"/>
                                </a:cxn>
                                <a:cxn ang="0">
                                  <a:pos x="T8" y="T9"/>
                                </a:cxn>
                                <a:cxn ang="0">
                                  <a:pos x="T10" y="T11"/>
                                </a:cxn>
                                <a:cxn ang="0">
                                  <a:pos x="T12" y="T13"/>
                                </a:cxn>
                              </a:cxnLst>
                              <a:rect l="0" t="0" r="r" b="b"/>
                              <a:pathLst>
                                <a:path w="197" h="302">
                                  <a:moveTo>
                                    <a:pt x="0" y="302"/>
                                  </a:moveTo>
                                  <a:lnTo>
                                    <a:pt x="0" y="0"/>
                                  </a:lnTo>
                                  <a:lnTo>
                                    <a:pt x="67" y="0"/>
                                  </a:lnTo>
                                  <a:lnTo>
                                    <a:pt x="67" y="242"/>
                                  </a:lnTo>
                                  <a:lnTo>
                                    <a:pt x="197" y="242"/>
                                  </a:lnTo>
                                  <a:lnTo>
                                    <a:pt x="197" y="302"/>
                                  </a:lnTo>
                                  <a:lnTo>
                                    <a:pt x="0" y="30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a14="http://schemas.microsoft.com/office/drawing/2010/main" xmlns:a="http://schemas.openxmlformats.org/drawingml/2006/main" xmlns:w16sdtfl="http://schemas.microsoft.com/office/word/2024/wordml/sdtformatlock">
              <w:pict w14:anchorId="6617282C">
                <v:group id="Gruppieren 37" style="position:absolute;margin-left:85.2pt;margin-top:.5pt;width:43.9pt;height:6.5pt;z-index:251659264;mso-width-relative:margin;mso-height-relative:margin" coordsize="13156,1993" o:spid="_x0000_s1026" w14:anchorId="112FDD1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bAgpg0AAOlXAAAOAAAAZHJzL2Uyb0RvYy54bWzsXNuO28gRfQ+QfxD0GMA7bIoXcbDjRfZi&#10;I8AmWWAnH0BLnJEQjahQGo93F/n3nOoLVSV2aQiP7WCx8oM5Ikunq09Xd59qduvrbz48bCbvm26/&#10;brc3U/NVMp0020W7XG/vb6b/un3zaj6d7A/1dllv2m1zM/2l2U+/ef3nP339tLtu0nbVbpZNNwHI&#10;dn/9tLuZrg6H3fXV1X6xah7q/Vftrtni4V3bPdQHfOzur5Zd/QT0h81VmiTF1VPbLXddu2j2e9z9&#10;3j2cvrb4d3fN4vDPu7t9c5hsbqbw7WD/7+z/7+j/q9df19f3Xb1brRfejfojvHio11sU2kN9Xx/q&#10;yWO3HkA9rBddu2/vDl8t2oer9u5uvWhsHVAbk5zU5m3XPu5sXe6vn+53PU2g9oSnj4Zd/OP9T91k&#10;vbyZzsrpZFs/oI3edo+73brpmu0EN8HQ0+7+GoZvu93Pu586f+PefaJKf7jrHuiK6kw+WG5/6blt&#10;PhwmC9zM8zKfoQUWeDRP89xTv1ihfQZfWqx+8F8zM5MXaeG+Z6pqVtkvXh0L3beb9fLNerMhD2zc&#10;NN9tusn7Gi1eLxbN9pBSHfANZnlFVepr8LRD8O2P/O5fxu/Pq3rX2GbbE22BX/QEx++brmkooidm&#10;7ti1ZkStrcLux3bx7z25TH4BwD2hD3vYTN49/b1dopnqx0NrY24M/aasyiQ/Q+PicX9427S2Hev3&#10;P+4PcADhvMRf7g/v/C3a8O5hg07yl6sJWmfyNElnBdWDrIORYUZpUk1Wk7Qwp0YpM0LTxpFm3Kgs&#10;4kgZM0pneRwJte8dT80sjoRI643MLIsjoaf0RqhXHAnN3RvN5nGgitmkaR4HMpzxJA5kOOFmlipI&#10;nHHNJ8MZh1G06QxnnMqLRwGnPFGQOOOIJAWJU55pTnHKMZwqUJz0eRn3KuWcGy2iUs56nilQnPS5&#10;4lTKSS+VQEg56bkSUinnnPpntP1oRO2js1S6XspJNypVnHV1QEg562JEwMDcjzL1Kgw8iw9bP/Lg&#10;r0lNaiKxg92u3dN0QcMQZpJbO6gAAlY0AinGaAIynvmJ4LwxWCbjfJQxeCRjO00+6waYIuNqFDJ1&#10;e7JG13bT13mvja8juu8oc19LM66axtfTjKsoJjbn+7iqUm+jqqI/jfE99VVFpxll7quKnjHK3FcV&#10;0T/K3FcVAc7MXSj4CO6gQk/1ZzedQH++o+/U17v6QIEf/pw83UxpTp2scMW0Sfcf2vfNbWstDhT/&#10;6GiWM3QlX+7RYvH4br34tvlV2OfogODY26NMBzN3MKayUqS/XTlrU9qZnWojMDdbjo0Z12H3sRee&#10;y2+5ItPEEZxmtj36IksMgeRg0AnewZlrPX974EmshMq7I5EKj59ZwkKxM9d8mHxD84mKxuBpgrRM&#10;egnrHHUhbAqB7m/OggKVcPITh6kyHxi+rW2BqICLFnvTO46LD7tn/S4ck66RQv09V6IqmM9tgUFp&#10;Sz/lJ99KpcMWMGniuMXYwfy2gQ36srjjIXIcLiZx68k89MXwOOrE3DlRyLhCFFBz5SeUuhhxd0dF&#10;lSHNMwCqXDDLUPOdqhwfU4WDmYvoyT1/ia19aLFwFwPA2JYPX5EcgCeqj0HHY+1T+p7fUy6plp9c&#10;KyFaXYewYR78NKRJgX864gwGLgm52LT7xlWMhkWbuPXjo22oY56CBI4SP+v9xs7/29bfgKW7g/zT&#10;D62UidqU/LfKpFnybVq9elPMy1fZmyx/hexo/iox1bdVkWRV9v2b/9Kwa7Lr1Xq5bLY/rrdNWB4w&#10;2bj00C9UuMTeLhDQwF7lGGpoHGfZKD509+/6rDWx/3zrCjOsB2yXtrqrpl7+4P8+1OuN+/tKemzJ&#10;Q7XD1RJhs0pKJCmv31+/a5e/IKnsWrc0gqUc/LFqu1+nkycsi9xM9/95rLtmOtn8bYu8uDJZhlHt&#10;YD9keUlTd8efvONP6u0CUDfTwxQSjv787uDWXh533fp+hZLc7LZt/4pk9m5NSaf1z3nlPyA1d75+&#10;/hwdwX+ao9suKTJxNNdLc/TUpGXu+nyWO6VRX1OA0lKJyVLEZ8jVTVmGgTgk+h+Vq6fGynwkETaA&#10;4rk6JWmzxPfjownmgz5bUHF4ClMoQBgpeqBC8QfD0tFGwQF1RxsFR2QvKaXEkZphiO2B0sTm+0OG&#10;EBW9kdGQRJquQslEfa5Uj8R8X6LGE+mQ3sioUGMoRxZwhEozWhuJcEVJQF8gQpTy6yFZhvOuYwni&#10;VSzOPDyK+yWSdbtAMvRKpOo6EuddQ+K0K+2H8hlTWscTqTpDwtx1yYgjKf8lI1bXN5xgv31RRkzi&#10;ql91+aiclcIeOSsNHbGcFTOHVYRhOjtmrEHWe9Xv7YpgGB6HqzNDqkX6cpwVhm0vqAJIuPoyE/hO&#10;anis3XyUcxiWzxbr64Bh8qwZDbNWS4+084O3FcEuU5e1dXnpOKvzFTht01DORcZPLzLeJxdfXMaT&#10;eD6R8dAIkL2fWsbPqtmcltIxcERkfFnOk88g42eku9y4or1yY2KCm3B1A4Q4zgh5I9SNhsMlpSq4&#10;hKLEO7lozbigVJG4nnSKeUgRV5PGKGpS6HgNSch41Sch4xW6hYrXkTjlGhJnXIkAIeELq+CHNAkF&#10;rwFxvultarTlaCLvMwZT0XstVJF6oghLdJLeSsUSCp55dVHL8Rdkf3i1/HI9i65xXs9irMTQHxSS&#10;qmcJh9kFjRSuXoF6K99BVO2GDmLRnrPz0hLj3Flp6c2eQ3M1GGcV+Aj1C1cv252UPW8UKokx46z3&#10;we4U7SI/L/IzrG1/efmJFx+n8tO+rPnU8rNI0iTHrB+Xnzne3uIhbbgz1adaRTbY5oKpfuZfVB2X&#10;iFHnfg7H3pT4RM9sVCCuPzHexJG4HJq7PUMDj7gcUoG4ANWAuP7UqsblkNVnQ4a4FtJghPhUcIT2&#10;ZEKISyqhPNFaSptxrjUkTrWOxMlWK8fJVttfqE8OdRF6v1uh93Iphu50ToohmuwwiDfd9AqR75eR&#10;6iMYPqdk5i6rH2nWFxsKC1cneZx4GmV0KmQkEI27I5Skt3qmwEDFwOwini7i6f8nnrBIdSqebAYT&#10;F0+TbfvDcn34qV1vD9ie4PbECFP6MGrffDmfGXolF1dTRVlk0DifWE25/c5ucVLM31wpGbuzOB+u&#10;m3CjrKQ5fojEp/i5AsSneKO5JGZ4uw9/6BGf4Cu7QXnoEFdTmT0ZMMThaiq38m6Iw+WUhiPklAYk&#10;9JRJ7cGAoUtCUVUK2WIxT4caxbd4J4/NZxDCacQtTnnYdWAnERFOnHQtCmjTbi/hceomHk9ySa8g&#10;fR5xC811xEJUxrHEkh5QFCy+bG1yu4N+GA5iB72OxanHemS0y4j38qbU3OLMa2zJLfQqFGdeheIB&#10;r1aQjlj1jajQTjvwehsdidOuIfHRhRIIoJ2u7tIG3r40jXLaQdwbaUCccJxnijceHWPrkRB4cZ84&#10;4WqvIRnVQ/Fec8lEfreZiHpE5A9/ZEFlhoYUaKLb44bjs2dt/Obx21nY0nD+3Irf33+LEcBlbs+Y&#10;YxCwzoQd4c+Yo6Nbc7s65NJQmx++dKcLOKHTGRjuYjtdIKJsubRn/DQfldudXYJosK+D/DTYMm9f&#10;joXbGMxw++RwRubuYru7Z+zZrf/Gf6W0+rjfoe1LlZvXg+/Ynjoank53wc9cwvtDQ/LABepCpu4m&#10;NYhwXqa7YYdsaLzwNFwdS94Kcss7HB6HqzOrHGtDM+mBZ9777q17xnxFTdAf3nrQ3BIzJNR8WcJ9&#10;E3OPpaNvy+M7JAkhzbF/XcTJ3JFqwqlq71ZgpgivgCSm5IdyB2oZP4WjacLzcA2okA8j7PzJEuin&#10;s80SfBxn9pxz46rgrM4vtfCDMYwLyaBnxI9hXnb7myCdaBJnN6BaHHehbAknP3kcf8LEDachEEPc&#10;YPWfjRfhbh9NEjCEIapzOVoBEi5HK+hXD77Q0Qqaa07XdeyALRZr+qMVn3Bdp8qronCD/3CTVpqU&#10;+N2Nz7Su48Y0kYizjMId8x4mTDzvMonNUYdAPPEy2vIHz7xMYddjhkg881KRROrlVoiGSOC4T5e0&#10;yonEy20bGgLxvAsjfjyHE2s7Zm7TwSGUXNzBmlQ0HxSLO3O7mSkCJThXoTjpOAaDFYYIFCddryFn&#10;XUPipOtInHaD3+OIe8V5VzJnsbBjCoUqsbCjIfE4B0dxnz5iWcfvIBuyLtZ1BFeYDC4nLi4nLiDX&#10;vuhvECDsXpiHIsjH5KH9SeRjenEi6um3gVB9TABn1TpmkXF2PiPqCw7FBQ0aSYX8vjZ0TO+C6iyO&#10;SVtnXV4MFgN6uDrpPPdJ9TNmOEAyJp8ZZ4XB1aIFgR88CteQHDjXzlvRxDHGs7AJ7shcKC2wDYou&#10;ih8kXBT/l1T8UEKnit8uW8QVPy02iSejX9waUyW5/1mBocLHO92EkvlP++aW5JjBkpLNvuO74NQ9&#10;Z1z4KDhcapJ+8vtQeCohdCa9j4y4w2WmAsM1ZqHACI2ZkR6P+CMkpn1BGnGIK8xUQ5LKXoMSyl7l&#10;Wih7hWzx1lYgYci46MLPpQtB7svUD8XXuU1hbsb2oYrSND3h7M7PxX4BYZQRAvu8iPJL0WPtjjUI&#10;83q4OjVxWs/w9DL7X/ZxxfZxYZq1vydrX4T5376lH6zln+1kfPyF3tf/AwAA//8DAFBLAwQUAAYA&#10;CAAAACEAkpLJMN4AAAAIAQAADwAAAGRycy9kb3ducmV2LnhtbEyPQUvDQBCF74L/YRnBm91NbLXE&#10;bEop6qkIbQXxNs1Ok9Dsbshuk/TfO570No/3ePO9fDXZVgzUh8Y7DclMgSBXetO4SsPn4e1hCSJE&#10;dAZb70jDlQKsitubHDPjR7ejYR8rwSUuZKihjrHLpAxlTRbDzHfk2Dv53mJk2VfS9DhyuW1lqtST&#10;tNg4/lBjR5uayvP+YjW8jziuH5PXYXs+ba7fh8XH1zYhre/vpvULiEhT/AvDLz6jQ8FMR39xJoiW&#10;9bOac5QPnsR+ulimII6s5wpkkcv/A4ofAAAA//8DAFBLAQItABQABgAIAAAAIQC2gziS/gAAAOEB&#10;AAATAAAAAAAAAAAAAAAAAAAAAABbQ29udGVudF9UeXBlc10ueG1sUEsBAi0AFAAGAAgAAAAhADj9&#10;If/WAAAAlAEAAAsAAAAAAAAAAAAAAAAALwEAAF9yZWxzLy5yZWxzUEsBAi0AFAAGAAgAAAAhAIZZ&#10;sCCmDQAA6VcAAA4AAAAAAAAAAAAAAAAALgIAAGRycy9lMm9Eb2MueG1sUEsBAi0AFAAGAAgAAAAh&#10;AJKSyTDeAAAACAEAAA8AAAAAAAAAAAAAAAAAABAAAGRycy9kb3ducmV2LnhtbFBLBQYAAAAABAAE&#10;APMAAAALEQAAAAA=&#10;">
                  <v:shape id="Freeform 18" style="position:absolute;width:1797;height:1993;visibility:visible;mso-wrap-style:square;v-text-anchor:top" coordsize="236,261" o:spid="_x0000_s1027" filled="f" stroked="f" path="m131,209v28,,50,-11,68,-33l235,213v-29,32,-62,48,-101,48c95,261,63,249,38,225,13,200,,169,,132,,94,13,63,38,38,64,13,95,,132,v42,,76,16,104,48l201,87c184,65,161,54,135,54v-21,,-39,7,-54,21c66,89,58,107,58,131v,23,7,42,21,56c94,202,111,209,131,20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8IKwgAAANsAAAAPAAAAZHJzL2Rvd25yZXYueG1sRE9NawIx&#10;EL0X/A9hCt5qVgtat0YRqaAXQdtavA2b2c3SzWRJoq7/3hwEj4/3PVt0thEX8qF2rGA4yEAQF07X&#10;XCn4+V6/fYAIEVlj45gU3CjAYt57mWGu3ZX3dDnESqQQDjkqMDG2uZShMGQxDFxLnLjSeYsxQV9J&#10;7fGawm0jR1k2lhZrTg0GW1oZKv4PZ6tg/XcsV6f6qxptfyenoZnuutKfleq/dstPEJG6+BQ/3But&#10;4D2NTV/SD5DzOwAAAP//AwBQSwECLQAUAAYACAAAACEA2+H2y+4AAACFAQAAEwAAAAAAAAAAAAAA&#10;AAAAAAAAW0NvbnRlbnRfVHlwZXNdLnhtbFBLAQItABQABgAIAAAAIQBa9CxbvwAAABUBAAALAAAA&#10;AAAAAAAAAAAAAB8BAABfcmVscy8ucmVsc1BLAQItABQABgAIAAAAIQAkQ8IKwgAAANsAAAAPAAAA&#10;AAAAAAAAAAAAAAcCAABkcnMvZG93bnJldi54bWxQSwUGAAAAAAMAAwC3AAAA9gIAAAAA&#10;">
                    <v:path arrowok="t" o:connecttype="custom" o:connectlocs="99752,159665;151531,134455;178944,162721;102036,199390;28936,171888;0,100841;28936,29030;100513,0;179705,36669;153054,66463;102797,41253;61678,57296;44165,100077;60155,142858;99752,159665" o:connectangles="0,0,0,0,0,0,0,0,0,0,0,0,0,0,0"/>
                  </v:shape>
                  <v:shape id="Freeform 19" style="position:absolute;left:2127;top:45;width:1422;height:1917;visibility:visible;mso-wrap-style:square;v-text-anchor:top" coordsize="224,302" o:spid="_x0000_s1028" filled="f" stroked="f" path="m219,r,60l69,60r,62l204,122r,58l69,180r,63l224,243r,59l,302,,,21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66QxQAAANsAAAAPAAAAZHJzL2Rvd25yZXYueG1sRI9BawIx&#10;FITvhf6H8AreaqJCratRRCnYg6DW1utz89xd3LxsN9Fd/31TEDwOM/MNM5m1thRXqn3hWEOvq0AQ&#10;p84UnGnYf328voPwAdlg6Zg03MjDbPr8NMHEuIa3dN2FTEQI+wQ15CFUiZQ+zcmi77qKOHonV1sM&#10;UdaZNDU2EW5L2VfqTVosOC7kWNEip/S8u1gN6mCPx5/173C+HNrme/9pKrUZad15aedjEIHa8Ajf&#10;2yujYTCC/y/xB8jpHwAAAP//AwBQSwECLQAUAAYACAAAACEA2+H2y+4AAACFAQAAEwAAAAAAAAAA&#10;AAAAAAAAAAAAW0NvbnRlbnRfVHlwZXNdLnhtbFBLAQItABQABgAIAAAAIQBa9CxbvwAAABUBAAAL&#10;AAAAAAAAAAAAAAAAAB8BAABfcmVscy8ucmVsc1BLAQItABQABgAIAAAAIQBqG66QxQAAANsAAAAP&#10;AAAAAAAAAAAAAAAAAAcCAABkcnMvZG93bnJldi54bWxQSwUGAAAAAAMAAwC3AAAA+QIAAAAA&#10;">
                    <v:path arrowok="t" o:connecttype="custom" o:connectlocs="139065,0;139065,38100;43815,38100;43815,77470;129540,77470;129540,114300;43815,114300;43815,154305;142240,154305;142240,191770;0,191770;0,0;139065,0" o:connectangles="0,0,0,0,0,0,0,0,0,0,0,0,0"/>
                  </v:shape>
                  <v:shape id="Freeform 20" style="position:absolute;left:3938;top:45;width:1778;height:1917;visibility:visible;mso-wrap-style:square;v-text-anchor:top" coordsize="280,302" o:spid="_x0000_s1029" filled="f" stroked="f" path="m213,r67,l280,302r-67,l69,112r,190l,302,,,64,,213,195,21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zPKwAAAANsAAAAPAAAAZHJzL2Rvd25yZXYueG1sRE/LisIw&#10;FN0L/kO4gjtNfSBajWIFQWYh2JmNu0tzbYvNTWmirX79ZCG4PJz3ZteZSjypcaVlBZNxBII4s7rk&#10;XMHf73G0BOE8ssbKMil4kYPdtt/bYKxtyxd6pj4XIYRdjAoK7+tYSpcVZNCNbU0cuJttDPoAm1zq&#10;BtsQbio5jaKFNFhyaCiwpkNB2T19GAWZXJyr9wOT1WHWtdfpK/m5LBOlhoNuvwbhqfNf8cd90grm&#10;YX34En6A3P4DAAD//wMAUEsBAi0AFAAGAAgAAAAhANvh9svuAAAAhQEAABMAAAAAAAAAAAAAAAAA&#10;AAAAAFtDb250ZW50X1R5cGVzXS54bWxQSwECLQAUAAYACAAAACEAWvQsW78AAAAVAQAACwAAAAAA&#10;AAAAAAAAAAAfAQAAX3JlbHMvLnJlbHNQSwECLQAUAAYACAAAACEAQaszysAAAADbAAAADwAAAAAA&#10;AAAAAAAAAAAHAgAAZHJzL2Rvd25yZXYueG1sUEsFBgAAAAADAAMAtwAAAPQCAAAAAA==&#10;">
                    <v:path arrowok="t" o:connecttype="custom" o:connectlocs="135255,0;177800,0;177800,191770;135255,191770;43815,71120;43815,191770;0,191770;0,0;40640,0;135255,123825;135255,0" o:connectangles="0,0,0,0,0,0,0,0,0,0,0"/>
                  </v:shape>
                  <v:shape id="Freeform 21" style="position:absolute;left:6020;top:45;width:1518;height:1917;visibility:visible;mso-wrap-style:square;v-text-anchor:top" coordsize="239,302" o:spid="_x0000_s1030" filled="f" stroked="f" path="m154,58r,244l86,302,86,58,,58,,,239,r,58l154,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ctpwgAAANsAAAAPAAAAZHJzL2Rvd25yZXYueG1sRI/disIw&#10;FITvF3yHcATv1tR1lVqbyiII3njhzwMcmmNbbE5qEzV9e7OwsJfDzHzD5JtgWvGk3jWWFcymCQji&#10;0uqGKwWX8+4zBeE8ssbWMikYyMGmGH3kmGn74iM9T74SEcIuQwW1910mpStrMuimtiOO3tX2Bn2U&#10;fSV1j68IN638SpKlNNhwXKixo21N5e30MAoOTdjjfBUu7RCGNNj00C3uWqnJOPysQXgK/j/8195r&#10;Bd8z+P0Sf4As3gAAAP//AwBQSwECLQAUAAYACAAAACEA2+H2y+4AAACFAQAAEwAAAAAAAAAAAAAA&#10;AAAAAAAAW0NvbnRlbnRfVHlwZXNdLnhtbFBLAQItABQABgAIAAAAIQBa9CxbvwAAABUBAAALAAAA&#10;AAAAAAAAAAAAAB8BAABfcmVscy8ucmVsc1BLAQItABQABgAIAAAAIQA0nctpwgAAANsAAAAPAAAA&#10;AAAAAAAAAAAAAAcCAABkcnMvZG93bnJldi54bWxQSwUGAAAAAAMAAwC3AAAA9gIAAAAA&#10;">
                    <v:path arrowok="t" o:connecttype="custom" o:connectlocs="97790,36830;97790,191770;54610,191770;54610,36830;0,36830;0,0;151765,0;151765,36830;97790,36830" o:connectangles="0,0,0,0,0,0,0,0,0"/>
                  </v:shape>
                  <v:shape id="Freeform 22" style="position:absolute;left:7831;top:45;width:1676;height:1917;visibility:visible;mso-wrap-style:square;v-text-anchor:top" coordsize="220,252" o:spid="_x0000_s1031" filled="f" stroked="f" path="m136,114v7,-6,11,-16,11,-30c147,71,143,61,136,56,129,51,116,49,98,49r-42,l56,123r41,c116,123,129,120,136,114xm204,84v,40,-16,66,-48,78l220,252r-69,l95,172r-39,l56,252,,252,,,95,v39,,67,7,84,20c196,33,204,55,204,8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jmxAAAANsAAAAPAAAAZHJzL2Rvd25yZXYueG1sRI9La8Mw&#10;EITvhf4HsYXeGjkmFONECU7AkBZK87wv1tY2tVbGUvzor68KhRyHmfmGWW1G04ieOldbVjCfRSCI&#10;C6trLhVczvlLAsJ5ZI2NZVIwkYPN+vFhham2Ax+pP/lSBAi7FBVU3replK6oyKCb2ZY4eF+2M+iD&#10;7EqpOxwC3DQyjqJXabDmsFBhS7uKiu/TzSj4nJLD2/CeZYfe65/j9uOqF7dcqeenMVuC8DT6e/i/&#10;vdcKFjH8fQk/QK5/AQAA//8DAFBLAQItABQABgAIAAAAIQDb4fbL7gAAAIUBAAATAAAAAAAAAAAA&#10;AAAAAAAAAABbQ29udGVudF9UeXBlc10ueG1sUEsBAi0AFAAGAAgAAAAhAFr0LFu/AAAAFQEAAAsA&#10;AAAAAAAAAAAAAAAAHwEAAF9yZWxzLy5yZWxzUEsBAi0AFAAGAAgAAAAhADd36ObEAAAA2wAAAA8A&#10;AAAAAAAAAAAAAAAABwIAAGRycy9kb3ducmV2LnhtbFBLBQYAAAAAAwADALcAAAD4AgAAAAA=&#10;">
                    <v:path arrowok="t" o:connecttype="custom" o:connectlocs="103633,86753;112015,63923;103633,42616;74676,37289;42672,37289;42672,93602;73914,93602;103633,86753;155449,63923;118873,123281;167641,191770;115063,191770;72390,130891;42672,130891;42672,191770;0,191770;0,0;72390,0;136399,15220;155449,63923" o:connectangles="0,0,0,0,0,0,0,0,0,0,0,0,0,0,0,0,0,0,0,0"/>
                    <o:lock v:ext="edit" verticies="t"/>
                  </v:shape>
                  <v:shape id="Freeform 23" style="position:absolute;left:9596;top:45;width:2070;height:1917;visibility:visible;mso-wrap-style:square;v-text-anchor:top" coordsize="272,252" o:spid="_x0000_s1032" filled="f" stroked="f" path="m136,75r-31,74l168,149,136,75xm213,252l189,198r-106,l60,252,,252,109,r54,l272,252r-5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cywgAAANsAAAAPAAAAZHJzL2Rvd25yZXYueG1sRI9Bi8Iw&#10;FITvwv6H8ARvmuqKSLepyILgaRerF2+P5tmWbV5KEmv1128EweMwM98w2WYwrejJ+caygvksAUFc&#10;Wt1wpeB03E3XIHxA1thaJgV38rDJP0YZptre+EB9ESoRIexTVFCH0KVS+rImg35mO+LoXawzGKJ0&#10;ldQObxFuWrlIkpU02HBcqLGj75rKv+JqFHSLtfsZ+u1ub6rlqfC/eH5cUKnJeNh+gQg0hHf41d5r&#10;BctPeH6JP0Dm/wAAAP//AwBQSwECLQAUAAYACAAAACEA2+H2y+4AAACFAQAAEwAAAAAAAAAAAAAA&#10;AAAAAAAAW0NvbnRlbnRfVHlwZXNdLnhtbFBLAQItABQABgAIAAAAIQBa9CxbvwAAABUBAAALAAAA&#10;AAAAAAAAAAAAAB8BAABfcmVscy8ucmVsc1BLAQItABQABgAIAAAAIQBs+McywgAAANsAAAAPAAAA&#10;AAAAAAAAAAAAAAcCAABkcnMvZG93bnJldi54bWxQSwUGAAAAAAMAAwC3AAAA9gIAAAAA&#10;">
                    <v:path arrowok="t" o:connecttype="custom" o:connectlocs="103505,57074;79912,113388;127859,113388;103505,57074;162107,191770;143842,150676;63168,150676;45664,191770;0,191770;82956,0;124054,0;207010,191770;162107,191770" o:connectangles="0,0,0,0,0,0,0,0,0,0,0,0,0"/>
                    <o:lock v:ext="edit" verticies="t"/>
                  </v:shape>
                  <v:shape id="Freeform 24" style="position:absolute;left:11905;top:45;width:1251;height:1917;visibility:visible;mso-wrap-style:square;v-text-anchor:top" coordsize="197,302" o:spid="_x0000_s1033" filled="f" stroked="f" path="m,302l,,67,r,242l197,242r,60l,30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QPNwwAAANsAAAAPAAAAZHJzL2Rvd25yZXYueG1sRI9BawIx&#10;FITvhf6H8Aq91axFpKxGUYtSeuvGi7dH8txd3LyETXS3/fWNUOhxmJlvmOV6dJ24UR9bzwqmkwIE&#10;sfG25VrBUe9f3kDEhGyx80wKvinCevX4sMTS+oG/6FalWmQIxxIVNCmFUspoGnIYJz4QZ+/se4cp&#10;y76Wtschw10nX4tiLh22nBcaDLRryFyqq1OgT59664L217AzxRD0jzlU70o9P42bBYhEY/oP/7U/&#10;rILZDO5f8g+Qq18AAAD//wMAUEsBAi0AFAAGAAgAAAAhANvh9svuAAAAhQEAABMAAAAAAAAAAAAA&#10;AAAAAAAAAFtDb250ZW50X1R5cGVzXS54bWxQSwECLQAUAAYACAAAACEAWvQsW78AAAAVAQAACwAA&#10;AAAAAAAAAAAAAAAfAQAAX3JlbHMvLnJlbHNQSwECLQAUAAYACAAAACEArskDzcMAAADbAAAADwAA&#10;AAAAAAAAAAAAAAAHAgAAZHJzL2Rvd25yZXYueG1sUEsFBgAAAAADAAMAtwAAAPcCAAAAAA==&#10;">
                    <v:path arrowok="t" o:connecttype="custom" o:connectlocs="0,191770;0,0;42545,0;42545,153670;125095,153670;125095,191770;0,191770" o:connectangles="0,0,0,0,0,0,0"/>
                  </v:shape>
                </v:group>
              </w:pict>
            </mc:Fallback>
          </mc:AlternateContent>
        </w:r>
        <w:r w:rsidRPr="00300E01">
          <w:rPr>
            <w:noProof/>
            <w:lang w:val="sl-SI" w:eastAsia="sl-SI"/>
          </w:rPr>
          <mc:AlternateContent>
            <mc:Choice Requires="wpg">
              <w:drawing>
                <wp:anchor distT="0" distB="0" distL="114300" distR="114300" simplePos="0" relativeHeight="251658241" behindDoc="0" locked="0" layoutInCell="1" allowOverlap="1" wp14:anchorId="321BFB57" wp14:editId="7685F43F">
                  <wp:simplePos x="0" y="0"/>
                  <wp:positionH relativeFrom="column">
                    <wp:posOffset>942340</wp:posOffset>
                  </wp:positionH>
                  <wp:positionV relativeFrom="paragraph">
                    <wp:posOffset>9785</wp:posOffset>
                  </wp:positionV>
                  <wp:extent cx="102235" cy="81395"/>
                  <wp:effectExtent l="76200" t="0" r="31115" b="0"/>
                  <wp:wrapNone/>
                  <wp:docPr id="34" name="Gruppo 34"/>
                  <wp:cNvGraphicFramePr/>
                  <a:graphic xmlns:a="http://schemas.openxmlformats.org/drawingml/2006/main">
                    <a:graphicData uri="http://schemas.microsoft.com/office/word/2010/wordprocessingGroup">
                      <wpg:wgp>
                        <wpg:cNvGrpSpPr/>
                        <wpg:grpSpPr>
                          <a:xfrm>
                            <a:off x="0" y="0"/>
                            <a:ext cx="102235" cy="81395"/>
                            <a:chOff x="180000" y="180000"/>
                            <a:chExt cx="229235" cy="198120"/>
                          </a:xfrm>
                          <a:solidFill>
                            <a:schemeClr val="accent2"/>
                          </a:solidFill>
                        </wpg:grpSpPr>
                        <wps:wsp>
                          <wps:cNvPr id="35" name="Rectangle 16"/>
                          <wps:cNvSpPr>
                            <a:spLocks noChangeArrowheads="1"/>
                          </wps:cNvSpPr>
                          <wps:spPr bwMode="auto">
                            <a:xfrm>
                              <a:off x="180000" y="183810"/>
                              <a:ext cx="43815" cy="193040"/>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 name="Freeform 17"/>
                          <wps:cNvSpPr>
                            <a:spLocks/>
                          </wps:cNvSpPr>
                          <wps:spPr bwMode="auto">
                            <a:xfrm>
                              <a:off x="256835" y="180000"/>
                              <a:ext cx="152400" cy="198120"/>
                            </a:xfrm>
                            <a:custGeom>
                              <a:avLst/>
                              <a:gdLst>
                                <a:gd name="T0" fmla="*/ 77 w 200"/>
                                <a:gd name="T1" fmla="*/ 56 h 260"/>
                                <a:gd name="T2" fmla="*/ 69 w 200"/>
                                <a:gd name="T3" fmla="*/ 73 h 260"/>
                                <a:gd name="T4" fmla="*/ 79 w 200"/>
                                <a:gd name="T5" fmla="*/ 91 h 260"/>
                                <a:gd name="T6" fmla="*/ 124 w 200"/>
                                <a:gd name="T7" fmla="*/ 106 h 260"/>
                                <a:gd name="T8" fmla="*/ 180 w 200"/>
                                <a:gd name="T9" fmla="*/ 133 h 260"/>
                                <a:gd name="T10" fmla="*/ 200 w 200"/>
                                <a:gd name="T11" fmla="*/ 184 h 260"/>
                                <a:gd name="T12" fmla="*/ 175 w 200"/>
                                <a:gd name="T13" fmla="*/ 239 h 260"/>
                                <a:gd name="T14" fmla="*/ 108 w 200"/>
                                <a:gd name="T15" fmla="*/ 260 h 260"/>
                                <a:gd name="T16" fmla="*/ 0 w 200"/>
                                <a:gd name="T17" fmla="*/ 216 h 260"/>
                                <a:gd name="T18" fmla="*/ 33 w 200"/>
                                <a:gd name="T19" fmla="*/ 175 h 260"/>
                                <a:gd name="T20" fmla="*/ 109 w 200"/>
                                <a:gd name="T21" fmla="*/ 211 h 260"/>
                                <a:gd name="T22" fmla="*/ 133 w 200"/>
                                <a:gd name="T23" fmla="*/ 204 h 260"/>
                                <a:gd name="T24" fmla="*/ 142 w 200"/>
                                <a:gd name="T25" fmla="*/ 186 h 260"/>
                                <a:gd name="T26" fmla="*/ 133 w 200"/>
                                <a:gd name="T27" fmla="*/ 168 h 260"/>
                                <a:gd name="T28" fmla="*/ 95 w 200"/>
                                <a:gd name="T29" fmla="*/ 154 h 260"/>
                                <a:gd name="T30" fmla="*/ 31 w 200"/>
                                <a:gd name="T31" fmla="*/ 127 h 260"/>
                                <a:gd name="T32" fmla="*/ 11 w 200"/>
                                <a:gd name="T33" fmla="*/ 74 h 260"/>
                                <a:gd name="T34" fmla="*/ 36 w 200"/>
                                <a:gd name="T35" fmla="*/ 19 h 260"/>
                                <a:gd name="T36" fmla="*/ 101 w 200"/>
                                <a:gd name="T37" fmla="*/ 0 h 260"/>
                                <a:gd name="T38" fmla="*/ 151 w 200"/>
                                <a:gd name="T39" fmla="*/ 8 h 260"/>
                                <a:gd name="T40" fmla="*/ 195 w 200"/>
                                <a:gd name="T41" fmla="*/ 33 h 260"/>
                                <a:gd name="T42" fmla="*/ 167 w 200"/>
                                <a:gd name="T43" fmla="*/ 74 h 260"/>
                                <a:gd name="T44" fmla="*/ 99 w 200"/>
                                <a:gd name="T45" fmla="*/ 49 h 260"/>
                                <a:gd name="T46" fmla="*/ 77 w 200"/>
                                <a:gd name="T47" fmla="*/ 56 h 2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200" h="260">
                                  <a:moveTo>
                                    <a:pt x="77" y="56"/>
                                  </a:moveTo>
                                  <a:cubicBezTo>
                                    <a:pt x="71" y="60"/>
                                    <a:pt x="69" y="66"/>
                                    <a:pt x="69" y="73"/>
                                  </a:cubicBezTo>
                                  <a:cubicBezTo>
                                    <a:pt x="69" y="81"/>
                                    <a:pt x="72" y="86"/>
                                    <a:pt x="79" y="91"/>
                                  </a:cubicBezTo>
                                  <a:cubicBezTo>
                                    <a:pt x="85" y="95"/>
                                    <a:pt x="100" y="100"/>
                                    <a:pt x="124" y="106"/>
                                  </a:cubicBezTo>
                                  <a:cubicBezTo>
                                    <a:pt x="148" y="112"/>
                                    <a:pt x="167" y="121"/>
                                    <a:pt x="180" y="133"/>
                                  </a:cubicBezTo>
                                  <a:cubicBezTo>
                                    <a:pt x="193" y="144"/>
                                    <a:pt x="200" y="162"/>
                                    <a:pt x="200" y="184"/>
                                  </a:cubicBezTo>
                                  <a:cubicBezTo>
                                    <a:pt x="200" y="207"/>
                                    <a:pt x="192" y="225"/>
                                    <a:pt x="175" y="239"/>
                                  </a:cubicBezTo>
                                  <a:cubicBezTo>
                                    <a:pt x="158" y="253"/>
                                    <a:pt x="135" y="260"/>
                                    <a:pt x="108" y="260"/>
                                  </a:cubicBezTo>
                                  <a:cubicBezTo>
                                    <a:pt x="68" y="260"/>
                                    <a:pt x="32" y="246"/>
                                    <a:pt x="0" y="216"/>
                                  </a:cubicBezTo>
                                  <a:lnTo>
                                    <a:pt x="33" y="175"/>
                                  </a:lnTo>
                                  <a:cubicBezTo>
                                    <a:pt x="60" y="199"/>
                                    <a:pt x="86" y="211"/>
                                    <a:pt x="109" y="211"/>
                                  </a:cubicBezTo>
                                  <a:cubicBezTo>
                                    <a:pt x="119" y="211"/>
                                    <a:pt x="127" y="208"/>
                                    <a:pt x="133" y="204"/>
                                  </a:cubicBezTo>
                                  <a:cubicBezTo>
                                    <a:pt x="139" y="199"/>
                                    <a:pt x="142" y="193"/>
                                    <a:pt x="142" y="186"/>
                                  </a:cubicBezTo>
                                  <a:cubicBezTo>
                                    <a:pt x="142" y="178"/>
                                    <a:pt x="139" y="172"/>
                                    <a:pt x="133" y="168"/>
                                  </a:cubicBezTo>
                                  <a:cubicBezTo>
                                    <a:pt x="126" y="163"/>
                                    <a:pt x="114" y="159"/>
                                    <a:pt x="95" y="154"/>
                                  </a:cubicBezTo>
                                  <a:cubicBezTo>
                                    <a:pt x="66" y="147"/>
                                    <a:pt x="45" y="138"/>
                                    <a:pt x="31" y="127"/>
                                  </a:cubicBezTo>
                                  <a:cubicBezTo>
                                    <a:pt x="17" y="116"/>
                                    <a:pt x="11" y="98"/>
                                    <a:pt x="11" y="74"/>
                                  </a:cubicBezTo>
                                  <a:cubicBezTo>
                                    <a:pt x="11" y="50"/>
                                    <a:pt x="19" y="32"/>
                                    <a:pt x="36" y="19"/>
                                  </a:cubicBezTo>
                                  <a:cubicBezTo>
                                    <a:pt x="54" y="6"/>
                                    <a:pt x="75" y="0"/>
                                    <a:pt x="101" y="0"/>
                                  </a:cubicBezTo>
                                  <a:cubicBezTo>
                                    <a:pt x="118" y="0"/>
                                    <a:pt x="134" y="2"/>
                                    <a:pt x="151" y="8"/>
                                  </a:cubicBezTo>
                                  <a:cubicBezTo>
                                    <a:pt x="168" y="14"/>
                                    <a:pt x="183" y="22"/>
                                    <a:pt x="195" y="33"/>
                                  </a:cubicBezTo>
                                  <a:lnTo>
                                    <a:pt x="167" y="74"/>
                                  </a:lnTo>
                                  <a:cubicBezTo>
                                    <a:pt x="145" y="57"/>
                                    <a:pt x="122" y="49"/>
                                    <a:pt x="99" y="49"/>
                                  </a:cubicBezTo>
                                  <a:cubicBezTo>
                                    <a:pt x="90" y="49"/>
                                    <a:pt x="82" y="51"/>
                                    <a:pt x="77" y="56"/>
                                  </a:cubicBezTo>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a14="http://schemas.microsoft.com/office/drawing/2010/main" xmlns:a="http://schemas.openxmlformats.org/drawingml/2006/main" xmlns:w16sdtfl="http://schemas.microsoft.com/office/word/2024/wordml/sdtformatlock">
              <w:pict w14:anchorId="5FFF06F7">
                <v:group id="Gruppieren 34" style="position:absolute;margin-left:74.2pt;margin-top:.75pt;width:8.05pt;height:6.4pt;z-index:251657216;mso-width-relative:margin;mso-height-relative:margin" coordsize="229235,198120" coordorigin="180000,180000" o:spid="_x0000_s1026" w14:anchorId="51F3ACF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1rVgQcAAJcdAAAOAAAAZHJzL2Uyb0RvYy54bWzkWduO2zYQfS/QfyD0WGBjUXcZ8Qa57aJA&#10;2gbN9gO0smwLtSVVktebFP33niEpmXTErJKiT9mHtUyNhnPOXCk/f/F42LOHou3Kulo5/JnrsKLK&#10;63VZbVfOH3c3V4nDuj6r1tm+roqV87HonBfXP/7w/NQsC6/e1ft10TIoqbrlqVk5u75vlotFl++K&#10;Q9Y9q5uiws1N3R6yHl/b7WLdZidoP+wXnutGi1Pdrpu2zouuw+obedO5Fvo3myLvf9tsuqJn+5UD&#10;23rxvxX/7+n/4vp5tty2WbMrc2VG9g1WHLKywqajqjdZn7FjW36m6lDmbd3Vm/5ZXh8W9WZT5oXA&#10;ADTcvUBz29bHRmDZLk/bZqQJ1F7w9M1q818f3resXK8cP3BYlR3go9v22DRl0RYVwyIYOjXbJQRv&#10;2+ZD875VC1v5jUA/btoDfQIOexTcfhy5LR57lmORu57nhw7LcSvhfhpK6vMd/EMP8cTFn8NwW10K&#10;1+S7t0qB56WjAp4m3BPOW5x37+p9ub4p93syRQRQ8XrfsocMrs/yvKh6j/bEE5rkgrCNUE4NorA7&#10;E939N6I/7LKmEP7riL+BaLAgif4d4ZlV233BeCR5FnJEssDQvKvzPztW1a93ECtetm192hXZGmZx&#10;AYXshWL5AH3p8Ci7P/1Sr+HH7NjXIigv/GNQ7SdcZcHgqQBLylE89d3gkuem7frboj4wulg5LUCI&#10;XbKHd10vCR5ECAXIJacIb+4rWqlqtQBXyBVsjWfpHhkh8ubvlHuB+8pLr26iJL4KboLwKo3d5Mrl&#10;6as0coM0eHPzD23Mg+WuXK+L6l1ZFUMO82Ce61Q1kdknspidVk4aeqHApEUKwqbd3o8RRdGKeP0s&#10;oLLloexR0vblAYE+CmVLctzbai146LNyL68XpvkiPMHB8ClYQYxKz1Imdsv7ev0RXm5rkI+EQfHF&#10;xa5uPznshEK2crq/jllbOGz/c4VISXkAF7JefAnCGHnDWv3OvX4nq3KoWjm9w+Tl615Wy2PTltsd&#10;duKCmKp+iejalMLhZ6tgN31BDklb//9kioZkummLgvoE47E9l8hdZODXJ40XRgnVr4v6NCQNDxGt&#10;YJbK22R1yo8yayjIh0xBcqxV3G/XqibcQcnmsEcT+mnB4pidGNocASLhQYZrMmHEdsyLPpPxNJko&#10;ndbjazKxP60HbeFsj0UPeBllUj6tB44aZZDa0wbFupBrQYaR4qwpcac1pbqQb8GG0ndWBZ6nVXGd&#10;bp4E0/i4TjiPQ4sunXLPTy26dNK5m1h06bQjAiy6dOJtCHXePW7hnevEg9Lp0DSIBw3TwakTz11L&#10;WHk68R63BJZnEG+zyzOIdy1O9AziA28aI5rDOWx4YqHL04nnVrt06nmUWPjSqU8tseUZ1IcWiL5O&#10;vc+nEfo689yLp63yDeZtqnTiY5tROu9+ZDHKoN2SOr7BumszSmfdkji+zjkPbZp00i3eo/57rlg2&#10;9wU657aKFRiUR5b+EMzhPNA5Ty0pGOicBxbOA51zW88KdMr1poUpcGyD2U7OkNkyf6xUa8QVZhGc&#10;eVwxeTR1R+cF6pPotXdyEBby1CMtwmCNhH01r0HqC8LghYTFCQXGfVkY0ElYzBxPCiOiSDidZQY1&#10;J5JG+5FT5pcNof4jxOeB5AolRv1Z2hVOOVw9CZRahTBmHlSaSUkcBX+OMVTxhfg8qFTUhfg8qFS3&#10;hfg8n3oKKqrvHNup/JJ2VNhZ4kPkzoNKh3ihfR5UKpZCfB5UqohCfB5UKnskjsI2ByqVNiE+DyqV&#10;LyE+DyrVKCFuQJWBrAoNnWQv3xO1DsN7onsCkC2brKf6NFzSSZGGc7bDJwZwWj/UD8VdLSR6KlMx&#10;qh62DcX5Hrud7+fH+zJ/VXwypNECID0M841QEaHD0KJQASP0xXjkytA2pVupSYQzBjWx5DwxdMdy&#10;w3R025O6E3QJmDi81JEmcqIGq/Qp6ROWY/ZXywMnprXmN6UqkJHHUeR0VZFkl8u6MYDiidrYn88O&#10;3nRIqxBW2g7CvYQhMjYelxMhTVH0JEfDM54rInA0NpUu8DBUahvjACHswRGBlmftwEPJkhcK3OMO&#10;6tg6nhEH9yhpGW2zdoiMR4YNaAwERx5STEMgfYDDxKT9+0qPezhKRApAS7DDbZNWFfrKu6lgZjAC&#10;ISyMkN1yWMXRQl+eBZJz45lRlSeDzXMTHSYGe7mDOz8U8PpT4jUhcFUBKRY1IsdlmaXzMAyq4gtj&#10;1cbIe32HgX/4V/Jv8m5+U+Gj2iSPTGPVXMFDwzuoDMLB4XySUO/EI5gbNVNpHqV8RCvSVum4Qqtw&#10;0Wz7VemQ8Tk6WSpKDe10/of2eL7t6onQLHySe2SLbrlCOT/LQSFZY+SaKhbmdq40WyzOCxo1tZlq&#10;1EhhWI3TkDDiK8JFlQ6Eh4aeJyp5TO0qWizle6gNKg5VDxi9M9yeDFoVPqERU1zNk4EZstJdcnEW&#10;f6ksTKaaRBZHEKbhvpwKdFuxFc0ZouaPA4fY//wC8bt7p44fwtSr8+/uNbr4hQq//omAUL9U0s+L&#10;+ndc67+nXv8LAAD//wMAUEsDBBQABgAIAAAAIQCTN0Cz3AAAAAgBAAAPAAAAZHJzL2Rvd25yZXYu&#10;eG1sTI9Ba8JAEIXvhf6HZYTe6iY1isRsRKTtSQrVQultzI5JMLsbsmsS/30np/b2Ht/jzZtsO5pG&#10;9NT52lkF8TwCQbZwuralgq/T2/MahA9oNTbOkoI7edjmjw8ZptoN9pP6YygFl1ifooIqhDaV0hcV&#10;GfRz15JldnGdwcC2K6XucOBy08iXKFpJg7XlCxW2tK+ouB5vRsH7gMNuEb/2h+tlf/85LT++DzEp&#10;9TQbdxsQgcbwF4ZpPk+HnDed3c1qLxr2yTrhKIsliImvEhbnCSxA5pn8/0D+CwAA//8DAFBLAQIt&#10;ABQABgAIAAAAIQC2gziS/gAAAOEBAAATAAAAAAAAAAAAAAAAAAAAAABbQ29udGVudF9UeXBlc10u&#10;eG1sUEsBAi0AFAAGAAgAAAAhADj9If/WAAAAlAEAAAsAAAAAAAAAAAAAAAAALwEAAF9yZWxzLy5y&#10;ZWxzUEsBAi0AFAAGAAgAAAAhAA6zWtWBBwAAlx0AAA4AAAAAAAAAAAAAAAAALgIAAGRycy9lMm9E&#10;b2MueG1sUEsBAi0AFAAGAAgAAAAhAJM3QLPcAAAACAEAAA8AAAAAAAAAAAAAAAAA2wkAAGRycy9k&#10;b3ducmV2LnhtbFBLBQYAAAAABAAEAPMAAADkCgAAAAA=&#10;">
                  <v:rect id="Rectangle 16" style="position:absolute;left:180000;top:183810;width:43815;height:193040;visibility:visible;mso-wrap-style:square;v-text-anchor:top" o:spid="_x0000_s102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gjnxAAAANsAAAAPAAAAZHJzL2Rvd25yZXYueG1sRI9Ba8JA&#10;FITvBf/D8gQvohstFUldRQQxSEGM1vMj+5qEZt/G7Jqk/75bEHocZuYbZrXpTSVaalxpWcFsGoEg&#10;zqwuOVdwvewnSxDOI2usLJOCH3KwWQ9eVhhr2/GZ2tTnIkDYxaig8L6OpXRZQQbd1NbEwfuyjUEf&#10;ZJNL3WAX4KaS8yhaSIMlh4UCa9oVlH2nD6Ogy07t7fJxkKfxLbF8T+679POo1GjYb99BeOr9f/jZ&#10;TrSC1zf4+xJ+gFz/AgAA//8DAFBLAQItABQABgAIAAAAIQDb4fbL7gAAAIUBAAATAAAAAAAAAAAA&#10;AAAAAAAAAABbQ29udGVudF9UeXBlc10ueG1sUEsBAi0AFAAGAAgAAAAhAFr0LFu/AAAAFQEAAAsA&#10;AAAAAAAAAAAAAAAAHwEAAF9yZWxzLy5yZWxzUEsBAi0AFAAGAAgAAAAhAFTOCOfEAAAA2wAAAA8A&#10;AAAAAAAAAAAAAAAABwIAAGRycy9kb3ducmV2LnhtbFBLBQYAAAAAAwADALcAAAD4AgAAAAA=&#10;"/>
                  <v:shape id="Freeform 17" style="position:absolute;left:256835;top:180000;width:152400;height:198120;visibility:visible;mso-wrap-style:square;v-text-anchor:top" coordsize="200,260" o:spid="_x0000_s1028" filled="f" stroked="f" path="m77,56v-6,4,-8,10,-8,17c69,81,72,86,79,91v6,4,21,9,45,15c148,112,167,121,180,133v13,11,20,29,20,51c200,207,192,225,175,239v-17,14,-40,21,-67,21c68,260,32,246,,216l33,175v27,24,53,36,76,36c119,211,127,208,133,204v6,-5,9,-11,9,-18c142,178,139,172,133,168v-7,-5,-19,-9,-38,-14c66,147,45,138,31,127,17,116,11,98,11,74,11,50,19,32,36,19,54,6,75,,101,v17,,33,2,50,8c168,14,183,22,195,33l167,74c145,57,122,49,99,49v-9,,-17,2,-22,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sk/xAAAANsAAAAPAAAAZHJzL2Rvd25yZXYueG1sRI9Pi8Iw&#10;FMTvC36H8AQvoqkuiFSjiIvgoXvw38Hbo3m21ealNtm2++03grDHYWZ+wyzXnSlFQ7UrLCuYjCMQ&#10;xKnVBWcKzqfdaA7CeWSNpWVS8EsO1qvexxJjbVs+UHP0mQgQdjEqyL2vYildmpNBN7YVcfButjbo&#10;g6wzqWtsA9yUchpFM2mw4LCQY0XbnNLH8ccoeCST3eX7K2rvz2uyb1JOcDNMlBr0u80ChKfO/4ff&#10;7b1W8DmD15fwA+TqDwAA//8DAFBLAQItABQABgAIAAAAIQDb4fbL7gAAAIUBAAATAAAAAAAAAAAA&#10;AAAAAAAAAABbQ29udGVudF9UeXBlc10ueG1sUEsBAi0AFAAGAAgAAAAhAFr0LFu/AAAAFQEAAAsA&#10;AAAAAAAAAAAAAAAAHwEAAF9yZWxzLy5yZWxzUEsBAi0AFAAGAAgAAAAhACHiyT/EAAAA2wAAAA8A&#10;AAAAAAAAAAAAAAAABwIAAGRycy9kb3ducmV2LnhtbFBLBQYAAAAAAwADALcAAAD4AgAAAAA=&#10;">
                    <v:path arrowok="t" o:connecttype="custom" o:connectlocs="58674,42672;52578,55626;60198,69342;94488,80772;137160,101346;152400,140208;133350,182118;82296,198120;0,164592;25146,133350;83058,160782;101346,155448;108204,141732;101346,128016;72390,117348;23622,96774;8382,56388;27432,14478;76962,0;115062,6096;148590,25146;127254,56388;75438,37338;58674,42672" o:connectangles="0,0,0,0,0,0,0,0,0,0,0,0,0,0,0,0,0,0,0,0,0,0,0,0"/>
                  </v:shape>
                </v:group>
              </w:pict>
            </mc:Fallback>
          </mc:AlternateContent>
        </w:r>
        <w:r w:rsidRPr="00300E01">
          <w:rPr>
            <w:noProof/>
            <w:lang w:val="sl-SI" w:eastAsia="sl-SI"/>
          </w:rPr>
          <mc:AlternateContent>
            <mc:Choice Requires="wpg">
              <w:drawing>
                <wp:anchor distT="0" distB="0" distL="114300" distR="114300" simplePos="0" relativeHeight="251658240" behindDoc="0" locked="0" layoutInCell="1" allowOverlap="1" wp14:anchorId="0BF80535" wp14:editId="44EC8085">
                  <wp:simplePos x="0" y="0"/>
                  <wp:positionH relativeFrom="column">
                    <wp:posOffset>17145</wp:posOffset>
                  </wp:positionH>
                  <wp:positionV relativeFrom="paragraph">
                    <wp:posOffset>12129</wp:posOffset>
                  </wp:positionV>
                  <wp:extent cx="880110" cy="82423"/>
                  <wp:effectExtent l="19050" t="0" r="34290" b="0"/>
                  <wp:wrapNone/>
                  <wp:docPr id="21" name="Gruppo 21"/>
                  <wp:cNvGraphicFramePr/>
                  <a:graphic xmlns:a="http://schemas.openxmlformats.org/drawingml/2006/main">
                    <a:graphicData uri="http://schemas.microsoft.com/office/word/2010/wordprocessingGroup">
                      <wpg:wgp>
                        <wpg:cNvGrpSpPr/>
                        <wpg:grpSpPr>
                          <a:xfrm>
                            <a:off x="0" y="0"/>
                            <a:ext cx="880110" cy="82423"/>
                            <a:chOff x="0" y="0"/>
                            <a:chExt cx="2079028" cy="198755"/>
                          </a:xfrm>
                          <a:solidFill>
                            <a:schemeClr val="accent2"/>
                          </a:solidFill>
                        </wpg:grpSpPr>
                        <wps:wsp>
                          <wps:cNvPr id="22" name="Freeform 5"/>
                          <wps:cNvSpPr>
                            <a:spLocks/>
                          </wps:cNvSpPr>
                          <wps:spPr bwMode="auto">
                            <a:xfrm>
                              <a:off x="0" y="0"/>
                              <a:ext cx="179705" cy="198755"/>
                            </a:xfrm>
                            <a:custGeom>
                              <a:avLst/>
                              <a:gdLst>
                                <a:gd name="T0" fmla="*/ 131 w 236"/>
                                <a:gd name="T1" fmla="*/ 208 h 261"/>
                                <a:gd name="T2" fmla="*/ 199 w 236"/>
                                <a:gd name="T3" fmla="*/ 175 h 261"/>
                                <a:gd name="T4" fmla="*/ 235 w 236"/>
                                <a:gd name="T5" fmla="*/ 213 h 261"/>
                                <a:gd name="T6" fmla="*/ 134 w 236"/>
                                <a:gd name="T7" fmla="*/ 261 h 261"/>
                                <a:gd name="T8" fmla="*/ 38 w 236"/>
                                <a:gd name="T9" fmla="*/ 224 h 261"/>
                                <a:gd name="T10" fmla="*/ 0 w 236"/>
                                <a:gd name="T11" fmla="*/ 131 h 261"/>
                                <a:gd name="T12" fmla="*/ 38 w 236"/>
                                <a:gd name="T13" fmla="*/ 38 h 261"/>
                                <a:gd name="T14" fmla="*/ 132 w 236"/>
                                <a:gd name="T15" fmla="*/ 0 h 261"/>
                                <a:gd name="T16" fmla="*/ 236 w 236"/>
                                <a:gd name="T17" fmla="*/ 47 h 261"/>
                                <a:gd name="T18" fmla="*/ 201 w 236"/>
                                <a:gd name="T19" fmla="*/ 87 h 261"/>
                                <a:gd name="T20" fmla="*/ 135 w 236"/>
                                <a:gd name="T21" fmla="*/ 54 h 261"/>
                                <a:gd name="T22" fmla="*/ 81 w 236"/>
                                <a:gd name="T23" fmla="*/ 75 h 261"/>
                                <a:gd name="T24" fmla="*/ 58 w 236"/>
                                <a:gd name="T25" fmla="*/ 131 h 261"/>
                                <a:gd name="T26" fmla="*/ 79 w 236"/>
                                <a:gd name="T27" fmla="*/ 187 h 261"/>
                                <a:gd name="T28" fmla="*/ 131 w 236"/>
                                <a:gd name="T29" fmla="*/ 208 h 2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36" h="261">
                                  <a:moveTo>
                                    <a:pt x="131" y="208"/>
                                  </a:moveTo>
                                  <a:cubicBezTo>
                                    <a:pt x="159" y="208"/>
                                    <a:pt x="181" y="197"/>
                                    <a:pt x="199" y="175"/>
                                  </a:cubicBezTo>
                                  <a:lnTo>
                                    <a:pt x="235" y="213"/>
                                  </a:lnTo>
                                  <a:cubicBezTo>
                                    <a:pt x="206" y="245"/>
                                    <a:pt x="173" y="261"/>
                                    <a:pt x="134" y="261"/>
                                  </a:cubicBezTo>
                                  <a:cubicBezTo>
                                    <a:pt x="95" y="261"/>
                                    <a:pt x="63" y="249"/>
                                    <a:pt x="38" y="224"/>
                                  </a:cubicBezTo>
                                  <a:cubicBezTo>
                                    <a:pt x="13" y="200"/>
                                    <a:pt x="0" y="169"/>
                                    <a:pt x="0" y="131"/>
                                  </a:cubicBezTo>
                                  <a:cubicBezTo>
                                    <a:pt x="0" y="94"/>
                                    <a:pt x="13" y="63"/>
                                    <a:pt x="38" y="38"/>
                                  </a:cubicBezTo>
                                  <a:cubicBezTo>
                                    <a:pt x="64" y="13"/>
                                    <a:pt x="95" y="0"/>
                                    <a:pt x="132" y="0"/>
                                  </a:cubicBezTo>
                                  <a:cubicBezTo>
                                    <a:pt x="174" y="0"/>
                                    <a:pt x="208" y="16"/>
                                    <a:pt x="236" y="47"/>
                                  </a:cubicBezTo>
                                  <a:lnTo>
                                    <a:pt x="201" y="87"/>
                                  </a:lnTo>
                                  <a:cubicBezTo>
                                    <a:pt x="184" y="65"/>
                                    <a:pt x="161" y="54"/>
                                    <a:pt x="135" y="54"/>
                                  </a:cubicBezTo>
                                  <a:cubicBezTo>
                                    <a:pt x="114" y="54"/>
                                    <a:pt x="96" y="61"/>
                                    <a:pt x="81" y="75"/>
                                  </a:cubicBezTo>
                                  <a:cubicBezTo>
                                    <a:pt x="66" y="88"/>
                                    <a:pt x="58" y="107"/>
                                    <a:pt x="58" y="131"/>
                                  </a:cubicBezTo>
                                  <a:cubicBezTo>
                                    <a:pt x="58" y="154"/>
                                    <a:pt x="65" y="173"/>
                                    <a:pt x="79" y="187"/>
                                  </a:cubicBezTo>
                                  <a:cubicBezTo>
                                    <a:pt x="94" y="201"/>
                                    <a:pt x="111" y="208"/>
                                    <a:pt x="131" y="208"/>
                                  </a:cubicBezTo>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6"/>
                          <wps:cNvSpPr>
                            <a:spLocks noEditPoints="1"/>
                          </wps:cNvSpPr>
                          <wps:spPr bwMode="auto">
                            <a:xfrm>
                              <a:off x="194649" y="0"/>
                              <a:ext cx="201930" cy="198755"/>
                            </a:xfrm>
                            <a:custGeom>
                              <a:avLst/>
                              <a:gdLst>
                                <a:gd name="T0" fmla="*/ 208 w 265"/>
                                <a:gd name="T1" fmla="*/ 131 h 261"/>
                                <a:gd name="T2" fmla="*/ 186 w 265"/>
                                <a:gd name="T3" fmla="*/ 73 h 261"/>
                                <a:gd name="T4" fmla="*/ 133 w 265"/>
                                <a:gd name="T5" fmla="*/ 49 h 261"/>
                                <a:gd name="T6" fmla="*/ 80 w 265"/>
                                <a:gd name="T7" fmla="*/ 73 h 261"/>
                                <a:gd name="T8" fmla="*/ 58 w 265"/>
                                <a:gd name="T9" fmla="*/ 131 h 261"/>
                                <a:gd name="T10" fmla="*/ 80 w 265"/>
                                <a:gd name="T11" fmla="*/ 188 h 261"/>
                                <a:gd name="T12" fmla="*/ 133 w 265"/>
                                <a:gd name="T13" fmla="*/ 212 h 261"/>
                                <a:gd name="T14" fmla="*/ 186 w 265"/>
                                <a:gd name="T15" fmla="*/ 188 h 261"/>
                                <a:gd name="T16" fmla="*/ 208 w 265"/>
                                <a:gd name="T17" fmla="*/ 131 h 261"/>
                                <a:gd name="T18" fmla="*/ 227 w 265"/>
                                <a:gd name="T19" fmla="*/ 223 h 261"/>
                                <a:gd name="T20" fmla="*/ 133 w 265"/>
                                <a:gd name="T21" fmla="*/ 261 h 261"/>
                                <a:gd name="T22" fmla="*/ 39 w 265"/>
                                <a:gd name="T23" fmla="*/ 223 h 261"/>
                                <a:gd name="T24" fmla="*/ 0 w 265"/>
                                <a:gd name="T25" fmla="*/ 130 h 261"/>
                                <a:gd name="T26" fmla="*/ 39 w 265"/>
                                <a:gd name="T27" fmla="*/ 37 h 261"/>
                                <a:gd name="T28" fmla="*/ 133 w 265"/>
                                <a:gd name="T29" fmla="*/ 0 h 261"/>
                                <a:gd name="T30" fmla="*/ 227 w 265"/>
                                <a:gd name="T31" fmla="*/ 37 h 261"/>
                                <a:gd name="T32" fmla="*/ 265 w 265"/>
                                <a:gd name="T33" fmla="*/ 130 h 261"/>
                                <a:gd name="T34" fmla="*/ 227 w 265"/>
                                <a:gd name="T35" fmla="*/ 223 h 2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65" h="261">
                                  <a:moveTo>
                                    <a:pt x="208" y="131"/>
                                  </a:moveTo>
                                  <a:cubicBezTo>
                                    <a:pt x="208" y="108"/>
                                    <a:pt x="201" y="89"/>
                                    <a:pt x="186" y="73"/>
                                  </a:cubicBezTo>
                                  <a:cubicBezTo>
                                    <a:pt x="172" y="57"/>
                                    <a:pt x="154" y="49"/>
                                    <a:pt x="133" y="49"/>
                                  </a:cubicBezTo>
                                  <a:cubicBezTo>
                                    <a:pt x="112" y="49"/>
                                    <a:pt x="94" y="57"/>
                                    <a:pt x="80" y="73"/>
                                  </a:cubicBezTo>
                                  <a:cubicBezTo>
                                    <a:pt x="65" y="89"/>
                                    <a:pt x="58" y="108"/>
                                    <a:pt x="58" y="131"/>
                                  </a:cubicBezTo>
                                  <a:cubicBezTo>
                                    <a:pt x="58" y="153"/>
                                    <a:pt x="65" y="172"/>
                                    <a:pt x="80" y="188"/>
                                  </a:cubicBezTo>
                                  <a:cubicBezTo>
                                    <a:pt x="94" y="204"/>
                                    <a:pt x="112" y="212"/>
                                    <a:pt x="133" y="212"/>
                                  </a:cubicBezTo>
                                  <a:cubicBezTo>
                                    <a:pt x="154" y="212"/>
                                    <a:pt x="172" y="204"/>
                                    <a:pt x="186" y="188"/>
                                  </a:cubicBezTo>
                                  <a:cubicBezTo>
                                    <a:pt x="201" y="172"/>
                                    <a:pt x="208" y="153"/>
                                    <a:pt x="208" y="131"/>
                                  </a:cubicBezTo>
                                  <a:close/>
                                  <a:moveTo>
                                    <a:pt x="227" y="223"/>
                                  </a:moveTo>
                                  <a:cubicBezTo>
                                    <a:pt x="202" y="248"/>
                                    <a:pt x="170" y="261"/>
                                    <a:pt x="133" y="261"/>
                                  </a:cubicBezTo>
                                  <a:cubicBezTo>
                                    <a:pt x="96" y="261"/>
                                    <a:pt x="64" y="248"/>
                                    <a:pt x="39" y="223"/>
                                  </a:cubicBezTo>
                                  <a:cubicBezTo>
                                    <a:pt x="13" y="198"/>
                                    <a:pt x="0" y="167"/>
                                    <a:pt x="0" y="130"/>
                                  </a:cubicBezTo>
                                  <a:cubicBezTo>
                                    <a:pt x="0" y="93"/>
                                    <a:pt x="13" y="62"/>
                                    <a:pt x="39" y="37"/>
                                  </a:cubicBezTo>
                                  <a:cubicBezTo>
                                    <a:pt x="64" y="13"/>
                                    <a:pt x="96" y="0"/>
                                    <a:pt x="133" y="0"/>
                                  </a:cubicBezTo>
                                  <a:cubicBezTo>
                                    <a:pt x="170" y="0"/>
                                    <a:pt x="202" y="13"/>
                                    <a:pt x="227" y="37"/>
                                  </a:cubicBezTo>
                                  <a:cubicBezTo>
                                    <a:pt x="253" y="62"/>
                                    <a:pt x="265" y="93"/>
                                    <a:pt x="265" y="130"/>
                                  </a:cubicBezTo>
                                  <a:cubicBezTo>
                                    <a:pt x="265" y="167"/>
                                    <a:pt x="253" y="198"/>
                                    <a:pt x="227" y="223"/>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eform 7"/>
                          <wps:cNvSpPr>
                            <a:spLocks noEditPoints="1"/>
                          </wps:cNvSpPr>
                          <wps:spPr bwMode="auto">
                            <a:xfrm>
                              <a:off x="425513" y="0"/>
                              <a:ext cx="201295" cy="198755"/>
                            </a:xfrm>
                            <a:custGeom>
                              <a:avLst/>
                              <a:gdLst>
                                <a:gd name="T0" fmla="*/ 207 w 264"/>
                                <a:gd name="T1" fmla="*/ 131 h 261"/>
                                <a:gd name="T2" fmla="*/ 185 w 264"/>
                                <a:gd name="T3" fmla="*/ 73 h 261"/>
                                <a:gd name="T4" fmla="*/ 132 w 264"/>
                                <a:gd name="T5" fmla="*/ 49 h 261"/>
                                <a:gd name="T6" fmla="*/ 79 w 264"/>
                                <a:gd name="T7" fmla="*/ 73 h 261"/>
                                <a:gd name="T8" fmla="*/ 57 w 264"/>
                                <a:gd name="T9" fmla="*/ 131 h 261"/>
                                <a:gd name="T10" fmla="*/ 79 w 264"/>
                                <a:gd name="T11" fmla="*/ 188 h 261"/>
                                <a:gd name="T12" fmla="*/ 132 w 264"/>
                                <a:gd name="T13" fmla="*/ 212 h 261"/>
                                <a:gd name="T14" fmla="*/ 185 w 264"/>
                                <a:gd name="T15" fmla="*/ 188 h 261"/>
                                <a:gd name="T16" fmla="*/ 207 w 264"/>
                                <a:gd name="T17" fmla="*/ 131 h 261"/>
                                <a:gd name="T18" fmla="*/ 226 w 264"/>
                                <a:gd name="T19" fmla="*/ 223 h 261"/>
                                <a:gd name="T20" fmla="*/ 132 w 264"/>
                                <a:gd name="T21" fmla="*/ 261 h 261"/>
                                <a:gd name="T22" fmla="*/ 38 w 264"/>
                                <a:gd name="T23" fmla="*/ 223 h 261"/>
                                <a:gd name="T24" fmla="*/ 0 w 264"/>
                                <a:gd name="T25" fmla="*/ 130 h 261"/>
                                <a:gd name="T26" fmla="*/ 38 w 264"/>
                                <a:gd name="T27" fmla="*/ 37 h 261"/>
                                <a:gd name="T28" fmla="*/ 132 w 264"/>
                                <a:gd name="T29" fmla="*/ 0 h 261"/>
                                <a:gd name="T30" fmla="*/ 226 w 264"/>
                                <a:gd name="T31" fmla="*/ 37 h 261"/>
                                <a:gd name="T32" fmla="*/ 264 w 264"/>
                                <a:gd name="T33" fmla="*/ 130 h 261"/>
                                <a:gd name="T34" fmla="*/ 226 w 264"/>
                                <a:gd name="T35" fmla="*/ 223 h 2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64" h="261">
                                  <a:moveTo>
                                    <a:pt x="207" y="131"/>
                                  </a:moveTo>
                                  <a:cubicBezTo>
                                    <a:pt x="207" y="108"/>
                                    <a:pt x="200" y="89"/>
                                    <a:pt x="185" y="73"/>
                                  </a:cubicBezTo>
                                  <a:cubicBezTo>
                                    <a:pt x="171" y="57"/>
                                    <a:pt x="153" y="49"/>
                                    <a:pt x="132" y="49"/>
                                  </a:cubicBezTo>
                                  <a:cubicBezTo>
                                    <a:pt x="111" y="49"/>
                                    <a:pt x="93" y="57"/>
                                    <a:pt x="79" y="73"/>
                                  </a:cubicBezTo>
                                  <a:cubicBezTo>
                                    <a:pt x="64" y="89"/>
                                    <a:pt x="57" y="108"/>
                                    <a:pt x="57" y="131"/>
                                  </a:cubicBezTo>
                                  <a:cubicBezTo>
                                    <a:pt x="57" y="153"/>
                                    <a:pt x="64" y="172"/>
                                    <a:pt x="79" y="188"/>
                                  </a:cubicBezTo>
                                  <a:cubicBezTo>
                                    <a:pt x="93" y="204"/>
                                    <a:pt x="111" y="212"/>
                                    <a:pt x="132" y="212"/>
                                  </a:cubicBezTo>
                                  <a:cubicBezTo>
                                    <a:pt x="153" y="212"/>
                                    <a:pt x="171" y="204"/>
                                    <a:pt x="185" y="188"/>
                                  </a:cubicBezTo>
                                  <a:cubicBezTo>
                                    <a:pt x="200" y="172"/>
                                    <a:pt x="207" y="153"/>
                                    <a:pt x="207" y="131"/>
                                  </a:cubicBezTo>
                                  <a:close/>
                                  <a:moveTo>
                                    <a:pt x="226" y="223"/>
                                  </a:moveTo>
                                  <a:cubicBezTo>
                                    <a:pt x="201" y="248"/>
                                    <a:pt x="169" y="261"/>
                                    <a:pt x="132" y="261"/>
                                  </a:cubicBezTo>
                                  <a:cubicBezTo>
                                    <a:pt x="95" y="261"/>
                                    <a:pt x="63" y="248"/>
                                    <a:pt x="38" y="223"/>
                                  </a:cubicBezTo>
                                  <a:cubicBezTo>
                                    <a:pt x="12" y="198"/>
                                    <a:pt x="0" y="167"/>
                                    <a:pt x="0" y="130"/>
                                  </a:cubicBezTo>
                                  <a:cubicBezTo>
                                    <a:pt x="0" y="93"/>
                                    <a:pt x="12" y="62"/>
                                    <a:pt x="38" y="37"/>
                                  </a:cubicBezTo>
                                  <a:cubicBezTo>
                                    <a:pt x="63" y="13"/>
                                    <a:pt x="95" y="0"/>
                                    <a:pt x="132" y="0"/>
                                  </a:cubicBezTo>
                                  <a:cubicBezTo>
                                    <a:pt x="169" y="0"/>
                                    <a:pt x="201" y="13"/>
                                    <a:pt x="226" y="37"/>
                                  </a:cubicBezTo>
                                  <a:cubicBezTo>
                                    <a:pt x="252" y="62"/>
                                    <a:pt x="264" y="93"/>
                                    <a:pt x="264" y="130"/>
                                  </a:cubicBezTo>
                                  <a:cubicBezTo>
                                    <a:pt x="264" y="167"/>
                                    <a:pt x="252" y="198"/>
                                    <a:pt x="226" y="223"/>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8"/>
                          <wps:cNvSpPr>
                            <a:spLocks noEditPoints="1"/>
                          </wps:cNvSpPr>
                          <wps:spPr bwMode="auto">
                            <a:xfrm>
                              <a:off x="660903" y="4527"/>
                              <a:ext cx="152400" cy="192405"/>
                            </a:xfrm>
                            <a:custGeom>
                              <a:avLst/>
                              <a:gdLst>
                                <a:gd name="T0" fmla="*/ 132 w 200"/>
                                <a:gd name="T1" fmla="*/ 122 h 252"/>
                                <a:gd name="T2" fmla="*/ 143 w 200"/>
                                <a:gd name="T3" fmla="*/ 88 h 252"/>
                                <a:gd name="T4" fmla="*/ 129 w 200"/>
                                <a:gd name="T5" fmla="*/ 57 h 252"/>
                                <a:gd name="T6" fmla="*/ 88 w 200"/>
                                <a:gd name="T7" fmla="*/ 48 h 252"/>
                                <a:gd name="T8" fmla="*/ 56 w 200"/>
                                <a:gd name="T9" fmla="*/ 48 h 252"/>
                                <a:gd name="T10" fmla="*/ 56 w 200"/>
                                <a:gd name="T11" fmla="*/ 133 h 252"/>
                                <a:gd name="T12" fmla="*/ 94 w 200"/>
                                <a:gd name="T13" fmla="*/ 133 h 252"/>
                                <a:gd name="T14" fmla="*/ 132 w 200"/>
                                <a:gd name="T15" fmla="*/ 122 h 252"/>
                                <a:gd name="T16" fmla="*/ 174 w 200"/>
                                <a:gd name="T17" fmla="*/ 22 h 252"/>
                                <a:gd name="T18" fmla="*/ 200 w 200"/>
                                <a:gd name="T19" fmla="*/ 92 h 252"/>
                                <a:gd name="T20" fmla="*/ 173 w 200"/>
                                <a:gd name="T21" fmla="*/ 160 h 252"/>
                                <a:gd name="T22" fmla="*/ 90 w 200"/>
                                <a:gd name="T23" fmla="*/ 182 h 252"/>
                                <a:gd name="T24" fmla="*/ 56 w 200"/>
                                <a:gd name="T25" fmla="*/ 182 h 252"/>
                                <a:gd name="T26" fmla="*/ 56 w 200"/>
                                <a:gd name="T27" fmla="*/ 252 h 252"/>
                                <a:gd name="T28" fmla="*/ 0 w 200"/>
                                <a:gd name="T29" fmla="*/ 252 h 252"/>
                                <a:gd name="T30" fmla="*/ 0 w 200"/>
                                <a:gd name="T31" fmla="*/ 0 h 252"/>
                                <a:gd name="T32" fmla="*/ 89 w 200"/>
                                <a:gd name="T33" fmla="*/ 0 h 252"/>
                                <a:gd name="T34" fmla="*/ 174 w 200"/>
                                <a:gd name="T35" fmla="*/ 22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00" h="252">
                                  <a:moveTo>
                                    <a:pt x="132" y="122"/>
                                  </a:moveTo>
                                  <a:cubicBezTo>
                                    <a:pt x="139" y="114"/>
                                    <a:pt x="143" y="103"/>
                                    <a:pt x="143" y="88"/>
                                  </a:cubicBezTo>
                                  <a:cubicBezTo>
                                    <a:pt x="143" y="74"/>
                                    <a:pt x="138" y="64"/>
                                    <a:pt x="129" y="57"/>
                                  </a:cubicBezTo>
                                  <a:cubicBezTo>
                                    <a:pt x="121" y="51"/>
                                    <a:pt x="107" y="48"/>
                                    <a:pt x="88" y="48"/>
                                  </a:cubicBezTo>
                                  <a:lnTo>
                                    <a:pt x="56" y="48"/>
                                  </a:lnTo>
                                  <a:lnTo>
                                    <a:pt x="56" y="133"/>
                                  </a:lnTo>
                                  <a:lnTo>
                                    <a:pt x="94" y="133"/>
                                  </a:lnTo>
                                  <a:cubicBezTo>
                                    <a:pt x="113" y="133"/>
                                    <a:pt x="126" y="129"/>
                                    <a:pt x="132" y="122"/>
                                  </a:cubicBezTo>
                                  <a:close/>
                                  <a:moveTo>
                                    <a:pt x="174" y="22"/>
                                  </a:moveTo>
                                  <a:cubicBezTo>
                                    <a:pt x="191" y="37"/>
                                    <a:pt x="200" y="61"/>
                                    <a:pt x="200" y="92"/>
                                  </a:cubicBezTo>
                                  <a:cubicBezTo>
                                    <a:pt x="200" y="123"/>
                                    <a:pt x="191" y="146"/>
                                    <a:pt x="173" y="160"/>
                                  </a:cubicBezTo>
                                  <a:cubicBezTo>
                                    <a:pt x="155" y="175"/>
                                    <a:pt x="127" y="182"/>
                                    <a:pt x="90" y="182"/>
                                  </a:cubicBezTo>
                                  <a:lnTo>
                                    <a:pt x="56" y="182"/>
                                  </a:lnTo>
                                  <a:lnTo>
                                    <a:pt x="56" y="252"/>
                                  </a:lnTo>
                                  <a:lnTo>
                                    <a:pt x="0" y="252"/>
                                  </a:lnTo>
                                  <a:lnTo>
                                    <a:pt x="0" y="0"/>
                                  </a:lnTo>
                                  <a:lnTo>
                                    <a:pt x="89" y="0"/>
                                  </a:lnTo>
                                  <a:cubicBezTo>
                                    <a:pt x="128" y="0"/>
                                    <a:pt x="156" y="7"/>
                                    <a:pt x="174" y="22"/>
                                  </a:cubicBezTo>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9"/>
                          <wps:cNvSpPr>
                            <a:spLocks/>
                          </wps:cNvSpPr>
                          <wps:spPr bwMode="auto">
                            <a:xfrm>
                              <a:off x="846499" y="4527"/>
                              <a:ext cx="141605" cy="192405"/>
                            </a:xfrm>
                            <a:custGeom>
                              <a:avLst/>
                              <a:gdLst>
                                <a:gd name="T0" fmla="*/ 218 w 223"/>
                                <a:gd name="T1" fmla="*/ 0 h 303"/>
                                <a:gd name="T2" fmla="*/ 218 w 223"/>
                                <a:gd name="T3" fmla="*/ 60 h 303"/>
                                <a:gd name="T4" fmla="*/ 69 w 223"/>
                                <a:gd name="T5" fmla="*/ 60 h 303"/>
                                <a:gd name="T6" fmla="*/ 69 w 223"/>
                                <a:gd name="T7" fmla="*/ 123 h 303"/>
                                <a:gd name="T8" fmla="*/ 204 w 223"/>
                                <a:gd name="T9" fmla="*/ 123 h 303"/>
                                <a:gd name="T10" fmla="*/ 204 w 223"/>
                                <a:gd name="T11" fmla="*/ 180 h 303"/>
                                <a:gd name="T12" fmla="*/ 69 w 223"/>
                                <a:gd name="T13" fmla="*/ 180 h 303"/>
                                <a:gd name="T14" fmla="*/ 69 w 223"/>
                                <a:gd name="T15" fmla="*/ 243 h 303"/>
                                <a:gd name="T16" fmla="*/ 223 w 223"/>
                                <a:gd name="T17" fmla="*/ 243 h 303"/>
                                <a:gd name="T18" fmla="*/ 223 w 223"/>
                                <a:gd name="T19" fmla="*/ 303 h 303"/>
                                <a:gd name="T20" fmla="*/ 0 w 223"/>
                                <a:gd name="T21" fmla="*/ 303 h 303"/>
                                <a:gd name="T22" fmla="*/ 0 w 223"/>
                                <a:gd name="T23" fmla="*/ 0 h 303"/>
                                <a:gd name="T24" fmla="*/ 218 w 223"/>
                                <a:gd name="T25" fmla="*/ 0 h 3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23" h="303">
                                  <a:moveTo>
                                    <a:pt x="218" y="0"/>
                                  </a:moveTo>
                                  <a:lnTo>
                                    <a:pt x="218" y="60"/>
                                  </a:lnTo>
                                  <a:lnTo>
                                    <a:pt x="69" y="60"/>
                                  </a:lnTo>
                                  <a:lnTo>
                                    <a:pt x="69" y="123"/>
                                  </a:lnTo>
                                  <a:lnTo>
                                    <a:pt x="204" y="123"/>
                                  </a:lnTo>
                                  <a:lnTo>
                                    <a:pt x="204" y="180"/>
                                  </a:lnTo>
                                  <a:lnTo>
                                    <a:pt x="69" y="180"/>
                                  </a:lnTo>
                                  <a:lnTo>
                                    <a:pt x="69" y="243"/>
                                  </a:lnTo>
                                  <a:lnTo>
                                    <a:pt x="223" y="243"/>
                                  </a:lnTo>
                                  <a:lnTo>
                                    <a:pt x="223" y="303"/>
                                  </a:lnTo>
                                  <a:lnTo>
                                    <a:pt x="0" y="303"/>
                                  </a:lnTo>
                                  <a:lnTo>
                                    <a:pt x="0" y="0"/>
                                  </a:lnTo>
                                  <a:lnTo>
                                    <a:pt x="218"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10"/>
                          <wps:cNvSpPr>
                            <a:spLocks noEditPoints="1"/>
                          </wps:cNvSpPr>
                          <wps:spPr bwMode="auto">
                            <a:xfrm>
                              <a:off x="1027568" y="4527"/>
                              <a:ext cx="168275" cy="192405"/>
                            </a:xfrm>
                            <a:custGeom>
                              <a:avLst/>
                              <a:gdLst>
                                <a:gd name="T0" fmla="*/ 137 w 221"/>
                                <a:gd name="T1" fmla="*/ 114 h 252"/>
                                <a:gd name="T2" fmla="*/ 147 w 221"/>
                                <a:gd name="T3" fmla="*/ 84 h 252"/>
                                <a:gd name="T4" fmla="*/ 137 w 221"/>
                                <a:gd name="T5" fmla="*/ 56 h 252"/>
                                <a:gd name="T6" fmla="*/ 99 w 221"/>
                                <a:gd name="T7" fmla="*/ 48 h 252"/>
                                <a:gd name="T8" fmla="*/ 57 w 221"/>
                                <a:gd name="T9" fmla="*/ 48 h 252"/>
                                <a:gd name="T10" fmla="*/ 57 w 221"/>
                                <a:gd name="T11" fmla="*/ 123 h 252"/>
                                <a:gd name="T12" fmla="*/ 98 w 221"/>
                                <a:gd name="T13" fmla="*/ 123 h 252"/>
                                <a:gd name="T14" fmla="*/ 137 w 221"/>
                                <a:gd name="T15" fmla="*/ 114 h 252"/>
                                <a:gd name="T16" fmla="*/ 205 w 221"/>
                                <a:gd name="T17" fmla="*/ 84 h 252"/>
                                <a:gd name="T18" fmla="*/ 157 w 221"/>
                                <a:gd name="T19" fmla="*/ 162 h 252"/>
                                <a:gd name="T20" fmla="*/ 221 w 221"/>
                                <a:gd name="T21" fmla="*/ 252 h 252"/>
                                <a:gd name="T22" fmla="*/ 151 w 221"/>
                                <a:gd name="T23" fmla="*/ 252 h 252"/>
                                <a:gd name="T24" fmla="*/ 96 w 221"/>
                                <a:gd name="T25" fmla="*/ 172 h 252"/>
                                <a:gd name="T26" fmla="*/ 57 w 221"/>
                                <a:gd name="T27" fmla="*/ 172 h 252"/>
                                <a:gd name="T28" fmla="*/ 57 w 221"/>
                                <a:gd name="T29" fmla="*/ 252 h 252"/>
                                <a:gd name="T30" fmla="*/ 0 w 221"/>
                                <a:gd name="T31" fmla="*/ 252 h 252"/>
                                <a:gd name="T32" fmla="*/ 0 w 221"/>
                                <a:gd name="T33" fmla="*/ 0 h 252"/>
                                <a:gd name="T34" fmla="*/ 96 w 221"/>
                                <a:gd name="T35" fmla="*/ 0 h 252"/>
                                <a:gd name="T36" fmla="*/ 180 w 221"/>
                                <a:gd name="T37" fmla="*/ 20 h 252"/>
                                <a:gd name="T38" fmla="*/ 205 w 221"/>
                                <a:gd name="T39" fmla="*/ 84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21" h="252">
                                  <a:moveTo>
                                    <a:pt x="137" y="114"/>
                                  </a:moveTo>
                                  <a:cubicBezTo>
                                    <a:pt x="144" y="107"/>
                                    <a:pt x="147" y="97"/>
                                    <a:pt x="147" y="84"/>
                                  </a:cubicBezTo>
                                  <a:cubicBezTo>
                                    <a:pt x="147" y="70"/>
                                    <a:pt x="144" y="61"/>
                                    <a:pt x="137" y="56"/>
                                  </a:cubicBezTo>
                                  <a:cubicBezTo>
                                    <a:pt x="129" y="51"/>
                                    <a:pt x="117" y="48"/>
                                    <a:pt x="99" y="48"/>
                                  </a:cubicBezTo>
                                  <a:lnTo>
                                    <a:pt x="57" y="48"/>
                                  </a:lnTo>
                                  <a:lnTo>
                                    <a:pt x="57" y="123"/>
                                  </a:lnTo>
                                  <a:lnTo>
                                    <a:pt x="98" y="123"/>
                                  </a:lnTo>
                                  <a:cubicBezTo>
                                    <a:pt x="117" y="123"/>
                                    <a:pt x="130" y="120"/>
                                    <a:pt x="137" y="114"/>
                                  </a:cubicBezTo>
                                  <a:close/>
                                  <a:moveTo>
                                    <a:pt x="205" y="84"/>
                                  </a:moveTo>
                                  <a:cubicBezTo>
                                    <a:pt x="205" y="124"/>
                                    <a:pt x="189" y="150"/>
                                    <a:pt x="157" y="162"/>
                                  </a:cubicBezTo>
                                  <a:lnTo>
                                    <a:pt x="221" y="252"/>
                                  </a:lnTo>
                                  <a:lnTo>
                                    <a:pt x="151" y="252"/>
                                  </a:lnTo>
                                  <a:lnTo>
                                    <a:pt x="96" y="172"/>
                                  </a:lnTo>
                                  <a:lnTo>
                                    <a:pt x="57" y="172"/>
                                  </a:lnTo>
                                  <a:lnTo>
                                    <a:pt x="57" y="252"/>
                                  </a:lnTo>
                                  <a:lnTo>
                                    <a:pt x="0" y="252"/>
                                  </a:lnTo>
                                  <a:lnTo>
                                    <a:pt x="0" y="0"/>
                                  </a:lnTo>
                                  <a:lnTo>
                                    <a:pt x="96" y="0"/>
                                  </a:lnTo>
                                  <a:cubicBezTo>
                                    <a:pt x="135" y="0"/>
                                    <a:pt x="163" y="6"/>
                                    <a:pt x="180" y="20"/>
                                  </a:cubicBezTo>
                                  <a:cubicBezTo>
                                    <a:pt x="197" y="33"/>
                                    <a:pt x="205" y="54"/>
                                    <a:pt x="205" y="84"/>
                                  </a:cubicBezTo>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11"/>
                          <wps:cNvSpPr>
                            <a:spLocks noEditPoints="1"/>
                          </wps:cNvSpPr>
                          <wps:spPr bwMode="auto">
                            <a:xfrm>
                              <a:off x="1204111" y="4527"/>
                              <a:ext cx="207010" cy="192405"/>
                            </a:xfrm>
                            <a:custGeom>
                              <a:avLst/>
                              <a:gdLst>
                                <a:gd name="T0" fmla="*/ 136 w 272"/>
                                <a:gd name="T1" fmla="*/ 75 h 252"/>
                                <a:gd name="T2" fmla="*/ 104 w 272"/>
                                <a:gd name="T3" fmla="*/ 148 h 252"/>
                                <a:gd name="T4" fmla="*/ 168 w 272"/>
                                <a:gd name="T5" fmla="*/ 148 h 252"/>
                                <a:gd name="T6" fmla="*/ 136 w 272"/>
                                <a:gd name="T7" fmla="*/ 75 h 252"/>
                                <a:gd name="T8" fmla="*/ 212 w 272"/>
                                <a:gd name="T9" fmla="*/ 252 h 252"/>
                                <a:gd name="T10" fmla="*/ 189 w 272"/>
                                <a:gd name="T11" fmla="*/ 198 h 252"/>
                                <a:gd name="T12" fmla="*/ 83 w 272"/>
                                <a:gd name="T13" fmla="*/ 198 h 252"/>
                                <a:gd name="T14" fmla="*/ 60 w 272"/>
                                <a:gd name="T15" fmla="*/ 252 h 252"/>
                                <a:gd name="T16" fmla="*/ 0 w 272"/>
                                <a:gd name="T17" fmla="*/ 252 h 252"/>
                                <a:gd name="T18" fmla="*/ 109 w 272"/>
                                <a:gd name="T19" fmla="*/ 0 h 252"/>
                                <a:gd name="T20" fmla="*/ 163 w 272"/>
                                <a:gd name="T21" fmla="*/ 0 h 252"/>
                                <a:gd name="T22" fmla="*/ 272 w 272"/>
                                <a:gd name="T23" fmla="*/ 252 h 252"/>
                                <a:gd name="T24" fmla="*/ 212 w 272"/>
                                <a:gd name="T25" fmla="*/ 252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72" h="252">
                                  <a:moveTo>
                                    <a:pt x="136" y="75"/>
                                  </a:moveTo>
                                  <a:lnTo>
                                    <a:pt x="104" y="148"/>
                                  </a:lnTo>
                                  <a:lnTo>
                                    <a:pt x="168" y="148"/>
                                  </a:lnTo>
                                  <a:lnTo>
                                    <a:pt x="136" y="75"/>
                                  </a:lnTo>
                                  <a:close/>
                                  <a:moveTo>
                                    <a:pt x="212" y="252"/>
                                  </a:moveTo>
                                  <a:lnTo>
                                    <a:pt x="189" y="198"/>
                                  </a:lnTo>
                                  <a:lnTo>
                                    <a:pt x="83" y="198"/>
                                  </a:lnTo>
                                  <a:lnTo>
                                    <a:pt x="60" y="252"/>
                                  </a:lnTo>
                                  <a:lnTo>
                                    <a:pt x="0" y="252"/>
                                  </a:lnTo>
                                  <a:lnTo>
                                    <a:pt x="109" y="0"/>
                                  </a:lnTo>
                                  <a:lnTo>
                                    <a:pt x="163" y="0"/>
                                  </a:lnTo>
                                  <a:lnTo>
                                    <a:pt x="272" y="252"/>
                                  </a:lnTo>
                                  <a:lnTo>
                                    <a:pt x="212" y="25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12"/>
                          <wps:cNvSpPr>
                            <a:spLocks/>
                          </wps:cNvSpPr>
                          <wps:spPr bwMode="auto">
                            <a:xfrm>
                              <a:off x="1403287" y="4527"/>
                              <a:ext cx="151765" cy="192405"/>
                            </a:xfrm>
                            <a:custGeom>
                              <a:avLst/>
                              <a:gdLst>
                                <a:gd name="T0" fmla="*/ 154 w 239"/>
                                <a:gd name="T1" fmla="*/ 59 h 303"/>
                                <a:gd name="T2" fmla="*/ 154 w 239"/>
                                <a:gd name="T3" fmla="*/ 303 h 303"/>
                                <a:gd name="T4" fmla="*/ 87 w 239"/>
                                <a:gd name="T5" fmla="*/ 303 h 303"/>
                                <a:gd name="T6" fmla="*/ 87 w 239"/>
                                <a:gd name="T7" fmla="*/ 59 h 303"/>
                                <a:gd name="T8" fmla="*/ 0 w 239"/>
                                <a:gd name="T9" fmla="*/ 59 h 303"/>
                                <a:gd name="T10" fmla="*/ 0 w 239"/>
                                <a:gd name="T11" fmla="*/ 0 h 303"/>
                                <a:gd name="T12" fmla="*/ 239 w 239"/>
                                <a:gd name="T13" fmla="*/ 0 h 303"/>
                                <a:gd name="T14" fmla="*/ 239 w 239"/>
                                <a:gd name="T15" fmla="*/ 59 h 303"/>
                                <a:gd name="T16" fmla="*/ 154 w 239"/>
                                <a:gd name="T17" fmla="*/ 59 h 3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9" h="303">
                                  <a:moveTo>
                                    <a:pt x="154" y="59"/>
                                  </a:moveTo>
                                  <a:lnTo>
                                    <a:pt x="154" y="303"/>
                                  </a:lnTo>
                                  <a:lnTo>
                                    <a:pt x="87" y="303"/>
                                  </a:lnTo>
                                  <a:lnTo>
                                    <a:pt x="87" y="59"/>
                                  </a:lnTo>
                                  <a:lnTo>
                                    <a:pt x="0" y="59"/>
                                  </a:lnTo>
                                  <a:lnTo>
                                    <a:pt x="0" y="0"/>
                                  </a:lnTo>
                                  <a:lnTo>
                                    <a:pt x="239" y="0"/>
                                  </a:lnTo>
                                  <a:lnTo>
                                    <a:pt x="239" y="59"/>
                                  </a:lnTo>
                                  <a:lnTo>
                                    <a:pt x="154" y="59"/>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Rectangle 13"/>
                          <wps:cNvSpPr>
                            <a:spLocks noChangeArrowheads="1"/>
                          </wps:cNvSpPr>
                          <wps:spPr bwMode="auto">
                            <a:xfrm>
                              <a:off x="1584356" y="4527"/>
                              <a:ext cx="43180" cy="192405"/>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 name="Freeform 14"/>
                          <wps:cNvSpPr>
                            <a:spLocks noEditPoints="1"/>
                          </wps:cNvSpPr>
                          <wps:spPr bwMode="auto">
                            <a:xfrm>
                              <a:off x="1665837" y="0"/>
                              <a:ext cx="201930" cy="198755"/>
                            </a:xfrm>
                            <a:custGeom>
                              <a:avLst/>
                              <a:gdLst>
                                <a:gd name="T0" fmla="*/ 208 w 265"/>
                                <a:gd name="T1" fmla="*/ 131 h 261"/>
                                <a:gd name="T2" fmla="*/ 186 w 265"/>
                                <a:gd name="T3" fmla="*/ 73 h 261"/>
                                <a:gd name="T4" fmla="*/ 133 w 265"/>
                                <a:gd name="T5" fmla="*/ 49 h 261"/>
                                <a:gd name="T6" fmla="*/ 80 w 265"/>
                                <a:gd name="T7" fmla="*/ 73 h 261"/>
                                <a:gd name="T8" fmla="*/ 58 w 265"/>
                                <a:gd name="T9" fmla="*/ 131 h 261"/>
                                <a:gd name="T10" fmla="*/ 80 w 265"/>
                                <a:gd name="T11" fmla="*/ 188 h 261"/>
                                <a:gd name="T12" fmla="*/ 133 w 265"/>
                                <a:gd name="T13" fmla="*/ 212 h 261"/>
                                <a:gd name="T14" fmla="*/ 186 w 265"/>
                                <a:gd name="T15" fmla="*/ 188 h 261"/>
                                <a:gd name="T16" fmla="*/ 208 w 265"/>
                                <a:gd name="T17" fmla="*/ 131 h 261"/>
                                <a:gd name="T18" fmla="*/ 227 w 265"/>
                                <a:gd name="T19" fmla="*/ 223 h 261"/>
                                <a:gd name="T20" fmla="*/ 133 w 265"/>
                                <a:gd name="T21" fmla="*/ 261 h 261"/>
                                <a:gd name="T22" fmla="*/ 39 w 265"/>
                                <a:gd name="T23" fmla="*/ 223 h 261"/>
                                <a:gd name="T24" fmla="*/ 0 w 265"/>
                                <a:gd name="T25" fmla="*/ 130 h 261"/>
                                <a:gd name="T26" fmla="*/ 39 w 265"/>
                                <a:gd name="T27" fmla="*/ 37 h 261"/>
                                <a:gd name="T28" fmla="*/ 133 w 265"/>
                                <a:gd name="T29" fmla="*/ 0 h 261"/>
                                <a:gd name="T30" fmla="*/ 227 w 265"/>
                                <a:gd name="T31" fmla="*/ 37 h 261"/>
                                <a:gd name="T32" fmla="*/ 265 w 265"/>
                                <a:gd name="T33" fmla="*/ 130 h 261"/>
                                <a:gd name="T34" fmla="*/ 227 w 265"/>
                                <a:gd name="T35" fmla="*/ 223 h 2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65" h="261">
                                  <a:moveTo>
                                    <a:pt x="208" y="131"/>
                                  </a:moveTo>
                                  <a:cubicBezTo>
                                    <a:pt x="208" y="108"/>
                                    <a:pt x="201" y="89"/>
                                    <a:pt x="186" y="73"/>
                                  </a:cubicBezTo>
                                  <a:cubicBezTo>
                                    <a:pt x="172" y="57"/>
                                    <a:pt x="154" y="49"/>
                                    <a:pt x="133" y="49"/>
                                  </a:cubicBezTo>
                                  <a:cubicBezTo>
                                    <a:pt x="112" y="49"/>
                                    <a:pt x="94" y="57"/>
                                    <a:pt x="80" y="73"/>
                                  </a:cubicBezTo>
                                  <a:cubicBezTo>
                                    <a:pt x="65" y="89"/>
                                    <a:pt x="58" y="108"/>
                                    <a:pt x="58" y="131"/>
                                  </a:cubicBezTo>
                                  <a:cubicBezTo>
                                    <a:pt x="58" y="153"/>
                                    <a:pt x="65" y="172"/>
                                    <a:pt x="80" y="188"/>
                                  </a:cubicBezTo>
                                  <a:cubicBezTo>
                                    <a:pt x="94" y="204"/>
                                    <a:pt x="112" y="212"/>
                                    <a:pt x="133" y="212"/>
                                  </a:cubicBezTo>
                                  <a:cubicBezTo>
                                    <a:pt x="154" y="212"/>
                                    <a:pt x="172" y="204"/>
                                    <a:pt x="186" y="188"/>
                                  </a:cubicBezTo>
                                  <a:cubicBezTo>
                                    <a:pt x="201" y="172"/>
                                    <a:pt x="208" y="153"/>
                                    <a:pt x="208" y="131"/>
                                  </a:cubicBezTo>
                                  <a:close/>
                                  <a:moveTo>
                                    <a:pt x="227" y="223"/>
                                  </a:moveTo>
                                  <a:cubicBezTo>
                                    <a:pt x="201" y="248"/>
                                    <a:pt x="170" y="261"/>
                                    <a:pt x="133" y="261"/>
                                  </a:cubicBezTo>
                                  <a:cubicBezTo>
                                    <a:pt x="95" y="261"/>
                                    <a:pt x="64" y="248"/>
                                    <a:pt x="39" y="223"/>
                                  </a:cubicBezTo>
                                  <a:cubicBezTo>
                                    <a:pt x="13" y="198"/>
                                    <a:pt x="0" y="167"/>
                                    <a:pt x="0" y="130"/>
                                  </a:cubicBezTo>
                                  <a:cubicBezTo>
                                    <a:pt x="0" y="93"/>
                                    <a:pt x="13" y="62"/>
                                    <a:pt x="39" y="37"/>
                                  </a:cubicBezTo>
                                  <a:cubicBezTo>
                                    <a:pt x="64" y="13"/>
                                    <a:pt x="95" y="0"/>
                                    <a:pt x="133" y="0"/>
                                  </a:cubicBezTo>
                                  <a:cubicBezTo>
                                    <a:pt x="170" y="0"/>
                                    <a:pt x="201" y="13"/>
                                    <a:pt x="227" y="37"/>
                                  </a:cubicBezTo>
                                  <a:cubicBezTo>
                                    <a:pt x="252" y="62"/>
                                    <a:pt x="265" y="93"/>
                                    <a:pt x="265" y="130"/>
                                  </a:cubicBezTo>
                                  <a:cubicBezTo>
                                    <a:pt x="265" y="167"/>
                                    <a:pt x="252" y="198"/>
                                    <a:pt x="227" y="223"/>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15"/>
                          <wps:cNvSpPr>
                            <a:spLocks/>
                          </wps:cNvSpPr>
                          <wps:spPr bwMode="auto">
                            <a:xfrm>
                              <a:off x="1901228" y="4527"/>
                              <a:ext cx="177800" cy="192405"/>
                            </a:xfrm>
                            <a:custGeom>
                              <a:avLst/>
                              <a:gdLst>
                                <a:gd name="T0" fmla="*/ 211 w 280"/>
                                <a:gd name="T1" fmla="*/ 0 h 303"/>
                                <a:gd name="T2" fmla="*/ 280 w 280"/>
                                <a:gd name="T3" fmla="*/ 0 h 303"/>
                                <a:gd name="T4" fmla="*/ 280 w 280"/>
                                <a:gd name="T5" fmla="*/ 303 h 303"/>
                                <a:gd name="T6" fmla="*/ 211 w 280"/>
                                <a:gd name="T7" fmla="*/ 303 h 303"/>
                                <a:gd name="T8" fmla="*/ 67 w 280"/>
                                <a:gd name="T9" fmla="*/ 113 h 303"/>
                                <a:gd name="T10" fmla="*/ 67 w 280"/>
                                <a:gd name="T11" fmla="*/ 303 h 303"/>
                                <a:gd name="T12" fmla="*/ 0 w 280"/>
                                <a:gd name="T13" fmla="*/ 303 h 303"/>
                                <a:gd name="T14" fmla="*/ 0 w 280"/>
                                <a:gd name="T15" fmla="*/ 0 h 303"/>
                                <a:gd name="T16" fmla="*/ 64 w 280"/>
                                <a:gd name="T17" fmla="*/ 0 h 303"/>
                                <a:gd name="T18" fmla="*/ 211 w 280"/>
                                <a:gd name="T19" fmla="*/ 195 h 303"/>
                                <a:gd name="T20" fmla="*/ 211 w 280"/>
                                <a:gd name="T21" fmla="*/ 0 h 3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0" h="303">
                                  <a:moveTo>
                                    <a:pt x="211" y="0"/>
                                  </a:moveTo>
                                  <a:lnTo>
                                    <a:pt x="280" y="0"/>
                                  </a:lnTo>
                                  <a:lnTo>
                                    <a:pt x="280" y="303"/>
                                  </a:lnTo>
                                  <a:lnTo>
                                    <a:pt x="211" y="303"/>
                                  </a:lnTo>
                                  <a:lnTo>
                                    <a:pt x="67" y="113"/>
                                  </a:lnTo>
                                  <a:lnTo>
                                    <a:pt x="67" y="303"/>
                                  </a:lnTo>
                                  <a:lnTo>
                                    <a:pt x="0" y="303"/>
                                  </a:lnTo>
                                  <a:lnTo>
                                    <a:pt x="0" y="0"/>
                                  </a:lnTo>
                                  <a:lnTo>
                                    <a:pt x="64" y="0"/>
                                  </a:lnTo>
                                  <a:lnTo>
                                    <a:pt x="211" y="195"/>
                                  </a:lnTo>
                                  <a:lnTo>
                                    <a:pt x="211"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a14="http://schemas.microsoft.com/office/drawing/2010/main" xmlns:a="http://schemas.openxmlformats.org/drawingml/2006/main" xmlns:w16sdtfl="http://schemas.microsoft.com/office/word/2024/wordml/sdtformatlock">
              <w:pict w14:anchorId="2B7309DB">
                <v:group id="Gruppieren 21" style="position:absolute;margin-left:1.35pt;margin-top:.95pt;width:69.3pt;height:6.5pt;z-index:251655168;mso-width-relative:margin;mso-height-relative:margin" coordsize="20790,1987" o:spid="_x0000_s1026" w14:anchorId="14203D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czhBRYAAKibAAAOAAAAZHJzL2Uyb0RvYy54bWzsXWtvI8lu/R4g/0HwxwCzVrXexnov7j5m&#10;EWCTLHKdH6CRZVuILSmSZjx7g/z3HBZZ1WR3UWp7HpvdaD5MWy2KzTrFqiZPsau//cvHp8feh+Vu&#10;v9qsry/CN/2L3nK92Nyu1vfXF/9x8/bN9KK3P8zXt/PHzXp5ffHbcn/xl+/+8R++fd5eLavNw+bx&#10;drnrQcl6f/W8vb54OBy2V5eX+8XD8mm+/2azXa7x5d1m9zQ/4OPu/vJ2N3+G9qfHy6rfH18+b3a3&#10;291msdzvcfZH/vLiu6j/7m65OPzb3d1+eeg9Xl/AtkP8fxf/f0f/X3737fzqfjffPqwWYsb8FVY8&#10;zVdrXDSr+nF+mPfe71YtVU+rxW6z39wdvllsni43d3erxTK2Aa0J/UZrft5t3m9jW+6vnu+3GSZA&#10;28Dp1WoX//rh111vdXt9UYWL3nr+hD76efd+u10td8t1DyeB0PP2/gqCP++2f9v+upMT9/yJGv3x&#10;bvdERzSn9zFi+1vGdvnx0Fvg5HTaDwE9sMBX02pYDRj6xQP6p/WjxcNP8rOqP5n1KzgR/S7MppPR&#10;iH54WV90v3lc3b5dPT6SBdFvlj887nof5ujx+WKxXB8q+YWSvKQm5RY8b+F8+xrf/afh+7eH+XYZ&#10;u21PsCV8q4Tv291ySR7di02hi0OKkI0t2P6yWfznntpovqEPe8j03j3/y+YWvTR/f9hEl+uCfpjM&#10;Jv3RERQX7/eHn5eb2I3zD7/sDzAA3nyLv/gP8Y0bdOHd0yPGyD9d9sIg9J571WDMfXl/m4TgSlmo&#10;6k97D71qHD2JVCYh4JGFwmxW1jTQQpNRWdNQCVWDUVkTWp8vV4VBWdNYCYXBsKxpooTQrrImuGy+&#10;3GBaVjRTMlU1LCuiQZM19cuKggaceqUIeNCIezYFjTiEypo04mFQOVZpyPuOJo04PMnRpCEfThxV&#10;GnLMpo4qDfrUUVVpzIPnUTRj5p4ZOd1XadCnjlGYDWtNnpdXGvSR41KVxtz1hEqjPnGGXqVBDy5U&#10;GnV3Qqg06mZGwEyeZ5n5Q5p4Fh/XMvPgr96cgol+nOy2mz3dLWgawg3hJk4qUAEpmqYcYXQBCcdb&#10;zklhoEzC6TZzXDNwJOGJ3GGOCwMpEp51EqZhT9IY2ny/O66bxnYU79bIIK0M3ZoZpJ2hW0ODtDR0&#10;ayqNNrKdg42THUQjKop3ayoNmyjerak0NKJ4t6ZSaBLFTVO5DeLBOwShzfBzd9FD+PmO75vb+YEc&#10;nxyY/uw9IxjDPbX3gCNum3T+afNhebOJEgfyfwy0eF0MJXGPWmLx/t1q8f3y70Z+hAEIO0UeF2I1&#10;U1YTZrG1+fSMpcMkY2Z0Pq61btxxWTduHeyq6fuSJVWfAa6GUXe+5ARTIBmY4gQxcMC9J6cJV2OJ&#10;/cS/mYk5VtNY9A9jR6XLDrj7cPNNo+ykerpBRiQleeCLsguHsdEuJ9FXMoRPKudfzKI1yUa5IBoA&#10;LemkGI5DV9VjRpI7KakRrExTcD+PLYwnOyEeJqzbqCFXI6Awdyi7o2Pj7DAPL4NJ8hwGFTfxqGKa&#10;hNPXpW4PUzZibP0KXkBWjBqQso/w2W5tlCnTKpqxM1tXk0HlDJ6S7WNWM429mfpmJPj1zdhMZ1/g&#10;VOkn1nTgFLsHA0/1z0RGfobcmms/yXiTIYrOUooCxaRxnJhGtScurRI9QTNgzO/yrBi7p85OkLVR&#10;thcv9Rjv+uuNnIAkn0HSKRMqpZ8xD//vWaiG/e+r2Zu34+nkzfDtcPQGOdH0TT/Mvp+N+8PZ8Me3&#10;/0OTbRhePaxub5frX1brZeIEwrBbTijsBGfzkRWg6Xw2QlxGg1eloPiwu3+XU9V+/Cej2YiBBFjf&#10;xuY+LOe3P8nfh/nqkf++tBZH8NDsdIxAxFyS0kdK5vdX7za3vyGV3G2YDwF/gz8eNru/X/SewYVc&#10;X+z/6/18t7zoPf7zGsnwLAyHmJkO8cNwNKEb9k5/805/M18voOr64nCBwI3+/OHAhMv77W51/4Ar&#10;8T1tvfkrUti7FaWa0T62Sj4gH2dbv3xijgmdiY+cmMcpy6Tf6C1OzHvrzU+3q8Ovm9X6AGh4ajei&#10;nTP1MBuOcTuiUSIzJ3krkSWY+GYDgOySHq9K1ynuRrqeJsg6E8dIzXmMnzNooWlM1NqaAGXWNHFy&#10;bEwXWSYMBmWTMDlloeGsnPBh0swy05gZtw3SOYxnEObZrIfzqrYedFOWcSEyqbpnkc3Vp16GjXuw&#10;uqCDEoUGWaoKVRknunNlqeB1HVIBLeXZpUH3HUrD7sOlga+qSdkTkETUdlWV41Q0JdVt9LzKZOwu&#10;dWNS9kHMjtsOYVJ23ywNveOijZTdIUpMyu4apXEfeOSGht0dgCZjd2yiKSqD7nYgpSpZyjOKYs4s&#10;hCmq7AsD7e9h4JmlQffN0v5uOhBhxJmSKHAuZ0rCJZg4Y7rhVQ0KWI/zUXBQ3PRvMPIp9jkpztnB&#10;DQi5TuKcN9xgBHcRp0FMxtQJxVHbJTm8wVDspF2aCo5AiXOTP4UfwYR8jB/JyWdu1XF+JMszn5JS&#10;sJyAmrQet9AIGWdO1BaTw9pPnCOFCXvIyORyARkZYW85CUzJ6mw39UL/WUWgEUi7veaUu/sFthPU&#10;UDM1GKSc0uKVzmbULRb2EyOTfjIyaahck2CD26TuENsD58mdkBEMqr7N/wUvhExaf0JeTne6QOrD&#10;pirp8OaFxXVe0oTkhA0wssta5PJprw8eN/tlxLQeEcK2EOGPjsa9UMZqLVHquarPPl0NbYY/YQ9r&#10;MXns1S9i8nicNTQJkdW47IATqdp4a7L9JIOSLcKqsnYCtj6MzUiVk5grZRY7OeL5FzPj1YnJM04n&#10;hg/y5H5SdZnJY6wMBZf8ubvVQTrPqEkdbalDBFbRXV5geAVXJQ8bGwAoIaWzFqt0FlFeZ8zzb2zn&#10;pcs2Ojo1wHUZGSmYBs6kFEA4k1JUJPK1SCmMiQYpFScIwzR9CVJqWI1GMk/JJKBIqYrWCz43KcV5&#10;v9yfP4mU4qyxpQmTTk4tPQ4IoVKWkYIGTLPxPlmbhMZnoS6kFK+st/XoLN0zSCfpIwcizYz4LAvu&#10;RNlqz6JXkVKx7KPduleRUk7XvYqUctAKGnYfLg18VTHP2fKEV5FSDl6vIaWYyG2Z9WpSqq1J+7rL&#10;tFhSyjNK4+7xP7SOnr3UHYCvIKWcDkR0XF/PM6pBSsVysLa/v4qU8szSsJ9JqQ7kyJmUOpNSN/9X&#10;SClEEUeKdlDLHBMd3HskpTmVYIu8JVlQ9h7VWEImTDF1IIt6AbETJrxEbwmiIEma5ZJSUQif7caM&#10;SAWAVYQsj8y015SqgxfYjmmY1FgMoJROBotXOptRt1yA/SSklCiy1Ipcs8HD5IqJyCJ0QkYwaHJD&#10;qWKiSUoJzcKnO10g9WGLlOIOb15YXOdlpJRQIpahyy5ukcunvT44QkoJB9SZlJImNkgpFGaRazSo&#10;pOTVLyKleJw1NOXyMsMl5fKyxKhZZ7OfhJTi3m5wFQK25TXk5AsIEv6FJVqECrWcTCovewEpJWSa&#10;Ibw+U3mZdF6DlOKObpJS7C4vIqUYcQtAJYPdYpXOvoyU4qmqwShWo2JHI+NgR83+bp1kcSalzpVS&#10;Ur/19Sul4JsNUipOd1+clBqP+7M+TzDDES+Dzq8SLxVGKOzDzMa8FP5OS43pwahXFUtJDgrFDRII&#10;006dqFax5AZDuSGEsV0LDWP1TluT5qW4DqityPBSVaxFaSvSSSO4Ijyy01aErssW4WKoA2vrQdST&#10;ZYaxAKitR+fpo5jFtvVoXsrTY2qlPEWWlkJVT7FpdAfLds9ilt62ybBSVPVSVmXw5gebCro04MHz&#10;AXpoIpuFEuky5kGD7qrSqKPjHFUa95nnmRgpyirHNQ0nFcax0KbtC6ZQauZYZTipMPXM0sB77mAr&#10;pVxVGndXlYF95Fmlcffap1HHwCs7FlVZZNgdTYaTciA3lNTUmQ8MI+Up0oC73kmPdmSztXciDTnX&#10;SJ1rpJBS/Yke24qFWKWnDWn0UlPr9PWPUCOFG1ekozBxUw1NTTal8gfJQDCNc1VDLWGTjiTPOXRA&#10;PXEMd+T0UDI/BGiF0y+o1QmiCU8TaUWSiybiPaXJbAzzSN1IEbqpoRdH9jkVIeUsXwCrSZRPtrSn&#10;x5DYlBHuN1o2fZuORopKMhjs9HU6spjUK7XFij0iC7UincqkguSQgSsA82lhSRGwiAlWZ0otC54i&#10;z3flH55wlBkDzUl4unyiLe2zUunszLHJFMMwROkngVPkpD/IVcPQPHAWQCpS9yCIKbe6cIWATSbi&#10;b/gRrnwFqXhBEKMddMaTg5zt5iy1cOr+dDTeInE8dKav05HF+MrdpFLzk4Z0ZE0gUqnFTSHrISwa&#10;5JlXyYzkpIwCUzWVngvMfqPVoVHnshqAcC6r+ZplNQj7GwxGLGstMxg0UZtv6MO+yyYsU3qyi4dU&#10;gbAYYjLCDPN5CYsqxKw+TYp11YomLCgZGKQbdS2iE2hXj6YrYkZYUKSTinHMTtr26JTC06NTOE+P&#10;zuBwLyi3TCdwWPagxLltEToqJzmuJkNYuKosY4FnwIp4G8bCa59lLFxVXSA3ZTQV+KiyVRp1Kj4o&#10;ghU07r4uA7yrSyMPdyrbZZ7tirlzuwsNYeFr0o7uadJ+7vSf2YrFHTCGrlCaMOmfc+dz7oxw66vm&#10;znA7PJb0KQ/dYNhRQknzfimhxEAwQWSdJdhYM8nliDx9nY4cUsqqXzcpSQbQxqQkHVkZLXnHkJ6n&#10;jtNyeNbkWJ4mxoVuYpgmj2qjexJZ11VO7rxuKzgv6CZ1vJ2pr5pSKVmECecoHiCco/ivGcVjnmlE&#10;8YjOMFxNsP4lquNDv5qMxjzNFQL78RRff+7APqA8lSIxoa3qqF0H9iDlEDwV1v10xBOwdV5Rkw55&#10;po4iHWe6JunYHksvRYt0lMnbPrabpmNMbwVRR5hcId/Wo+NLT48J7D1FNq7nXQjaC2Imrp9xPtbu&#10;No02pxuFfrObNrguoAF3fcCsRFb9WGvfxsoE9p4X0C2+zpVctDTuYeysiZm4Hv5d9k0YWl8RQJWd&#10;ChRTLRVGni4Nva9Lu/osrnG30TLBPUoCHbO0s3toEa1YY+qq0si7qjTwbgPbi5Ht9pnFSF+Thp0T&#10;qpa/v3g10oPcLEZSPgWzmIit50TaN6/GkvdgKTROI155qjTg7qihxzfzBfWoQVBwzvLOWd7XzvLc&#10;NUxZFPoT7SLhNpUmAcK9rgI9vlyLgR7FzYYZGL+fmi7jzkWPA7jrr5iFcF1ZT8X16oRZL5Tk5aeh&#10;pLB2Q0AEdVFNYwtPOYtNETmNtRrtJ1nCkZ/gEXD8pHlVu2yHADBeFKs+ndXTw1tobmP5laIOnLXL&#10;r4k6L5fU28xeyvvzUm36Nh25cekhgBPpP7YCiF3SEisCJrYL95ARk2qBgPhGAymQ1d1tdaaMWrtB&#10;4i4Q5QGj3JfH/QS3KmmEXUeXJb4wsmYlZLj+mbzerIhaGCkLIVPkzgvp9H06ii+hl7vIyf6Z8kiF&#10;qy7ZyA8bnBI7ZdznWzUV8yOgyiqLoCAiu+Ra8OWxAbtiLducsPtArVVnP4lyDH6Cm4sLkiMmR7D7&#10;fqaz2Zu0QlztTOcAhDOd8zXpHNwYmnROzCK+PJ0DWjhtVNumc/DUEt7J8vnpnJhRpuem6tRF57n8&#10;DoB2eqPTrcDLmW1FOskNHuuhc9wwjlRFW5NhFzxNJuPiNzi0NWF+ylmS1ziTb2EzS1BVbUU63cJE&#10;X84CDaUTuEy2rcpyOqBrihml4XSmcVG0oMpg7qrSoGPpu9hAu1brtlCj7mnSoPtYadhDPy7aFxqo&#10;cXcSZsPnhLEDFUUQ2RU8TdrP4QRlpGjRJGty29dYq/V0aVc3unA3OOfx5zwe0dUfbLUWg/h4+slZ&#10;ct6mvs4qGrF8Wjo9kWLhLsJ5xyk5Sc/zhdPljmRANAmbtMM1NmU5vKkbBm/Sno4cMU8xd0ChPGbr&#10;imHx2V43aUlH1tZNCpNr1NZMF6wuTJwdpOjO2MUyegK8LJfQRtvPIT9AOIf8XzHkJ4qkGfJHLr8c&#10;8hPHZL6hD50KMcOwP6jwMgsaA+0IHwtFE9p98PNWYmJLUApYsDIQ6Z9yhD+iTe2lQoMiDIHjBsM1&#10;xzSuIh34QEdZkw428fauokU66nEV6VDTU6RDTa9pOtCMIWsbIR1lempMcO/oMaE9BZkFpE1gj94q&#10;I2SqMD1NGmpfkwbbbZwG2+3/4MGNeewcrP4xg1V03SeuN9BS5JHyvLRTMV4Fxpy9G0PJttQyZmBY&#10;ilDSUWIonlY7iuXLJiXpqEOoTkLH4yead2m27yZ14oItzJLR5+jp4rwPx++1DwfVZnD09O94tyCm&#10;u8cl3sVLo9oESboA7ocHiC3/utttnuktUp/65qLRdDhIzz22NuQYDgItYbhB1XbHb/Pq0R/XF/R+&#10;xFhPnN47jAknidA65P+7F349rQ54J/rj6glLfvmtYPOr89u/ur2Cjd4IX3qbevm13PRQbDMTieum&#10;7lD6bK//Go9HU1kUllXBtKXN+f1fOlbustWy97YtHSh32mo5roQgJ2ykbjox8fcOxqyXkzfPIpOa&#10;YMs9WnVIxRV1GmiSE9quBulb2yqTnIDqcXTp9OT8/q/09nqgXsbL1JK6r9rSObjZqddk8xr6mKu2&#10;O9FWknovtbJbLcdktaBKu7u3q3Fjq2XHtV6x1TLvu90aOqaS1DPK7GsDTy/7uykldXelpncG52F4&#10;fv/XsTejM2N/kzLC46+tIuIFidX5leStt9HTjEHI5LKx40D+Hq8kj+zCn2dvG8x9cXELd87io4jY&#10;Aph6pPtWyyJvtw5Or16y2wyf3/+FKs4iXulsvU+SqSXUlWbI8eIr6NNP7IbB1L3UfakQQQgnnoBe&#10;sk/x+f1fzfLBI1stM58nGyQgC68JwlLPpcHReBFXeoVUDmq572iPIupSOU1s50nfkO2DG5pkZ97G&#10;ZYX1q40/rZ6iZ3KyP8f7v3jESCJpMU9UaAdIyu//4mJeppjSwE2vz6qL7E/2J+pqIuLNrZbZ9OZW&#10;yzIFYKmQ6erT1rvv/+LLNjo6NcB1mfNWy2eK93ejeDE3NWmpmFmVaSkaIeYb+tBtgXzWx4ZwfDcv&#10;LJBPJqAgj3C5r9pbuQrx+UzeO0Gny83SwMKqLYZyndsxx9LWo3NzZ83W5IieHkxB+WKwpbyOrFds&#10;3ZaZxNzThF7IlxvHbLrdNENEBccks0TuaTJElNs6Q0RFBqNtk6GhfE0ack+TRtzpOfM08ziWWhRM&#10;0oB7ijTebs+ZV32F2ajsBKb21dXVqn0VB0c0dF62/2Mu27t5tWyGcwP/kfjl6EOI5EAIRhs1phQm&#10;f9qePRgax4oC4KrxuinIqkP+tNLNoWRFemBfkkvfpqOVqt06fZ+OIidXPSWH953ECJ0jT4CR1KQj&#10;qxOxU9q4Bd2kjrdTUpDjQglazBniAcnqdLRgNLWdSwzOJQb7QvyJQO/+6vkeb6Kl28Zuvn1YLX6c&#10;H+b6cwwHr5bV5mHzeLvcffe/AgAAAP//AwBQSwMEFAAGAAgAAAAhAAtRdWzcAAAABgEAAA8AAABk&#10;cnMvZG93bnJldi54bWxMjs1uwjAQhO9IvIO1lbgVJ9A/0jgIobYnVKlQqeptiZckIl5HsUnC29c5&#10;ldvszGj2S9eDqUVHrassK4jnEQji3OqKCwXfh/f7FxDOI2usLZOCKzlYZ9NJiom2PX9Rt/eFCCPs&#10;ElRQet8kUrq8JINubhvikJ1sa9CHsy2kbrEP46aWiyh6kgYrDh9KbGhbUn7eX4yCjx77zTJ+63bn&#10;0/b6e3j8/NnFpNTsbti8gvA0+P8yjPgBHbLAdLQX1k7UChbPoRjsFYgxfYiXII6jWIHMUnmLn/0B&#10;AAD//wMAUEsBAi0AFAAGAAgAAAAhALaDOJL+AAAA4QEAABMAAAAAAAAAAAAAAAAAAAAAAFtDb250&#10;ZW50X1R5cGVzXS54bWxQSwECLQAUAAYACAAAACEAOP0h/9YAAACUAQAACwAAAAAAAAAAAAAAAAAv&#10;AQAAX3JlbHMvLnJlbHNQSwECLQAUAAYACAAAACEAQXXM4QUWAAComwAADgAAAAAAAAAAAAAAAAAu&#10;AgAAZHJzL2Uyb0RvYy54bWxQSwECLQAUAAYACAAAACEAC1F1bNwAAAAGAQAADwAAAAAAAAAAAAAA&#10;AABfGAAAZHJzL2Rvd25yZXYueG1sUEsFBgAAAAAEAAQA8wAAAGgZAAAAAA==&#10;">
                  <v:shape id="Freeform 5" style="position:absolute;width:1797;height:1987;visibility:visible;mso-wrap-style:square;v-text-anchor:top" coordsize="236,261" o:spid="_x0000_s1027" filled="f" stroked="f" path="m131,208v28,,50,-11,68,-33l235,213v-29,32,-62,48,-101,48c95,261,63,249,38,224,13,200,,169,,131,,94,13,63,38,38,64,13,95,,132,v42,,76,16,104,47l201,87c184,65,161,54,135,54v-21,,-39,7,-54,21c66,88,58,107,58,131v,23,7,42,21,56c94,201,111,208,131,20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mM9xQAAANsAAAAPAAAAZHJzL2Rvd25yZXYueG1sRI9PawIx&#10;FMTvQr9DeIXeNOseWrs1ShEFvRTU/sHbY/N2s3TzsiRR129vBMHjMDO/Yabz3rbiRD40jhWMRxkI&#10;4tLphmsF3/vVcAIiRGSNrWNScKEA89nTYIqFdmfe0mkXa5EgHApUYGLsCilDachiGLmOOHmV8xZj&#10;kr6W2uM5wW0r8yx7lRYbTgsGO1oYKv93R6tg9fdbLQ7Nss43P2+HsXn/6it/VOrluf/8ABGpj4/w&#10;vb3WCvIcbl/SD5CzKwAAAP//AwBQSwECLQAUAAYACAAAACEA2+H2y+4AAACFAQAAEwAAAAAAAAAA&#10;AAAAAAAAAAAAW0NvbnRlbnRfVHlwZXNdLnhtbFBLAQItABQABgAIAAAAIQBa9CxbvwAAABUBAAAL&#10;AAAAAAAAAAAAAAAAAB8BAABfcmVscy8ucmVsc1BLAQItABQABgAIAAAAIQDAcmM9xQAAANsAAAAP&#10;AAAAAAAAAAAAAAAAAAcCAABkcnMvZG93bnJldi54bWxQSwUGAAAAAAMAAwC3AAAA+QIAAAAA&#10;">
                    <v:path arrowok="t" o:connecttype="custom" o:connectlocs="99752,158395;151531,133265;178944,162202;102036,198755;28936,170579;0,99758;28936,28938;100513,0;179705,35791;153054,66252;102797,41122;61678,57114;44165,99758;60155,142403;99752,158395" o:connectangles="0,0,0,0,0,0,0,0,0,0,0,0,0,0,0"/>
                  </v:shape>
                  <v:shape id="Freeform 6" style="position:absolute;left:1946;width:2019;height:1987;visibility:visible;mso-wrap-style:square;v-text-anchor:top" coordsize="265,261" o:spid="_x0000_s1028" filled="f" stroked="f" path="m208,131v,-23,-7,-42,-22,-58c172,57,154,49,133,49v-21,,-39,8,-53,24c65,89,58,108,58,131v,22,7,41,22,57c94,204,112,212,133,212v21,,39,-8,53,-24c201,172,208,153,208,131xm227,223v-25,25,-57,38,-94,38c96,261,64,248,39,223,13,198,,167,,130,,93,13,62,39,37,64,13,96,,133,v37,,69,13,94,37c253,62,265,93,265,130v,37,-12,68,-38,9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sIbwwAAANsAAAAPAAAAZHJzL2Rvd25yZXYueG1sRI9BawIx&#10;FITvBf9DeEJvNdstStkapYhCD0WsSr0+N8/N4uZlSaK7/nsjFHocZuYbZjrvbSOu5EPtWMHrKANB&#10;XDpdc6Vgv1u9vIMIEVlj45gU3CjAfDZ4mmKhXcc/dN3GSiQIhwIVmBjbQspQGrIYRq4lTt7JeYsx&#10;SV9J7bFLcNvIPMsm0mLNacFgSwtD5Xl7sQr67ntnOD+vj74Zb8rDZP974KVSz8P+8wNEpD7+h//a&#10;X1pB/gaPL+kHyNkdAAD//wMAUEsBAi0AFAAGAAgAAAAhANvh9svuAAAAhQEAABMAAAAAAAAAAAAA&#10;AAAAAAAAAFtDb250ZW50X1R5cGVzXS54bWxQSwECLQAUAAYACAAAACEAWvQsW78AAAAVAQAACwAA&#10;AAAAAAAAAAAAAAAfAQAAX3JlbHMvLnJlbHNQSwECLQAUAAYACAAAACEAKc7CG8MAAADbAAAADwAA&#10;AAAAAAAAAAAAAAAHAgAAZHJzL2Rvd25yZXYueG1sUEsFBgAAAAADAAMAtwAAAPcCAAAAAA==&#10;">
                    <v:path arrowok="t" o:connecttype="custom" o:connectlocs="158496,99758;141732,55590;101346,37314;60960,55590;44196,99758;60960,143165;101346,161441;141732,143165;158496,99758;172974,169817;101346,198755;29718,169817;0,98997;29718,28176;101346,0;172974,28176;201930,98997;172974,169817" o:connectangles="0,0,0,0,0,0,0,0,0,0,0,0,0,0,0,0,0,0"/>
                    <o:lock v:ext="edit" verticies="t"/>
                  </v:shape>
                  <v:shape id="Freeform 7" style="position:absolute;left:4255;width:2013;height:1987;visibility:visible;mso-wrap-style:square;v-text-anchor:top" coordsize="264,261" o:spid="_x0000_s1029" filled="f" stroked="f" path="m207,131v,-23,-7,-42,-22,-58c171,57,153,49,132,49v-21,,-39,8,-53,24c64,89,57,108,57,131v,22,7,41,22,57c93,204,111,212,132,212v21,,39,-8,53,-24c200,172,207,153,207,131xm226,223v-25,25,-57,38,-94,38c95,261,63,248,38,223,12,198,,167,,130,,93,12,62,38,37,63,13,95,,132,v37,,69,13,94,37c252,62,264,93,264,130v,37,-12,68,-38,9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UjkwgAAANsAAAAPAAAAZHJzL2Rvd25yZXYueG1sRI/NasMw&#10;EITvhbyD2EJvtexASnCshOJQyKWE/J4Xa2ObSCsjqY779lWh0OMwM98w1WayRozkQ+9YQZHlIIgb&#10;p3tuFZxPH69LECEiazSOScE3BdisZ08Vlto9+EDjMbYiQTiUqKCLcSilDE1HFkPmBuLk3Zy3GJP0&#10;rdQeHwlujZzn+Zu02HNa6HCguqPmfvyyCvR5NG5/uCDVn/663e3NYmgKpV6ep/cViEhT/A//tXda&#10;wXwBv1/SD5DrHwAAAP//AwBQSwECLQAUAAYACAAAACEA2+H2y+4AAACFAQAAEwAAAAAAAAAAAAAA&#10;AAAAAAAAW0NvbnRlbnRfVHlwZXNdLnhtbFBLAQItABQABgAIAAAAIQBa9CxbvwAAABUBAAALAAAA&#10;AAAAAAAAAAAAAB8BAABfcmVscy8ucmVsc1BLAQItABQABgAIAAAAIQAxCUjkwgAAANsAAAAPAAAA&#10;AAAAAAAAAAAAAAcCAABkcnMvZG93bnJldi54bWxQSwUGAAAAAAMAAwC3AAAA9gIAAAAA&#10;">
                    <v:path arrowok="t" o:connecttype="custom" o:connectlocs="157834,99758;141059,55590;100648,37314;60236,55590;43461,99758;60236,143165;100648,161441;141059,143165;157834,99758;172321,169817;100648,198755;28974,169817;0,98997;28974,28176;100648,0;172321,28176;201295,98997;172321,169817" o:connectangles="0,0,0,0,0,0,0,0,0,0,0,0,0,0,0,0,0,0"/>
                    <o:lock v:ext="edit" verticies="t"/>
                  </v:shape>
                  <v:shape id="Freeform 8" style="position:absolute;left:6609;top:45;width:1524;height:1924;visibility:visible;mso-wrap-style:square;v-text-anchor:top" coordsize="200,252" o:spid="_x0000_s1030" filled="f" stroked="f" path="m132,122v7,-8,11,-19,11,-34c143,74,138,64,129,57,121,51,107,48,88,48r-32,l56,133r38,c113,133,126,129,132,122xm174,22v17,15,26,39,26,70c200,123,191,146,173,160v-18,15,-46,22,-83,22l56,182r,70l,252,,,89,v39,,67,7,85,2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QIpxQAAANsAAAAPAAAAZHJzL2Rvd25yZXYueG1sRI9bawIx&#10;FITfBf9DOELfNKtQkdUoIlhKoQUvKL4dN2cvujnZbqLu/vumIPg4zMw3zGzRmFLcqXaFZQXDQQSC&#10;OLG64EzBfrfuT0A4j6yxtEwKWnKwmHc7M4y1ffCG7lufiQBhF6OC3PsqltIlORl0A1sRBy+1tUEf&#10;ZJ1JXeMjwE0pR1E0lgYLDgs5VrTKKblub0bB9/l4+/o9+Pe0XV026cfpJ6taUuqt1yynIDw1/hV+&#10;tj+1gtEY/r+EHyDnfwAAAP//AwBQSwECLQAUAAYACAAAACEA2+H2y+4AAACFAQAAEwAAAAAAAAAA&#10;AAAAAAAAAAAAW0NvbnRlbnRfVHlwZXNdLnhtbFBLAQItABQABgAIAAAAIQBa9CxbvwAAABUBAAAL&#10;AAAAAAAAAAAAAAAAAB8BAABfcmVscy8ucmVsc1BLAQItABQABgAIAAAAIQCDvQIpxQAAANsAAAAP&#10;AAAAAAAAAAAAAAAAAAcCAABkcnMvZG93bnJldi54bWxQSwUGAAAAAAMAAwC3AAAA+QIAAAAA&#10;">
                    <v:path arrowok="t" o:connecttype="custom" o:connectlocs="100584,93148;108966,67189;98298,43520;67056,36649;42672,36649;42672,101547;71628,101547;100584,93148;132588,16797;152400,70243;131826,122162;68580,138959;42672,138959;42672,192405;0,192405;0,0;67818,0;132588,16797" o:connectangles="0,0,0,0,0,0,0,0,0,0,0,0,0,0,0,0,0,0"/>
                    <o:lock v:ext="edit" verticies="t"/>
                  </v:shape>
                  <v:shape id="Freeform 9" style="position:absolute;left:8464;top:45;width:1417;height:1924;visibility:visible;mso-wrap-style:square;v-text-anchor:top" coordsize="223,303" o:spid="_x0000_s1031" filled="f" stroked="f" path="m218,r,60l69,60r,63l204,123r,57l69,180r,63l223,243r,60l,303,,,21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0fxAAAANsAAAAPAAAAZHJzL2Rvd25yZXYueG1sRI9BawIx&#10;FITvhf6H8Aq9lJrtgm3ZGqUIFhEpaO39sXluQjcvS5Lurv/eCILHYWa+YWaL0bWipxCtZwUvkwIE&#10;ce215UbB4Wf1/A4iJmSNrWdScKIIi/n93Qwr7QfeUb9PjcgQjhUqMCl1lZSxNuQwTnxHnL2jDw5T&#10;lqGROuCQ4a6VZVG8SoeW84LBjpaG6r/9v1Ngw+9pmO7s1+Z7VS77w3Ern0yt1OPD+PkBItGYbuFr&#10;e60VlG9w+ZJ/gJyfAQAA//8DAFBLAQItABQABgAIAAAAIQDb4fbL7gAAAIUBAAATAAAAAAAAAAAA&#10;AAAAAAAAAABbQ29udGVudF9UeXBlc10ueG1sUEsBAi0AFAAGAAgAAAAhAFr0LFu/AAAAFQEAAAsA&#10;AAAAAAAAAAAAAAAAHwEAAF9yZWxzLy5yZWxzUEsBAi0AFAAGAAgAAAAhAF/7TR/EAAAA2wAAAA8A&#10;AAAAAAAAAAAAAAAABwIAAGRycy9kb3ducmV2LnhtbFBLBQYAAAAAAwADALcAAAD4AgAAAAA=&#10;">
                    <v:path arrowok="t" o:connecttype="custom" o:connectlocs="138430,0;138430,38100;43815,38100;43815,78105;129540,78105;129540,114300;43815,114300;43815,154305;141605,154305;141605,192405;0,192405;0,0;138430,0" o:connectangles="0,0,0,0,0,0,0,0,0,0,0,0,0"/>
                  </v:shape>
                  <v:shape id="Freeform 10" style="position:absolute;left:10275;top:45;width:1683;height:1924;visibility:visible;mso-wrap-style:square;v-text-anchor:top" coordsize="221,252" o:spid="_x0000_s1032" filled="f" stroked="f" path="m137,114v7,-7,10,-17,10,-30c147,70,144,61,137,56,129,51,117,48,99,48r-42,l57,123r41,c117,123,130,120,137,114xm205,84v,40,-16,66,-48,78l221,252r-70,l96,172r-39,l57,252,,252,,,96,v39,,67,6,84,20c197,33,205,54,205,8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OOwAAAANsAAAAPAAAAZHJzL2Rvd25yZXYueG1sRE/LTgIx&#10;FN2b8A/NJXEnHYkaMlCIgCYsdXisL9NLOzq9nbQVhr+nCxOWJ+c9W/SuFWcKsfGs4HlUgCCuvW7Y&#10;KNhtP58mIGJC1th6JgVXirCYDx5mWGp/4W86V8mIHMKxRAU2pa6UMtaWHMaR74gzd/LBYcowGKkD&#10;XnK4a+W4KN6kw4Zzg8WOVpbq3+rPKejNoT28WntcfayNXX79vFRhv1Hqcdi/T0Ek6tNd/O/eaAXj&#10;PDZ/yT9Azm8AAAD//wMAUEsBAi0AFAAGAAgAAAAhANvh9svuAAAAhQEAABMAAAAAAAAAAAAAAAAA&#10;AAAAAFtDb250ZW50X1R5cGVzXS54bWxQSwECLQAUAAYACAAAACEAWvQsW78AAAAVAQAACwAAAAAA&#10;AAAAAAAAAAAfAQAAX3JlbHMvLnJlbHNQSwECLQAUAAYACAAAACEAfgYTjsAAAADbAAAADwAAAAAA&#10;AAAAAAAAAAAHAgAAZHJzL2Rvd25yZXYueG1sUEsFBgAAAAADAAMAtwAAAPQCAAAAAA==&#10;">
                    <v:path arrowok="t" o:connecttype="custom" o:connectlocs="104315,87040;111930,64135;104315,42757;75381,36649;43401,36649;43401,93912;74620,93912;104315,87040;156092,64135;119544,123689;168275,192405;114975,192405;73097,131324;43401,131324;43401,192405;0,192405;0,0;73097,0;137057,15270;156092,64135" o:connectangles="0,0,0,0,0,0,0,0,0,0,0,0,0,0,0,0,0,0,0,0"/>
                    <o:lock v:ext="edit" verticies="t"/>
                  </v:shape>
                  <v:shape id="Freeform 11" style="position:absolute;left:12041;top:45;width:2070;height:1924;visibility:visible;mso-wrap-style:square;v-text-anchor:top" coordsize="272,252" o:spid="_x0000_s1033" filled="f" stroked="f" path="m136,75r-32,73l168,148,136,75xm212,252l189,198r-106,l60,252,,252,109,r54,l272,252r-6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xV4wwAAANsAAAAPAAAAZHJzL2Rvd25yZXYueG1sRI/NasMw&#10;EITvgb6D2EBvsRxTiutGCaEQ8Kklri+9Ldb6h1orIymO06evAoUeh5n5htkdFjOKmZwfLCvYJikI&#10;4sbqgTsF9edpk4PwAVnjaJkU3MjDYf+w2mGh7ZXPNFehExHCvkAFfQhTIaVvejLoEzsRR6+1zmCI&#10;0nVSO7xGuBlllqbP0uDAcaHHid56ar6ri1EwZbl7X+bjqTTdU135D/z6aVGpx/VyfAURaAn/4b92&#10;qRVkL3D/En+A3P8CAAD//wMAUEsBAi0AFAAGAAgAAAAhANvh9svuAAAAhQEAABMAAAAAAAAAAAAA&#10;AAAAAAAAAFtDb250ZW50X1R5cGVzXS54bWxQSwECLQAUAAYACAAAACEAWvQsW78AAAAVAQAACwAA&#10;AAAAAAAAAAAAAAAfAQAAX3JlbHMvLnJlbHNQSwECLQAUAAYACAAAACEA0M8VeMMAAADbAAAADwAA&#10;AAAAAAAAAAAAAAAHAgAAZHJzL2Rvd25yZXYueG1sUEsFBgAAAAADAAMAtwAAAPcCAAAAAA==&#10;">
                    <v:path arrowok="t" o:connecttype="custom" o:connectlocs="103505,57263;79151,113000;127859,113000;103505,57263;161346,192405;143842,151175;63168,151175;45664,192405;0,192405;82956,0;124054,0;207010,192405;161346,192405" o:connectangles="0,0,0,0,0,0,0,0,0,0,0,0,0"/>
                    <o:lock v:ext="edit" verticies="t"/>
                  </v:shape>
                  <v:shape id="Freeform 12" style="position:absolute;left:14032;top:45;width:1518;height:1924;visibility:visible;mso-wrap-style:square;v-text-anchor:top" coordsize="239,303" o:spid="_x0000_s1034" filled="f" stroked="f" path="m154,59r,244l87,303,87,59,,59,,,239,r,59l154,5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7O8wAAAANsAAAAPAAAAZHJzL2Rvd25yZXYueG1sRE9Na8JA&#10;EL0X/A/LCN7qpgpWUlcRRbAghaq9T7NjNpidjdmJpv++eyj0+Hjfi1Xva3WnNlaBDbyMM1DERbAV&#10;lwbOp93zHFQUZIt1YDLwQxFWy8HTAnMbHvxJ96OUKoVwzNGAE2lyrWPhyGMch4Y4cZfQepQE21Lb&#10;Fh8p3Nd6kmUz7bHi1OCwoY2j4nrsvIHr+/etv9xYiq89bg+vH51bS2fMaNiv30AJ9fIv/nPvrYFp&#10;Wp++pB+gl78AAAD//wMAUEsBAi0AFAAGAAgAAAAhANvh9svuAAAAhQEAABMAAAAAAAAAAAAAAAAA&#10;AAAAAFtDb250ZW50X1R5cGVzXS54bWxQSwECLQAUAAYACAAAACEAWvQsW78AAAAVAQAACwAAAAAA&#10;AAAAAAAAAAAfAQAAX3JlbHMvLnJlbHNQSwECLQAUAAYACAAAACEAH3OzvMAAAADbAAAADwAAAAAA&#10;AAAAAAAAAAAHAgAAZHJzL2Rvd25yZXYueG1sUEsFBgAAAAADAAMAtwAAAPQCAAAAAA==&#10;">
                    <v:path arrowok="t" o:connecttype="custom" o:connectlocs="97790,37465;97790,192405;55245,192405;55245,37465;0,37465;0,0;151765,0;151765,37465;97790,37465" o:connectangles="0,0,0,0,0,0,0,0,0"/>
                  </v:shape>
                  <v:rect id="Rectangle 13" style="position:absolute;left:15843;top:45;width:432;height:1924;visibility:visible;mso-wrap-style:square;v-text-anchor:top" o:spid="_x0000_s103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Q7kxAAAANsAAAAPAAAAZHJzL2Rvd25yZXYueG1sRI9Ba8JA&#10;FITvhf6H5RV6KbpRQUrMRopQGoogxur5kX0modm3Mbsm8d+7hYLHYWa+YZL1aBrRU+dqywpm0wgE&#10;cWF1zaWCn8Pn5B2E88gaG8uk4EYO1unzU4KxtgPvqc99KQKEXYwKKu/bWEpXVGTQTW1LHLyz7Qz6&#10;ILtS6g6HADeNnEfRUhqsOSxU2NKmouI3vxoFQ7HrT4ftl9y9nTLLl+yyyY/fSr2+jB8rEJ5G/wj/&#10;tzOtYDGDvy/hB8j0DgAA//8DAFBLAQItABQABgAIAAAAIQDb4fbL7gAAAIUBAAATAAAAAAAAAAAA&#10;AAAAAAAAAABbQ29udGVudF9UeXBlc10ueG1sUEsBAi0AFAAGAAgAAAAhAFr0LFu/AAAAFQEAAAsA&#10;AAAAAAAAAAAAAAAAHwEAAF9yZWxzLy5yZWxzUEsBAi0AFAAGAAgAAAAhACv1DuTEAAAA2wAAAA8A&#10;AAAAAAAAAAAAAAAABwIAAGRycy9kb3ducmV2LnhtbFBLBQYAAAAAAwADALcAAAD4AgAAAAA=&#10;"/>
                  <v:shape id="Freeform 14" style="position:absolute;left:16658;width:2019;height:1987;visibility:visible;mso-wrap-style:square;v-text-anchor:top" coordsize="265,261" o:spid="_x0000_s1036" filled="f" stroked="f" path="m208,131v,-23,-7,-42,-22,-58c172,57,154,49,133,49v-21,,-39,8,-53,24c65,89,58,108,58,131v,22,7,41,22,57c94,204,112,212,133,212v21,,39,-8,53,-24c201,172,208,153,208,131xm227,223v-26,25,-57,38,-94,38c95,261,64,248,39,223,13,198,,167,,130,,93,13,62,39,37,64,13,95,,133,v37,,68,13,94,37c252,62,265,93,265,130v,37,-13,68,-38,9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FdwwAAANsAAAAPAAAAZHJzL2Rvd25yZXYueG1sRI9BawIx&#10;FITvBf9DeEJvNdstStkapYhCD0WsSr0+N8/N4uZlSaK7/nsjFHocZuYbZjrvbSOu5EPtWMHrKANB&#10;XDpdc6Vgv1u9vIMIEVlj45gU3CjAfDZ4mmKhXcc/dN3GSiQIhwIVmBjbQspQGrIYRq4lTt7JeYsx&#10;SV9J7bFLcNvIPMsm0mLNacFgSwtD5Xl7sQr67ntnOD+vj74Zb8rDZP974KVSz8P+8wNEpD7+h//a&#10;X1rBWw6PL+kHyNkdAAD//wMAUEsBAi0AFAAGAAgAAAAhANvh9svuAAAAhQEAABMAAAAAAAAAAAAA&#10;AAAAAAAAAFtDb250ZW50X1R5cGVzXS54bWxQSwECLQAUAAYACAAAACEAWvQsW78AAAAVAQAACwAA&#10;AAAAAAAAAAAAAAAfAQAAX3JlbHMvLnJlbHNQSwECLQAUAAYACAAAACEAw1vxXcMAAADbAAAADwAA&#10;AAAAAAAAAAAAAAAHAgAAZHJzL2Rvd25yZXYueG1sUEsFBgAAAAADAAMAtwAAAPcCAAAAAA==&#10;">
                    <v:path arrowok="t" o:connecttype="custom" o:connectlocs="158496,99758;141732,55590;101346,37314;60960,55590;44196,99758;60960,143165;101346,161441;141732,143165;158496,99758;172974,169817;101346,198755;29718,169817;0,98997;29718,28176;101346,0;172974,28176;201930,98997;172974,169817" o:connectangles="0,0,0,0,0,0,0,0,0,0,0,0,0,0,0,0,0,0"/>
                    <o:lock v:ext="edit" verticies="t"/>
                  </v:shape>
                  <v:shape id="Freeform 15" style="position:absolute;left:19012;top:45;width:1778;height:1924;visibility:visible;mso-wrap-style:square;v-text-anchor:top" coordsize="280,303" o:spid="_x0000_s1037" filled="f" stroked="f" path="m211,r69,l280,303r-69,l67,113r,190l,303,,,64,,211,195,2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jsExAAAANsAAAAPAAAAZHJzL2Rvd25yZXYueG1sRI9BawIx&#10;FITvBf9DeEJv3UQF226NIkJB8SB1C+3xNXndXdy8rJuo6783hYLHYWa+YWaL3jXiTF2oPWsYZQoE&#10;sfG25lLDZ/H+9AIiRGSLjWfScKUAi/ngYYa59Rf+oPM+liJBOOSooYqxzaUMpiKHIfMtcfJ+fecw&#10;JtmV0nZ4SXDXyLFSU+mw5rRQYUurisxhf3IazLcpXgOpjYqbXTiuaftVPP9o/Tjsl28gIvXxHv5v&#10;r62GyQT+vqQfIOc3AAAA//8DAFBLAQItABQABgAIAAAAIQDb4fbL7gAAAIUBAAATAAAAAAAAAAAA&#10;AAAAAAAAAABbQ29udGVudF9UeXBlc10ueG1sUEsBAi0AFAAGAAgAAAAhAFr0LFu/AAAAFQEAAAsA&#10;AAAAAAAAAAAAAAAAHwEAAF9yZWxzLy5yZWxzUEsBAi0AFAAGAAgAAAAhAFUaOwTEAAAA2wAAAA8A&#10;AAAAAAAAAAAAAAAABwIAAGRycy9kb3ducmV2LnhtbFBLBQYAAAAAAwADALcAAAD4AgAAAAA=&#10;">
                    <v:path arrowok="t" o:connecttype="custom" o:connectlocs="133985,0;177800,0;177800,192405;133985,192405;42545,71755;42545,192405;0,192405;0,0;40640,0;133985,123825;133985,0" o:connectangles="0,0,0,0,0,0,0,0,0,0,0"/>
                  </v:shape>
                </v:group>
              </w:pict>
            </mc:Fallback>
          </mc:AlternateContent>
        </w:r>
        <w:r w:rsidRPr="00300E01">
          <w:rPr>
            <w:b w:val="0"/>
            <w:sz w:val="17"/>
            <w:szCs w:val="17"/>
          </w:rPr>
          <w:t xml:space="preserve">Page </w:t>
        </w:r>
        <w:r w:rsidRPr="00300E01">
          <w:rPr>
            <w:b w:val="0"/>
            <w:sz w:val="17"/>
            <w:szCs w:val="17"/>
          </w:rPr>
          <w:fldChar w:fldCharType="begin"/>
        </w:r>
        <w:r w:rsidRPr="00300E01">
          <w:rPr>
            <w:b w:val="0"/>
            <w:sz w:val="17"/>
            <w:szCs w:val="17"/>
          </w:rPr>
          <w:instrText>PAGE   \* MERGEFORMAT</w:instrText>
        </w:r>
        <w:r w:rsidRPr="00300E01">
          <w:rPr>
            <w:b w:val="0"/>
            <w:sz w:val="17"/>
            <w:szCs w:val="17"/>
          </w:rPr>
          <w:fldChar w:fldCharType="separate"/>
        </w:r>
        <w:r w:rsidR="0062022B" w:rsidRPr="0062022B">
          <w:rPr>
            <w:b w:val="0"/>
            <w:noProof/>
            <w:sz w:val="17"/>
            <w:szCs w:val="17"/>
            <w:lang w:val="de-DE"/>
          </w:rPr>
          <w:t>5</w:t>
        </w:r>
        <w:r w:rsidRPr="00300E01">
          <w:rPr>
            <w:b w:val="0"/>
            <w:sz w:val="17"/>
            <w:szCs w:val="17"/>
          </w:rPr>
          <w:fldChar w:fldCharType="end"/>
        </w:r>
      </w:p>
    </w:sdtContent>
  </w:sdt>
  <w:p w14:paraId="3F2E9820" w14:textId="77777777" w:rsidR="00725A0B" w:rsidRDefault="00725A0B" w:rsidP="00DA073A">
    <w:pPr>
      <w:pStyle w:val="Podnoje"/>
      <w:tabs>
        <w:tab w:val="clear" w:pos="4536"/>
        <w:tab w:val="clear" w:pos="9072"/>
      </w:tabs>
      <w:ind w:left="0" w:right="-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4C5916" w14:textId="77777777" w:rsidR="00240071" w:rsidRPr="007F69D3" w:rsidRDefault="00240071" w:rsidP="007F69D3">
      <w:pPr>
        <w:spacing w:before="0" w:line="240" w:lineRule="auto"/>
        <w:ind w:left="0" w:right="340"/>
        <w:jc w:val="left"/>
      </w:pPr>
      <w:r>
        <w:separator/>
      </w:r>
    </w:p>
  </w:footnote>
  <w:footnote w:type="continuationSeparator" w:id="0">
    <w:p w14:paraId="5FD6AC9A" w14:textId="77777777" w:rsidR="00240071" w:rsidRDefault="00240071" w:rsidP="00924079">
      <w:pPr>
        <w:ind w:left="0"/>
      </w:pPr>
      <w:r>
        <w:continuationSeparator/>
      </w:r>
    </w:p>
    <w:p w14:paraId="49A867B0" w14:textId="77777777" w:rsidR="00240071" w:rsidRDefault="00240071" w:rsidP="00C12DFF">
      <w:pPr>
        <w:ind w:left="0"/>
      </w:pPr>
    </w:p>
  </w:footnote>
  <w:footnote w:type="continuationNotice" w:id="1">
    <w:p w14:paraId="4B6C6BC0" w14:textId="77777777" w:rsidR="00240071" w:rsidRDefault="00240071" w:rsidP="00C12DFF">
      <w:pPr>
        <w:ind w:left="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F6DB09" w14:textId="257E5D08" w:rsidR="00725A0B" w:rsidRPr="00C8321B" w:rsidRDefault="00725A0B" w:rsidP="00C8321B">
    <w:pPr>
      <w:pStyle w:val="Zaglavlje"/>
      <w:jc w:val="center"/>
    </w:pPr>
    <w:r>
      <w:rPr>
        <w:noProof/>
        <w:lang w:val="sl-SI" w:eastAsia="sl-SI"/>
      </w:rPr>
      <w:drawing>
        <wp:anchor distT="0" distB="0" distL="114300" distR="114300" simplePos="0" relativeHeight="251658244" behindDoc="0" locked="0" layoutInCell="1" allowOverlap="1" wp14:anchorId="09D214EA" wp14:editId="038CBA7B">
          <wp:simplePos x="0" y="0"/>
          <wp:positionH relativeFrom="column">
            <wp:posOffset>3151016</wp:posOffset>
          </wp:positionH>
          <wp:positionV relativeFrom="paragraph">
            <wp:posOffset>104775</wp:posOffset>
          </wp:positionV>
          <wp:extent cx="3278847" cy="1390552"/>
          <wp:effectExtent l="0" t="0" r="0" b="635"/>
          <wp:wrapNone/>
          <wp:docPr id="51" name="Immagin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Grafik 51"/>
                  <pic:cNvPicPr/>
                </pic:nvPicPr>
                <pic:blipFill>
                  <a:blip r:embed="rId1">
                    <a:extLst>
                      <a:ext uri="{28A0092B-C50C-407E-A947-70E740481C1C}">
                        <a14:useLocalDpi xmlns:a14="http://schemas.microsoft.com/office/drawing/2010/main" val="0"/>
                      </a:ext>
                    </a:extLst>
                  </a:blip>
                  <a:stretch>
                    <a:fillRect/>
                  </a:stretch>
                </pic:blipFill>
                <pic:spPr>
                  <a:xfrm>
                    <a:off x="0" y="0"/>
                    <a:ext cx="3278847" cy="1390552"/>
                  </a:xfrm>
                  <a:prstGeom prst="rect">
                    <a:avLst/>
                  </a:prstGeom>
                </pic:spPr>
              </pic:pic>
            </a:graphicData>
          </a:graphic>
          <wp14:sizeRelH relativeFrom="page">
            <wp14:pctWidth>0</wp14:pctWidth>
          </wp14:sizeRelH>
          <wp14:sizeRelV relativeFrom="page">
            <wp14:pctHeight>0</wp14:pctHeight>
          </wp14:sizeRelV>
        </wp:anchor>
      </w:drawing>
    </w:r>
  </w:p>
  <w:p w14:paraId="2F3DA76F" w14:textId="1DF06721" w:rsidR="00725A0B" w:rsidRDefault="00725A0B"/>
  <w:p w14:paraId="6B4D2BE2" w14:textId="09604B23" w:rsidR="00725A0B" w:rsidRDefault="00725A0B" w:rsidP="00EE4C26">
    <w:pPr>
      <w:tabs>
        <w:tab w:val="left" w:pos="6270"/>
      </w:tabs>
      <w:rPr>
        <w:noProof/>
        <w:lang w:eastAsia="de-AT"/>
      </w:rPr>
    </w:pPr>
    <w:r>
      <w:rPr>
        <w:noProof/>
        <w:lang w:val="sl-SI" w:eastAsia="sl-SI"/>
      </w:rPr>
      <mc:AlternateContent>
        <mc:Choice Requires="wps">
          <w:drawing>
            <wp:anchor distT="0" distB="0" distL="114300" distR="114300" simplePos="0" relativeHeight="251658243" behindDoc="1" locked="0" layoutInCell="1" allowOverlap="1" wp14:anchorId="689AB174" wp14:editId="5A8D9A9F">
              <wp:simplePos x="0" y="0"/>
              <wp:positionH relativeFrom="column">
                <wp:posOffset>-144145</wp:posOffset>
              </wp:positionH>
              <wp:positionV relativeFrom="paragraph">
                <wp:posOffset>201768</wp:posOffset>
              </wp:positionV>
              <wp:extent cx="611886" cy="454025"/>
              <wp:effectExtent l="0" t="0" r="0" b="53975"/>
              <wp:wrapNone/>
              <wp:docPr id="46" name="Figura a mano libera: forma 46"/>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rot="8649012">
                        <a:off x="0" y="0"/>
                        <a:ext cx="611886" cy="454025"/>
                      </a:xfrm>
                      <a:custGeom>
                        <a:avLst/>
                        <a:gdLst>
                          <a:gd name="T0" fmla="*/ 1393 w 1875"/>
                          <a:gd name="T1" fmla="*/ 410 h 1391"/>
                          <a:gd name="T2" fmla="*/ 881 w 1875"/>
                          <a:gd name="T3" fmla="*/ 256 h 1391"/>
                          <a:gd name="T4" fmla="*/ 766 w 1875"/>
                          <a:gd name="T5" fmla="*/ 243 h 1391"/>
                          <a:gd name="T6" fmla="*/ 664 w 1875"/>
                          <a:gd name="T7" fmla="*/ 99 h 1391"/>
                          <a:gd name="T8" fmla="*/ 558 w 1875"/>
                          <a:gd name="T9" fmla="*/ 40 h 1391"/>
                          <a:gd name="T10" fmla="*/ 644 w 1875"/>
                          <a:gd name="T11" fmla="*/ 120 h 1391"/>
                          <a:gd name="T12" fmla="*/ 748 w 1875"/>
                          <a:gd name="T13" fmla="*/ 263 h 1391"/>
                          <a:gd name="T14" fmla="*/ 124 w 1875"/>
                          <a:gd name="T15" fmla="*/ 491 h 1391"/>
                          <a:gd name="T16" fmla="*/ 35 w 1875"/>
                          <a:gd name="T17" fmla="*/ 464 h 1391"/>
                          <a:gd name="T18" fmla="*/ 102 w 1875"/>
                          <a:gd name="T19" fmla="*/ 564 h 1391"/>
                          <a:gd name="T20" fmla="*/ 742 w 1875"/>
                          <a:gd name="T21" fmla="*/ 335 h 1391"/>
                          <a:gd name="T22" fmla="*/ 867 w 1875"/>
                          <a:gd name="T23" fmla="*/ 369 h 1391"/>
                          <a:gd name="T24" fmla="*/ 895 w 1875"/>
                          <a:gd name="T25" fmla="*/ 328 h 1391"/>
                          <a:gd name="T26" fmla="*/ 1389 w 1875"/>
                          <a:gd name="T27" fmla="*/ 459 h 1391"/>
                          <a:gd name="T28" fmla="*/ 1121 w 1875"/>
                          <a:gd name="T29" fmla="*/ 1097 h 1391"/>
                          <a:gd name="T30" fmla="*/ 1005 w 1875"/>
                          <a:gd name="T31" fmla="*/ 1084 h 1391"/>
                          <a:gd name="T32" fmla="*/ 907 w 1875"/>
                          <a:gd name="T33" fmla="*/ 1270 h 1391"/>
                          <a:gd name="T34" fmla="*/ 1092 w 1875"/>
                          <a:gd name="T35" fmla="*/ 1368 h 1391"/>
                          <a:gd name="T36" fmla="*/ 1191 w 1875"/>
                          <a:gd name="T37" fmla="*/ 1268 h 1391"/>
                          <a:gd name="T38" fmla="*/ 1391 w 1875"/>
                          <a:gd name="T39" fmla="*/ 1353 h 1391"/>
                          <a:gd name="T40" fmla="*/ 1494 w 1875"/>
                          <a:gd name="T41" fmla="*/ 1291 h 1391"/>
                          <a:gd name="T42" fmla="*/ 1387 w 1875"/>
                          <a:gd name="T43" fmla="*/ 1301 h 1391"/>
                          <a:gd name="T44" fmla="*/ 1190 w 1875"/>
                          <a:gd name="T45" fmla="*/ 1182 h 1391"/>
                          <a:gd name="T46" fmla="*/ 1487 w 1875"/>
                          <a:gd name="T47" fmla="*/ 653 h 1391"/>
                          <a:gd name="T48" fmla="*/ 1874 w 1875"/>
                          <a:gd name="T49" fmla="*/ 457 h 1391"/>
                          <a:gd name="T50" fmla="*/ 858 w 1875"/>
                          <a:gd name="T51" fmla="*/ 358 h 1391"/>
                          <a:gd name="T52" fmla="*/ 760 w 1875"/>
                          <a:gd name="T53" fmla="*/ 270 h 1391"/>
                          <a:gd name="T54" fmla="*/ 870 w 1875"/>
                          <a:gd name="T55" fmla="*/ 264 h 1391"/>
                          <a:gd name="T56" fmla="*/ 858 w 1875"/>
                          <a:gd name="T57" fmla="*/ 358 h 1391"/>
                          <a:gd name="T58" fmla="*/ 1162 w 1875"/>
                          <a:gd name="T59" fmla="*/ 1297 h 1391"/>
                          <a:gd name="T60" fmla="*/ 986 w 1875"/>
                          <a:gd name="T61" fmla="*/ 1345 h 1391"/>
                          <a:gd name="T62" fmla="*/ 935 w 1875"/>
                          <a:gd name="T63" fmla="*/ 1156 h 1391"/>
                          <a:gd name="T64" fmla="*/ 1111 w 1875"/>
                          <a:gd name="T65" fmla="*/ 1108 h 13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875" h="1391">
                            <a:moveTo>
                              <a:pt x="1630" y="215"/>
                            </a:moveTo>
                            <a:cubicBezTo>
                              <a:pt x="1513" y="216"/>
                              <a:pt x="1415" y="300"/>
                              <a:pt x="1393" y="410"/>
                            </a:cubicBezTo>
                            <a:lnTo>
                              <a:pt x="898" y="314"/>
                            </a:lnTo>
                            <a:cubicBezTo>
                              <a:pt x="900" y="294"/>
                              <a:pt x="894" y="273"/>
                              <a:pt x="881" y="256"/>
                            </a:cubicBezTo>
                            <a:cubicBezTo>
                              <a:pt x="853" y="220"/>
                              <a:pt x="802" y="214"/>
                              <a:pt x="767" y="242"/>
                            </a:cubicBezTo>
                            <a:lnTo>
                              <a:pt x="766" y="243"/>
                            </a:lnTo>
                            <a:lnTo>
                              <a:pt x="655" y="110"/>
                            </a:lnTo>
                            <a:cubicBezTo>
                              <a:pt x="658" y="107"/>
                              <a:pt x="661" y="103"/>
                              <a:pt x="664" y="99"/>
                            </a:cubicBezTo>
                            <a:cubicBezTo>
                              <a:pt x="680" y="69"/>
                              <a:pt x="669" y="33"/>
                              <a:pt x="640" y="17"/>
                            </a:cubicBezTo>
                            <a:cubicBezTo>
                              <a:pt x="611" y="0"/>
                              <a:pt x="574" y="11"/>
                              <a:pt x="558" y="40"/>
                            </a:cubicBezTo>
                            <a:cubicBezTo>
                              <a:pt x="542" y="69"/>
                              <a:pt x="552" y="106"/>
                              <a:pt x="582" y="122"/>
                            </a:cubicBezTo>
                            <a:cubicBezTo>
                              <a:pt x="602" y="133"/>
                              <a:pt x="626" y="131"/>
                              <a:pt x="644" y="120"/>
                            </a:cubicBezTo>
                            <a:lnTo>
                              <a:pt x="756" y="253"/>
                            </a:lnTo>
                            <a:cubicBezTo>
                              <a:pt x="753" y="256"/>
                              <a:pt x="750" y="259"/>
                              <a:pt x="748" y="263"/>
                            </a:cubicBezTo>
                            <a:cubicBezTo>
                              <a:pt x="737" y="281"/>
                              <a:pt x="734" y="302"/>
                              <a:pt x="738" y="321"/>
                            </a:cubicBezTo>
                            <a:lnTo>
                              <a:pt x="124" y="491"/>
                            </a:lnTo>
                            <a:cubicBezTo>
                              <a:pt x="122" y="487"/>
                              <a:pt x="121" y="484"/>
                              <a:pt x="119" y="481"/>
                            </a:cubicBezTo>
                            <a:cubicBezTo>
                              <a:pt x="100" y="453"/>
                              <a:pt x="62" y="446"/>
                              <a:pt x="35" y="464"/>
                            </a:cubicBezTo>
                            <a:cubicBezTo>
                              <a:pt x="7" y="483"/>
                              <a:pt x="0" y="520"/>
                              <a:pt x="19" y="548"/>
                            </a:cubicBezTo>
                            <a:cubicBezTo>
                              <a:pt x="37" y="576"/>
                              <a:pt x="75" y="583"/>
                              <a:pt x="102" y="564"/>
                            </a:cubicBezTo>
                            <a:cubicBezTo>
                              <a:pt x="123" y="551"/>
                              <a:pt x="132" y="527"/>
                              <a:pt x="128" y="504"/>
                            </a:cubicBezTo>
                            <a:lnTo>
                              <a:pt x="742" y="335"/>
                            </a:lnTo>
                            <a:cubicBezTo>
                              <a:pt x="744" y="342"/>
                              <a:pt x="748" y="349"/>
                              <a:pt x="753" y="355"/>
                            </a:cubicBezTo>
                            <a:cubicBezTo>
                              <a:pt x="781" y="391"/>
                              <a:pt x="832" y="397"/>
                              <a:pt x="867" y="369"/>
                            </a:cubicBezTo>
                            <a:cubicBezTo>
                              <a:pt x="875" y="363"/>
                              <a:pt x="881" y="356"/>
                              <a:pt x="886" y="348"/>
                            </a:cubicBezTo>
                            <a:cubicBezTo>
                              <a:pt x="890" y="342"/>
                              <a:pt x="893" y="335"/>
                              <a:pt x="895" y="328"/>
                            </a:cubicBezTo>
                            <a:lnTo>
                              <a:pt x="1391" y="425"/>
                            </a:lnTo>
                            <a:cubicBezTo>
                              <a:pt x="1390" y="436"/>
                              <a:pt x="1389" y="447"/>
                              <a:pt x="1389" y="459"/>
                            </a:cubicBezTo>
                            <a:cubicBezTo>
                              <a:pt x="1389" y="533"/>
                              <a:pt x="1423" y="600"/>
                              <a:pt x="1476" y="644"/>
                            </a:cubicBezTo>
                            <a:lnTo>
                              <a:pt x="1121" y="1097"/>
                            </a:lnTo>
                            <a:cubicBezTo>
                              <a:pt x="1121" y="1097"/>
                              <a:pt x="1122" y="1097"/>
                              <a:pt x="1118" y="1095"/>
                            </a:cubicBezTo>
                            <a:cubicBezTo>
                              <a:pt x="1083" y="1077"/>
                              <a:pt x="1043" y="1073"/>
                              <a:pt x="1005" y="1084"/>
                            </a:cubicBezTo>
                            <a:cubicBezTo>
                              <a:pt x="970" y="1095"/>
                              <a:pt x="941" y="1118"/>
                              <a:pt x="922" y="1148"/>
                            </a:cubicBezTo>
                            <a:cubicBezTo>
                              <a:pt x="900" y="1185"/>
                              <a:pt x="894" y="1229"/>
                              <a:pt x="907" y="1270"/>
                            </a:cubicBezTo>
                            <a:cubicBezTo>
                              <a:pt x="918" y="1308"/>
                              <a:pt x="944" y="1339"/>
                              <a:pt x="979" y="1357"/>
                            </a:cubicBezTo>
                            <a:cubicBezTo>
                              <a:pt x="1014" y="1376"/>
                              <a:pt x="1054" y="1380"/>
                              <a:pt x="1092" y="1368"/>
                            </a:cubicBezTo>
                            <a:cubicBezTo>
                              <a:pt x="1126" y="1357"/>
                              <a:pt x="1156" y="1335"/>
                              <a:pt x="1175" y="1304"/>
                            </a:cubicBezTo>
                            <a:cubicBezTo>
                              <a:pt x="1182" y="1293"/>
                              <a:pt x="1187" y="1281"/>
                              <a:pt x="1191" y="1268"/>
                            </a:cubicBezTo>
                            <a:lnTo>
                              <a:pt x="1383" y="1315"/>
                            </a:lnTo>
                            <a:cubicBezTo>
                              <a:pt x="1382" y="1328"/>
                              <a:pt x="1384" y="1341"/>
                              <a:pt x="1391" y="1353"/>
                            </a:cubicBezTo>
                            <a:cubicBezTo>
                              <a:pt x="1409" y="1382"/>
                              <a:pt x="1446" y="1391"/>
                              <a:pt x="1474" y="1373"/>
                            </a:cubicBezTo>
                            <a:cubicBezTo>
                              <a:pt x="1503" y="1356"/>
                              <a:pt x="1512" y="1319"/>
                              <a:pt x="1494" y="1291"/>
                            </a:cubicBezTo>
                            <a:cubicBezTo>
                              <a:pt x="1477" y="1262"/>
                              <a:pt x="1440" y="1253"/>
                              <a:pt x="1412" y="1270"/>
                            </a:cubicBezTo>
                            <a:cubicBezTo>
                              <a:pt x="1400" y="1278"/>
                              <a:pt x="1391" y="1289"/>
                              <a:pt x="1387" y="1301"/>
                            </a:cubicBezTo>
                            <a:lnTo>
                              <a:pt x="1194" y="1254"/>
                            </a:lnTo>
                            <a:cubicBezTo>
                              <a:pt x="1198" y="1231"/>
                              <a:pt x="1197" y="1206"/>
                              <a:pt x="1190" y="1182"/>
                            </a:cubicBezTo>
                            <a:cubicBezTo>
                              <a:pt x="1180" y="1150"/>
                              <a:pt x="1160" y="1123"/>
                              <a:pt x="1133" y="1104"/>
                            </a:cubicBezTo>
                            <a:lnTo>
                              <a:pt x="1487" y="653"/>
                            </a:lnTo>
                            <a:cubicBezTo>
                              <a:pt x="1528" y="683"/>
                              <a:pt x="1578" y="701"/>
                              <a:pt x="1633" y="701"/>
                            </a:cubicBezTo>
                            <a:cubicBezTo>
                              <a:pt x="1767" y="700"/>
                              <a:pt x="1875" y="591"/>
                              <a:pt x="1874" y="457"/>
                            </a:cubicBezTo>
                            <a:cubicBezTo>
                              <a:pt x="1874" y="323"/>
                              <a:pt x="1764" y="214"/>
                              <a:pt x="1630" y="215"/>
                            </a:cubicBezTo>
                            <a:moveTo>
                              <a:pt x="858" y="358"/>
                            </a:moveTo>
                            <a:cubicBezTo>
                              <a:pt x="829" y="381"/>
                              <a:pt x="787" y="376"/>
                              <a:pt x="764" y="347"/>
                            </a:cubicBezTo>
                            <a:cubicBezTo>
                              <a:pt x="747" y="325"/>
                              <a:pt x="746" y="294"/>
                              <a:pt x="760" y="270"/>
                            </a:cubicBezTo>
                            <a:cubicBezTo>
                              <a:pt x="764" y="264"/>
                              <a:pt x="770" y="258"/>
                              <a:pt x="776" y="253"/>
                            </a:cubicBezTo>
                            <a:cubicBezTo>
                              <a:pt x="805" y="230"/>
                              <a:pt x="847" y="235"/>
                              <a:pt x="870" y="264"/>
                            </a:cubicBezTo>
                            <a:cubicBezTo>
                              <a:pt x="887" y="286"/>
                              <a:pt x="888" y="317"/>
                              <a:pt x="874" y="341"/>
                            </a:cubicBezTo>
                            <a:cubicBezTo>
                              <a:pt x="870" y="347"/>
                              <a:pt x="864" y="353"/>
                              <a:pt x="858" y="358"/>
                            </a:cubicBezTo>
                            <a:moveTo>
                              <a:pt x="1176" y="1187"/>
                            </a:moveTo>
                            <a:cubicBezTo>
                              <a:pt x="1188" y="1224"/>
                              <a:pt x="1183" y="1264"/>
                              <a:pt x="1162" y="1297"/>
                            </a:cubicBezTo>
                            <a:cubicBezTo>
                              <a:pt x="1145" y="1324"/>
                              <a:pt x="1119" y="1345"/>
                              <a:pt x="1088" y="1354"/>
                            </a:cubicBezTo>
                            <a:cubicBezTo>
                              <a:pt x="1054" y="1365"/>
                              <a:pt x="1017" y="1361"/>
                              <a:pt x="986" y="1345"/>
                            </a:cubicBezTo>
                            <a:cubicBezTo>
                              <a:pt x="954" y="1328"/>
                              <a:pt x="931" y="1300"/>
                              <a:pt x="920" y="1266"/>
                            </a:cubicBezTo>
                            <a:cubicBezTo>
                              <a:pt x="909" y="1229"/>
                              <a:pt x="914" y="1189"/>
                              <a:pt x="935" y="1156"/>
                            </a:cubicBezTo>
                            <a:cubicBezTo>
                              <a:pt x="952" y="1128"/>
                              <a:pt x="978" y="1108"/>
                              <a:pt x="1009" y="1098"/>
                            </a:cubicBezTo>
                            <a:cubicBezTo>
                              <a:pt x="1043" y="1088"/>
                              <a:pt x="1079" y="1091"/>
                              <a:pt x="1111" y="1108"/>
                            </a:cubicBezTo>
                            <a:cubicBezTo>
                              <a:pt x="1143" y="1124"/>
                              <a:pt x="1166" y="1152"/>
                              <a:pt x="1176" y="1187"/>
                            </a:cubicBezTo>
                          </a:path>
                        </a:pathLst>
                      </a:custGeom>
                      <a:solidFill>
                        <a:schemeClr val="accent5"/>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w16sdtfl="http://schemas.microsoft.com/office/word/2024/wordml/sdtformatlock">
          <w:pict w14:anchorId="25C06D61">
            <v:shape id="Freeform 8" style="position:absolute;margin-left:-11.35pt;margin-top:15.9pt;width:48.2pt;height:35.75pt;rotation:9447028fd;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875,1391" o:spid="_x0000_s1026" fillcolor="#f68a42 [3208]" stroked="f" path="m1630,215v-117,1,-215,85,-237,195l898,314v2,-20,-4,-41,-17,-58c853,220,802,214,767,242r-1,1l655,110v3,-3,6,-7,9,-11c680,69,669,33,640,17,611,,574,11,558,40v-16,29,-6,66,24,82c602,133,626,131,644,120l756,253v-3,3,-6,6,-8,10c737,281,734,302,738,321l124,491v-2,-4,-3,-7,-5,-10c100,453,62,446,35,464,7,483,,520,19,548v18,28,56,35,83,16c123,551,132,527,128,504l742,335v2,7,6,14,11,20c781,391,832,397,867,369v8,-6,14,-13,19,-21c890,342,893,335,895,328r496,97c1390,436,1389,447,1389,459v,74,34,141,87,185l1121,1097v,,1,,-3,-2c1083,1077,1043,1073,1005,1084v-35,11,-64,34,-83,64c900,1185,894,1229,907,1270v11,38,37,69,72,87c1014,1376,1054,1380,1092,1368v34,-11,64,-33,83,-64c1182,1293,1187,1281,1191,1268r192,47c1382,1328,1384,1341,1391,1353v18,29,55,38,83,20c1503,1356,1512,1319,1494,1291v-17,-29,-54,-38,-82,-21c1400,1278,1391,1289,1387,1301r-193,-47c1198,1231,1197,1206,1190,1182v-10,-32,-30,-59,-57,-78l1487,653v41,30,91,48,146,48c1767,700,1875,591,1874,457v,-134,-110,-243,-244,-242m858,358v-29,23,-71,18,-94,-11c747,325,746,294,760,270v4,-6,10,-12,16,-17c805,230,847,235,870,264v17,22,18,53,4,77c870,347,864,353,858,358t318,829c1188,1224,1183,1264,1162,1297v-17,27,-43,48,-74,57c1054,1365,1017,1361,986,1345v-32,-17,-55,-45,-66,-79c909,1229,914,1189,935,1156v17,-28,43,-48,74,-58c1043,1088,1079,1091,1111,1108v32,16,55,44,65,7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qD3woAAJArAAAOAAAAZHJzL2Uyb0RvYy54bWysWm1v3LgR/l6g/0HYjwUai6JejTiH9q4p&#10;ClzbAJf+AHlXGy+6Xm0lOXbu1/cZcihxdKJDF70POYuanbdnZjgc6v0PL4/n5Gs3jKf+crdT79Jd&#10;0l32/eF0+XK3+9fnj3+sd8k4tZdDe+4v3d3uWzfufvjw+9+9f77edln/0J8P3ZCAyWW8fb7e7R6m&#10;6Xp7czPuH7rHdnzXX7sLXh774bGd8Dh8uTkM7TO4P55vsjQtb5774XAd+n03jlj9yb7cfTD8j8du&#10;P/3zeBy7KTnf7aDbZP4dzL/39O/Nh/ft7ZehvT6c9qxG+z9o8dieLhA6s/qpndrkaTj9htXjaT/0&#10;Y3+c3u37x5v+eDztO2MDrFHpyppfHtprZ2yBc8br7Kbx/8d2/4+vn4bkdLjb5eUuubSPwOjj0HXk&#10;8aQm9zxfx1tQ/XL9NJCB4/Xnfv/vMbn0fzmcpk/96TJBHUWUN4KUHkb8KLl//nt/ANv2aeqNj16O&#10;4D30wKIu8yZVmVmFL5IXA8y3GZjuZUr2WCyVqmvot8ervMjTrDDy2ltiRVrtn8bpr11v/m6//jxO&#10;FtcD/jKoHNi0z4iB4+MZEP/hJlG60clzourKsAN4M5nyyHKVJg9EbIz0qTKPqq5VgJf2qLKiDPDK&#10;PaqqLAO8Co8qy3WAFzw1G1mWeYBX5VE1TYAV0ndmVRR1gFXjUeUhbynf92UeUkv5vldZkJvv/CoP&#10;aaaE98uQx5TvfpUFdfP9nzcq4DTlA6CLgNOUD0AOmLaDTPkQqDQLcfMxKILcMh+EKg9xy3wQNEzY&#10;1i3zQajLKqBb5oOgy1CsZT4IdRPyG5J/iUmd1SHdfBCUrpuQcgKGIqicgEFloWzPfBxU2lQB9bQP&#10;hErTkLXaR0KldShMtA9Fk4ag0D4UKqtC6aV9LGBGKFC0D4bSZQgNLdBQSJ3twqt9NFQW5ifgQG0O&#10;8RNw6CJUAHIBR96EKkAu4MiCJSD34UD0hfDIBR46DZWUXOChmjRgby7wUHUWCD/a7efCrvKwfj4e&#10;Zdh9Ao66CrrPhyMvQslR+GjUwW2n8MHQINuuUoWPRVWGXFf4UIQzo/CRqJFA24Fc+EBkwXpc+Di8&#10;YqkPwyuWChhUGcrawodBZcEiVfo4NHWoKyl9HJTOQ9tF6QPRBDfG0gdCqWDLVPpIKPwXgKL0oVCo&#10;oV6c3FA/x11i++Aax/3LhdfwV9LSWSY1Teq1H6lJpTYSrehn2/ai/Xy5mC50mxhWE7HmnvV1YthE&#10;xK7BfZ0YwUPEVRRnxAYRN1HE1KwRNbox6uy/ZyJ6eEseZyS1W4Z7nJnUTxnyOEOpYzLkcaZSS0Tk&#10;6HliTKWex5DHmUpNjSGPMzVjU7M4UzM2FV1HjO7UdJAyaCqiyF3kxplKPYPhHmcqtQSGPM5Uzabq&#10;OFNpQyfu2LBjTKX92pDHmUrbsSGPM5V2W0MeZ2rOpuZxptJuSdyxHcaYStuhIY8zlfY7Qx5nKm1o&#10;hjzO1IJNxY4UozttSMQdO04UOZuKHSWKnE3FhuGR2+LH+8GAidJ6ljTsEsyS7uk37e21nWgbcX8m&#10;zxiO0IAhecAfNEOgN4/91+5zb2gm2k9UyZmZKSd6Idk/3Z/2f+5+FT8o6GALT2SojVauZZSDAa3r&#10;lGdbV7uOUYdZxzDD2SbYni8++7qxsGgUausJ935LmQayjC6NoYYPjMwaj2a5Mt6fl2t0C6Q5IsXy&#10;ljzlE7Oi3ox+g1rtWVunFt/MqukkVCW6JaJGUm9JcLZY3hi2MLULEvfe/d/SldTRgSsaiAiflBzY&#10;KjV54FQrqVUiJqnwCYY0ZrmZs0CAs+WSsrZOL81PFv7o7MAfxzzPTyUXQzXn5PfZ0xgGjIS/i8qq&#10;aZsCJxNjIUMKIVve3lK+4HIrlS+4MqlUxHRRW5QVdt5YASVHhlo5grdXZTdAZwGGUcYCTJs2JchA&#10;qLjEZQhKq497v2Vq5ULXhrsTWXHRzmzhm5e59GdLxfouVBWdmQFVhsTyQK94O9ZwhVjm1F7aHSHB&#10;2WKDHqMwi60dfqIUuvdbthJCpAmOk75IDEt4WdQHpWys5lZvKrNCE/nE+nCpya3vndvoYEFysc96&#10;ptJsglaRXBYnyVE+cTFgRUX62EQrZO1h5QsAFsuccSoqoSXtDdCyqIVMDPrs8huUVzRnI1a2EXDO&#10;UTQaomXbU87L3DsW6bZ7HNDsGM5YzALZXvd+042cUNpWYCcSY1qjibaNzbzMKaJRYWN9WfEuMk/l&#10;rZo126obEYEYTVrBtuBEhZrZtOE2bVPRKYs5v2Ul89lcTxD1G+KhbmxkrbxU81bNrp4FN7yzA7ct&#10;Lzk8OFHIMSb657sSR7AFGDoTq0uOrhzcnVCam1o2uXDosr40bt9PXseskFVZ5Ry45appyZEpZAPV&#10;5wiTXZ2hqSvTv2rzmn422tUxx2h5wUdLvIgPVQwcbF6iF5BOTGn6B/vwYpX8KfcamPduWr6FYVNZ&#10;CJ1yTuuGZpYkBZdoPrYNV2uF8V+8EC7A4GU84IS4Zg+uEw0JJtFWOAZq8UKcm3UqNXb7tLaHQCe8&#10;qWyQKl044KWD5BNnSMpTCKVlQVYpH3kQ5KL9gWNtJaU5d7QxClNs6wLWzmlNky1+YYvq8oL3BKUD&#10;tXnTHgx72dUoIH4O4/zBL2SHgA2YIwNz9k17XPq4muICWc/HFEexqZF2GuGWRmikEdYmJLU9ns+W&#10;u6oFJI0NUZVa5anDHwJ9y6khsHJs/zLLyV0nq23mxckp0LVbdrL4q4LnX+grRfQrXCSw6+cGSnpK&#10;PrGfc9QJIydDYyPt4RTn3nOxxynwljSD3xy7aoXPHBgo/74CuMhgD6TzCVzUfRcPbIma7UdOgRH8&#10;7Cg2LVd88EQrI5pZhKpziTwc4AXbQOFvJUjO8snpxacn5KBMccUTBmTtKono5sxU0UBOOrschuwp&#10;3JnEGF5wN1au2sACyJDYyvp7BrxkdXg9Ln7dwbha7bOu1SlWWYJ7HCMcFzXxrnU/0isHVnzGXR3W&#10;N0YfErFlEGI9i0sSoxRuQViphUL+kunpRhYe1LL4VYzPqvg7LbXtd6L8WoHWSLCtlsOo4uKTybEI&#10;LqAM9Vsy1WmFeySyeZbAO35mXbEs26q3HFClX+QTe4k7jgyDKE9CzaZlcofCtZe14Q2nk5odnuFD&#10;Hl9CzXAq0RvNUbTMb0Wd2bSBtWLsnDvwkZGFR54ZfxtHkucSVZzRirtRtD4uHRYa+Vv3C7YNTZHA&#10;DRy4mKwAVbiyM7rSnRxHt+Qsn5wcuvWl2qTXcviUSndyvtPRklqvY591dVlylk8sZ2mM7ITUeVil&#10;ym0LdjDrXuDKkBWz8qPSqZnbL9k1NPQphLFSlq8GB3OznmGSF7sDNK5lWPerrilUcufDbaUVQk1b&#10;tBA30FIrS7io012khMVplWIfjJWilmMEUPVSC8cK7ovSVWHHUYCtsQpE4YJzgtsC12HGI1TsprJf&#10;2UgZP7Aglsblpi2Y5+ZGl+VrvrE/nw4fT+czlT3zWWj343lIvrb4oLPd77vL5E5igvJsLmQvPf3S&#10;OpJWzBeK9FGi/azxvj98wweK5lNExBA+Y8U3iQ/98OsuecYnoXe78T9P7dDtkvPfLvjIsVE5DVIn&#10;84A9keJu8N/c+2/ayx6s7nbTDhfI9OePk/3u9Ok6nL48QJK9C7j0f8KHkccTfbJo9LNa8QM++zTu&#10;4U9U6btS/9lQLR/SfvgvAAAA//8DAFBLAwQUAAYACAAAACEAkETQh9wAAAAJAQAADwAAAGRycy9k&#10;b3ducmV2LnhtbEyPwU7DMBBE70j8g7VI3FqnMVAIcSoE6gkJibaIqxsvcUS8jmK3NX/PcqLH0T7N&#10;vqlX2Q/iiFPsA2lYzAsQSG2wPXUadtv17B5ETIasGQKhhh+MsGouL2pT2XCidzxuUie4hGJlNLiU&#10;xkrK2Dr0Js7DiMS3rzB5kzhOnbSTOXG5H2RZFHfSm574gzMjPjtsvzcHr8Fvb9afTrU57V4+4muJ&#10;+fbtwWl9fZWfHkEkzOkfhj99VoeGnfbhQDaKQcOsLJeMalALnsDAUnHeM1goBbKp5fmC5hcAAP//&#10;AwBQSwECLQAUAAYACAAAACEAtoM4kv4AAADhAQAAEwAAAAAAAAAAAAAAAAAAAAAAW0NvbnRlbnRf&#10;VHlwZXNdLnhtbFBLAQItABQABgAIAAAAIQA4/SH/1gAAAJQBAAALAAAAAAAAAAAAAAAAAC8BAABf&#10;cmVscy8ucmVsc1BLAQItABQABgAIAAAAIQA/2vqD3woAAJArAAAOAAAAAAAAAAAAAAAAAC4CAABk&#10;cnMvZTJvRG9jLnhtbFBLAQItABQABgAIAAAAIQCQRNCH3AAAAAkBAAAPAAAAAAAAAAAAAAAAADkN&#10;AABkcnMvZG93bnJldi54bWxQSwUGAAAAAAQABADzAAAAQg4AAAAA&#10;" w14:anchorId="05182CBF">
              <v:path arrowok="t" o:connecttype="custom" o:connectlocs="454591,133825;287505,83559;249976,79316;216689,32314;182097,13056;210162,39168;244102,85844;40466,160263;11422,151450;33287,184091;242144,109345;282936,120442;292074,107060;453285,149818;365826,358063;327971,353820;295990,414530;356362,446518;388670,413878;453938,441622;487551,421385;452632,424649;388344,385807;485266,213140;611560,149166;279999,116852;248018,88129;283915,86170;279999,116852;379206,423343;321770,439011;305127,377321;362563,361653" o:connectangles="0,0,0,0,0,0,0,0,0,0,0,0,0,0,0,0,0,0,0,0,0,0,0,0,0,0,0,0,0,0,0,0,0"/>
              <o:lock v:ext="edit" verticies="t"/>
            </v:shape>
          </w:pict>
        </mc:Fallback>
      </mc:AlternateContent>
    </w:r>
    <w:r>
      <w:rPr>
        <w:noProof/>
        <w:lang w:eastAsia="de-AT"/>
      </w:rPr>
      <w:tab/>
    </w:r>
  </w:p>
  <w:p w14:paraId="0A995FC9" w14:textId="245D6CE0" w:rsidR="00725A0B" w:rsidRDefault="00725A0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BC1C72" w14:textId="77777777" w:rsidR="00725A0B" w:rsidRDefault="00725A0B" w:rsidP="00D41EE5">
    <w:pPr>
      <w:pStyle w:val="Zaglavlje"/>
      <w:ind w:left="-155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7A53A9"/>
    <w:multiLevelType w:val="hybridMultilevel"/>
    <w:tmpl w:val="2F7CF5E6"/>
    <w:lvl w:ilvl="0" w:tplc="79869E96">
      <w:start w:val="1"/>
      <w:numFmt w:val="upperLetter"/>
      <w:pStyle w:val="Headline1part"/>
      <w:lvlText w:val="%1."/>
      <w:lvlJc w:val="left"/>
      <w:pPr>
        <w:ind w:left="3054" w:hanging="360"/>
      </w:pPr>
      <w:rPr>
        <w:rFonts w:ascii="Arial Rounded MT Bold" w:eastAsia="Calibri" w:hAnsi="Arial Rounded MT Bold" w:cs="Times New Roman"/>
      </w:rPr>
    </w:lvl>
    <w:lvl w:ilvl="1" w:tplc="8F76168C" w:tentative="1">
      <w:start w:val="1"/>
      <w:numFmt w:val="lowerLetter"/>
      <w:lvlText w:val="%2."/>
      <w:lvlJc w:val="left"/>
      <w:pPr>
        <w:ind w:left="3774" w:hanging="360"/>
      </w:pPr>
    </w:lvl>
    <w:lvl w:ilvl="2" w:tplc="4866C924" w:tentative="1">
      <w:start w:val="1"/>
      <w:numFmt w:val="lowerRoman"/>
      <w:lvlText w:val="%3."/>
      <w:lvlJc w:val="right"/>
      <w:pPr>
        <w:ind w:left="4494" w:hanging="180"/>
      </w:pPr>
    </w:lvl>
    <w:lvl w:ilvl="3" w:tplc="2702F0F6" w:tentative="1">
      <w:start w:val="1"/>
      <w:numFmt w:val="decimal"/>
      <w:lvlText w:val="%4."/>
      <w:lvlJc w:val="left"/>
      <w:pPr>
        <w:ind w:left="5214" w:hanging="360"/>
      </w:pPr>
    </w:lvl>
    <w:lvl w:ilvl="4" w:tplc="ACFCB9A6" w:tentative="1">
      <w:start w:val="1"/>
      <w:numFmt w:val="lowerLetter"/>
      <w:lvlText w:val="%5."/>
      <w:lvlJc w:val="left"/>
      <w:pPr>
        <w:ind w:left="5934" w:hanging="360"/>
      </w:pPr>
    </w:lvl>
    <w:lvl w:ilvl="5" w:tplc="9B3CF642" w:tentative="1">
      <w:start w:val="1"/>
      <w:numFmt w:val="lowerRoman"/>
      <w:lvlText w:val="%6."/>
      <w:lvlJc w:val="right"/>
      <w:pPr>
        <w:ind w:left="6654" w:hanging="180"/>
      </w:pPr>
    </w:lvl>
    <w:lvl w:ilvl="6" w:tplc="D20802FA" w:tentative="1">
      <w:start w:val="1"/>
      <w:numFmt w:val="decimal"/>
      <w:lvlText w:val="%7."/>
      <w:lvlJc w:val="left"/>
      <w:pPr>
        <w:ind w:left="7374" w:hanging="360"/>
      </w:pPr>
    </w:lvl>
    <w:lvl w:ilvl="7" w:tplc="A6800A68" w:tentative="1">
      <w:start w:val="1"/>
      <w:numFmt w:val="lowerLetter"/>
      <w:lvlText w:val="%8."/>
      <w:lvlJc w:val="left"/>
      <w:pPr>
        <w:ind w:left="8094" w:hanging="360"/>
      </w:pPr>
    </w:lvl>
    <w:lvl w:ilvl="8" w:tplc="89B66CF6" w:tentative="1">
      <w:start w:val="1"/>
      <w:numFmt w:val="lowerRoman"/>
      <w:lvlText w:val="%9."/>
      <w:lvlJc w:val="right"/>
      <w:pPr>
        <w:ind w:left="8814" w:hanging="180"/>
      </w:pPr>
    </w:lvl>
  </w:abstractNum>
  <w:abstractNum w:abstractNumId="1" w15:restartNumberingAfterBreak="0">
    <w:nsid w:val="07C129B0"/>
    <w:multiLevelType w:val="hybridMultilevel"/>
    <w:tmpl w:val="D1482FDC"/>
    <w:lvl w:ilvl="0" w:tplc="18086192">
      <w:start w:val="1"/>
      <w:numFmt w:val="bullet"/>
      <w:pStyle w:val="CommsHeading1"/>
      <w:lvlText w:val="o"/>
      <w:lvlJc w:val="left"/>
      <w:pPr>
        <w:ind w:left="1789" w:hanging="360"/>
      </w:pPr>
      <w:rPr>
        <w:rFonts w:ascii="Courier New" w:hAnsi="Courier New" w:cs="Courier New" w:hint="default"/>
      </w:rPr>
    </w:lvl>
    <w:lvl w:ilvl="1" w:tplc="0C070019">
      <w:start w:val="1"/>
      <w:numFmt w:val="bullet"/>
      <w:lvlText w:val="o"/>
      <w:lvlJc w:val="left"/>
      <w:pPr>
        <w:ind w:left="2509" w:hanging="360"/>
      </w:pPr>
      <w:rPr>
        <w:rFonts w:ascii="Courier New" w:hAnsi="Courier New" w:cs="Courier New" w:hint="default"/>
      </w:rPr>
    </w:lvl>
    <w:lvl w:ilvl="2" w:tplc="0C07001B" w:tentative="1">
      <w:start w:val="1"/>
      <w:numFmt w:val="bullet"/>
      <w:lvlText w:val=""/>
      <w:lvlJc w:val="left"/>
      <w:pPr>
        <w:ind w:left="3229" w:hanging="360"/>
      </w:pPr>
      <w:rPr>
        <w:rFonts w:ascii="Wingdings" w:hAnsi="Wingdings" w:hint="default"/>
      </w:rPr>
    </w:lvl>
    <w:lvl w:ilvl="3" w:tplc="0C07000F" w:tentative="1">
      <w:start w:val="1"/>
      <w:numFmt w:val="bullet"/>
      <w:lvlText w:val=""/>
      <w:lvlJc w:val="left"/>
      <w:pPr>
        <w:ind w:left="3949" w:hanging="360"/>
      </w:pPr>
      <w:rPr>
        <w:rFonts w:ascii="Symbol" w:hAnsi="Symbol" w:hint="default"/>
      </w:rPr>
    </w:lvl>
    <w:lvl w:ilvl="4" w:tplc="0C070019" w:tentative="1">
      <w:start w:val="1"/>
      <w:numFmt w:val="bullet"/>
      <w:lvlText w:val="o"/>
      <w:lvlJc w:val="left"/>
      <w:pPr>
        <w:ind w:left="4669" w:hanging="360"/>
      </w:pPr>
      <w:rPr>
        <w:rFonts w:ascii="Courier New" w:hAnsi="Courier New" w:cs="Courier New" w:hint="default"/>
      </w:rPr>
    </w:lvl>
    <w:lvl w:ilvl="5" w:tplc="0C07001B" w:tentative="1">
      <w:start w:val="1"/>
      <w:numFmt w:val="bullet"/>
      <w:lvlText w:val=""/>
      <w:lvlJc w:val="left"/>
      <w:pPr>
        <w:ind w:left="5389" w:hanging="360"/>
      </w:pPr>
      <w:rPr>
        <w:rFonts w:ascii="Wingdings" w:hAnsi="Wingdings" w:hint="default"/>
      </w:rPr>
    </w:lvl>
    <w:lvl w:ilvl="6" w:tplc="0C07000F" w:tentative="1">
      <w:start w:val="1"/>
      <w:numFmt w:val="bullet"/>
      <w:lvlText w:val=""/>
      <w:lvlJc w:val="left"/>
      <w:pPr>
        <w:ind w:left="6109" w:hanging="360"/>
      </w:pPr>
      <w:rPr>
        <w:rFonts w:ascii="Symbol" w:hAnsi="Symbol" w:hint="default"/>
      </w:rPr>
    </w:lvl>
    <w:lvl w:ilvl="7" w:tplc="0C070019" w:tentative="1">
      <w:start w:val="1"/>
      <w:numFmt w:val="bullet"/>
      <w:lvlText w:val="o"/>
      <w:lvlJc w:val="left"/>
      <w:pPr>
        <w:ind w:left="6829" w:hanging="360"/>
      </w:pPr>
      <w:rPr>
        <w:rFonts w:ascii="Courier New" w:hAnsi="Courier New" w:cs="Courier New" w:hint="default"/>
      </w:rPr>
    </w:lvl>
    <w:lvl w:ilvl="8" w:tplc="0C07001B" w:tentative="1">
      <w:start w:val="1"/>
      <w:numFmt w:val="bullet"/>
      <w:lvlText w:val=""/>
      <w:lvlJc w:val="left"/>
      <w:pPr>
        <w:ind w:left="7549" w:hanging="360"/>
      </w:pPr>
      <w:rPr>
        <w:rFonts w:ascii="Wingdings" w:hAnsi="Wingdings" w:hint="default"/>
      </w:rPr>
    </w:lvl>
  </w:abstractNum>
  <w:abstractNum w:abstractNumId="2" w15:restartNumberingAfterBreak="0">
    <w:nsid w:val="0E1E46D4"/>
    <w:multiLevelType w:val="multilevel"/>
    <w:tmpl w:val="B08EEBFE"/>
    <w:lvl w:ilvl="0">
      <w:start w:val="1"/>
      <w:numFmt w:val="decimal"/>
      <w:pStyle w:val="CE-Headline1"/>
      <w:lvlText w:val="%1"/>
      <w:lvlJc w:val="left"/>
      <w:pPr>
        <w:ind w:left="432" w:hanging="432"/>
      </w:pPr>
      <w:rPr>
        <w:rFonts w:hint="default"/>
      </w:rPr>
    </w:lvl>
    <w:lvl w:ilvl="1">
      <w:start w:val="1"/>
      <w:numFmt w:val="decimal"/>
      <w:pStyle w:val="CE-Headline2"/>
      <w:lvlText w:val="%1.%2"/>
      <w:lvlJc w:val="left"/>
      <w:pPr>
        <w:ind w:left="576" w:hanging="576"/>
      </w:pPr>
      <w:rPr>
        <w:rFonts w:hint="default"/>
      </w:rPr>
    </w:lvl>
    <w:lvl w:ilvl="2">
      <w:start w:val="1"/>
      <w:numFmt w:val="decimal"/>
      <w:pStyle w:val="CE-Headline3"/>
      <w:lvlText w:val="%1.%2.%3"/>
      <w:lvlJc w:val="left"/>
      <w:pPr>
        <w:ind w:left="720" w:hanging="720"/>
      </w:pPr>
      <w:rPr>
        <w:rFonts w:hint="default"/>
      </w:rPr>
    </w:lvl>
    <w:lvl w:ilvl="3">
      <w:start w:val="1"/>
      <w:numFmt w:val="decimal"/>
      <w:pStyle w:val="CE-Headline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0EAE5A8A"/>
    <w:multiLevelType w:val="hybridMultilevel"/>
    <w:tmpl w:val="4C640DD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EDF2766"/>
    <w:multiLevelType w:val="hybridMultilevel"/>
    <w:tmpl w:val="0DA6FBEC"/>
    <w:lvl w:ilvl="0" w:tplc="0407000F">
      <w:start w:val="1"/>
      <w:numFmt w:val="decimal"/>
      <w:pStyle w:val="Naslov3"/>
      <w:lvlText w:val="A.1.%1."/>
      <w:lvlJc w:val="left"/>
      <w:pPr>
        <w:ind w:left="2204" w:hanging="360"/>
      </w:pPr>
      <w:rPr>
        <w:rFonts w:hint="default"/>
      </w:rPr>
    </w:lvl>
    <w:lvl w:ilvl="1" w:tplc="0C070003" w:tentative="1">
      <w:start w:val="1"/>
      <w:numFmt w:val="lowerLetter"/>
      <w:lvlText w:val="%2."/>
      <w:lvlJc w:val="left"/>
      <w:pPr>
        <w:ind w:left="1440" w:hanging="360"/>
      </w:pPr>
    </w:lvl>
    <w:lvl w:ilvl="2" w:tplc="0C070005" w:tentative="1">
      <w:start w:val="1"/>
      <w:numFmt w:val="lowerRoman"/>
      <w:lvlText w:val="%3."/>
      <w:lvlJc w:val="right"/>
      <w:pPr>
        <w:ind w:left="2160" w:hanging="180"/>
      </w:pPr>
    </w:lvl>
    <w:lvl w:ilvl="3" w:tplc="0C070001" w:tentative="1">
      <w:start w:val="1"/>
      <w:numFmt w:val="decimal"/>
      <w:lvlText w:val="%4."/>
      <w:lvlJc w:val="left"/>
      <w:pPr>
        <w:ind w:left="2880" w:hanging="360"/>
      </w:pPr>
    </w:lvl>
    <w:lvl w:ilvl="4" w:tplc="0C070003" w:tentative="1">
      <w:start w:val="1"/>
      <w:numFmt w:val="lowerLetter"/>
      <w:lvlText w:val="%5."/>
      <w:lvlJc w:val="left"/>
      <w:pPr>
        <w:ind w:left="3600" w:hanging="360"/>
      </w:pPr>
    </w:lvl>
    <w:lvl w:ilvl="5" w:tplc="0C070005" w:tentative="1">
      <w:start w:val="1"/>
      <w:numFmt w:val="lowerRoman"/>
      <w:lvlText w:val="%6."/>
      <w:lvlJc w:val="right"/>
      <w:pPr>
        <w:ind w:left="4320" w:hanging="180"/>
      </w:pPr>
    </w:lvl>
    <w:lvl w:ilvl="6" w:tplc="0C070001" w:tentative="1">
      <w:start w:val="1"/>
      <w:numFmt w:val="decimal"/>
      <w:lvlText w:val="%7."/>
      <w:lvlJc w:val="left"/>
      <w:pPr>
        <w:ind w:left="5040" w:hanging="360"/>
      </w:pPr>
    </w:lvl>
    <w:lvl w:ilvl="7" w:tplc="0C070003" w:tentative="1">
      <w:start w:val="1"/>
      <w:numFmt w:val="lowerLetter"/>
      <w:lvlText w:val="%8."/>
      <w:lvlJc w:val="left"/>
      <w:pPr>
        <w:ind w:left="5760" w:hanging="360"/>
      </w:pPr>
    </w:lvl>
    <w:lvl w:ilvl="8" w:tplc="0C070005" w:tentative="1">
      <w:start w:val="1"/>
      <w:numFmt w:val="lowerRoman"/>
      <w:lvlText w:val="%9."/>
      <w:lvlJc w:val="right"/>
      <w:pPr>
        <w:ind w:left="6480" w:hanging="180"/>
      </w:pPr>
    </w:lvl>
  </w:abstractNum>
  <w:abstractNum w:abstractNumId="5" w15:restartNumberingAfterBreak="0">
    <w:nsid w:val="0F531A34"/>
    <w:multiLevelType w:val="multilevel"/>
    <w:tmpl w:val="1FE28E64"/>
    <w:styleLink w:val="CentralEuropeStandard"/>
    <w:lvl w:ilvl="0">
      <w:start w:val="1"/>
      <w:numFmt w:val="bullet"/>
      <w:lvlText w:val=""/>
      <w:lvlJc w:val="left"/>
      <w:pPr>
        <w:ind w:left="284" w:hanging="284"/>
      </w:pPr>
      <w:rPr>
        <w:rFonts w:ascii="Wingdings 2" w:hAnsi="Wingdings 2" w:hint="default"/>
        <w:color w:val="90ABB1" w:themeColor="accent1"/>
        <w:sz w:val="18"/>
      </w:rPr>
    </w:lvl>
    <w:lvl w:ilvl="1">
      <w:start w:val="1"/>
      <w:numFmt w:val="bullet"/>
      <w:lvlText w:val=""/>
      <w:lvlJc w:val="left"/>
      <w:pPr>
        <w:ind w:left="568" w:hanging="284"/>
      </w:pPr>
      <w:rPr>
        <w:rFonts w:ascii="Wingdings" w:hAnsi="Wingdings"/>
        <w:color w:val="90ABB1" w:themeColor="accent1"/>
        <w:sz w:val="24"/>
      </w:rPr>
    </w:lvl>
    <w:lvl w:ilvl="2">
      <w:start w:val="1"/>
      <w:numFmt w:val="bullet"/>
      <w:lvlText w:val="&gt;"/>
      <w:lvlJc w:val="left"/>
      <w:pPr>
        <w:ind w:left="852" w:hanging="284"/>
      </w:pPr>
      <w:rPr>
        <w:rFonts w:ascii="Trebuchet MS" w:hAnsi="Trebuchet MS" w:hint="default"/>
        <w:color w:val="90ABB1" w:themeColor="accent1"/>
      </w:rPr>
    </w:lvl>
    <w:lvl w:ilvl="3">
      <w:start w:val="1"/>
      <w:numFmt w:val="bullet"/>
      <w:lvlText w:val="&gt;"/>
      <w:lvlJc w:val="left"/>
      <w:pPr>
        <w:ind w:left="1136" w:hanging="284"/>
      </w:pPr>
      <w:rPr>
        <w:rFonts w:ascii="Trebuchet MS" w:hAnsi="Trebuchet MS" w:hint="default"/>
        <w:color w:val="90ABB1" w:themeColor="accent1"/>
      </w:rPr>
    </w:lvl>
    <w:lvl w:ilvl="4">
      <w:start w:val="1"/>
      <w:numFmt w:val="bullet"/>
      <w:lvlText w:val="&gt;"/>
      <w:lvlJc w:val="left"/>
      <w:pPr>
        <w:ind w:left="1420" w:hanging="284"/>
      </w:pPr>
      <w:rPr>
        <w:rFonts w:ascii="Trebuchet MS" w:hAnsi="Trebuchet MS" w:cs="Courier New" w:hint="default"/>
        <w:color w:val="90ABB1" w:themeColor="accent1"/>
      </w:rPr>
    </w:lvl>
    <w:lvl w:ilvl="5">
      <w:start w:val="1"/>
      <w:numFmt w:val="bullet"/>
      <w:lvlText w:val="&gt;"/>
      <w:lvlJc w:val="left"/>
      <w:pPr>
        <w:ind w:left="1704" w:hanging="284"/>
      </w:pPr>
      <w:rPr>
        <w:rFonts w:ascii="Trebuchet MS" w:hAnsi="Trebuchet MS" w:hint="default"/>
        <w:color w:val="90ABB1" w:themeColor="accent1"/>
      </w:rPr>
    </w:lvl>
    <w:lvl w:ilvl="6">
      <w:start w:val="1"/>
      <w:numFmt w:val="bullet"/>
      <w:lvlText w:val="&gt;"/>
      <w:lvlJc w:val="left"/>
      <w:pPr>
        <w:ind w:left="1988" w:hanging="284"/>
      </w:pPr>
      <w:rPr>
        <w:rFonts w:ascii="Trebuchet MS" w:hAnsi="Trebuchet MS" w:hint="default"/>
        <w:color w:val="90ABB1" w:themeColor="accent1"/>
      </w:rPr>
    </w:lvl>
    <w:lvl w:ilvl="7">
      <w:start w:val="1"/>
      <w:numFmt w:val="bullet"/>
      <w:lvlText w:val="&gt;"/>
      <w:lvlJc w:val="left"/>
      <w:pPr>
        <w:ind w:left="2272" w:hanging="284"/>
      </w:pPr>
      <w:rPr>
        <w:rFonts w:ascii="Trebuchet MS" w:hAnsi="Trebuchet MS" w:cs="Courier New" w:hint="default"/>
        <w:color w:val="90ABB1" w:themeColor="accent1"/>
      </w:rPr>
    </w:lvl>
    <w:lvl w:ilvl="8">
      <w:start w:val="1"/>
      <w:numFmt w:val="bullet"/>
      <w:lvlText w:val="&gt;"/>
      <w:lvlJc w:val="left"/>
      <w:pPr>
        <w:ind w:left="2556" w:hanging="284"/>
      </w:pPr>
      <w:rPr>
        <w:rFonts w:ascii="Trebuchet MS" w:hAnsi="Trebuchet MS" w:hint="default"/>
        <w:color w:val="90ABB1" w:themeColor="accent1"/>
      </w:rPr>
    </w:lvl>
  </w:abstractNum>
  <w:abstractNum w:abstractNumId="6" w15:restartNumberingAfterBreak="0">
    <w:nsid w:val="11175717"/>
    <w:multiLevelType w:val="hybridMultilevel"/>
    <w:tmpl w:val="C84803A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D3B149C"/>
    <w:multiLevelType w:val="hybridMultilevel"/>
    <w:tmpl w:val="AD74E27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23582F7A"/>
    <w:multiLevelType w:val="hybridMultilevel"/>
    <w:tmpl w:val="1992619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240D51B8"/>
    <w:multiLevelType w:val="multilevel"/>
    <w:tmpl w:val="99223750"/>
    <w:styleLink w:val="CE-HeadNumbering"/>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0" w15:restartNumberingAfterBreak="0">
    <w:nsid w:val="2ADC738C"/>
    <w:multiLevelType w:val="multilevel"/>
    <w:tmpl w:val="0C07001D"/>
    <w:styleLink w:val="Budgetlines"/>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E24613E"/>
    <w:multiLevelType w:val="hybridMultilevel"/>
    <w:tmpl w:val="3B186FC2"/>
    <w:lvl w:ilvl="0" w:tplc="6316D04E">
      <w:start w:val="1"/>
      <w:numFmt w:val="decimal"/>
      <w:pStyle w:val="Naslov2"/>
      <w:lvlText w:val="A.%1."/>
      <w:lvlJc w:val="left"/>
      <w:pPr>
        <w:ind w:left="1637" w:hanging="360"/>
      </w:pPr>
      <w:rPr>
        <w:rFonts w:ascii="Arial Rounded MT Bold" w:eastAsia="Calibri" w:hAnsi="Arial Rounded MT Bold" w:cs="Times New Roman"/>
      </w:rPr>
    </w:lvl>
    <w:lvl w:ilvl="1" w:tplc="B55AD682" w:tentative="1">
      <w:start w:val="1"/>
      <w:numFmt w:val="lowerLetter"/>
      <w:lvlText w:val="%2."/>
      <w:lvlJc w:val="left"/>
      <w:pPr>
        <w:ind w:left="3774" w:hanging="360"/>
      </w:pPr>
    </w:lvl>
    <w:lvl w:ilvl="2" w:tplc="DEB68484" w:tentative="1">
      <w:start w:val="1"/>
      <w:numFmt w:val="lowerRoman"/>
      <w:lvlText w:val="%3."/>
      <w:lvlJc w:val="right"/>
      <w:pPr>
        <w:ind w:left="4494" w:hanging="180"/>
      </w:pPr>
    </w:lvl>
    <w:lvl w:ilvl="3" w:tplc="49409994" w:tentative="1">
      <w:start w:val="1"/>
      <w:numFmt w:val="decimal"/>
      <w:lvlText w:val="%4."/>
      <w:lvlJc w:val="left"/>
      <w:pPr>
        <w:ind w:left="5214" w:hanging="360"/>
      </w:pPr>
    </w:lvl>
    <w:lvl w:ilvl="4" w:tplc="6652E44A" w:tentative="1">
      <w:start w:val="1"/>
      <w:numFmt w:val="lowerLetter"/>
      <w:lvlText w:val="%5."/>
      <w:lvlJc w:val="left"/>
      <w:pPr>
        <w:ind w:left="5934" w:hanging="360"/>
      </w:pPr>
    </w:lvl>
    <w:lvl w:ilvl="5" w:tplc="92205192" w:tentative="1">
      <w:start w:val="1"/>
      <w:numFmt w:val="lowerRoman"/>
      <w:lvlText w:val="%6."/>
      <w:lvlJc w:val="right"/>
      <w:pPr>
        <w:ind w:left="6654" w:hanging="180"/>
      </w:pPr>
    </w:lvl>
    <w:lvl w:ilvl="6" w:tplc="CB50346A" w:tentative="1">
      <w:start w:val="1"/>
      <w:numFmt w:val="decimal"/>
      <w:lvlText w:val="%7."/>
      <w:lvlJc w:val="left"/>
      <w:pPr>
        <w:ind w:left="7374" w:hanging="360"/>
      </w:pPr>
    </w:lvl>
    <w:lvl w:ilvl="7" w:tplc="57248D52" w:tentative="1">
      <w:start w:val="1"/>
      <w:numFmt w:val="lowerLetter"/>
      <w:lvlText w:val="%8."/>
      <w:lvlJc w:val="left"/>
      <w:pPr>
        <w:ind w:left="8094" w:hanging="360"/>
      </w:pPr>
    </w:lvl>
    <w:lvl w:ilvl="8" w:tplc="27A6974A" w:tentative="1">
      <w:start w:val="1"/>
      <w:numFmt w:val="lowerRoman"/>
      <w:lvlText w:val="%9."/>
      <w:lvlJc w:val="right"/>
      <w:pPr>
        <w:ind w:left="8814" w:hanging="180"/>
      </w:pPr>
    </w:lvl>
  </w:abstractNum>
  <w:abstractNum w:abstractNumId="12" w15:restartNumberingAfterBreak="0">
    <w:nsid w:val="332417A9"/>
    <w:multiLevelType w:val="multilevel"/>
    <w:tmpl w:val="74B811E0"/>
    <w:lvl w:ilvl="0">
      <w:start w:val="1"/>
      <w:numFmt w:val="upperLetter"/>
      <w:pStyle w:val="CE-HeadlineChapter"/>
      <w:lvlText w:val="%1."/>
      <w:lvlJc w:val="left"/>
      <w:pPr>
        <w:ind w:left="360" w:hanging="360"/>
      </w:pPr>
      <w:rPr>
        <w:rFonts w:hint="default"/>
      </w:rPr>
    </w:lvl>
    <w:lvl w:ilvl="1">
      <w:start w:val="1"/>
      <w:numFmt w:val="upperLetter"/>
      <w:lvlRestart w:val="0"/>
      <w:suff w:val="space"/>
      <w:lvlText w:val="%2."/>
      <w:lvlJc w:val="left"/>
      <w:pPr>
        <w:ind w:left="0" w:firstLine="0"/>
      </w:pPr>
      <w:rPr>
        <w:rFonts w:hint="default"/>
      </w:rPr>
    </w:lvl>
    <w:lvl w:ilvl="2">
      <w:start w:val="1"/>
      <w:numFmt w:val="upperLetter"/>
      <w:lvlRestart w:val="0"/>
      <w:suff w:val="space"/>
      <w:lvlText w:val="%3."/>
      <w:lvlJc w:val="left"/>
      <w:pPr>
        <w:ind w:left="0" w:firstLine="0"/>
      </w:pPr>
      <w:rPr>
        <w:rFonts w:hint="default"/>
      </w:rPr>
    </w:lvl>
    <w:lvl w:ilvl="3">
      <w:start w:val="1"/>
      <w:numFmt w:val="upperLetter"/>
      <w:lvlRestart w:val="0"/>
      <w:suff w:val="space"/>
      <w:lvlText w:val="%4."/>
      <w:lvlJc w:val="left"/>
      <w:pPr>
        <w:ind w:left="0" w:firstLine="0"/>
      </w:pPr>
      <w:rPr>
        <w:rFonts w:hint="default"/>
      </w:rPr>
    </w:lvl>
    <w:lvl w:ilvl="4">
      <w:start w:val="1"/>
      <w:numFmt w:val="upperLetter"/>
      <w:lvlRestart w:val="0"/>
      <w:suff w:val="space"/>
      <w:lvlText w:val="%5."/>
      <w:lvlJc w:val="left"/>
      <w:pPr>
        <w:ind w:left="0" w:firstLine="0"/>
      </w:pPr>
      <w:rPr>
        <w:rFonts w:hint="default"/>
      </w:rPr>
    </w:lvl>
    <w:lvl w:ilvl="5">
      <w:start w:val="1"/>
      <w:numFmt w:val="upperLetter"/>
      <w:lvlRestart w:val="0"/>
      <w:suff w:val="space"/>
      <w:lvlText w:val="%6."/>
      <w:lvlJc w:val="left"/>
      <w:pPr>
        <w:ind w:left="0" w:firstLine="0"/>
      </w:pPr>
      <w:rPr>
        <w:rFonts w:hint="default"/>
      </w:rPr>
    </w:lvl>
    <w:lvl w:ilvl="6">
      <w:start w:val="1"/>
      <w:numFmt w:val="upperLetter"/>
      <w:lvlRestart w:val="0"/>
      <w:suff w:val="space"/>
      <w:lvlText w:val="%7."/>
      <w:lvlJc w:val="left"/>
      <w:pPr>
        <w:ind w:left="0" w:firstLine="0"/>
      </w:pPr>
      <w:rPr>
        <w:rFonts w:hint="default"/>
      </w:rPr>
    </w:lvl>
    <w:lvl w:ilvl="7">
      <w:start w:val="1"/>
      <w:numFmt w:val="upperLetter"/>
      <w:lvlRestart w:val="0"/>
      <w:suff w:val="space"/>
      <w:lvlText w:val="%8."/>
      <w:lvlJc w:val="left"/>
      <w:pPr>
        <w:ind w:left="0" w:firstLine="0"/>
      </w:pPr>
      <w:rPr>
        <w:rFonts w:hint="default"/>
      </w:rPr>
    </w:lvl>
    <w:lvl w:ilvl="8">
      <w:start w:val="1"/>
      <w:numFmt w:val="upperLetter"/>
      <w:lvlRestart w:val="0"/>
      <w:suff w:val="space"/>
      <w:lvlText w:val="%9."/>
      <w:lvlJc w:val="left"/>
      <w:pPr>
        <w:ind w:left="0" w:firstLine="0"/>
      </w:pPr>
      <w:rPr>
        <w:rFonts w:hint="default"/>
      </w:rPr>
    </w:lvl>
  </w:abstractNum>
  <w:abstractNum w:abstractNumId="13" w15:restartNumberingAfterBreak="0">
    <w:nsid w:val="35F11CC9"/>
    <w:multiLevelType w:val="hybridMultilevel"/>
    <w:tmpl w:val="17DCB45A"/>
    <w:lvl w:ilvl="0" w:tplc="84A6758C">
      <w:start w:val="1"/>
      <w:numFmt w:val="bullet"/>
      <w:pStyle w:val="CE-List-Bullet"/>
      <w:lvlText w:val="×"/>
      <w:lvlJc w:val="left"/>
      <w:pPr>
        <w:ind w:left="720" w:hanging="360"/>
      </w:pPr>
      <w:rPr>
        <w:rFonts w:ascii="Trebuchet MS" w:hAnsi="Trebuchet MS" w:hint="default"/>
        <w:b/>
        <w:i w:val="0"/>
        <w:caps w:val="0"/>
        <w:strike w:val="0"/>
        <w:dstrike w:val="0"/>
        <w:vanish w:val="0"/>
        <w:color w:val="90ABB1" w:themeColor="accent1"/>
        <w:sz w:val="20"/>
        <w:u w:val="none"/>
        <w:vertAlign w:val="baseline"/>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39FC4642"/>
    <w:multiLevelType w:val="multilevel"/>
    <w:tmpl w:val="55AAE5B0"/>
    <w:lvl w:ilvl="0">
      <w:start w:val="1"/>
      <w:numFmt w:val="upperLetter"/>
      <w:pStyle w:val="IM1"/>
      <w:lvlText w:val="%1."/>
      <w:lvlJc w:val="left"/>
      <w:pPr>
        <w:ind w:left="0" w:firstLine="0"/>
      </w:pPr>
    </w:lvl>
    <w:lvl w:ilvl="1">
      <w:start w:val="1"/>
      <w:numFmt w:val="decimal"/>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5" w15:restartNumberingAfterBreak="0">
    <w:nsid w:val="3A6F7862"/>
    <w:multiLevelType w:val="multilevel"/>
    <w:tmpl w:val="B56C78C4"/>
    <w:styleLink w:val="CE-ListStandardText"/>
    <w:lvl w:ilvl="0">
      <w:start w:val="1"/>
      <w:numFmt w:val="decimal"/>
      <w:suff w:val="space"/>
      <w:lvlText w:val="%1."/>
      <w:lvlJc w:val="left"/>
      <w:pPr>
        <w:ind w:left="357" w:hanging="357"/>
      </w:pPr>
      <w:rPr>
        <w:rFonts w:hint="default"/>
      </w:rPr>
    </w:lvl>
    <w:lvl w:ilvl="1">
      <w:start w:val="1"/>
      <w:numFmt w:val="decimal"/>
      <w:lvlRestart w:val="0"/>
      <w:suff w:val="space"/>
      <w:lvlText w:val="%1.%2."/>
      <w:lvlJc w:val="left"/>
      <w:pPr>
        <w:ind w:left="527" w:hanging="357"/>
      </w:pPr>
      <w:rPr>
        <w:rFonts w:hint="default"/>
      </w:rPr>
    </w:lvl>
    <w:lvl w:ilvl="2">
      <w:start w:val="1"/>
      <w:numFmt w:val="decimal"/>
      <w:lvlRestart w:val="0"/>
      <w:suff w:val="space"/>
      <w:lvlText w:val="%1.%2.%3."/>
      <w:lvlJc w:val="left"/>
      <w:pPr>
        <w:ind w:left="697" w:hanging="357"/>
      </w:pPr>
      <w:rPr>
        <w:rFonts w:hint="default"/>
      </w:rPr>
    </w:lvl>
    <w:lvl w:ilvl="3">
      <w:start w:val="1"/>
      <w:numFmt w:val="decimal"/>
      <w:lvlRestart w:val="0"/>
      <w:suff w:val="space"/>
      <w:lvlText w:val="%1.%2.%3.%4."/>
      <w:lvlJc w:val="left"/>
      <w:pPr>
        <w:ind w:left="867" w:hanging="357"/>
      </w:pPr>
      <w:rPr>
        <w:rFonts w:hint="default"/>
      </w:rPr>
    </w:lvl>
    <w:lvl w:ilvl="4">
      <w:start w:val="1"/>
      <w:numFmt w:val="decimal"/>
      <w:suff w:val="space"/>
      <w:lvlText w:val="%1.%2.%3.%4.%5."/>
      <w:lvlJc w:val="left"/>
      <w:pPr>
        <w:ind w:left="1037" w:hanging="357"/>
      </w:pPr>
      <w:rPr>
        <w:rFonts w:hint="default"/>
      </w:rPr>
    </w:lvl>
    <w:lvl w:ilvl="5">
      <w:start w:val="1"/>
      <w:numFmt w:val="decimal"/>
      <w:suff w:val="space"/>
      <w:lvlText w:val="%1.%2.%3.%4.%5.%6."/>
      <w:lvlJc w:val="left"/>
      <w:pPr>
        <w:ind w:left="1207" w:hanging="357"/>
      </w:pPr>
      <w:rPr>
        <w:rFonts w:hint="default"/>
      </w:rPr>
    </w:lvl>
    <w:lvl w:ilvl="6">
      <w:start w:val="1"/>
      <w:numFmt w:val="decimal"/>
      <w:suff w:val="space"/>
      <w:lvlText w:val="%1.%2.%3.%4.%5.%6.%7."/>
      <w:lvlJc w:val="left"/>
      <w:pPr>
        <w:ind w:left="1377" w:hanging="357"/>
      </w:pPr>
      <w:rPr>
        <w:rFonts w:hint="default"/>
      </w:rPr>
    </w:lvl>
    <w:lvl w:ilvl="7">
      <w:start w:val="1"/>
      <w:numFmt w:val="decimal"/>
      <w:suff w:val="space"/>
      <w:lvlText w:val="%1.%2.%3.%4.%5.%6.%7.%8."/>
      <w:lvlJc w:val="left"/>
      <w:pPr>
        <w:ind w:left="1547" w:hanging="357"/>
      </w:pPr>
      <w:rPr>
        <w:rFonts w:hint="default"/>
      </w:rPr>
    </w:lvl>
    <w:lvl w:ilvl="8">
      <w:start w:val="1"/>
      <w:numFmt w:val="decimal"/>
      <w:suff w:val="space"/>
      <w:lvlText w:val="%1.%2.%3.%4.%5.%6.%7.%8.%9."/>
      <w:lvlJc w:val="left"/>
      <w:pPr>
        <w:ind w:left="1717" w:hanging="357"/>
      </w:pPr>
      <w:rPr>
        <w:rFonts w:hint="default"/>
      </w:rPr>
    </w:lvl>
  </w:abstractNum>
  <w:abstractNum w:abstractNumId="16" w15:restartNumberingAfterBreak="0">
    <w:nsid w:val="3A9D46CE"/>
    <w:multiLevelType w:val="hybridMultilevel"/>
    <w:tmpl w:val="2DF8051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3C444B86"/>
    <w:multiLevelType w:val="hybridMultilevel"/>
    <w:tmpl w:val="5756D392"/>
    <w:lvl w:ilvl="0" w:tplc="04070005">
      <w:start w:val="2"/>
      <w:numFmt w:val="bullet"/>
      <w:lvlText w:val=""/>
      <w:lvlJc w:val="left"/>
      <w:pPr>
        <w:ind w:left="720" w:hanging="360"/>
      </w:pPr>
      <w:rPr>
        <w:rFonts w:ascii="Wingdings" w:eastAsiaTheme="minorHAnsi" w:hAnsi="Wingdings" w:cs="Trebuchet MS" w:hint="default"/>
      </w:rPr>
    </w:lvl>
    <w:lvl w:ilvl="1" w:tplc="04070003">
      <w:start w:val="2"/>
      <w:numFmt w:val="bullet"/>
      <w:pStyle w:val="Subbullets"/>
      <w:lvlText w:val=""/>
      <w:lvlJc w:val="left"/>
      <w:pPr>
        <w:ind w:left="1440" w:hanging="360"/>
      </w:pPr>
      <w:rPr>
        <w:rFonts w:ascii="Wingdings" w:eastAsiaTheme="minorHAnsi" w:hAnsi="Wingdings" w:cs="Trebuchet MS"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C960020"/>
    <w:multiLevelType w:val="hybridMultilevel"/>
    <w:tmpl w:val="6540C3B4"/>
    <w:lvl w:ilvl="0" w:tplc="6E0A1512">
      <w:start w:val="1"/>
      <w:numFmt w:val="bullet"/>
      <w:pStyle w:val="CE-BulletPoint1"/>
      <w:lvlText w:val=""/>
      <w:lvlJc w:val="left"/>
      <w:pPr>
        <w:ind w:left="1353" w:hanging="360"/>
      </w:pPr>
      <w:rPr>
        <w:rFonts w:ascii="Wingdings 2" w:hAnsi="Wingdings 2" w:hint="default"/>
        <w:color w:val="708792" w:themeColor="background2"/>
      </w:rPr>
    </w:lvl>
    <w:lvl w:ilvl="1" w:tplc="AB5216AE">
      <w:start w:val="1"/>
      <w:numFmt w:val="bullet"/>
      <w:pStyle w:val="bulletpoints2"/>
      <w:lvlText w:val=""/>
      <w:lvlJc w:val="left"/>
      <w:pPr>
        <w:ind w:left="2073" w:hanging="360"/>
      </w:pPr>
      <w:rPr>
        <w:rFonts w:ascii="Wingdings" w:hAnsi="Wingdings" w:hint="default"/>
        <w:color w:val="708792" w:themeColor="background2"/>
        <w:spacing w:val="0"/>
        <w:w w:val="100"/>
        <w:position w:val="0"/>
        <w:sz w:val="24"/>
      </w:rPr>
    </w:lvl>
    <w:lvl w:ilvl="2" w:tplc="CEF056AE">
      <w:start w:val="1"/>
      <w:numFmt w:val="bullet"/>
      <w:pStyle w:val="CE-BulletPoint3"/>
      <w:lvlText w:val="&gt;"/>
      <w:lvlJc w:val="left"/>
      <w:pPr>
        <w:ind w:left="2793" w:hanging="360"/>
      </w:pPr>
      <w:rPr>
        <w:rFonts w:ascii="Trebuchet MS" w:hAnsi="Trebuchet MS" w:hint="default"/>
        <w:color w:val="708792" w:themeColor="background2"/>
        <w:u w:color="FFFFFF" w:themeColor="background1"/>
      </w:rPr>
    </w:lvl>
    <w:lvl w:ilvl="3" w:tplc="0C070001" w:tentative="1">
      <w:start w:val="1"/>
      <w:numFmt w:val="bullet"/>
      <w:lvlText w:val=""/>
      <w:lvlJc w:val="left"/>
      <w:pPr>
        <w:ind w:left="3513" w:hanging="360"/>
      </w:pPr>
      <w:rPr>
        <w:rFonts w:ascii="Symbol" w:hAnsi="Symbol" w:hint="default"/>
      </w:rPr>
    </w:lvl>
    <w:lvl w:ilvl="4" w:tplc="0C070003" w:tentative="1">
      <w:start w:val="1"/>
      <w:numFmt w:val="bullet"/>
      <w:lvlText w:val="o"/>
      <w:lvlJc w:val="left"/>
      <w:pPr>
        <w:ind w:left="4233" w:hanging="360"/>
      </w:pPr>
      <w:rPr>
        <w:rFonts w:ascii="Courier New" w:hAnsi="Courier New" w:cs="Courier New" w:hint="default"/>
      </w:rPr>
    </w:lvl>
    <w:lvl w:ilvl="5" w:tplc="0C070005" w:tentative="1">
      <w:start w:val="1"/>
      <w:numFmt w:val="bullet"/>
      <w:lvlText w:val=""/>
      <w:lvlJc w:val="left"/>
      <w:pPr>
        <w:ind w:left="4953" w:hanging="360"/>
      </w:pPr>
      <w:rPr>
        <w:rFonts w:ascii="Wingdings" w:hAnsi="Wingdings" w:hint="default"/>
      </w:rPr>
    </w:lvl>
    <w:lvl w:ilvl="6" w:tplc="0C070001" w:tentative="1">
      <w:start w:val="1"/>
      <w:numFmt w:val="bullet"/>
      <w:lvlText w:val=""/>
      <w:lvlJc w:val="left"/>
      <w:pPr>
        <w:ind w:left="5673" w:hanging="360"/>
      </w:pPr>
      <w:rPr>
        <w:rFonts w:ascii="Symbol" w:hAnsi="Symbol" w:hint="default"/>
      </w:rPr>
    </w:lvl>
    <w:lvl w:ilvl="7" w:tplc="0C070003" w:tentative="1">
      <w:start w:val="1"/>
      <w:numFmt w:val="bullet"/>
      <w:lvlText w:val="o"/>
      <w:lvlJc w:val="left"/>
      <w:pPr>
        <w:ind w:left="6393" w:hanging="360"/>
      </w:pPr>
      <w:rPr>
        <w:rFonts w:ascii="Courier New" w:hAnsi="Courier New" w:cs="Courier New" w:hint="default"/>
      </w:rPr>
    </w:lvl>
    <w:lvl w:ilvl="8" w:tplc="0C070005" w:tentative="1">
      <w:start w:val="1"/>
      <w:numFmt w:val="bullet"/>
      <w:lvlText w:val=""/>
      <w:lvlJc w:val="left"/>
      <w:pPr>
        <w:ind w:left="7113" w:hanging="360"/>
      </w:pPr>
      <w:rPr>
        <w:rFonts w:ascii="Wingdings" w:hAnsi="Wingdings" w:hint="default"/>
      </w:rPr>
    </w:lvl>
  </w:abstractNum>
  <w:abstractNum w:abstractNumId="19" w15:restartNumberingAfterBreak="0">
    <w:nsid w:val="3F014B40"/>
    <w:multiLevelType w:val="multilevel"/>
    <w:tmpl w:val="DAA805E6"/>
    <w:lvl w:ilvl="0">
      <w:start w:val="1"/>
      <w:numFmt w:val="decimal"/>
      <w:pStyle w:val="IM2"/>
      <w:lvlText w:val="A.%1"/>
      <w:lvlJc w:val="left"/>
      <w:pPr>
        <w:ind w:left="360" w:hanging="360"/>
      </w:pPr>
      <w:rPr>
        <w:rFonts w:hint="default"/>
      </w:rPr>
    </w:lvl>
    <w:lvl w:ilvl="1">
      <w:start w:val="1"/>
      <w:numFmt w:val="upperLetter"/>
      <w:lvlText w:val="%2.1.1"/>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0" w15:restartNumberingAfterBreak="0">
    <w:nsid w:val="4671134E"/>
    <w:multiLevelType w:val="hybridMultilevel"/>
    <w:tmpl w:val="5DECBA00"/>
    <w:lvl w:ilvl="0" w:tplc="0407000F">
      <w:start w:val="1"/>
      <w:numFmt w:val="upperLetter"/>
      <w:pStyle w:val="Naslov1"/>
      <w:lvlText w:val="%1."/>
      <w:lvlJc w:val="left"/>
      <w:pPr>
        <w:ind w:left="360" w:hanging="360"/>
      </w:pPr>
      <w:rPr>
        <w:rFonts w:hint="default"/>
      </w:rPr>
    </w:lvl>
    <w:lvl w:ilvl="1" w:tplc="0C070003" w:tentative="1">
      <w:start w:val="1"/>
      <w:numFmt w:val="lowerLetter"/>
      <w:lvlText w:val="%2."/>
      <w:lvlJc w:val="left"/>
      <w:pPr>
        <w:ind w:left="1080" w:hanging="360"/>
      </w:pPr>
    </w:lvl>
    <w:lvl w:ilvl="2" w:tplc="0C070005" w:tentative="1">
      <w:start w:val="1"/>
      <w:numFmt w:val="lowerRoman"/>
      <w:lvlText w:val="%3."/>
      <w:lvlJc w:val="right"/>
      <w:pPr>
        <w:ind w:left="1800" w:hanging="180"/>
      </w:pPr>
    </w:lvl>
    <w:lvl w:ilvl="3" w:tplc="0C070001" w:tentative="1">
      <w:start w:val="1"/>
      <w:numFmt w:val="decimal"/>
      <w:lvlText w:val="%4."/>
      <w:lvlJc w:val="left"/>
      <w:pPr>
        <w:ind w:left="2520" w:hanging="360"/>
      </w:pPr>
    </w:lvl>
    <w:lvl w:ilvl="4" w:tplc="0C070003" w:tentative="1">
      <w:start w:val="1"/>
      <w:numFmt w:val="lowerLetter"/>
      <w:lvlText w:val="%5."/>
      <w:lvlJc w:val="left"/>
      <w:pPr>
        <w:ind w:left="3240" w:hanging="360"/>
      </w:pPr>
    </w:lvl>
    <w:lvl w:ilvl="5" w:tplc="0C070005" w:tentative="1">
      <w:start w:val="1"/>
      <w:numFmt w:val="lowerRoman"/>
      <w:lvlText w:val="%6."/>
      <w:lvlJc w:val="right"/>
      <w:pPr>
        <w:ind w:left="3960" w:hanging="180"/>
      </w:pPr>
    </w:lvl>
    <w:lvl w:ilvl="6" w:tplc="0C070001" w:tentative="1">
      <w:start w:val="1"/>
      <w:numFmt w:val="decimal"/>
      <w:lvlText w:val="%7."/>
      <w:lvlJc w:val="left"/>
      <w:pPr>
        <w:ind w:left="4680" w:hanging="360"/>
      </w:pPr>
    </w:lvl>
    <w:lvl w:ilvl="7" w:tplc="0C070003" w:tentative="1">
      <w:start w:val="1"/>
      <w:numFmt w:val="lowerLetter"/>
      <w:lvlText w:val="%8."/>
      <w:lvlJc w:val="left"/>
      <w:pPr>
        <w:ind w:left="5400" w:hanging="360"/>
      </w:pPr>
    </w:lvl>
    <w:lvl w:ilvl="8" w:tplc="0C070005" w:tentative="1">
      <w:start w:val="1"/>
      <w:numFmt w:val="lowerRoman"/>
      <w:lvlText w:val="%9."/>
      <w:lvlJc w:val="right"/>
      <w:pPr>
        <w:ind w:left="6120" w:hanging="180"/>
      </w:pPr>
    </w:lvl>
  </w:abstractNum>
  <w:abstractNum w:abstractNumId="21" w15:restartNumberingAfterBreak="0">
    <w:nsid w:val="47154635"/>
    <w:multiLevelType w:val="multilevel"/>
    <w:tmpl w:val="0C07001D"/>
    <w:styleLink w:val="CE-List"/>
    <w:lvl w:ilvl="0">
      <w:start w:val="1"/>
      <w:numFmt w:val="bullet"/>
      <w:lvlText w:val=""/>
      <w:lvlJc w:val="left"/>
      <w:pPr>
        <w:ind w:left="360" w:hanging="360"/>
      </w:pPr>
      <w:rPr>
        <w:rFonts w:ascii="Wingdings 2" w:hAnsi="Wingdings 2" w:hint="default"/>
        <w:color w:val="708792" w:themeColor="background2"/>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997762B"/>
    <w:multiLevelType w:val="multilevel"/>
    <w:tmpl w:val="F5704D40"/>
    <w:lvl w:ilvl="0">
      <w:start w:val="1"/>
      <w:numFmt w:val="decimal"/>
      <w:pStyle w:val="IM3"/>
      <w:lvlText w:val="A.%1"/>
      <w:lvlJc w:val="left"/>
      <w:pPr>
        <w:ind w:left="360" w:hanging="360"/>
      </w:pPr>
      <w:rPr>
        <w:rFonts w:hint="default"/>
      </w:rPr>
    </w:lvl>
    <w:lvl w:ilvl="1">
      <w:start w:val="1"/>
      <w:numFmt w:val="lowerLetter"/>
      <w:pStyle w:val="IM3"/>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3" w15:restartNumberingAfterBreak="0">
    <w:nsid w:val="5E011593"/>
    <w:multiLevelType w:val="hybridMultilevel"/>
    <w:tmpl w:val="BB68FE8A"/>
    <w:lvl w:ilvl="0" w:tplc="FE5466D8">
      <w:start w:val="1"/>
      <w:numFmt w:val="bullet"/>
      <w:pStyle w:val="CE-BulletPoint2"/>
      <w:lvlText w:val=""/>
      <w:lvlJc w:val="left"/>
      <w:pPr>
        <w:ind w:left="1004" w:hanging="360"/>
      </w:pPr>
      <w:rPr>
        <w:rFonts w:ascii="Wingdings" w:hAnsi="Wingdings" w:hint="default"/>
        <w:color w:val="708792" w:themeColor="background2"/>
        <w:sz w:val="24"/>
      </w:rPr>
    </w:lvl>
    <w:lvl w:ilvl="1" w:tplc="628AA5C4">
      <w:start w:val="1"/>
      <w:numFmt w:val="bullet"/>
      <w:lvlText w:val="&gt;"/>
      <w:lvlJc w:val="left"/>
      <w:pPr>
        <w:ind w:left="1724" w:hanging="360"/>
      </w:pPr>
      <w:rPr>
        <w:rFonts w:ascii="Trebuchet MS" w:hAnsi="Trebuchet MS" w:hint="default"/>
        <w:color w:val="708792" w:themeColor="background2"/>
        <w:u w:color="FFFFFF" w:themeColor="background1"/>
      </w:rPr>
    </w:lvl>
    <w:lvl w:ilvl="2" w:tplc="0C070005" w:tentative="1">
      <w:start w:val="1"/>
      <w:numFmt w:val="bullet"/>
      <w:lvlText w:val=""/>
      <w:lvlJc w:val="left"/>
      <w:pPr>
        <w:ind w:left="2444" w:hanging="360"/>
      </w:pPr>
      <w:rPr>
        <w:rFonts w:ascii="Wingdings" w:hAnsi="Wingdings" w:hint="default"/>
      </w:rPr>
    </w:lvl>
    <w:lvl w:ilvl="3" w:tplc="0C070001" w:tentative="1">
      <w:start w:val="1"/>
      <w:numFmt w:val="bullet"/>
      <w:lvlText w:val=""/>
      <w:lvlJc w:val="left"/>
      <w:pPr>
        <w:ind w:left="3164" w:hanging="360"/>
      </w:pPr>
      <w:rPr>
        <w:rFonts w:ascii="Symbol" w:hAnsi="Symbol" w:hint="default"/>
      </w:rPr>
    </w:lvl>
    <w:lvl w:ilvl="4" w:tplc="0C070003" w:tentative="1">
      <w:start w:val="1"/>
      <w:numFmt w:val="bullet"/>
      <w:lvlText w:val="o"/>
      <w:lvlJc w:val="left"/>
      <w:pPr>
        <w:ind w:left="3884" w:hanging="360"/>
      </w:pPr>
      <w:rPr>
        <w:rFonts w:ascii="Courier New" w:hAnsi="Courier New" w:cs="Courier New" w:hint="default"/>
      </w:rPr>
    </w:lvl>
    <w:lvl w:ilvl="5" w:tplc="0C070005" w:tentative="1">
      <w:start w:val="1"/>
      <w:numFmt w:val="bullet"/>
      <w:lvlText w:val=""/>
      <w:lvlJc w:val="left"/>
      <w:pPr>
        <w:ind w:left="4604" w:hanging="360"/>
      </w:pPr>
      <w:rPr>
        <w:rFonts w:ascii="Wingdings" w:hAnsi="Wingdings" w:hint="default"/>
      </w:rPr>
    </w:lvl>
    <w:lvl w:ilvl="6" w:tplc="0C070001" w:tentative="1">
      <w:start w:val="1"/>
      <w:numFmt w:val="bullet"/>
      <w:lvlText w:val=""/>
      <w:lvlJc w:val="left"/>
      <w:pPr>
        <w:ind w:left="5324" w:hanging="360"/>
      </w:pPr>
      <w:rPr>
        <w:rFonts w:ascii="Symbol" w:hAnsi="Symbol" w:hint="default"/>
      </w:rPr>
    </w:lvl>
    <w:lvl w:ilvl="7" w:tplc="0C070003" w:tentative="1">
      <w:start w:val="1"/>
      <w:numFmt w:val="bullet"/>
      <w:lvlText w:val="o"/>
      <w:lvlJc w:val="left"/>
      <w:pPr>
        <w:ind w:left="6044" w:hanging="360"/>
      </w:pPr>
      <w:rPr>
        <w:rFonts w:ascii="Courier New" w:hAnsi="Courier New" w:cs="Courier New" w:hint="default"/>
      </w:rPr>
    </w:lvl>
    <w:lvl w:ilvl="8" w:tplc="0C070005" w:tentative="1">
      <w:start w:val="1"/>
      <w:numFmt w:val="bullet"/>
      <w:lvlText w:val=""/>
      <w:lvlJc w:val="left"/>
      <w:pPr>
        <w:ind w:left="6764" w:hanging="360"/>
      </w:pPr>
      <w:rPr>
        <w:rFonts w:ascii="Wingdings" w:hAnsi="Wingdings" w:hint="default"/>
      </w:rPr>
    </w:lvl>
  </w:abstractNum>
  <w:abstractNum w:abstractNumId="24" w15:restartNumberingAfterBreak="0">
    <w:nsid w:val="612E6990"/>
    <w:multiLevelType w:val="hybridMultilevel"/>
    <w:tmpl w:val="FA6C942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26" w15:restartNumberingAfterBreak="0">
    <w:nsid w:val="69B811AE"/>
    <w:multiLevelType w:val="multilevel"/>
    <w:tmpl w:val="A4606672"/>
    <w:styleLink w:val="Formatvorlage2"/>
    <w:lvl w:ilvl="0">
      <w:start w:val="1"/>
      <w:numFmt w:val="bullet"/>
      <w:lvlText w:val=""/>
      <w:lvlJc w:val="left"/>
      <w:pPr>
        <w:ind w:left="284" w:hanging="284"/>
      </w:pPr>
      <w:rPr>
        <w:rFonts w:ascii="Wingdings 2" w:hAnsi="Wingdings 2" w:hint="default"/>
        <w:color w:val="90ABB1" w:themeColor="accent1"/>
        <w:sz w:val="18"/>
      </w:rPr>
    </w:lvl>
    <w:lvl w:ilvl="1">
      <w:start w:val="1"/>
      <w:numFmt w:val="bullet"/>
      <w:lvlText w:val=""/>
      <w:lvlJc w:val="left"/>
      <w:pPr>
        <w:ind w:left="568" w:hanging="284"/>
      </w:pPr>
      <w:rPr>
        <w:rFonts w:ascii="Wingdings" w:hAnsi="Wingdings"/>
        <w:color w:val="90ABB1" w:themeColor="accent1"/>
        <w:sz w:val="24"/>
      </w:rPr>
    </w:lvl>
    <w:lvl w:ilvl="2">
      <w:start w:val="1"/>
      <w:numFmt w:val="bullet"/>
      <w:lvlText w:val="&gt;"/>
      <w:lvlJc w:val="left"/>
      <w:pPr>
        <w:ind w:left="852" w:hanging="284"/>
      </w:pPr>
      <w:rPr>
        <w:rFonts w:ascii="Trebuchet MS" w:hAnsi="Trebuchet MS" w:hint="default"/>
        <w:color w:val="90ABB1" w:themeColor="accent1"/>
      </w:rPr>
    </w:lvl>
    <w:lvl w:ilvl="3">
      <w:start w:val="1"/>
      <w:numFmt w:val="bullet"/>
      <w:lvlText w:val="&gt;"/>
      <w:lvlJc w:val="left"/>
      <w:pPr>
        <w:ind w:left="1136" w:hanging="284"/>
      </w:pPr>
      <w:rPr>
        <w:rFonts w:ascii="Trebuchet MS" w:hAnsi="Trebuchet MS" w:hint="default"/>
        <w:color w:val="90ABB1" w:themeColor="accent1"/>
      </w:rPr>
    </w:lvl>
    <w:lvl w:ilvl="4">
      <w:start w:val="1"/>
      <w:numFmt w:val="bullet"/>
      <w:lvlText w:val="&gt;"/>
      <w:lvlJc w:val="left"/>
      <w:pPr>
        <w:ind w:left="1420" w:hanging="284"/>
      </w:pPr>
      <w:rPr>
        <w:rFonts w:ascii="Trebuchet MS" w:hAnsi="Trebuchet MS" w:cs="Courier New" w:hint="default"/>
        <w:color w:val="90ABB1" w:themeColor="accent1"/>
      </w:rPr>
    </w:lvl>
    <w:lvl w:ilvl="5">
      <w:start w:val="1"/>
      <w:numFmt w:val="bullet"/>
      <w:lvlText w:val="&gt;"/>
      <w:lvlJc w:val="left"/>
      <w:pPr>
        <w:ind w:left="1704" w:hanging="284"/>
      </w:pPr>
      <w:rPr>
        <w:rFonts w:ascii="Trebuchet MS" w:hAnsi="Trebuchet MS" w:hint="default"/>
        <w:color w:val="90ABB1" w:themeColor="accent1"/>
      </w:rPr>
    </w:lvl>
    <w:lvl w:ilvl="6">
      <w:start w:val="1"/>
      <w:numFmt w:val="bullet"/>
      <w:lvlText w:val="&gt;"/>
      <w:lvlJc w:val="left"/>
      <w:pPr>
        <w:ind w:left="1988" w:hanging="284"/>
      </w:pPr>
      <w:rPr>
        <w:rFonts w:ascii="Trebuchet MS" w:hAnsi="Trebuchet MS" w:hint="default"/>
        <w:color w:val="90ABB1" w:themeColor="accent1"/>
      </w:rPr>
    </w:lvl>
    <w:lvl w:ilvl="7">
      <w:start w:val="1"/>
      <w:numFmt w:val="bullet"/>
      <w:lvlText w:val="&gt;"/>
      <w:lvlJc w:val="left"/>
      <w:pPr>
        <w:ind w:left="2272" w:hanging="284"/>
      </w:pPr>
      <w:rPr>
        <w:rFonts w:ascii="Trebuchet MS" w:hAnsi="Trebuchet MS" w:cs="Courier New" w:hint="default"/>
        <w:color w:val="90ABB1" w:themeColor="accent1"/>
      </w:rPr>
    </w:lvl>
    <w:lvl w:ilvl="8">
      <w:start w:val="1"/>
      <w:numFmt w:val="bullet"/>
      <w:lvlText w:val="&gt;"/>
      <w:lvlJc w:val="left"/>
      <w:pPr>
        <w:ind w:left="2556" w:hanging="284"/>
      </w:pPr>
      <w:rPr>
        <w:rFonts w:ascii="Trebuchet MS" w:hAnsi="Trebuchet MS" w:hint="default"/>
        <w:color w:val="90ABB1" w:themeColor="accent1"/>
      </w:rPr>
    </w:lvl>
  </w:abstractNum>
  <w:abstractNum w:abstractNumId="27" w15:restartNumberingAfterBreak="0">
    <w:nsid w:val="69E550E5"/>
    <w:multiLevelType w:val="hybridMultilevel"/>
    <w:tmpl w:val="6FA8000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6E5B6A17"/>
    <w:multiLevelType w:val="hybridMultilevel"/>
    <w:tmpl w:val="6F7C45F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6F3A60C3"/>
    <w:multiLevelType w:val="hybridMultilevel"/>
    <w:tmpl w:val="DCD43BD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70FB1A08"/>
    <w:multiLevelType w:val="multilevel"/>
    <w:tmpl w:val="37C86A14"/>
    <w:lvl w:ilvl="0">
      <w:start w:val="1"/>
      <w:numFmt w:val="decimal"/>
      <w:lvlText w:val="%1."/>
      <w:lvlJc w:val="left"/>
      <w:pPr>
        <w:tabs>
          <w:tab w:val="num" w:pos="432"/>
        </w:tabs>
        <w:ind w:left="432" w:hanging="432"/>
      </w:pPr>
      <w:rPr>
        <w:rFonts w:hint="default"/>
      </w:rPr>
    </w:lvl>
    <w:lvl w:ilvl="1">
      <w:start w:val="1"/>
      <w:numFmt w:val="decimal"/>
      <w:lvlText w:val="2.%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A.4.4.%4."/>
      <w:lvlJc w:val="left"/>
      <w:pPr>
        <w:tabs>
          <w:tab w:val="num" w:pos="864"/>
        </w:tabs>
        <w:ind w:left="864" w:hanging="864"/>
      </w:pPr>
      <w:rPr>
        <w:rFonts w:hint="default"/>
      </w:rPr>
    </w:lvl>
    <w:lvl w:ilvl="4">
      <w:start w:val="1"/>
      <w:numFmt w:val="decimal"/>
      <w:pStyle w:val="Naslov5"/>
      <w:lvlText w:val="%1.%2.%3.%4.%5"/>
      <w:lvlJc w:val="left"/>
      <w:pPr>
        <w:tabs>
          <w:tab w:val="num" w:pos="1008"/>
        </w:tabs>
        <w:ind w:left="1008" w:hanging="1008"/>
      </w:pPr>
      <w:rPr>
        <w:rFonts w:hint="default"/>
      </w:rPr>
    </w:lvl>
    <w:lvl w:ilvl="5">
      <w:start w:val="1"/>
      <w:numFmt w:val="decimal"/>
      <w:pStyle w:val="Naslov6"/>
      <w:lvlText w:val="%1.%2.%3.%4.%5.%6"/>
      <w:lvlJc w:val="left"/>
      <w:pPr>
        <w:tabs>
          <w:tab w:val="num" w:pos="1152"/>
        </w:tabs>
        <w:ind w:left="1152" w:hanging="1152"/>
      </w:pPr>
      <w:rPr>
        <w:rFonts w:hint="default"/>
      </w:rPr>
    </w:lvl>
    <w:lvl w:ilvl="6">
      <w:start w:val="1"/>
      <w:numFmt w:val="decimal"/>
      <w:pStyle w:val="Naslov7"/>
      <w:lvlText w:val="%1.%2.%3.%4.%5.%6.%7"/>
      <w:lvlJc w:val="left"/>
      <w:pPr>
        <w:tabs>
          <w:tab w:val="num" w:pos="1296"/>
        </w:tabs>
        <w:ind w:left="1296" w:hanging="1296"/>
      </w:pPr>
      <w:rPr>
        <w:rFonts w:hint="default"/>
      </w:rPr>
    </w:lvl>
    <w:lvl w:ilvl="7">
      <w:start w:val="1"/>
      <w:numFmt w:val="decimal"/>
      <w:pStyle w:val="Naslov8"/>
      <w:lvlText w:val="%1.%2.%3.%4.%5.%6.%7.%8"/>
      <w:lvlJc w:val="left"/>
      <w:pPr>
        <w:tabs>
          <w:tab w:val="num" w:pos="1440"/>
        </w:tabs>
        <w:ind w:left="1440" w:hanging="1440"/>
      </w:pPr>
      <w:rPr>
        <w:rFonts w:hint="default"/>
      </w:rPr>
    </w:lvl>
    <w:lvl w:ilvl="8">
      <w:start w:val="1"/>
      <w:numFmt w:val="decimal"/>
      <w:pStyle w:val="Naslov9"/>
      <w:lvlText w:val="%1.%2.%3.%4.%5.%6.%7.%8.%9"/>
      <w:lvlJc w:val="left"/>
      <w:pPr>
        <w:tabs>
          <w:tab w:val="num" w:pos="1584"/>
        </w:tabs>
        <w:ind w:left="1584" w:hanging="1584"/>
      </w:pPr>
      <w:rPr>
        <w:rFonts w:hint="default"/>
      </w:rPr>
    </w:lvl>
  </w:abstractNum>
  <w:abstractNum w:abstractNumId="31" w15:restartNumberingAfterBreak="0">
    <w:nsid w:val="7610203F"/>
    <w:multiLevelType w:val="hybridMultilevel"/>
    <w:tmpl w:val="70921B5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77763E50"/>
    <w:multiLevelType w:val="hybridMultilevel"/>
    <w:tmpl w:val="2B5CDBC2"/>
    <w:lvl w:ilvl="0" w:tplc="29EA637C">
      <w:start w:val="1"/>
      <w:numFmt w:val="bullet"/>
      <w:pStyle w:val="CE-List-Numbers"/>
      <w:lvlText w:val="×"/>
      <w:lvlJc w:val="left"/>
      <w:pPr>
        <w:ind w:left="720" w:hanging="360"/>
      </w:pPr>
      <w:rPr>
        <w:rFonts w:ascii="Trebuchet MS" w:hAnsi="Trebuchet MS" w:hint="default"/>
        <w:b/>
        <w:i w:val="0"/>
        <w:caps w:val="0"/>
        <w:strike w:val="0"/>
        <w:dstrike w:val="0"/>
        <w:vanish w:val="0"/>
        <w:color w:val="90ABB1" w:themeColor="accent1"/>
        <w:spacing w:val="0"/>
        <w:position w:val="0"/>
        <w:sz w:val="20"/>
        <w:u w:val="none"/>
        <w:vertAlign w:val="baseline"/>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3" w15:restartNumberingAfterBreak="0">
    <w:nsid w:val="79B85DC1"/>
    <w:multiLevelType w:val="hybridMultilevel"/>
    <w:tmpl w:val="73D2D046"/>
    <w:lvl w:ilvl="0" w:tplc="11961190">
      <w:start w:val="1"/>
      <w:numFmt w:val="bullet"/>
      <w:pStyle w:val="Grafikeoznake"/>
      <w:lvlText w:val="–"/>
      <w:lvlJc w:val="left"/>
      <w:pPr>
        <w:ind w:left="720" w:hanging="360"/>
      </w:pPr>
      <w:rPr>
        <w:rFonts w:ascii="Arial" w:hAnsi="Arial" w:cs="Arial" w:hint="default"/>
        <w:color w:val="0060A9"/>
      </w:rPr>
    </w:lvl>
    <w:lvl w:ilvl="1" w:tplc="0C070019" w:tentative="1">
      <w:start w:val="1"/>
      <w:numFmt w:val="bullet"/>
      <w:lvlText w:val="o"/>
      <w:lvlJc w:val="left"/>
      <w:pPr>
        <w:ind w:left="1440" w:hanging="360"/>
      </w:pPr>
      <w:rPr>
        <w:rFonts w:ascii="Courier New" w:hAnsi="Courier New" w:cs="Courier New" w:hint="default"/>
      </w:rPr>
    </w:lvl>
    <w:lvl w:ilvl="2" w:tplc="0C07001B" w:tentative="1">
      <w:start w:val="1"/>
      <w:numFmt w:val="bullet"/>
      <w:lvlText w:val=""/>
      <w:lvlJc w:val="left"/>
      <w:pPr>
        <w:ind w:left="2160" w:hanging="360"/>
      </w:pPr>
      <w:rPr>
        <w:rFonts w:ascii="Wingdings" w:hAnsi="Wingdings" w:hint="default"/>
      </w:rPr>
    </w:lvl>
    <w:lvl w:ilvl="3" w:tplc="0C07000F" w:tentative="1">
      <w:start w:val="1"/>
      <w:numFmt w:val="bullet"/>
      <w:lvlText w:val=""/>
      <w:lvlJc w:val="left"/>
      <w:pPr>
        <w:ind w:left="2880" w:hanging="360"/>
      </w:pPr>
      <w:rPr>
        <w:rFonts w:ascii="Symbol" w:hAnsi="Symbol" w:hint="default"/>
      </w:rPr>
    </w:lvl>
    <w:lvl w:ilvl="4" w:tplc="0C070019" w:tentative="1">
      <w:start w:val="1"/>
      <w:numFmt w:val="bullet"/>
      <w:lvlText w:val="o"/>
      <w:lvlJc w:val="left"/>
      <w:pPr>
        <w:ind w:left="3600" w:hanging="360"/>
      </w:pPr>
      <w:rPr>
        <w:rFonts w:ascii="Courier New" w:hAnsi="Courier New" w:cs="Courier New" w:hint="default"/>
      </w:rPr>
    </w:lvl>
    <w:lvl w:ilvl="5" w:tplc="0C07001B" w:tentative="1">
      <w:start w:val="1"/>
      <w:numFmt w:val="bullet"/>
      <w:lvlText w:val=""/>
      <w:lvlJc w:val="left"/>
      <w:pPr>
        <w:ind w:left="4320" w:hanging="360"/>
      </w:pPr>
      <w:rPr>
        <w:rFonts w:ascii="Wingdings" w:hAnsi="Wingdings" w:hint="default"/>
      </w:rPr>
    </w:lvl>
    <w:lvl w:ilvl="6" w:tplc="0C07000F" w:tentative="1">
      <w:start w:val="1"/>
      <w:numFmt w:val="bullet"/>
      <w:lvlText w:val=""/>
      <w:lvlJc w:val="left"/>
      <w:pPr>
        <w:ind w:left="5040" w:hanging="360"/>
      </w:pPr>
      <w:rPr>
        <w:rFonts w:ascii="Symbol" w:hAnsi="Symbol" w:hint="default"/>
      </w:rPr>
    </w:lvl>
    <w:lvl w:ilvl="7" w:tplc="0C070019" w:tentative="1">
      <w:start w:val="1"/>
      <w:numFmt w:val="bullet"/>
      <w:lvlText w:val="o"/>
      <w:lvlJc w:val="left"/>
      <w:pPr>
        <w:ind w:left="5760" w:hanging="360"/>
      </w:pPr>
      <w:rPr>
        <w:rFonts w:ascii="Courier New" w:hAnsi="Courier New" w:cs="Courier New" w:hint="default"/>
      </w:rPr>
    </w:lvl>
    <w:lvl w:ilvl="8" w:tplc="0C07001B" w:tentative="1">
      <w:start w:val="1"/>
      <w:numFmt w:val="bullet"/>
      <w:lvlText w:val=""/>
      <w:lvlJc w:val="left"/>
      <w:pPr>
        <w:ind w:left="6480" w:hanging="360"/>
      </w:pPr>
      <w:rPr>
        <w:rFonts w:ascii="Wingdings" w:hAnsi="Wingdings" w:hint="default"/>
      </w:rPr>
    </w:lvl>
  </w:abstractNum>
  <w:abstractNum w:abstractNumId="34" w15:restartNumberingAfterBreak="0">
    <w:nsid w:val="7C385424"/>
    <w:multiLevelType w:val="hybridMultilevel"/>
    <w:tmpl w:val="C980E59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7D660AB2"/>
    <w:multiLevelType w:val="multilevel"/>
    <w:tmpl w:val="EA58F362"/>
    <w:styleLink w:val="Formatvorlage1"/>
    <w:lvl w:ilvl="0">
      <w:start w:val="1"/>
      <w:numFmt w:val="bullet"/>
      <w:lvlText w:val=""/>
      <w:lvlJc w:val="left"/>
      <w:pPr>
        <w:ind w:left="284" w:hanging="284"/>
      </w:pPr>
      <w:rPr>
        <w:rFonts w:ascii="Wingdings 2" w:hAnsi="Wingdings 2" w:hint="default"/>
        <w:color w:val="90ABB1" w:themeColor="accent1"/>
        <w:sz w:val="18"/>
      </w:rPr>
    </w:lvl>
    <w:lvl w:ilvl="1">
      <w:start w:val="1"/>
      <w:numFmt w:val="bullet"/>
      <w:lvlText w:val=""/>
      <w:lvlJc w:val="left"/>
      <w:pPr>
        <w:ind w:left="568" w:hanging="284"/>
      </w:pPr>
      <w:rPr>
        <w:rFonts w:ascii="Wingdings" w:hAnsi="Wingdings"/>
        <w:color w:val="90ABB1" w:themeColor="accent1"/>
        <w:sz w:val="24"/>
      </w:rPr>
    </w:lvl>
    <w:lvl w:ilvl="2">
      <w:start w:val="1"/>
      <w:numFmt w:val="bullet"/>
      <w:lvlText w:val=""/>
      <w:lvlJc w:val="left"/>
      <w:pPr>
        <w:ind w:left="852" w:hanging="284"/>
      </w:pPr>
      <w:rPr>
        <w:rFonts w:ascii="Symbol" w:hAnsi="Symbol" w:hint="default"/>
        <w:b w:val="0"/>
        <w:i w:val="0"/>
        <w:color w:val="90ABB1" w:themeColor="accent1"/>
        <w:sz w:val="18"/>
      </w:rPr>
    </w:lvl>
    <w:lvl w:ilvl="3">
      <w:start w:val="1"/>
      <w:numFmt w:val="bullet"/>
      <w:lvlText w:val=""/>
      <w:lvlJc w:val="left"/>
      <w:pPr>
        <w:ind w:left="1136" w:hanging="284"/>
      </w:pPr>
      <w:rPr>
        <w:rFonts w:ascii="Symbol" w:hAnsi="Symbol" w:hint="default"/>
        <w:b w:val="0"/>
        <w:i w:val="0"/>
        <w:color w:val="90ABB1" w:themeColor="accent1"/>
        <w:sz w:val="18"/>
      </w:rPr>
    </w:lvl>
    <w:lvl w:ilvl="4">
      <w:start w:val="1"/>
      <w:numFmt w:val="bullet"/>
      <w:lvlText w:val=""/>
      <w:lvlJc w:val="left"/>
      <w:pPr>
        <w:ind w:left="1420" w:hanging="284"/>
      </w:pPr>
      <w:rPr>
        <w:rFonts w:ascii="Symbol" w:hAnsi="Symbol" w:hint="default"/>
        <w:color w:val="90ABB1" w:themeColor="accent1"/>
      </w:rPr>
    </w:lvl>
    <w:lvl w:ilvl="5">
      <w:start w:val="1"/>
      <w:numFmt w:val="bullet"/>
      <w:lvlText w:val=""/>
      <w:lvlJc w:val="left"/>
      <w:pPr>
        <w:ind w:left="1704" w:hanging="284"/>
      </w:pPr>
      <w:rPr>
        <w:rFonts w:ascii="Symbol" w:hAnsi="Symbol" w:hint="default"/>
        <w:color w:val="90ABB1" w:themeColor="accent1"/>
      </w:rPr>
    </w:lvl>
    <w:lvl w:ilvl="6">
      <w:start w:val="1"/>
      <w:numFmt w:val="bullet"/>
      <w:lvlText w:val=""/>
      <w:lvlJc w:val="left"/>
      <w:pPr>
        <w:ind w:left="1988" w:hanging="284"/>
      </w:pPr>
      <w:rPr>
        <w:rFonts w:ascii="Symbol" w:hAnsi="Symbol" w:hint="default"/>
        <w:color w:val="90ABB1" w:themeColor="accent1"/>
      </w:rPr>
    </w:lvl>
    <w:lvl w:ilvl="7">
      <w:start w:val="1"/>
      <w:numFmt w:val="bullet"/>
      <w:lvlText w:val=""/>
      <w:lvlJc w:val="left"/>
      <w:pPr>
        <w:ind w:left="2272" w:hanging="284"/>
      </w:pPr>
      <w:rPr>
        <w:rFonts w:ascii="Symbol" w:hAnsi="Symbol" w:hint="default"/>
        <w:color w:val="90ABB1" w:themeColor="accent1"/>
      </w:rPr>
    </w:lvl>
    <w:lvl w:ilvl="8">
      <w:start w:val="1"/>
      <w:numFmt w:val="bullet"/>
      <w:lvlText w:val=""/>
      <w:lvlJc w:val="left"/>
      <w:pPr>
        <w:ind w:left="2556" w:hanging="284"/>
      </w:pPr>
      <w:rPr>
        <w:rFonts w:ascii="Symbol" w:hAnsi="Symbol"/>
        <w:color w:val="90ABB1" w:themeColor="accent1"/>
      </w:rPr>
    </w:lvl>
  </w:abstractNum>
  <w:num w:numId="1" w16cid:durableId="4092125">
    <w:abstractNumId w:val="30"/>
  </w:num>
  <w:num w:numId="2" w16cid:durableId="675153813">
    <w:abstractNumId w:val="1"/>
  </w:num>
  <w:num w:numId="3" w16cid:durableId="1581982670">
    <w:abstractNumId w:val="33"/>
  </w:num>
  <w:num w:numId="4" w16cid:durableId="1921256858">
    <w:abstractNumId w:val="25"/>
  </w:num>
  <w:num w:numId="5" w16cid:durableId="1336149931">
    <w:abstractNumId w:val="14"/>
  </w:num>
  <w:num w:numId="6" w16cid:durableId="580140412">
    <w:abstractNumId w:val="19"/>
  </w:num>
  <w:num w:numId="7" w16cid:durableId="1662460845">
    <w:abstractNumId w:val="22"/>
  </w:num>
  <w:num w:numId="8" w16cid:durableId="38481783">
    <w:abstractNumId w:val="4"/>
  </w:num>
  <w:num w:numId="9" w16cid:durableId="201407981">
    <w:abstractNumId w:val="20"/>
  </w:num>
  <w:num w:numId="10" w16cid:durableId="896284653">
    <w:abstractNumId w:val="11"/>
  </w:num>
  <w:num w:numId="11" w16cid:durableId="410275721">
    <w:abstractNumId w:val="0"/>
  </w:num>
  <w:num w:numId="12" w16cid:durableId="1444855">
    <w:abstractNumId w:val="17"/>
  </w:num>
  <w:num w:numId="13" w16cid:durableId="1418134642">
    <w:abstractNumId w:val="10"/>
  </w:num>
  <w:num w:numId="14" w16cid:durableId="1287541435">
    <w:abstractNumId w:val="13"/>
  </w:num>
  <w:num w:numId="15" w16cid:durableId="1549147819">
    <w:abstractNumId w:val="32"/>
  </w:num>
  <w:num w:numId="16" w16cid:durableId="1732731255">
    <w:abstractNumId w:val="5"/>
  </w:num>
  <w:num w:numId="17" w16cid:durableId="1147012336">
    <w:abstractNumId w:val="21"/>
  </w:num>
  <w:num w:numId="18" w16cid:durableId="183715552">
    <w:abstractNumId w:val="35"/>
  </w:num>
  <w:num w:numId="19" w16cid:durableId="1732120163">
    <w:abstractNumId w:val="26"/>
  </w:num>
  <w:num w:numId="20" w16cid:durableId="1840927326">
    <w:abstractNumId w:val="15"/>
  </w:num>
  <w:num w:numId="21" w16cid:durableId="1298224678">
    <w:abstractNumId w:val="9"/>
  </w:num>
  <w:num w:numId="22" w16cid:durableId="1789002746">
    <w:abstractNumId w:val="12"/>
  </w:num>
  <w:num w:numId="23" w16cid:durableId="1400593086">
    <w:abstractNumId w:val="18"/>
  </w:num>
  <w:num w:numId="24" w16cid:durableId="443959826">
    <w:abstractNumId w:val="23"/>
  </w:num>
  <w:num w:numId="25" w16cid:durableId="494107946">
    <w:abstractNumId w:val="2"/>
  </w:num>
  <w:num w:numId="26" w16cid:durableId="1777166462">
    <w:abstractNumId w:val="27"/>
  </w:num>
  <w:num w:numId="27" w16cid:durableId="1560552933">
    <w:abstractNumId w:val="31"/>
  </w:num>
  <w:num w:numId="28" w16cid:durableId="307560965">
    <w:abstractNumId w:val="16"/>
  </w:num>
  <w:num w:numId="29" w16cid:durableId="781654326">
    <w:abstractNumId w:val="28"/>
  </w:num>
  <w:num w:numId="30" w16cid:durableId="1783648614">
    <w:abstractNumId w:val="3"/>
  </w:num>
  <w:num w:numId="31" w16cid:durableId="193428124">
    <w:abstractNumId w:val="6"/>
  </w:num>
  <w:num w:numId="32" w16cid:durableId="1267928467">
    <w:abstractNumId w:val="34"/>
  </w:num>
  <w:num w:numId="33" w16cid:durableId="1476751071">
    <w:abstractNumId w:val="8"/>
  </w:num>
  <w:num w:numId="34" w16cid:durableId="1399477654">
    <w:abstractNumId w:val="7"/>
  </w:num>
  <w:num w:numId="35" w16cid:durableId="1929922279">
    <w:abstractNumId w:val="24"/>
  </w:num>
  <w:num w:numId="36" w16cid:durableId="1664353886">
    <w:abstractNumId w:val="29"/>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GB" w:vendorID="64" w:dllVersion="4096" w:nlCheck="1" w:checkStyle="0"/>
  <w:activeWritingStyle w:appName="MSWord" w:lang="it-IT" w:vendorID="64" w:dllVersion="4096" w:nlCheck="1" w:checkStyle="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09"/>
  <w:hyphenationZone w:val="425"/>
  <w:drawingGridHorizontalSpacing w:val="181"/>
  <w:drawingGridVerticalSpacing w:val="181"/>
  <w:displayHorizontalDrawingGridEvery w:val="4"/>
  <w:displayVerticalDrawingGridEvery w:val="4"/>
  <w:doNotUseMarginsForDrawingGridOrigin/>
  <w:drawingGridHorizontalOrigin w:val="1985"/>
  <w:drawingGridVerticalOrigin w:val="1389"/>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E2NLUwNTMzMzczMzFU0lEKTi0uzszPAykwNK0FAEFBDL8tAAAA"/>
  </w:docVars>
  <w:rsids>
    <w:rsidRoot w:val="00F96738"/>
    <w:rsid w:val="000006C3"/>
    <w:rsid w:val="00000910"/>
    <w:rsid w:val="000015B2"/>
    <w:rsid w:val="0000185C"/>
    <w:rsid w:val="00001FF7"/>
    <w:rsid w:val="0000226F"/>
    <w:rsid w:val="0000233B"/>
    <w:rsid w:val="00002B49"/>
    <w:rsid w:val="00003385"/>
    <w:rsid w:val="0000350D"/>
    <w:rsid w:val="0000390E"/>
    <w:rsid w:val="00003AF4"/>
    <w:rsid w:val="00003C14"/>
    <w:rsid w:val="000042EC"/>
    <w:rsid w:val="000049F6"/>
    <w:rsid w:val="00004AF7"/>
    <w:rsid w:val="00004D27"/>
    <w:rsid w:val="0000512C"/>
    <w:rsid w:val="00005755"/>
    <w:rsid w:val="00005A09"/>
    <w:rsid w:val="000067AB"/>
    <w:rsid w:val="000068EE"/>
    <w:rsid w:val="00006E24"/>
    <w:rsid w:val="00006FB6"/>
    <w:rsid w:val="00007DBB"/>
    <w:rsid w:val="00010938"/>
    <w:rsid w:val="00010CA7"/>
    <w:rsid w:val="00010DE5"/>
    <w:rsid w:val="00010E49"/>
    <w:rsid w:val="00010F10"/>
    <w:rsid w:val="000115E5"/>
    <w:rsid w:val="0001340E"/>
    <w:rsid w:val="00013D79"/>
    <w:rsid w:val="0001465C"/>
    <w:rsid w:val="00015428"/>
    <w:rsid w:val="00015C00"/>
    <w:rsid w:val="00015CA8"/>
    <w:rsid w:val="00015E9A"/>
    <w:rsid w:val="00016469"/>
    <w:rsid w:val="00016822"/>
    <w:rsid w:val="000173C9"/>
    <w:rsid w:val="00017763"/>
    <w:rsid w:val="0001794D"/>
    <w:rsid w:val="00017C5F"/>
    <w:rsid w:val="00017D55"/>
    <w:rsid w:val="00017F07"/>
    <w:rsid w:val="00017F0B"/>
    <w:rsid w:val="00020014"/>
    <w:rsid w:val="000200B2"/>
    <w:rsid w:val="00021F63"/>
    <w:rsid w:val="00021FAC"/>
    <w:rsid w:val="0002275A"/>
    <w:rsid w:val="000229C7"/>
    <w:rsid w:val="00023305"/>
    <w:rsid w:val="00023360"/>
    <w:rsid w:val="00023C35"/>
    <w:rsid w:val="00024861"/>
    <w:rsid w:val="000248D6"/>
    <w:rsid w:val="00024D05"/>
    <w:rsid w:val="00024E2C"/>
    <w:rsid w:val="000300CE"/>
    <w:rsid w:val="000306E3"/>
    <w:rsid w:val="00030B6D"/>
    <w:rsid w:val="00030BF5"/>
    <w:rsid w:val="00030D29"/>
    <w:rsid w:val="00030F29"/>
    <w:rsid w:val="000310A7"/>
    <w:rsid w:val="00031A71"/>
    <w:rsid w:val="0003257D"/>
    <w:rsid w:val="0003283C"/>
    <w:rsid w:val="000329E4"/>
    <w:rsid w:val="00032B6B"/>
    <w:rsid w:val="0003324D"/>
    <w:rsid w:val="000332B8"/>
    <w:rsid w:val="00033524"/>
    <w:rsid w:val="0003371A"/>
    <w:rsid w:val="00033869"/>
    <w:rsid w:val="00035319"/>
    <w:rsid w:val="0003535E"/>
    <w:rsid w:val="00035418"/>
    <w:rsid w:val="000364F7"/>
    <w:rsid w:val="00036E4E"/>
    <w:rsid w:val="00037109"/>
    <w:rsid w:val="0004039C"/>
    <w:rsid w:val="000404BF"/>
    <w:rsid w:val="0004083A"/>
    <w:rsid w:val="00040CCE"/>
    <w:rsid w:val="00040FDD"/>
    <w:rsid w:val="000412EF"/>
    <w:rsid w:val="00041CD9"/>
    <w:rsid w:val="00041FB0"/>
    <w:rsid w:val="0004223D"/>
    <w:rsid w:val="000425F4"/>
    <w:rsid w:val="0004260F"/>
    <w:rsid w:val="00042A9F"/>
    <w:rsid w:val="00042EB1"/>
    <w:rsid w:val="000430A2"/>
    <w:rsid w:val="000437C2"/>
    <w:rsid w:val="00043F8C"/>
    <w:rsid w:val="000449FF"/>
    <w:rsid w:val="00044A7F"/>
    <w:rsid w:val="00045640"/>
    <w:rsid w:val="000459B4"/>
    <w:rsid w:val="0004623C"/>
    <w:rsid w:val="000465E1"/>
    <w:rsid w:val="00046E89"/>
    <w:rsid w:val="00046FED"/>
    <w:rsid w:val="0004730D"/>
    <w:rsid w:val="000474C2"/>
    <w:rsid w:val="00047BB8"/>
    <w:rsid w:val="0005065E"/>
    <w:rsid w:val="00050E62"/>
    <w:rsid w:val="000511C2"/>
    <w:rsid w:val="00051533"/>
    <w:rsid w:val="00051D5A"/>
    <w:rsid w:val="0005205D"/>
    <w:rsid w:val="0005245F"/>
    <w:rsid w:val="00052487"/>
    <w:rsid w:val="000526B3"/>
    <w:rsid w:val="00053248"/>
    <w:rsid w:val="00053D6C"/>
    <w:rsid w:val="00053DAC"/>
    <w:rsid w:val="00054096"/>
    <w:rsid w:val="000549A8"/>
    <w:rsid w:val="00055229"/>
    <w:rsid w:val="00055BB5"/>
    <w:rsid w:val="0005651B"/>
    <w:rsid w:val="00056BAE"/>
    <w:rsid w:val="00056CE8"/>
    <w:rsid w:val="00056D27"/>
    <w:rsid w:val="00056DCE"/>
    <w:rsid w:val="0005729C"/>
    <w:rsid w:val="000606DB"/>
    <w:rsid w:val="00060902"/>
    <w:rsid w:val="00062D2C"/>
    <w:rsid w:val="00062EBF"/>
    <w:rsid w:val="00063313"/>
    <w:rsid w:val="00063D14"/>
    <w:rsid w:val="00064141"/>
    <w:rsid w:val="00064A8C"/>
    <w:rsid w:val="00064C76"/>
    <w:rsid w:val="000651A7"/>
    <w:rsid w:val="0006634E"/>
    <w:rsid w:val="00066780"/>
    <w:rsid w:val="00066B79"/>
    <w:rsid w:val="000715FC"/>
    <w:rsid w:val="00071DF5"/>
    <w:rsid w:val="0007294D"/>
    <w:rsid w:val="00073061"/>
    <w:rsid w:val="00073140"/>
    <w:rsid w:val="00073988"/>
    <w:rsid w:val="000744EF"/>
    <w:rsid w:val="0007472B"/>
    <w:rsid w:val="0007478F"/>
    <w:rsid w:val="0007499B"/>
    <w:rsid w:val="0007513D"/>
    <w:rsid w:val="000751D0"/>
    <w:rsid w:val="00075983"/>
    <w:rsid w:val="0007644D"/>
    <w:rsid w:val="00076DD1"/>
    <w:rsid w:val="00077084"/>
    <w:rsid w:val="000777CE"/>
    <w:rsid w:val="00077E94"/>
    <w:rsid w:val="00077EEB"/>
    <w:rsid w:val="00077F8B"/>
    <w:rsid w:val="000806EF"/>
    <w:rsid w:val="00080C76"/>
    <w:rsid w:val="000811BC"/>
    <w:rsid w:val="000819DD"/>
    <w:rsid w:val="00081B27"/>
    <w:rsid w:val="000829E4"/>
    <w:rsid w:val="00082A32"/>
    <w:rsid w:val="00083D8C"/>
    <w:rsid w:val="00084A52"/>
    <w:rsid w:val="00084E48"/>
    <w:rsid w:val="000850EE"/>
    <w:rsid w:val="00085941"/>
    <w:rsid w:val="00085C62"/>
    <w:rsid w:val="00086306"/>
    <w:rsid w:val="000865F7"/>
    <w:rsid w:val="000869AF"/>
    <w:rsid w:val="00086BD2"/>
    <w:rsid w:val="0008700B"/>
    <w:rsid w:val="000875AD"/>
    <w:rsid w:val="00087967"/>
    <w:rsid w:val="000902F1"/>
    <w:rsid w:val="000905C2"/>
    <w:rsid w:val="000908AC"/>
    <w:rsid w:val="000910B4"/>
    <w:rsid w:val="000910D5"/>
    <w:rsid w:val="00091216"/>
    <w:rsid w:val="00091640"/>
    <w:rsid w:val="00091C86"/>
    <w:rsid w:val="000924A0"/>
    <w:rsid w:val="0009253C"/>
    <w:rsid w:val="0009264E"/>
    <w:rsid w:val="0009274C"/>
    <w:rsid w:val="00092B05"/>
    <w:rsid w:val="00093571"/>
    <w:rsid w:val="000937E5"/>
    <w:rsid w:val="000939E4"/>
    <w:rsid w:val="00094019"/>
    <w:rsid w:val="000942B6"/>
    <w:rsid w:val="00094DAC"/>
    <w:rsid w:val="00095478"/>
    <w:rsid w:val="000960EA"/>
    <w:rsid w:val="0009630C"/>
    <w:rsid w:val="00096CC9"/>
    <w:rsid w:val="000972B3"/>
    <w:rsid w:val="00097C90"/>
    <w:rsid w:val="000A00A7"/>
    <w:rsid w:val="000A092A"/>
    <w:rsid w:val="000A13E6"/>
    <w:rsid w:val="000A1611"/>
    <w:rsid w:val="000A1765"/>
    <w:rsid w:val="000A19EB"/>
    <w:rsid w:val="000A1A96"/>
    <w:rsid w:val="000A1D33"/>
    <w:rsid w:val="000A21A9"/>
    <w:rsid w:val="000A2474"/>
    <w:rsid w:val="000A2986"/>
    <w:rsid w:val="000A299D"/>
    <w:rsid w:val="000A2E6A"/>
    <w:rsid w:val="000A35A1"/>
    <w:rsid w:val="000A37B4"/>
    <w:rsid w:val="000A4086"/>
    <w:rsid w:val="000A420C"/>
    <w:rsid w:val="000A424C"/>
    <w:rsid w:val="000A42D7"/>
    <w:rsid w:val="000A45FC"/>
    <w:rsid w:val="000A506F"/>
    <w:rsid w:val="000A555B"/>
    <w:rsid w:val="000A5615"/>
    <w:rsid w:val="000A5622"/>
    <w:rsid w:val="000A5884"/>
    <w:rsid w:val="000A5C35"/>
    <w:rsid w:val="000A5EF9"/>
    <w:rsid w:val="000A64D7"/>
    <w:rsid w:val="000A6F77"/>
    <w:rsid w:val="000A739F"/>
    <w:rsid w:val="000B021A"/>
    <w:rsid w:val="000B0586"/>
    <w:rsid w:val="000B0F72"/>
    <w:rsid w:val="000B1243"/>
    <w:rsid w:val="000B1B1C"/>
    <w:rsid w:val="000B1DE3"/>
    <w:rsid w:val="000B21A6"/>
    <w:rsid w:val="000B21D8"/>
    <w:rsid w:val="000B269C"/>
    <w:rsid w:val="000B4AD9"/>
    <w:rsid w:val="000B4F79"/>
    <w:rsid w:val="000B51C5"/>
    <w:rsid w:val="000B5438"/>
    <w:rsid w:val="000B5B36"/>
    <w:rsid w:val="000B5E64"/>
    <w:rsid w:val="000B6938"/>
    <w:rsid w:val="000B6E12"/>
    <w:rsid w:val="000B73E8"/>
    <w:rsid w:val="000C0A50"/>
    <w:rsid w:val="000C15AA"/>
    <w:rsid w:val="000C15F3"/>
    <w:rsid w:val="000C1BE7"/>
    <w:rsid w:val="000C1C3B"/>
    <w:rsid w:val="000C23CF"/>
    <w:rsid w:val="000C272C"/>
    <w:rsid w:val="000C2AAD"/>
    <w:rsid w:val="000C3174"/>
    <w:rsid w:val="000C3244"/>
    <w:rsid w:val="000C46F4"/>
    <w:rsid w:val="000C5A4F"/>
    <w:rsid w:val="000C5A98"/>
    <w:rsid w:val="000C5D31"/>
    <w:rsid w:val="000C6815"/>
    <w:rsid w:val="000C68D6"/>
    <w:rsid w:val="000C697F"/>
    <w:rsid w:val="000C6D65"/>
    <w:rsid w:val="000C7163"/>
    <w:rsid w:val="000C72FC"/>
    <w:rsid w:val="000D0197"/>
    <w:rsid w:val="000D027E"/>
    <w:rsid w:val="000D042C"/>
    <w:rsid w:val="000D2038"/>
    <w:rsid w:val="000D2234"/>
    <w:rsid w:val="000D2300"/>
    <w:rsid w:val="000D2521"/>
    <w:rsid w:val="000D34B4"/>
    <w:rsid w:val="000D37DC"/>
    <w:rsid w:val="000D4715"/>
    <w:rsid w:val="000D52D4"/>
    <w:rsid w:val="000D5BF6"/>
    <w:rsid w:val="000D64F7"/>
    <w:rsid w:val="000D77A4"/>
    <w:rsid w:val="000D7AB7"/>
    <w:rsid w:val="000E07EC"/>
    <w:rsid w:val="000E14C7"/>
    <w:rsid w:val="000E2217"/>
    <w:rsid w:val="000E246C"/>
    <w:rsid w:val="000E27F7"/>
    <w:rsid w:val="000E2A3B"/>
    <w:rsid w:val="000E2E04"/>
    <w:rsid w:val="000E335A"/>
    <w:rsid w:val="000E4198"/>
    <w:rsid w:val="000E4339"/>
    <w:rsid w:val="000E46FF"/>
    <w:rsid w:val="000E476C"/>
    <w:rsid w:val="000E47A3"/>
    <w:rsid w:val="000E4C08"/>
    <w:rsid w:val="000E5755"/>
    <w:rsid w:val="000E5CA1"/>
    <w:rsid w:val="000E5DB0"/>
    <w:rsid w:val="000E6367"/>
    <w:rsid w:val="000E6897"/>
    <w:rsid w:val="000E6B48"/>
    <w:rsid w:val="000E7B35"/>
    <w:rsid w:val="000F01D9"/>
    <w:rsid w:val="000F0569"/>
    <w:rsid w:val="000F0BA1"/>
    <w:rsid w:val="000F0C51"/>
    <w:rsid w:val="000F0EAC"/>
    <w:rsid w:val="000F0EDD"/>
    <w:rsid w:val="000F1452"/>
    <w:rsid w:val="000F2B30"/>
    <w:rsid w:val="000F4201"/>
    <w:rsid w:val="000F42A5"/>
    <w:rsid w:val="000F4A3C"/>
    <w:rsid w:val="000F4B48"/>
    <w:rsid w:val="000F5239"/>
    <w:rsid w:val="000F575F"/>
    <w:rsid w:val="000F5E46"/>
    <w:rsid w:val="000F61B5"/>
    <w:rsid w:val="000F6E3B"/>
    <w:rsid w:val="000F7443"/>
    <w:rsid w:val="000F794B"/>
    <w:rsid w:val="000F7FA7"/>
    <w:rsid w:val="0010164F"/>
    <w:rsid w:val="001020E1"/>
    <w:rsid w:val="001023FB"/>
    <w:rsid w:val="001024F2"/>
    <w:rsid w:val="00103424"/>
    <w:rsid w:val="001041E6"/>
    <w:rsid w:val="0010495C"/>
    <w:rsid w:val="00104E98"/>
    <w:rsid w:val="00104F75"/>
    <w:rsid w:val="00105F5F"/>
    <w:rsid w:val="0010649D"/>
    <w:rsid w:val="00106A7E"/>
    <w:rsid w:val="00106A91"/>
    <w:rsid w:val="00106EF3"/>
    <w:rsid w:val="001072A4"/>
    <w:rsid w:val="00107620"/>
    <w:rsid w:val="00107AA4"/>
    <w:rsid w:val="00107E65"/>
    <w:rsid w:val="00107FB0"/>
    <w:rsid w:val="00110898"/>
    <w:rsid w:val="00110BF3"/>
    <w:rsid w:val="00111488"/>
    <w:rsid w:val="00111A8C"/>
    <w:rsid w:val="00112243"/>
    <w:rsid w:val="00112680"/>
    <w:rsid w:val="00112DB3"/>
    <w:rsid w:val="00112E4B"/>
    <w:rsid w:val="001132AC"/>
    <w:rsid w:val="00113358"/>
    <w:rsid w:val="00114531"/>
    <w:rsid w:val="001147F2"/>
    <w:rsid w:val="001149ED"/>
    <w:rsid w:val="00115050"/>
    <w:rsid w:val="0011545A"/>
    <w:rsid w:val="00115498"/>
    <w:rsid w:val="001156CA"/>
    <w:rsid w:val="00115929"/>
    <w:rsid w:val="00115AA6"/>
    <w:rsid w:val="001161C3"/>
    <w:rsid w:val="00116269"/>
    <w:rsid w:val="0011677C"/>
    <w:rsid w:val="001171EC"/>
    <w:rsid w:val="001172B4"/>
    <w:rsid w:val="0011733C"/>
    <w:rsid w:val="00117B6C"/>
    <w:rsid w:val="00117DFC"/>
    <w:rsid w:val="00117E5D"/>
    <w:rsid w:val="0012004F"/>
    <w:rsid w:val="001205FB"/>
    <w:rsid w:val="001218B5"/>
    <w:rsid w:val="0012270D"/>
    <w:rsid w:val="00122B57"/>
    <w:rsid w:val="00122D98"/>
    <w:rsid w:val="00122EE6"/>
    <w:rsid w:val="00123354"/>
    <w:rsid w:val="00123A38"/>
    <w:rsid w:val="00123B17"/>
    <w:rsid w:val="00124745"/>
    <w:rsid w:val="001249AC"/>
    <w:rsid w:val="00124F2C"/>
    <w:rsid w:val="0012600E"/>
    <w:rsid w:val="0012629F"/>
    <w:rsid w:val="0012643F"/>
    <w:rsid w:val="00126D48"/>
    <w:rsid w:val="00127608"/>
    <w:rsid w:val="001279D2"/>
    <w:rsid w:val="00127C1A"/>
    <w:rsid w:val="00127D22"/>
    <w:rsid w:val="001301BA"/>
    <w:rsid w:val="00130AF9"/>
    <w:rsid w:val="00130E47"/>
    <w:rsid w:val="001313D2"/>
    <w:rsid w:val="001318BA"/>
    <w:rsid w:val="00131A9F"/>
    <w:rsid w:val="00132192"/>
    <w:rsid w:val="00132DFB"/>
    <w:rsid w:val="00133911"/>
    <w:rsid w:val="00134431"/>
    <w:rsid w:val="001344CB"/>
    <w:rsid w:val="00134A16"/>
    <w:rsid w:val="001351A1"/>
    <w:rsid w:val="001356CB"/>
    <w:rsid w:val="00135EB9"/>
    <w:rsid w:val="00136B5F"/>
    <w:rsid w:val="00137A9F"/>
    <w:rsid w:val="00137E19"/>
    <w:rsid w:val="00140621"/>
    <w:rsid w:val="0014070B"/>
    <w:rsid w:val="001408A3"/>
    <w:rsid w:val="00140AB1"/>
    <w:rsid w:val="00140D1A"/>
    <w:rsid w:val="0014120F"/>
    <w:rsid w:val="0014168F"/>
    <w:rsid w:val="001416BB"/>
    <w:rsid w:val="00142172"/>
    <w:rsid w:val="0014295D"/>
    <w:rsid w:val="001429F1"/>
    <w:rsid w:val="00142AD5"/>
    <w:rsid w:val="00142AD6"/>
    <w:rsid w:val="00142CAD"/>
    <w:rsid w:val="00143098"/>
    <w:rsid w:val="00143532"/>
    <w:rsid w:val="00143686"/>
    <w:rsid w:val="00143C24"/>
    <w:rsid w:val="00143CCB"/>
    <w:rsid w:val="001442F5"/>
    <w:rsid w:val="00144416"/>
    <w:rsid w:val="0014488E"/>
    <w:rsid w:val="001454AA"/>
    <w:rsid w:val="001454E7"/>
    <w:rsid w:val="001461FD"/>
    <w:rsid w:val="0014660F"/>
    <w:rsid w:val="001479F7"/>
    <w:rsid w:val="001502A8"/>
    <w:rsid w:val="0015157B"/>
    <w:rsid w:val="00151AB1"/>
    <w:rsid w:val="001525C2"/>
    <w:rsid w:val="001528DB"/>
    <w:rsid w:val="00152FF2"/>
    <w:rsid w:val="00154850"/>
    <w:rsid w:val="00155C1B"/>
    <w:rsid w:val="00155D38"/>
    <w:rsid w:val="0015655F"/>
    <w:rsid w:val="00156F4D"/>
    <w:rsid w:val="00157504"/>
    <w:rsid w:val="00157617"/>
    <w:rsid w:val="0015793E"/>
    <w:rsid w:val="00157975"/>
    <w:rsid w:val="00157FC0"/>
    <w:rsid w:val="001602C9"/>
    <w:rsid w:val="001603D0"/>
    <w:rsid w:val="00161B8E"/>
    <w:rsid w:val="00162266"/>
    <w:rsid w:val="00162775"/>
    <w:rsid w:val="00162F9D"/>
    <w:rsid w:val="001630E8"/>
    <w:rsid w:val="001639DA"/>
    <w:rsid w:val="00163B0C"/>
    <w:rsid w:val="00163D19"/>
    <w:rsid w:val="00164792"/>
    <w:rsid w:val="001647E6"/>
    <w:rsid w:val="00164816"/>
    <w:rsid w:val="001651CA"/>
    <w:rsid w:val="00165A11"/>
    <w:rsid w:val="00165B4A"/>
    <w:rsid w:val="00165B7C"/>
    <w:rsid w:val="00165E6D"/>
    <w:rsid w:val="001660E3"/>
    <w:rsid w:val="001670D1"/>
    <w:rsid w:val="00167331"/>
    <w:rsid w:val="001678A1"/>
    <w:rsid w:val="00167F27"/>
    <w:rsid w:val="00170313"/>
    <w:rsid w:val="001703E3"/>
    <w:rsid w:val="001710F0"/>
    <w:rsid w:val="00171A1D"/>
    <w:rsid w:val="001722CD"/>
    <w:rsid w:val="00172536"/>
    <w:rsid w:val="00172C09"/>
    <w:rsid w:val="00173210"/>
    <w:rsid w:val="00173242"/>
    <w:rsid w:val="0017375D"/>
    <w:rsid w:val="00174897"/>
    <w:rsid w:val="00174B2F"/>
    <w:rsid w:val="00174C83"/>
    <w:rsid w:val="00174D82"/>
    <w:rsid w:val="0017518B"/>
    <w:rsid w:val="0017528D"/>
    <w:rsid w:val="0017532B"/>
    <w:rsid w:val="001755A4"/>
    <w:rsid w:val="00175712"/>
    <w:rsid w:val="00175856"/>
    <w:rsid w:val="001764F4"/>
    <w:rsid w:val="00176D19"/>
    <w:rsid w:val="001778EC"/>
    <w:rsid w:val="00177E22"/>
    <w:rsid w:val="00180010"/>
    <w:rsid w:val="0018002D"/>
    <w:rsid w:val="001801A3"/>
    <w:rsid w:val="0018052B"/>
    <w:rsid w:val="00181475"/>
    <w:rsid w:val="00181587"/>
    <w:rsid w:val="0018293C"/>
    <w:rsid w:val="00182A68"/>
    <w:rsid w:val="00182D21"/>
    <w:rsid w:val="001831E4"/>
    <w:rsid w:val="0018334B"/>
    <w:rsid w:val="00183EEB"/>
    <w:rsid w:val="00183F6F"/>
    <w:rsid w:val="001842BC"/>
    <w:rsid w:val="00184CA0"/>
    <w:rsid w:val="0018547D"/>
    <w:rsid w:val="0018565A"/>
    <w:rsid w:val="00186AE4"/>
    <w:rsid w:val="00186E7E"/>
    <w:rsid w:val="00187322"/>
    <w:rsid w:val="00187AE5"/>
    <w:rsid w:val="00187D8F"/>
    <w:rsid w:val="00187F88"/>
    <w:rsid w:val="00190CCC"/>
    <w:rsid w:val="00192270"/>
    <w:rsid w:val="00192CE0"/>
    <w:rsid w:val="00192CF8"/>
    <w:rsid w:val="00194044"/>
    <w:rsid w:val="00194390"/>
    <w:rsid w:val="001943A0"/>
    <w:rsid w:val="001944EA"/>
    <w:rsid w:val="001946E6"/>
    <w:rsid w:val="00195691"/>
    <w:rsid w:val="0019598D"/>
    <w:rsid w:val="00197251"/>
    <w:rsid w:val="001976E6"/>
    <w:rsid w:val="00197D24"/>
    <w:rsid w:val="001A04B8"/>
    <w:rsid w:val="001A06BD"/>
    <w:rsid w:val="001A146D"/>
    <w:rsid w:val="001A1681"/>
    <w:rsid w:val="001A2008"/>
    <w:rsid w:val="001A31CB"/>
    <w:rsid w:val="001A3EA0"/>
    <w:rsid w:val="001A46B4"/>
    <w:rsid w:val="001A49D3"/>
    <w:rsid w:val="001A4AC1"/>
    <w:rsid w:val="001A521A"/>
    <w:rsid w:val="001A532F"/>
    <w:rsid w:val="001A566F"/>
    <w:rsid w:val="001A593E"/>
    <w:rsid w:val="001A6877"/>
    <w:rsid w:val="001A6A77"/>
    <w:rsid w:val="001A6B06"/>
    <w:rsid w:val="001A6FED"/>
    <w:rsid w:val="001A71E2"/>
    <w:rsid w:val="001A727F"/>
    <w:rsid w:val="001A74F0"/>
    <w:rsid w:val="001A7EBF"/>
    <w:rsid w:val="001B01D4"/>
    <w:rsid w:val="001B023B"/>
    <w:rsid w:val="001B0B3E"/>
    <w:rsid w:val="001B0B74"/>
    <w:rsid w:val="001B0CF0"/>
    <w:rsid w:val="001B0EF7"/>
    <w:rsid w:val="001B1406"/>
    <w:rsid w:val="001B1BAF"/>
    <w:rsid w:val="001B1EC9"/>
    <w:rsid w:val="001B21DF"/>
    <w:rsid w:val="001B25F6"/>
    <w:rsid w:val="001B2BD0"/>
    <w:rsid w:val="001B38F2"/>
    <w:rsid w:val="001B41F3"/>
    <w:rsid w:val="001B49FC"/>
    <w:rsid w:val="001B4ACD"/>
    <w:rsid w:val="001B4D42"/>
    <w:rsid w:val="001B4FA4"/>
    <w:rsid w:val="001B6308"/>
    <w:rsid w:val="001B68B5"/>
    <w:rsid w:val="001B75AF"/>
    <w:rsid w:val="001C0B1B"/>
    <w:rsid w:val="001C0E9A"/>
    <w:rsid w:val="001C1550"/>
    <w:rsid w:val="001C1DBC"/>
    <w:rsid w:val="001C1EF0"/>
    <w:rsid w:val="001C276E"/>
    <w:rsid w:val="001C2B31"/>
    <w:rsid w:val="001C346A"/>
    <w:rsid w:val="001C362B"/>
    <w:rsid w:val="001C3F7B"/>
    <w:rsid w:val="001C44A2"/>
    <w:rsid w:val="001C47E8"/>
    <w:rsid w:val="001C4BF7"/>
    <w:rsid w:val="001C50A4"/>
    <w:rsid w:val="001C5433"/>
    <w:rsid w:val="001C5503"/>
    <w:rsid w:val="001C5832"/>
    <w:rsid w:val="001C63C1"/>
    <w:rsid w:val="001C648B"/>
    <w:rsid w:val="001C76D3"/>
    <w:rsid w:val="001C7B10"/>
    <w:rsid w:val="001C7CB1"/>
    <w:rsid w:val="001D08C3"/>
    <w:rsid w:val="001D0CD1"/>
    <w:rsid w:val="001D10D5"/>
    <w:rsid w:val="001D14FB"/>
    <w:rsid w:val="001D17B6"/>
    <w:rsid w:val="001D1B00"/>
    <w:rsid w:val="001D1F19"/>
    <w:rsid w:val="001D25CA"/>
    <w:rsid w:val="001D3074"/>
    <w:rsid w:val="001D3B6B"/>
    <w:rsid w:val="001D3BFC"/>
    <w:rsid w:val="001D4E46"/>
    <w:rsid w:val="001D51A7"/>
    <w:rsid w:val="001D5897"/>
    <w:rsid w:val="001D612E"/>
    <w:rsid w:val="001D61F3"/>
    <w:rsid w:val="001D621C"/>
    <w:rsid w:val="001D6574"/>
    <w:rsid w:val="001D6747"/>
    <w:rsid w:val="001D706B"/>
    <w:rsid w:val="001D74A3"/>
    <w:rsid w:val="001D7C2A"/>
    <w:rsid w:val="001E0942"/>
    <w:rsid w:val="001E0BE7"/>
    <w:rsid w:val="001E12B8"/>
    <w:rsid w:val="001E2202"/>
    <w:rsid w:val="001E24D5"/>
    <w:rsid w:val="001E2D80"/>
    <w:rsid w:val="001E3875"/>
    <w:rsid w:val="001E3FE3"/>
    <w:rsid w:val="001E402A"/>
    <w:rsid w:val="001E40DF"/>
    <w:rsid w:val="001E4CEA"/>
    <w:rsid w:val="001E503C"/>
    <w:rsid w:val="001E57A0"/>
    <w:rsid w:val="001E6BC0"/>
    <w:rsid w:val="001E6C18"/>
    <w:rsid w:val="001E738F"/>
    <w:rsid w:val="001E7A34"/>
    <w:rsid w:val="001E7B96"/>
    <w:rsid w:val="001F05A5"/>
    <w:rsid w:val="001F0707"/>
    <w:rsid w:val="001F1982"/>
    <w:rsid w:val="001F1A98"/>
    <w:rsid w:val="001F1FA6"/>
    <w:rsid w:val="001F2F89"/>
    <w:rsid w:val="001F3029"/>
    <w:rsid w:val="001F31FB"/>
    <w:rsid w:val="001F32ED"/>
    <w:rsid w:val="001F3B98"/>
    <w:rsid w:val="001F3BC2"/>
    <w:rsid w:val="001F449A"/>
    <w:rsid w:val="001F4FC2"/>
    <w:rsid w:val="001F5533"/>
    <w:rsid w:val="001F57EC"/>
    <w:rsid w:val="001F662D"/>
    <w:rsid w:val="001F691B"/>
    <w:rsid w:val="001F6956"/>
    <w:rsid w:val="001F6DD6"/>
    <w:rsid w:val="001F76C6"/>
    <w:rsid w:val="001F7D1F"/>
    <w:rsid w:val="001F7F35"/>
    <w:rsid w:val="0020010B"/>
    <w:rsid w:val="002007E2"/>
    <w:rsid w:val="0020106F"/>
    <w:rsid w:val="00201565"/>
    <w:rsid w:val="002019D5"/>
    <w:rsid w:val="00202D03"/>
    <w:rsid w:val="00202EF3"/>
    <w:rsid w:val="00202F84"/>
    <w:rsid w:val="00203E92"/>
    <w:rsid w:val="002041B7"/>
    <w:rsid w:val="002043CD"/>
    <w:rsid w:val="00204633"/>
    <w:rsid w:val="002046FB"/>
    <w:rsid w:val="002047EE"/>
    <w:rsid w:val="002049D4"/>
    <w:rsid w:val="00204A3C"/>
    <w:rsid w:val="002059BC"/>
    <w:rsid w:val="00205D38"/>
    <w:rsid w:val="00206652"/>
    <w:rsid w:val="0020678A"/>
    <w:rsid w:val="0020689C"/>
    <w:rsid w:val="00206BA3"/>
    <w:rsid w:val="0020717F"/>
    <w:rsid w:val="00207449"/>
    <w:rsid w:val="002102FD"/>
    <w:rsid w:val="00210375"/>
    <w:rsid w:val="00210411"/>
    <w:rsid w:val="00211198"/>
    <w:rsid w:val="00211315"/>
    <w:rsid w:val="00211C98"/>
    <w:rsid w:val="00212098"/>
    <w:rsid w:val="002122EC"/>
    <w:rsid w:val="00212AEE"/>
    <w:rsid w:val="00212F21"/>
    <w:rsid w:val="00213399"/>
    <w:rsid w:val="00213D7D"/>
    <w:rsid w:val="00214458"/>
    <w:rsid w:val="00214B9F"/>
    <w:rsid w:val="00214BDC"/>
    <w:rsid w:val="00216E68"/>
    <w:rsid w:val="00217039"/>
    <w:rsid w:val="00217511"/>
    <w:rsid w:val="00217E5B"/>
    <w:rsid w:val="002200AE"/>
    <w:rsid w:val="00221473"/>
    <w:rsid w:val="00221669"/>
    <w:rsid w:val="002216A5"/>
    <w:rsid w:val="00221C12"/>
    <w:rsid w:val="00221C63"/>
    <w:rsid w:val="00221E0B"/>
    <w:rsid w:val="00222144"/>
    <w:rsid w:val="00222770"/>
    <w:rsid w:val="00222D60"/>
    <w:rsid w:val="00223551"/>
    <w:rsid w:val="00223A64"/>
    <w:rsid w:val="00223A66"/>
    <w:rsid w:val="00223B27"/>
    <w:rsid w:val="00223C11"/>
    <w:rsid w:val="00224447"/>
    <w:rsid w:val="00224613"/>
    <w:rsid w:val="00224834"/>
    <w:rsid w:val="002253CC"/>
    <w:rsid w:val="0022550D"/>
    <w:rsid w:val="0022604F"/>
    <w:rsid w:val="00226CEA"/>
    <w:rsid w:val="0022794C"/>
    <w:rsid w:val="0023005C"/>
    <w:rsid w:val="002302FC"/>
    <w:rsid w:val="0023188C"/>
    <w:rsid w:val="00231A89"/>
    <w:rsid w:val="00231B3C"/>
    <w:rsid w:val="0023224E"/>
    <w:rsid w:val="00232465"/>
    <w:rsid w:val="0023272E"/>
    <w:rsid w:val="002331BB"/>
    <w:rsid w:val="00233551"/>
    <w:rsid w:val="0023373B"/>
    <w:rsid w:val="0023463A"/>
    <w:rsid w:val="00234AC9"/>
    <w:rsid w:val="00234C71"/>
    <w:rsid w:val="002351D4"/>
    <w:rsid w:val="00235269"/>
    <w:rsid w:val="00235F9F"/>
    <w:rsid w:val="002360A6"/>
    <w:rsid w:val="0023657C"/>
    <w:rsid w:val="00236AC6"/>
    <w:rsid w:val="00236B84"/>
    <w:rsid w:val="00236C8D"/>
    <w:rsid w:val="00237108"/>
    <w:rsid w:val="0023766B"/>
    <w:rsid w:val="00237B3D"/>
    <w:rsid w:val="00237D21"/>
    <w:rsid w:val="00240071"/>
    <w:rsid w:val="00240BCA"/>
    <w:rsid w:val="00241A84"/>
    <w:rsid w:val="00241F75"/>
    <w:rsid w:val="002427B9"/>
    <w:rsid w:val="00242A16"/>
    <w:rsid w:val="00243121"/>
    <w:rsid w:val="002431F1"/>
    <w:rsid w:val="002437BC"/>
    <w:rsid w:val="00243EA4"/>
    <w:rsid w:val="00244211"/>
    <w:rsid w:val="00244452"/>
    <w:rsid w:val="002451BC"/>
    <w:rsid w:val="002452B3"/>
    <w:rsid w:val="002455AC"/>
    <w:rsid w:val="002455C9"/>
    <w:rsid w:val="00245799"/>
    <w:rsid w:val="00245BCE"/>
    <w:rsid w:val="002462AE"/>
    <w:rsid w:val="00246708"/>
    <w:rsid w:val="00246FCF"/>
    <w:rsid w:val="00247369"/>
    <w:rsid w:val="002474E7"/>
    <w:rsid w:val="0024762C"/>
    <w:rsid w:val="00247689"/>
    <w:rsid w:val="00247772"/>
    <w:rsid w:val="00247891"/>
    <w:rsid w:val="00247F8B"/>
    <w:rsid w:val="0025008C"/>
    <w:rsid w:val="00250217"/>
    <w:rsid w:val="0025041F"/>
    <w:rsid w:val="002511A6"/>
    <w:rsid w:val="00251764"/>
    <w:rsid w:val="002517FA"/>
    <w:rsid w:val="002530C8"/>
    <w:rsid w:val="0025369D"/>
    <w:rsid w:val="0025369E"/>
    <w:rsid w:val="00253DB5"/>
    <w:rsid w:val="00253E67"/>
    <w:rsid w:val="002549CC"/>
    <w:rsid w:val="00254BA7"/>
    <w:rsid w:val="00254D22"/>
    <w:rsid w:val="00254D2D"/>
    <w:rsid w:val="00254F07"/>
    <w:rsid w:val="002552BB"/>
    <w:rsid w:val="002554CE"/>
    <w:rsid w:val="00255574"/>
    <w:rsid w:val="00255CB2"/>
    <w:rsid w:val="0025600B"/>
    <w:rsid w:val="002562B2"/>
    <w:rsid w:val="0025633A"/>
    <w:rsid w:val="002567B5"/>
    <w:rsid w:val="00257159"/>
    <w:rsid w:val="0026048F"/>
    <w:rsid w:val="00262281"/>
    <w:rsid w:val="00262718"/>
    <w:rsid w:val="0026449B"/>
    <w:rsid w:val="00264BAB"/>
    <w:rsid w:val="0026576A"/>
    <w:rsid w:val="00265BC2"/>
    <w:rsid w:val="002666A1"/>
    <w:rsid w:val="00267ABB"/>
    <w:rsid w:val="00267DEC"/>
    <w:rsid w:val="00267F05"/>
    <w:rsid w:val="002705CE"/>
    <w:rsid w:val="00270690"/>
    <w:rsid w:val="00270D3F"/>
    <w:rsid w:val="00271F37"/>
    <w:rsid w:val="00272119"/>
    <w:rsid w:val="00272FEF"/>
    <w:rsid w:val="002730B3"/>
    <w:rsid w:val="002731D2"/>
    <w:rsid w:val="00273AA9"/>
    <w:rsid w:val="0027418E"/>
    <w:rsid w:val="0027425C"/>
    <w:rsid w:val="00274910"/>
    <w:rsid w:val="002762C8"/>
    <w:rsid w:val="0027634F"/>
    <w:rsid w:val="002768BF"/>
    <w:rsid w:val="0027752C"/>
    <w:rsid w:val="0027772C"/>
    <w:rsid w:val="002777AC"/>
    <w:rsid w:val="00277C85"/>
    <w:rsid w:val="00280246"/>
    <w:rsid w:val="002814B9"/>
    <w:rsid w:val="002817A1"/>
    <w:rsid w:val="002817DE"/>
    <w:rsid w:val="00281FF8"/>
    <w:rsid w:val="00282086"/>
    <w:rsid w:val="002825EC"/>
    <w:rsid w:val="002827BD"/>
    <w:rsid w:val="00282A5F"/>
    <w:rsid w:val="002842A1"/>
    <w:rsid w:val="00284A08"/>
    <w:rsid w:val="00284D69"/>
    <w:rsid w:val="00284D79"/>
    <w:rsid w:val="00285007"/>
    <w:rsid w:val="002850D8"/>
    <w:rsid w:val="00285428"/>
    <w:rsid w:val="00285CAB"/>
    <w:rsid w:val="00285E40"/>
    <w:rsid w:val="00286042"/>
    <w:rsid w:val="00286BD4"/>
    <w:rsid w:val="00287BF6"/>
    <w:rsid w:val="00287C40"/>
    <w:rsid w:val="00287F6D"/>
    <w:rsid w:val="002903D4"/>
    <w:rsid w:val="0029066C"/>
    <w:rsid w:val="00290905"/>
    <w:rsid w:val="002911F2"/>
    <w:rsid w:val="002912C4"/>
    <w:rsid w:val="002915D6"/>
    <w:rsid w:val="002918BE"/>
    <w:rsid w:val="002918F7"/>
    <w:rsid w:val="00291D5F"/>
    <w:rsid w:val="0029375B"/>
    <w:rsid w:val="00293A3F"/>
    <w:rsid w:val="00293F3C"/>
    <w:rsid w:val="00293FE4"/>
    <w:rsid w:val="00295092"/>
    <w:rsid w:val="002958D1"/>
    <w:rsid w:val="0029595C"/>
    <w:rsid w:val="002959AE"/>
    <w:rsid w:val="00295A66"/>
    <w:rsid w:val="00295ECF"/>
    <w:rsid w:val="00296738"/>
    <w:rsid w:val="0029699F"/>
    <w:rsid w:val="0029784E"/>
    <w:rsid w:val="002A19BA"/>
    <w:rsid w:val="002A228C"/>
    <w:rsid w:val="002A22B4"/>
    <w:rsid w:val="002A2B59"/>
    <w:rsid w:val="002A30C1"/>
    <w:rsid w:val="002A321F"/>
    <w:rsid w:val="002A3493"/>
    <w:rsid w:val="002A35AC"/>
    <w:rsid w:val="002A3B18"/>
    <w:rsid w:val="002A3B32"/>
    <w:rsid w:val="002A3C7C"/>
    <w:rsid w:val="002A450B"/>
    <w:rsid w:val="002A4D78"/>
    <w:rsid w:val="002A56A8"/>
    <w:rsid w:val="002A66C4"/>
    <w:rsid w:val="002A6F04"/>
    <w:rsid w:val="002A7008"/>
    <w:rsid w:val="002A709A"/>
    <w:rsid w:val="002A7357"/>
    <w:rsid w:val="002B0184"/>
    <w:rsid w:val="002B04A4"/>
    <w:rsid w:val="002B04BD"/>
    <w:rsid w:val="002B098F"/>
    <w:rsid w:val="002B148B"/>
    <w:rsid w:val="002B1C10"/>
    <w:rsid w:val="002B2B29"/>
    <w:rsid w:val="002B3590"/>
    <w:rsid w:val="002B3D64"/>
    <w:rsid w:val="002B43A1"/>
    <w:rsid w:val="002B4935"/>
    <w:rsid w:val="002B49D8"/>
    <w:rsid w:val="002B4CC4"/>
    <w:rsid w:val="002B4F8E"/>
    <w:rsid w:val="002B5391"/>
    <w:rsid w:val="002B5876"/>
    <w:rsid w:val="002B5A55"/>
    <w:rsid w:val="002B5D25"/>
    <w:rsid w:val="002B65B4"/>
    <w:rsid w:val="002B6A7D"/>
    <w:rsid w:val="002B6D40"/>
    <w:rsid w:val="002B70F5"/>
    <w:rsid w:val="002B73C6"/>
    <w:rsid w:val="002B7638"/>
    <w:rsid w:val="002B7B73"/>
    <w:rsid w:val="002B7ECC"/>
    <w:rsid w:val="002C0236"/>
    <w:rsid w:val="002C08F6"/>
    <w:rsid w:val="002C0922"/>
    <w:rsid w:val="002C09D9"/>
    <w:rsid w:val="002C09DF"/>
    <w:rsid w:val="002C139F"/>
    <w:rsid w:val="002C1880"/>
    <w:rsid w:val="002C1B90"/>
    <w:rsid w:val="002C1D00"/>
    <w:rsid w:val="002C1DD9"/>
    <w:rsid w:val="002C2682"/>
    <w:rsid w:val="002C29F0"/>
    <w:rsid w:val="002C2AE0"/>
    <w:rsid w:val="002C2B6F"/>
    <w:rsid w:val="002C2DB8"/>
    <w:rsid w:val="002C328B"/>
    <w:rsid w:val="002C3DCB"/>
    <w:rsid w:val="002C49A4"/>
    <w:rsid w:val="002C4B1B"/>
    <w:rsid w:val="002C53C2"/>
    <w:rsid w:val="002C5570"/>
    <w:rsid w:val="002C5599"/>
    <w:rsid w:val="002C5CF2"/>
    <w:rsid w:val="002C6093"/>
    <w:rsid w:val="002C695E"/>
    <w:rsid w:val="002C6D33"/>
    <w:rsid w:val="002C74C5"/>
    <w:rsid w:val="002D0128"/>
    <w:rsid w:val="002D11AF"/>
    <w:rsid w:val="002D186A"/>
    <w:rsid w:val="002D2462"/>
    <w:rsid w:val="002D33C6"/>
    <w:rsid w:val="002D347D"/>
    <w:rsid w:val="002D3591"/>
    <w:rsid w:val="002D3C0C"/>
    <w:rsid w:val="002D3DD8"/>
    <w:rsid w:val="002D3F32"/>
    <w:rsid w:val="002D437A"/>
    <w:rsid w:val="002D4A6E"/>
    <w:rsid w:val="002D5226"/>
    <w:rsid w:val="002D537D"/>
    <w:rsid w:val="002D5684"/>
    <w:rsid w:val="002D58FB"/>
    <w:rsid w:val="002D5946"/>
    <w:rsid w:val="002D5DAF"/>
    <w:rsid w:val="002D641F"/>
    <w:rsid w:val="002D6A1A"/>
    <w:rsid w:val="002D6BA1"/>
    <w:rsid w:val="002D6CF4"/>
    <w:rsid w:val="002D6E4B"/>
    <w:rsid w:val="002D6FBF"/>
    <w:rsid w:val="002D7819"/>
    <w:rsid w:val="002D78BF"/>
    <w:rsid w:val="002D7CF9"/>
    <w:rsid w:val="002D7DBE"/>
    <w:rsid w:val="002E00B5"/>
    <w:rsid w:val="002E0181"/>
    <w:rsid w:val="002E08B4"/>
    <w:rsid w:val="002E1D28"/>
    <w:rsid w:val="002E1F6D"/>
    <w:rsid w:val="002E34BF"/>
    <w:rsid w:val="002E3614"/>
    <w:rsid w:val="002E3A93"/>
    <w:rsid w:val="002E41A6"/>
    <w:rsid w:val="002E423D"/>
    <w:rsid w:val="002E42A3"/>
    <w:rsid w:val="002E5449"/>
    <w:rsid w:val="002E56D7"/>
    <w:rsid w:val="002E595E"/>
    <w:rsid w:val="002E5B6D"/>
    <w:rsid w:val="002E6724"/>
    <w:rsid w:val="002E6ECB"/>
    <w:rsid w:val="002E7077"/>
    <w:rsid w:val="002E7821"/>
    <w:rsid w:val="002E798F"/>
    <w:rsid w:val="002E7A90"/>
    <w:rsid w:val="002E7B41"/>
    <w:rsid w:val="002E7D7E"/>
    <w:rsid w:val="002F02B4"/>
    <w:rsid w:val="002F08AB"/>
    <w:rsid w:val="002F0AC6"/>
    <w:rsid w:val="002F0E7B"/>
    <w:rsid w:val="002F0F8B"/>
    <w:rsid w:val="002F1061"/>
    <w:rsid w:val="002F1DFC"/>
    <w:rsid w:val="002F20DF"/>
    <w:rsid w:val="002F2312"/>
    <w:rsid w:val="002F24D5"/>
    <w:rsid w:val="002F2CB4"/>
    <w:rsid w:val="002F2E50"/>
    <w:rsid w:val="002F3044"/>
    <w:rsid w:val="002F34D4"/>
    <w:rsid w:val="002F3906"/>
    <w:rsid w:val="002F3B49"/>
    <w:rsid w:val="002F3C51"/>
    <w:rsid w:val="002F3CD9"/>
    <w:rsid w:val="002F42AB"/>
    <w:rsid w:val="002F434F"/>
    <w:rsid w:val="002F4977"/>
    <w:rsid w:val="002F4A74"/>
    <w:rsid w:val="002F500D"/>
    <w:rsid w:val="002F55F1"/>
    <w:rsid w:val="002F5FE2"/>
    <w:rsid w:val="002F6817"/>
    <w:rsid w:val="002F792F"/>
    <w:rsid w:val="002F7A4C"/>
    <w:rsid w:val="002F7C37"/>
    <w:rsid w:val="00300B6E"/>
    <w:rsid w:val="00300C34"/>
    <w:rsid w:val="00300E01"/>
    <w:rsid w:val="00301284"/>
    <w:rsid w:val="003019E9"/>
    <w:rsid w:val="00301B41"/>
    <w:rsid w:val="003032A5"/>
    <w:rsid w:val="00304184"/>
    <w:rsid w:val="00304846"/>
    <w:rsid w:val="00304E47"/>
    <w:rsid w:val="0030505F"/>
    <w:rsid w:val="00305477"/>
    <w:rsid w:val="0030597A"/>
    <w:rsid w:val="00305F67"/>
    <w:rsid w:val="00307A80"/>
    <w:rsid w:val="00311673"/>
    <w:rsid w:val="00313DF5"/>
    <w:rsid w:val="003146F8"/>
    <w:rsid w:val="00314F59"/>
    <w:rsid w:val="00315368"/>
    <w:rsid w:val="0031586F"/>
    <w:rsid w:val="00315D8B"/>
    <w:rsid w:val="00315E86"/>
    <w:rsid w:val="003174A5"/>
    <w:rsid w:val="003177B4"/>
    <w:rsid w:val="003203F0"/>
    <w:rsid w:val="0032066B"/>
    <w:rsid w:val="00320A6F"/>
    <w:rsid w:val="00321B80"/>
    <w:rsid w:val="003228E3"/>
    <w:rsid w:val="00322BAA"/>
    <w:rsid w:val="003231E3"/>
    <w:rsid w:val="003236C2"/>
    <w:rsid w:val="003255C3"/>
    <w:rsid w:val="0032683C"/>
    <w:rsid w:val="00326986"/>
    <w:rsid w:val="00326B6D"/>
    <w:rsid w:val="003271FE"/>
    <w:rsid w:val="003300FA"/>
    <w:rsid w:val="003302BC"/>
    <w:rsid w:val="0033036C"/>
    <w:rsid w:val="00330457"/>
    <w:rsid w:val="003307B1"/>
    <w:rsid w:val="0033150B"/>
    <w:rsid w:val="003323EE"/>
    <w:rsid w:val="00332638"/>
    <w:rsid w:val="0033315A"/>
    <w:rsid w:val="00333412"/>
    <w:rsid w:val="0033362B"/>
    <w:rsid w:val="00334607"/>
    <w:rsid w:val="00334DEE"/>
    <w:rsid w:val="0033597F"/>
    <w:rsid w:val="00335EE9"/>
    <w:rsid w:val="00336296"/>
    <w:rsid w:val="00336475"/>
    <w:rsid w:val="00336EE8"/>
    <w:rsid w:val="00337E1F"/>
    <w:rsid w:val="00341001"/>
    <w:rsid w:val="00341107"/>
    <w:rsid w:val="00341AC4"/>
    <w:rsid w:val="00341E03"/>
    <w:rsid w:val="00342FB7"/>
    <w:rsid w:val="003433E3"/>
    <w:rsid w:val="00343D24"/>
    <w:rsid w:val="00344432"/>
    <w:rsid w:val="003445A1"/>
    <w:rsid w:val="00344933"/>
    <w:rsid w:val="00344A4E"/>
    <w:rsid w:val="00345EEA"/>
    <w:rsid w:val="00345FE5"/>
    <w:rsid w:val="00346665"/>
    <w:rsid w:val="00346BE8"/>
    <w:rsid w:val="00347E43"/>
    <w:rsid w:val="003502F8"/>
    <w:rsid w:val="003505FB"/>
    <w:rsid w:val="003509CF"/>
    <w:rsid w:val="00351640"/>
    <w:rsid w:val="00351C90"/>
    <w:rsid w:val="00351E31"/>
    <w:rsid w:val="00352256"/>
    <w:rsid w:val="00352596"/>
    <w:rsid w:val="0035361B"/>
    <w:rsid w:val="00353AEA"/>
    <w:rsid w:val="00354F00"/>
    <w:rsid w:val="00355146"/>
    <w:rsid w:val="00355479"/>
    <w:rsid w:val="003561AB"/>
    <w:rsid w:val="003570CF"/>
    <w:rsid w:val="0035750B"/>
    <w:rsid w:val="00357A8A"/>
    <w:rsid w:val="00357A8F"/>
    <w:rsid w:val="00357DE6"/>
    <w:rsid w:val="00360056"/>
    <w:rsid w:val="003601FA"/>
    <w:rsid w:val="00360264"/>
    <w:rsid w:val="00360FD1"/>
    <w:rsid w:val="003611C9"/>
    <w:rsid w:val="00361521"/>
    <w:rsid w:val="00361DEE"/>
    <w:rsid w:val="00361E99"/>
    <w:rsid w:val="0036210A"/>
    <w:rsid w:val="003625AC"/>
    <w:rsid w:val="00363C80"/>
    <w:rsid w:val="00363F93"/>
    <w:rsid w:val="003641EF"/>
    <w:rsid w:val="003643A5"/>
    <w:rsid w:val="003644A2"/>
    <w:rsid w:val="00364AD9"/>
    <w:rsid w:val="00364D1A"/>
    <w:rsid w:val="00364EA9"/>
    <w:rsid w:val="00365525"/>
    <w:rsid w:val="003658EA"/>
    <w:rsid w:val="00365D38"/>
    <w:rsid w:val="00366175"/>
    <w:rsid w:val="003661D0"/>
    <w:rsid w:val="00367B71"/>
    <w:rsid w:val="00367D0B"/>
    <w:rsid w:val="0037093F"/>
    <w:rsid w:val="00371258"/>
    <w:rsid w:val="0037139F"/>
    <w:rsid w:val="0037162B"/>
    <w:rsid w:val="0037163F"/>
    <w:rsid w:val="00371785"/>
    <w:rsid w:val="003718A2"/>
    <w:rsid w:val="00371A48"/>
    <w:rsid w:val="00371FB9"/>
    <w:rsid w:val="003720ED"/>
    <w:rsid w:val="003727B9"/>
    <w:rsid w:val="003733AF"/>
    <w:rsid w:val="003733C1"/>
    <w:rsid w:val="003742AE"/>
    <w:rsid w:val="00374776"/>
    <w:rsid w:val="0037615E"/>
    <w:rsid w:val="00376A81"/>
    <w:rsid w:val="00376C4D"/>
    <w:rsid w:val="003772F9"/>
    <w:rsid w:val="00377682"/>
    <w:rsid w:val="00377DA3"/>
    <w:rsid w:val="00380B8C"/>
    <w:rsid w:val="00380E53"/>
    <w:rsid w:val="00380F63"/>
    <w:rsid w:val="0038247A"/>
    <w:rsid w:val="00382B9F"/>
    <w:rsid w:val="00382DC6"/>
    <w:rsid w:val="00383038"/>
    <w:rsid w:val="00383F57"/>
    <w:rsid w:val="003844EE"/>
    <w:rsid w:val="00384FC4"/>
    <w:rsid w:val="00385267"/>
    <w:rsid w:val="00385DA3"/>
    <w:rsid w:val="00385F77"/>
    <w:rsid w:val="003860A6"/>
    <w:rsid w:val="00386339"/>
    <w:rsid w:val="003872A0"/>
    <w:rsid w:val="00387C0C"/>
    <w:rsid w:val="0039004A"/>
    <w:rsid w:val="003908C5"/>
    <w:rsid w:val="00390C00"/>
    <w:rsid w:val="00390DC8"/>
    <w:rsid w:val="00390E47"/>
    <w:rsid w:val="00390FED"/>
    <w:rsid w:val="0039138A"/>
    <w:rsid w:val="0039144F"/>
    <w:rsid w:val="0039190C"/>
    <w:rsid w:val="00391ADD"/>
    <w:rsid w:val="00391EAD"/>
    <w:rsid w:val="00392091"/>
    <w:rsid w:val="0039209D"/>
    <w:rsid w:val="00392632"/>
    <w:rsid w:val="00392C18"/>
    <w:rsid w:val="003931B7"/>
    <w:rsid w:val="003936D5"/>
    <w:rsid w:val="0039392C"/>
    <w:rsid w:val="00393E88"/>
    <w:rsid w:val="00394ABD"/>
    <w:rsid w:val="00394D7E"/>
    <w:rsid w:val="00394F5E"/>
    <w:rsid w:val="003951A9"/>
    <w:rsid w:val="0039542D"/>
    <w:rsid w:val="00395CBE"/>
    <w:rsid w:val="00396274"/>
    <w:rsid w:val="003966B5"/>
    <w:rsid w:val="00396E63"/>
    <w:rsid w:val="00396F02"/>
    <w:rsid w:val="003971AB"/>
    <w:rsid w:val="003A0666"/>
    <w:rsid w:val="003A148F"/>
    <w:rsid w:val="003A1CFA"/>
    <w:rsid w:val="003A25D1"/>
    <w:rsid w:val="003A2BD5"/>
    <w:rsid w:val="003A342F"/>
    <w:rsid w:val="003A4402"/>
    <w:rsid w:val="003A4851"/>
    <w:rsid w:val="003A507F"/>
    <w:rsid w:val="003A510D"/>
    <w:rsid w:val="003A5D51"/>
    <w:rsid w:val="003A661C"/>
    <w:rsid w:val="003A6B85"/>
    <w:rsid w:val="003A6DBE"/>
    <w:rsid w:val="003A734F"/>
    <w:rsid w:val="003B059D"/>
    <w:rsid w:val="003B0B30"/>
    <w:rsid w:val="003B1414"/>
    <w:rsid w:val="003B1987"/>
    <w:rsid w:val="003B1C20"/>
    <w:rsid w:val="003B1F57"/>
    <w:rsid w:val="003B2B2A"/>
    <w:rsid w:val="003B2C9C"/>
    <w:rsid w:val="003B3B0B"/>
    <w:rsid w:val="003B3B9E"/>
    <w:rsid w:val="003B3E67"/>
    <w:rsid w:val="003B3EE8"/>
    <w:rsid w:val="003B407C"/>
    <w:rsid w:val="003B408E"/>
    <w:rsid w:val="003B54F6"/>
    <w:rsid w:val="003B5B5C"/>
    <w:rsid w:val="003B5C64"/>
    <w:rsid w:val="003B63D6"/>
    <w:rsid w:val="003B68CC"/>
    <w:rsid w:val="003B691B"/>
    <w:rsid w:val="003B6AD8"/>
    <w:rsid w:val="003B6B5C"/>
    <w:rsid w:val="003B7F95"/>
    <w:rsid w:val="003C085F"/>
    <w:rsid w:val="003C0DC3"/>
    <w:rsid w:val="003C0F6A"/>
    <w:rsid w:val="003C1257"/>
    <w:rsid w:val="003C12C5"/>
    <w:rsid w:val="003C1425"/>
    <w:rsid w:val="003C162D"/>
    <w:rsid w:val="003C27E5"/>
    <w:rsid w:val="003C2A74"/>
    <w:rsid w:val="003C355E"/>
    <w:rsid w:val="003C36A5"/>
    <w:rsid w:val="003C37BD"/>
    <w:rsid w:val="003C39D2"/>
    <w:rsid w:val="003C3A63"/>
    <w:rsid w:val="003C4432"/>
    <w:rsid w:val="003C48B8"/>
    <w:rsid w:val="003C49E8"/>
    <w:rsid w:val="003C5432"/>
    <w:rsid w:val="003C554E"/>
    <w:rsid w:val="003C574B"/>
    <w:rsid w:val="003C58F8"/>
    <w:rsid w:val="003C5950"/>
    <w:rsid w:val="003C5B54"/>
    <w:rsid w:val="003C5F24"/>
    <w:rsid w:val="003C6173"/>
    <w:rsid w:val="003C6209"/>
    <w:rsid w:val="003C63AD"/>
    <w:rsid w:val="003C6A7B"/>
    <w:rsid w:val="003C6B2B"/>
    <w:rsid w:val="003C6CB0"/>
    <w:rsid w:val="003C6D45"/>
    <w:rsid w:val="003C7998"/>
    <w:rsid w:val="003C7B84"/>
    <w:rsid w:val="003C7D58"/>
    <w:rsid w:val="003C7DD6"/>
    <w:rsid w:val="003D0055"/>
    <w:rsid w:val="003D0BE7"/>
    <w:rsid w:val="003D12C0"/>
    <w:rsid w:val="003D15C5"/>
    <w:rsid w:val="003D19F7"/>
    <w:rsid w:val="003D2BE7"/>
    <w:rsid w:val="003D2C09"/>
    <w:rsid w:val="003D3238"/>
    <w:rsid w:val="003D3363"/>
    <w:rsid w:val="003D37CD"/>
    <w:rsid w:val="003D517D"/>
    <w:rsid w:val="003D55A0"/>
    <w:rsid w:val="003D6650"/>
    <w:rsid w:val="003D6970"/>
    <w:rsid w:val="003D6D84"/>
    <w:rsid w:val="003D6FCA"/>
    <w:rsid w:val="003D72AD"/>
    <w:rsid w:val="003D7311"/>
    <w:rsid w:val="003D7575"/>
    <w:rsid w:val="003D7DBF"/>
    <w:rsid w:val="003D7ED2"/>
    <w:rsid w:val="003E093E"/>
    <w:rsid w:val="003E0DEB"/>
    <w:rsid w:val="003E12A0"/>
    <w:rsid w:val="003E13E6"/>
    <w:rsid w:val="003E14D1"/>
    <w:rsid w:val="003E196A"/>
    <w:rsid w:val="003E1B9D"/>
    <w:rsid w:val="003E36FC"/>
    <w:rsid w:val="003E406A"/>
    <w:rsid w:val="003E4725"/>
    <w:rsid w:val="003E4963"/>
    <w:rsid w:val="003E4B1F"/>
    <w:rsid w:val="003E59CC"/>
    <w:rsid w:val="003E5C81"/>
    <w:rsid w:val="003E6407"/>
    <w:rsid w:val="003E667B"/>
    <w:rsid w:val="003E693D"/>
    <w:rsid w:val="003E6CBF"/>
    <w:rsid w:val="003E6D17"/>
    <w:rsid w:val="003E73D9"/>
    <w:rsid w:val="003E7404"/>
    <w:rsid w:val="003E7606"/>
    <w:rsid w:val="003E7925"/>
    <w:rsid w:val="003E7AB0"/>
    <w:rsid w:val="003F0B31"/>
    <w:rsid w:val="003F0BC1"/>
    <w:rsid w:val="003F0FC5"/>
    <w:rsid w:val="003F14C8"/>
    <w:rsid w:val="003F1D76"/>
    <w:rsid w:val="003F22E4"/>
    <w:rsid w:val="003F23DE"/>
    <w:rsid w:val="003F2660"/>
    <w:rsid w:val="003F26BC"/>
    <w:rsid w:val="003F2FF3"/>
    <w:rsid w:val="003F3084"/>
    <w:rsid w:val="003F3119"/>
    <w:rsid w:val="003F35D4"/>
    <w:rsid w:val="003F36DF"/>
    <w:rsid w:val="003F41E1"/>
    <w:rsid w:val="003F4798"/>
    <w:rsid w:val="003F479E"/>
    <w:rsid w:val="003F47D9"/>
    <w:rsid w:val="003F4C19"/>
    <w:rsid w:val="003F4FA3"/>
    <w:rsid w:val="003F509E"/>
    <w:rsid w:val="003F524D"/>
    <w:rsid w:val="003F5426"/>
    <w:rsid w:val="003F56DB"/>
    <w:rsid w:val="003F5C04"/>
    <w:rsid w:val="003F60B3"/>
    <w:rsid w:val="003F66C5"/>
    <w:rsid w:val="003F68B9"/>
    <w:rsid w:val="003F73F6"/>
    <w:rsid w:val="003F77D1"/>
    <w:rsid w:val="003F7C59"/>
    <w:rsid w:val="004000D6"/>
    <w:rsid w:val="00400B0B"/>
    <w:rsid w:val="00401567"/>
    <w:rsid w:val="004016B9"/>
    <w:rsid w:val="0040177F"/>
    <w:rsid w:val="004018DC"/>
    <w:rsid w:val="00401F53"/>
    <w:rsid w:val="0040204A"/>
    <w:rsid w:val="00402584"/>
    <w:rsid w:val="004035B3"/>
    <w:rsid w:val="00403A66"/>
    <w:rsid w:val="00403FCD"/>
    <w:rsid w:val="00405C0D"/>
    <w:rsid w:val="00405C35"/>
    <w:rsid w:val="00405E79"/>
    <w:rsid w:val="00406A30"/>
    <w:rsid w:val="00406E2A"/>
    <w:rsid w:val="004071F3"/>
    <w:rsid w:val="00407476"/>
    <w:rsid w:val="004075ED"/>
    <w:rsid w:val="00407E93"/>
    <w:rsid w:val="00407EB3"/>
    <w:rsid w:val="00407F0B"/>
    <w:rsid w:val="00410B97"/>
    <w:rsid w:val="00411156"/>
    <w:rsid w:val="004112F8"/>
    <w:rsid w:val="00411EB4"/>
    <w:rsid w:val="00412269"/>
    <w:rsid w:val="004125EA"/>
    <w:rsid w:val="004128A7"/>
    <w:rsid w:val="0041315E"/>
    <w:rsid w:val="0041382B"/>
    <w:rsid w:val="004146AF"/>
    <w:rsid w:val="0041605E"/>
    <w:rsid w:val="00416E01"/>
    <w:rsid w:val="004175B2"/>
    <w:rsid w:val="004176FA"/>
    <w:rsid w:val="00417780"/>
    <w:rsid w:val="00420123"/>
    <w:rsid w:val="004218AA"/>
    <w:rsid w:val="00421C53"/>
    <w:rsid w:val="00421D6C"/>
    <w:rsid w:val="0042260F"/>
    <w:rsid w:val="00423182"/>
    <w:rsid w:val="00423957"/>
    <w:rsid w:val="00423A42"/>
    <w:rsid w:val="00423AB5"/>
    <w:rsid w:val="004240CE"/>
    <w:rsid w:val="004247D4"/>
    <w:rsid w:val="00424BED"/>
    <w:rsid w:val="00424E27"/>
    <w:rsid w:val="0042581F"/>
    <w:rsid w:val="00426766"/>
    <w:rsid w:val="004269AB"/>
    <w:rsid w:val="004276AF"/>
    <w:rsid w:val="004278F8"/>
    <w:rsid w:val="00427C4C"/>
    <w:rsid w:val="00427D1C"/>
    <w:rsid w:val="004301B6"/>
    <w:rsid w:val="0043038B"/>
    <w:rsid w:val="00430C58"/>
    <w:rsid w:val="00431744"/>
    <w:rsid w:val="0043185C"/>
    <w:rsid w:val="004318EA"/>
    <w:rsid w:val="004322EC"/>
    <w:rsid w:val="00432445"/>
    <w:rsid w:val="0043250E"/>
    <w:rsid w:val="00432BBD"/>
    <w:rsid w:val="00433298"/>
    <w:rsid w:val="00433419"/>
    <w:rsid w:val="00433431"/>
    <w:rsid w:val="004334CB"/>
    <w:rsid w:val="0043369F"/>
    <w:rsid w:val="004350B4"/>
    <w:rsid w:val="00435A41"/>
    <w:rsid w:val="00435CA8"/>
    <w:rsid w:val="0043610C"/>
    <w:rsid w:val="0043672D"/>
    <w:rsid w:val="004370D4"/>
    <w:rsid w:val="00437E91"/>
    <w:rsid w:val="0044005A"/>
    <w:rsid w:val="004400EE"/>
    <w:rsid w:val="00440337"/>
    <w:rsid w:val="004407A1"/>
    <w:rsid w:val="004412DD"/>
    <w:rsid w:val="00441A4F"/>
    <w:rsid w:val="00441B81"/>
    <w:rsid w:val="00441C01"/>
    <w:rsid w:val="00441C53"/>
    <w:rsid w:val="00441E2B"/>
    <w:rsid w:val="00442F2B"/>
    <w:rsid w:val="004434DD"/>
    <w:rsid w:val="0044350E"/>
    <w:rsid w:val="00443847"/>
    <w:rsid w:val="004439B5"/>
    <w:rsid w:val="00443A6B"/>
    <w:rsid w:val="00443DCF"/>
    <w:rsid w:val="00443F96"/>
    <w:rsid w:val="00443F9D"/>
    <w:rsid w:val="00443FBE"/>
    <w:rsid w:val="004441F8"/>
    <w:rsid w:val="004443CB"/>
    <w:rsid w:val="004445D0"/>
    <w:rsid w:val="0044499E"/>
    <w:rsid w:val="00445199"/>
    <w:rsid w:val="004455D1"/>
    <w:rsid w:val="004458C7"/>
    <w:rsid w:val="00445A48"/>
    <w:rsid w:val="00447DA5"/>
    <w:rsid w:val="00447E99"/>
    <w:rsid w:val="00450358"/>
    <w:rsid w:val="0045095E"/>
    <w:rsid w:val="00450E57"/>
    <w:rsid w:val="00451029"/>
    <w:rsid w:val="00451A38"/>
    <w:rsid w:val="00451E4C"/>
    <w:rsid w:val="004520F3"/>
    <w:rsid w:val="004527C4"/>
    <w:rsid w:val="00452CCE"/>
    <w:rsid w:val="00452F64"/>
    <w:rsid w:val="0045352F"/>
    <w:rsid w:val="004535C5"/>
    <w:rsid w:val="0045378F"/>
    <w:rsid w:val="004538DA"/>
    <w:rsid w:val="0045423F"/>
    <w:rsid w:val="004542D6"/>
    <w:rsid w:val="00454B39"/>
    <w:rsid w:val="00454FBC"/>
    <w:rsid w:val="004558C1"/>
    <w:rsid w:val="00455A49"/>
    <w:rsid w:val="0045608F"/>
    <w:rsid w:val="00456147"/>
    <w:rsid w:val="004563B8"/>
    <w:rsid w:val="00456E85"/>
    <w:rsid w:val="004573E3"/>
    <w:rsid w:val="004579FF"/>
    <w:rsid w:val="00457BD6"/>
    <w:rsid w:val="00457FBC"/>
    <w:rsid w:val="00460101"/>
    <w:rsid w:val="0046026B"/>
    <w:rsid w:val="004603FD"/>
    <w:rsid w:val="00460507"/>
    <w:rsid w:val="004611D4"/>
    <w:rsid w:val="0046169F"/>
    <w:rsid w:val="00461C81"/>
    <w:rsid w:val="004626EA"/>
    <w:rsid w:val="00462BA5"/>
    <w:rsid w:val="00463197"/>
    <w:rsid w:val="004636E1"/>
    <w:rsid w:val="00463BC7"/>
    <w:rsid w:val="00464009"/>
    <w:rsid w:val="00464358"/>
    <w:rsid w:val="004643D8"/>
    <w:rsid w:val="00464595"/>
    <w:rsid w:val="004645F5"/>
    <w:rsid w:val="00464720"/>
    <w:rsid w:val="00465534"/>
    <w:rsid w:val="00466846"/>
    <w:rsid w:val="004668FE"/>
    <w:rsid w:val="004677B9"/>
    <w:rsid w:val="004679A5"/>
    <w:rsid w:val="00467C07"/>
    <w:rsid w:val="00470618"/>
    <w:rsid w:val="00470FD7"/>
    <w:rsid w:val="0047135C"/>
    <w:rsid w:val="00471679"/>
    <w:rsid w:val="00471A99"/>
    <w:rsid w:val="00471AF9"/>
    <w:rsid w:val="00472502"/>
    <w:rsid w:val="00472A75"/>
    <w:rsid w:val="00472ED2"/>
    <w:rsid w:val="004743CC"/>
    <w:rsid w:val="00474EC6"/>
    <w:rsid w:val="00475AA5"/>
    <w:rsid w:val="0047724A"/>
    <w:rsid w:val="004776BA"/>
    <w:rsid w:val="00477752"/>
    <w:rsid w:val="004800D4"/>
    <w:rsid w:val="0048086C"/>
    <w:rsid w:val="00480E77"/>
    <w:rsid w:val="00481A6C"/>
    <w:rsid w:val="00481AD3"/>
    <w:rsid w:val="00482394"/>
    <w:rsid w:val="00482395"/>
    <w:rsid w:val="00482AD7"/>
    <w:rsid w:val="00482DEC"/>
    <w:rsid w:val="00483659"/>
    <w:rsid w:val="00483871"/>
    <w:rsid w:val="00484E3F"/>
    <w:rsid w:val="004854AA"/>
    <w:rsid w:val="004857C1"/>
    <w:rsid w:val="0048685E"/>
    <w:rsid w:val="00486A92"/>
    <w:rsid w:val="00486DC7"/>
    <w:rsid w:val="00487A6A"/>
    <w:rsid w:val="00487F37"/>
    <w:rsid w:val="004908DF"/>
    <w:rsid w:val="0049127C"/>
    <w:rsid w:val="00491645"/>
    <w:rsid w:val="00491797"/>
    <w:rsid w:val="00491E9A"/>
    <w:rsid w:val="00492871"/>
    <w:rsid w:val="00492A7D"/>
    <w:rsid w:val="00492B9B"/>
    <w:rsid w:val="004931A7"/>
    <w:rsid w:val="0049344B"/>
    <w:rsid w:val="0049346F"/>
    <w:rsid w:val="00493A77"/>
    <w:rsid w:val="00493EE5"/>
    <w:rsid w:val="00494427"/>
    <w:rsid w:val="00494468"/>
    <w:rsid w:val="004946F0"/>
    <w:rsid w:val="0049493E"/>
    <w:rsid w:val="00494FA5"/>
    <w:rsid w:val="004953DE"/>
    <w:rsid w:val="00495E7B"/>
    <w:rsid w:val="00496236"/>
    <w:rsid w:val="00496DEA"/>
    <w:rsid w:val="00497129"/>
    <w:rsid w:val="00497185"/>
    <w:rsid w:val="004A0776"/>
    <w:rsid w:val="004A1006"/>
    <w:rsid w:val="004A15DF"/>
    <w:rsid w:val="004A160F"/>
    <w:rsid w:val="004A16E8"/>
    <w:rsid w:val="004A2276"/>
    <w:rsid w:val="004A2BF6"/>
    <w:rsid w:val="004A35F1"/>
    <w:rsid w:val="004A3E0B"/>
    <w:rsid w:val="004A3F29"/>
    <w:rsid w:val="004A403B"/>
    <w:rsid w:val="004A408C"/>
    <w:rsid w:val="004A4332"/>
    <w:rsid w:val="004A497C"/>
    <w:rsid w:val="004A5211"/>
    <w:rsid w:val="004A57EA"/>
    <w:rsid w:val="004A6290"/>
    <w:rsid w:val="004A68BF"/>
    <w:rsid w:val="004A78F7"/>
    <w:rsid w:val="004B0137"/>
    <w:rsid w:val="004B0256"/>
    <w:rsid w:val="004B049D"/>
    <w:rsid w:val="004B06F7"/>
    <w:rsid w:val="004B12AF"/>
    <w:rsid w:val="004B13A8"/>
    <w:rsid w:val="004B1F8B"/>
    <w:rsid w:val="004B2659"/>
    <w:rsid w:val="004B2887"/>
    <w:rsid w:val="004B28FA"/>
    <w:rsid w:val="004B2BC2"/>
    <w:rsid w:val="004B31D1"/>
    <w:rsid w:val="004B3EF5"/>
    <w:rsid w:val="004B4596"/>
    <w:rsid w:val="004B5272"/>
    <w:rsid w:val="004B5534"/>
    <w:rsid w:val="004B570A"/>
    <w:rsid w:val="004B5C8A"/>
    <w:rsid w:val="004B65D4"/>
    <w:rsid w:val="004B6D65"/>
    <w:rsid w:val="004B7545"/>
    <w:rsid w:val="004B7A64"/>
    <w:rsid w:val="004B7E87"/>
    <w:rsid w:val="004C054F"/>
    <w:rsid w:val="004C0936"/>
    <w:rsid w:val="004C0F65"/>
    <w:rsid w:val="004C17DD"/>
    <w:rsid w:val="004C2635"/>
    <w:rsid w:val="004C2894"/>
    <w:rsid w:val="004C2E68"/>
    <w:rsid w:val="004C3A04"/>
    <w:rsid w:val="004C3CFE"/>
    <w:rsid w:val="004C4052"/>
    <w:rsid w:val="004C4A7A"/>
    <w:rsid w:val="004C5506"/>
    <w:rsid w:val="004C5810"/>
    <w:rsid w:val="004C5AE3"/>
    <w:rsid w:val="004C6923"/>
    <w:rsid w:val="004C6A63"/>
    <w:rsid w:val="004C6D93"/>
    <w:rsid w:val="004C73ED"/>
    <w:rsid w:val="004C74DD"/>
    <w:rsid w:val="004C7FF4"/>
    <w:rsid w:val="004D04BC"/>
    <w:rsid w:val="004D2750"/>
    <w:rsid w:val="004D3753"/>
    <w:rsid w:val="004D5BC9"/>
    <w:rsid w:val="004D5D63"/>
    <w:rsid w:val="004D5E57"/>
    <w:rsid w:val="004D636B"/>
    <w:rsid w:val="004D67BA"/>
    <w:rsid w:val="004D69CB"/>
    <w:rsid w:val="004D7044"/>
    <w:rsid w:val="004D77E1"/>
    <w:rsid w:val="004E020E"/>
    <w:rsid w:val="004E0652"/>
    <w:rsid w:val="004E0DB6"/>
    <w:rsid w:val="004E1335"/>
    <w:rsid w:val="004E14DF"/>
    <w:rsid w:val="004E17A0"/>
    <w:rsid w:val="004E1AA8"/>
    <w:rsid w:val="004E1BC4"/>
    <w:rsid w:val="004E365F"/>
    <w:rsid w:val="004E3BBB"/>
    <w:rsid w:val="004E3C37"/>
    <w:rsid w:val="004E3CC6"/>
    <w:rsid w:val="004E3E0E"/>
    <w:rsid w:val="004E3E6C"/>
    <w:rsid w:val="004E3F47"/>
    <w:rsid w:val="004E4407"/>
    <w:rsid w:val="004E472F"/>
    <w:rsid w:val="004E4B91"/>
    <w:rsid w:val="004E4DA9"/>
    <w:rsid w:val="004E5111"/>
    <w:rsid w:val="004E532C"/>
    <w:rsid w:val="004E5F84"/>
    <w:rsid w:val="004E6A24"/>
    <w:rsid w:val="004E724E"/>
    <w:rsid w:val="004E76D6"/>
    <w:rsid w:val="004E7DAF"/>
    <w:rsid w:val="004E7F13"/>
    <w:rsid w:val="004E7FC2"/>
    <w:rsid w:val="004E7FC9"/>
    <w:rsid w:val="004F0458"/>
    <w:rsid w:val="004F0514"/>
    <w:rsid w:val="004F1CA6"/>
    <w:rsid w:val="004F2A96"/>
    <w:rsid w:val="004F321C"/>
    <w:rsid w:val="004F411A"/>
    <w:rsid w:val="004F47C7"/>
    <w:rsid w:val="004F4FD3"/>
    <w:rsid w:val="004F514A"/>
    <w:rsid w:val="004F5B1C"/>
    <w:rsid w:val="004F5CE3"/>
    <w:rsid w:val="004F5EAB"/>
    <w:rsid w:val="004F5F7D"/>
    <w:rsid w:val="004F65A1"/>
    <w:rsid w:val="004F6923"/>
    <w:rsid w:val="004F71EB"/>
    <w:rsid w:val="004F71F6"/>
    <w:rsid w:val="005008BD"/>
    <w:rsid w:val="00500953"/>
    <w:rsid w:val="00500DB9"/>
    <w:rsid w:val="005016E6"/>
    <w:rsid w:val="0050399A"/>
    <w:rsid w:val="00504C63"/>
    <w:rsid w:val="005053F6"/>
    <w:rsid w:val="00506257"/>
    <w:rsid w:val="00506784"/>
    <w:rsid w:val="00506D82"/>
    <w:rsid w:val="00507510"/>
    <w:rsid w:val="0050757F"/>
    <w:rsid w:val="00507E72"/>
    <w:rsid w:val="00510B04"/>
    <w:rsid w:val="00511211"/>
    <w:rsid w:val="00511324"/>
    <w:rsid w:val="00511669"/>
    <w:rsid w:val="00511864"/>
    <w:rsid w:val="00511BDE"/>
    <w:rsid w:val="00511E81"/>
    <w:rsid w:val="005124D8"/>
    <w:rsid w:val="005130DA"/>
    <w:rsid w:val="00513602"/>
    <w:rsid w:val="00513A83"/>
    <w:rsid w:val="00513D07"/>
    <w:rsid w:val="00514703"/>
    <w:rsid w:val="00515267"/>
    <w:rsid w:val="0051566D"/>
    <w:rsid w:val="005157AF"/>
    <w:rsid w:val="005158CB"/>
    <w:rsid w:val="00515A39"/>
    <w:rsid w:val="00515CB1"/>
    <w:rsid w:val="00515EBA"/>
    <w:rsid w:val="0051668A"/>
    <w:rsid w:val="005168C3"/>
    <w:rsid w:val="00516DA6"/>
    <w:rsid w:val="00517113"/>
    <w:rsid w:val="00517AEB"/>
    <w:rsid w:val="00517C56"/>
    <w:rsid w:val="005200EB"/>
    <w:rsid w:val="0052012A"/>
    <w:rsid w:val="00520290"/>
    <w:rsid w:val="00520433"/>
    <w:rsid w:val="0052060F"/>
    <w:rsid w:val="00520A25"/>
    <w:rsid w:val="00520E98"/>
    <w:rsid w:val="00521179"/>
    <w:rsid w:val="00521BEF"/>
    <w:rsid w:val="005226A9"/>
    <w:rsid w:val="0052282B"/>
    <w:rsid w:val="00522A54"/>
    <w:rsid w:val="005238DC"/>
    <w:rsid w:val="00523A91"/>
    <w:rsid w:val="00523B85"/>
    <w:rsid w:val="00524DFB"/>
    <w:rsid w:val="00525206"/>
    <w:rsid w:val="0052526F"/>
    <w:rsid w:val="005266EC"/>
    <w:rsid w:val="00526DB2"/>
    <w:rsid w:val="00527284"/>
    <w:rsid w:val="00527F24"/>
    <w:rsid w:val="00530249"/>
    <w:rsid w:val="00530265"/>
    <w:rsid w:val="0053076B"/>
    <w:rsid w:val="00530C42"/>
    <w:rsid w:val="00530F37"/>
    <w:rsid w:val="00530F57"/>
    <w:rsid w:val="005317DC"/>
    <w:rsid w:val="00531955"/>
    <w:rsid w:val="00531A35"/>
    <w:rsid w:val="00531EDF"/>
    <w:rsid w:val="00532327"/>
    <w:rsid w:val="00532DC5"/>
    <w:rsid w:val="00533456"/>
    <w:rsid w:val="00533599"/>
    <w:rsid w:val="005337CD"/>
    <w:rsid w:val="00533E47"/>
    <w:rsid w:val="005351DB"/>
    <w:rsid w:val="00535592"/>
    <w:rsid w:val="005365C1"/>
    <w:rsid w:val="00536BB1"/>
    <w:rsid w:val="00536D79"/>
    <w:rsid w:val="005404CF"/>
    <w:rsid w:val="005404D9"/>
    <w:rsid w:val="0054102B"/>
    <w:rsid w:val="005410F3"/>
    <w:rsid w:val="00541B51"/>
    <w:rsid w:val="00542334"/>
    <w:rsid w:val="00542661"/>
    <w:rsid w:val="00542E45"/>
    <w:rsid w:val="00543967"/>
    <w:rsid w:val="005439FC"/>
    <w:rsid w:val="0054410F"/>
    <w:rsid w:val="005441E5"/>
    <w:rsid w:val="005442B7"/>
    <w:rsid w:val="00544819"/>
    <w:rsid w:val="00544A37"/>
    <w:rsid w:val="00544A58"/>
    <w:rsid w:val="00544DD2"/>
    <w:rsid w:val="00545975"/>
    <w:rsid w:val="0054695E"/>
    <w:rsid w:val="00546B67"/>
    <w:rsid w:val="00546CD1"/>
    <w:rsid w:val="00547857"/>
    <w:rsid w:val="00550083"/>
    <w:rsid w:val="00550781"/>
    <w:rsid w:val="005517EB"/>
    <w:rsid w:val="00551ECF"/>
    <w:rsid w:val="00552714"/>
    <w:rsid w:val="00552CA1"/>
    <w:rsid w:val="00552D59"/>
    <w:rsid w:val="00552D6E"/>
    <w:rsid w:val="005540CE"/>
    <w:rsid w:val="0055561A"/>
    <w:rsid w:val="00555634"/>
    <w:rsid w:val="00555836"/>
    <w:rsid w:val="00555DC9"/>
    <w:rsid w:val="0055619E"/>
    <w:rsid w:val="00557811"/>
    <w:rsid w:val="00561AB3"/>
    <w:rsid w:val="00561FCF"/>
    <w:rsid w:val="00562568"/>
    <w:rsid w:val="00563249"/>
    <w:rsid w:val="00563516"/>
    <w:rsid w:val="00563881"/>
    <w:rsid w:val="00563E68"/>
    <w:rsid w:val="00564056"/>
    <w:rsid w:val="0056406B"/>
    <w:rsid w:val="0056409A"/>
    <w:rsid w:val="005642E4"/>
    <w:rsid w:val="0056430C"/>
    <w:rsid w:val="0056436E"/>
    <w:rsid w:val="005647A3"/>
    <w:rsid w:val="005648FB"/>
    <w:rsid w:val="00564B0D"/>
    <w:rsid w:val="00564F87"/>
    <w:rsid w:val="00564F95"/>
    <w:rsid w:val="0056541D"/>
    <w:rsid w:val="005656AD"/>
    <w:rsid w:val="005663F6"/>
    <w:rsid w:val="00566986"/>
    <w:rsid w:val="00566C9D"/>
    <w:rsid w:val="00566E41"/>
    <w:rsid w:val="00567147"/>
    <w:rsid w:val="00567272"/>
    <w:rsid w:val="0056799C"/>
    <w:rsid w:val="005679C8"/>
    <w:rsid w:val="00567AA1"/>
    <w:rsid w:val="00567C07"/>
    <w:rsid w:val="00570DFE"/>
    <w:rsid w:val="00571B48"/>
    <w:rsid w:val="0057226F"/>
    <w:rsid w:val="00572BA6"/>
    <w:rsid w:val="00573081"/>
    <w:rsid w:val="00573120"/>
    <w:rsid w:val="005732CC"/>
    <w:rsid w:val="0057369C"/>
    <w:rsid w:val="00573D1E"/>
    <w:rsid w:val="00573DB3"/>
    <w:rsid w:val="00573EB7"/>
    <w:rsid w:val="005741AA"/>
    <w:rsid w:val="00574503"/>
    <w:rsid w:val="00574561"/>
    <w:rsid w:val="005746BC"/>
    <w:rsid w:val="00574EDB"/>
    <w:rsid w:val="00574F43"/>
    <w:rsid w:val="0057599B"/>
    <w:rsid w:val="00576559"/>
    <w:rsid w:val="005765C4"/>
    <w:rsid w:val="00576A81"/>
    <w:rsid w:val="00577E8B"/>
    <w:rsid w:val="0058063B"/>
    <w:rsid w:val="00580C52"/>
    <w:rsid w:val="00581150"/>
    <w:rsid w:val="00581BE4"/>
    <w:rsid w:val="00581E7D"/>
    <w:rsid w:val="0058260A"/>
    <w:rsid w:val="00582D1E"/>
    <w:rsid w:val="00584300"/>
    <w:rsid w:val="005845EA"/>
    <w:rsid w:val="00584810"/>
    <w:rsid w:val="00584B72"/>
    <w:rsid w:val="005857C6"/>
    <w:rsid w:val="005858BB"/>
    <w:rsid w:val="00585A95"/>
    <w:rsid w:val="00585F0A"/>
    <w:rsid w:val="00586634"/>
    <w:rsid w:val="005875A2"/>
    <w:rsid w:val="00587750"/>
    <w:rsid w:val="00587A63"/>
    <w:rsid w:val="005905FD"/>
    <w:rsid w:val="00590970"/>
    <w:rsid w:val="00591B27"/>
    <w:rsid w:val="0059256A"/>
    <w:rsid w:val="005926EC"/>
    <w:rsid w:val="00592D10"/>
    <w:rsid w:val="00593623"/>
    <w:rsid w:val="005940AB"/>
    <w:rsid w:val="005942AF"/>
    <w:rsid w:val="005942F3"/>
    <w:rsid w:val="00594A1C"/>
    <w:rsid w:val="00596A47"/>
    <w:rsid w:val="00596D54"/>
    <w:rsid w:val="00597593"/>
    <w:rsid w:val="00597E8E"/>
    <w:rsid w:val="005A0CC4"/>
    <w:rsid w:val="005A1069"/>
    <w:rsid w:val="005A1304"/>
    <w:rsid w:val="005A13ED"/>
    <w:rsid w:val="005A16C2"/>
    <w:rsid w:val="005A2101"/>
    <w:rsid w:val="005A221A"/>
    <w:rsid w:val="005A25F4"/>
    <w:rsid w:val="005A2931"/>
    <w:rsid w:val="005A2A99"/>
    <w:rsid w:val="005A2BDE"/>
    <w:rsid w:val="005A2C72"/>
    <w:rsid w:val="005A3964"/>
    <w:rsid w:val="005A3C6A"/>
    <w:rsid w:val="005A4313"/>
    <w:rsid w:val="005A4322"/>
    <w:rsid w:val="005A4AA6"/>
    <w:rsid w:val="005A55BB"/>
    <w:rsid w:val="005A68F2"/>
    <w:rsid w:val="005A6EB7"/>
    <w:rsid w:val="005A7608"/>
    <w:rsid w:val="005A76B4"/>
    <w:rsid w:val="005A77B5"/>
    <w:rsid w:val="005A79CD"/>
    <w:rsid w:val="005B0EAA"/>
    <w:rsid w:val="005B167A"/>
    <w:rsid w:val="005B1803"/>
    <w:rsid w:val="005B18C3"/>
    <w:rsid w:val="005B2019"/>
    <w:rsid w:val="005B2246"/>
    <w:rsid w:val="005B33DC"/>
    <w:rsid w:val="005B46FD"/>
    <w:rsid w:val="005B47BF"/>
    <w:rsid w:val="005B53C6"/>
    <w:rsid w:val="005B5F64"/>
    <w:rsid w:val="005B64AA"/>
    <w:rsid w:val="005B6E7C"/>
    <w:rsid w:val="005B7129"/>
    <w:rsid w:val="005B77A1"/>
    <w:rsid w:val="005B7DFA"/>
    <w:rsid w:val="005C08BE"/>
    <w:rsid w:val="005C0C02"/>
    <w:rsid w:val="005C1E55"/>
    <w:rsid w:val="005C332A"/>
    <w:rsid w:val="005C38E9"/>
    <w:rsid w:val="005C48C1"/>
    <w:rsid w:val="005C49B1"/>
    <w:rsid w:val="005C51F5"/>
    <w:rsid w:val="005C6A18"/>
    <w:rsid w:val="005C7039"/>
    <w:rsid w:val="005C722B"/>
    <w:rsid w:val="005C7E88"/>
    <w:rsid w:val="005D0561"/>
    <w:rsid w:val="005D0D48"/>
    <w:rsid w:val="005D1185"/>
    <w:rsid w:val="005D137B"/>
    <w:rsid w:val="005D2350"/>
    <w:rsid w:val="005D2B24"/>
    <w:rsid w:val="005D2B2C"/>
    <w:rsid w:val="005D351D"/>
    <w:rsid w:val="005D394A"/>
    <w:rsid w:val="005D394D"/>
    <w:rsid w:val="005D3BF4"/>
    <w:rsid w:val="005D3EA5"/>
    <w:rsid w:val="005D3EF7"/>
    <w:rsid w:val="005D40BC"/>
    <w:rsid w:val="005D556A"/>
    <w:rsid w:val="005D5B5A"/>
    <w:rsid w:val="005D65B5"/>
    <w:rsid w:val="005D6AF0"/>
    <w:rsid w:val="005D70AE"/>
    <w:rsid w:val="005D7738"/>
    <w:rsid w:val="005E03A4"/>
    <w:rsid w:val="005E0463"/>
    <w:rsid w:val="005E0634"/>
    <w:rsid w:val="005E06BF"/>
    <w:rsid w:val="005E1495"/>
    <w:rsid w:val="005E1B5E"/>
    <w:rsid w:val="005E1C22"/>
    <w:rsid w:val="005E208C"/>
    <w:rsid w:val="005E2535"/>
    <w:rsid w:val="005E28B1"/>
    <w:rsid w:val="005E2F77"/>
    <w:rsid w:val="005E328C"/>
    <w:rsid w:val="005E371A"/>
    <w:rsid w:val="005E3A7C"/>
    <w:rsid w:val="005E3ADD"/>
    <w:rsid w:val="005E4158"/>
    <w:rsid w:val="005E438B"/>
    <w:rsid w:val="005E466C"/>
    <w:rsid w:val="005E4A8C"/>
    <w:rsid w:val="005E4E9D"/>
    <w:rsid w:val="005E552A"/>
    <w:rsid w:val="005E56E4"/>
    <w:rsid w:val="005E5707"/>
    <w:rsid w:val="005E6094"/>
    <w:rsid w:val="005E634F"/>
    <w:rsid w:val="005E6394"/>
    <w:rsid w:val="005E6E26"/>
    <w:rsid w:val="005E72E4"/>
    <w:rsid w:val="005F032E"/>
    <w:rsid w:val="005F1217"/>
    <w:rsid w:val="005F24D4"/>
    <w:rsid w:val="005F2CB8"/>
    <w:rsid w:val="005F2D96"/>
    <w:rsid w:val="005F2DB8"/>
    <w:rsid w:val="005F3501"/>
    <w:rsid w:val="005F49F1"/>
    <w:rsid w:val="005F4AA6"/>
    <w:rsid w:val="005F4FCC"/>
    <w:rsid w:val="005F5A67"/>
    <w:rsid w:val="005F5DD0"/>
    <w:rsid w:val="005F621E"/>
    <w:rsid w:val="005F65CF"/>
    <w:rsid w:val="005F6CC2"/>
    <w:rsid w:val="005F6CDB"/>
    <w:rsid w:val="005F6F7F"/>
    <w:rsid w:val="005F719C"/>
    <w:rsid w:val="005F720F"/>
    <w:rsid w:val="00600847"/>
    <w:rsid w:val="00601D01"/>
    <w:rsid w:val="00602306"/>
    <w:rsid w:val="00602918"/>
    <w:rsid w:val="00603239"/>
    <w:rsid w:val="0060331D"/>
    <w:rsid w:val="00603635"/>
    <w:rsid w:val="006048FB"/>
    <w:rsid w:val="00604ED3"/>
    <w:rsid w:val="006053E2"/>
    <w:rsid w:val="00605728"/>
    <w:rsid w:val="00605AC6"/>
    <w:rsid w:val="00605E69"/>
    <w:rsid w:val="00605FB6"/>
    <w:rsid w:val="00607813"/>
    <w:rsid w:val="00607CAE"/>
    <w:rsid w:val="006105C7"/>
    <w:rsid w:val="0061078F"/>
    <w:rsid w:val="006110BC"/>
    <w:rsid w:val="006110C8"/>
    <w:rsid w:val="00611B6C"/>
    <w:rsid w:val="00611ED8"/>
    <w:rsid w:val="00612BD5"/>
    <w:rsid w:val="00612F79"/>
    <w:rsid w:val="00615159"/>
    <w:rsid w:val="006152C3"/>
    <w:rsid w:val="0061632E"/>
    <w:rsid w:val="006167E2"/>
    <w:rsid w:val="0061768E"/>
    <w:rsid w:val="0061778F"/>
    <w:rsid w:val="00617A17"/>
    <w:rsid w:val="0062022B"/>
    <w:rsid w:val="006202EF"/>
    <w:rsid w:val="0062053B"/>
    <w:rsid w:val="00620637"/>
    <w:rsid w:val="00620FBB"/>
    <w:rsid w:val="00621008"/>
    <w:rsid w:val="00621690"/>
    <w:rsid w:val="00621C12"/>
    <w:rsid w:val="006222D4"/>
    <w:rsid w:val="0062298D"/>
    <w:rsid w:val="00622F5E"/>
    <w:rsid w:val="006230B7"/>
    <w:rsid w:val="006230CD"/>
    <w:rsid w:val="00623552"/>
    <w:rsid w:val="00623963"/>
    <w:rsid w:val="00623CD9"/>
    <w:rsid w:val="00624535"/>
    <w:rsid w:val="006247E5"/>
    <w:rsid w:val="00624FC9"/>
    <w:rsid w:val="00625381"/>
    <w:rsid w:val="006258E7"/>
    <w:rsid w:val="00625C16"/>
    <w:rsid w:val="006302DE"/>
    <w:rsid w:val="006307EA"/>
    <w:rsid w:val="00630AFB"/>
    <w:rsid w:val="00630CAA"/>
    <w:rsid w:val="00630F7B"/>
    <w:rsid w:val="006317B8"/>
    <w:rsid w:val="00631A01"/>
    <w:rsid w:val="00631ED4"/>
    <w:rsid w:val="006320FB"/>
    <w:rsid w:val="006334DD"/>
    <w:rsid w:val="00634CF7"/>
    <w:rsid w:val="00635CA9"/>
    <w:rsid w:val="00635E4E"/>
    <w:rsid w:val="00636588"/>
    <w:rsid w:val="00636884"/>
    <w:rsid w:val="0063690A"/>
    <w:rsid w:val="00636BE0"/>
    <w:rsid w:val="00636E1B"/>
    <w:rsid w:val="00636FD4"/>
    <w:rsid w:val="006375CD"/>
    <w:rsid w:val="00637A3E"/>
    <w:rsid w:val="00640542"/>
    <w:rsid w:val="00640CEA"/>
    <w:rsid w:val="00642670"/>
    <w:rsid w:val="0064285E"/>
    <w:rsid w:val="00642C08"/>
    <w:rsid w:val="00642F05"/>
    <w:rsid w:val="0064344A"/>
    <w:rsid w:val="006439C4"/>
    <w:rsid w:val="00644FCA"/>
    <w:rsid w:val="00645624"/>
    <w:rsid w:val="00645E00"/>
    <w:rsid w:val="00646081"/>
    <w:rsid w:val="00646C6E"/>
    <w:rsid w:val="00646C84"/>
    <w:rsid w:val="00647251"/>
    <w:rsid w:val="00647499"/>
    <w:rsid w:val="0064758D"/>
    <w:rsid w:val="006477C3"/>
    <w:rsid w:val="00647CFE"/>
    <w:rsid w:val="00650E08"/>
    <w:rsid w:val="00650E6C"/>
    <w:rsid w:val="00651C82"/>
    <w:rsid w:val="00652376"/>
    <w:rsid w:val="00652912"/>
    <w:rsid w:val="00653966"/>
    <w:rsid w:val="00653B37"/>
    <w:rsid w:val="00653C7B"/>
    <w:rsid w:val="0065418D"/>
    <w:rsid w:val="00655435"/>
    <w:rsid w:val="00655691"/>
    <w:rsid w:val="006556A7"/>
    <w:rsid w:val="006563AE"/>
    <w:rsid w:val="006565DA"/>
    <w:rsid w:val="006566CE"/>
    <w:rsid w:val="0065696C"/>
    <w:rsid w:val="00656DAF"/>
    <w:rsid w:val="00656E18"/>
    <w:rsid w:val="006571A9"/>
    <w:rsid w:val="00657735"/>
    <w:rsid w:val="00660B53"/>
    <w:rsid w:val="00660E77"/>
    <w:rsid w:val="00660ECD"/>
    <w:rsid w:val="0066101F"/>
    <w:rsid w:val="0066258E"/>
    <w:rsid w:val="00662FBD"/>
    <w:rsid w:val="006635E7"/>
    <w:rsid w:val="006643EF"/>
    <w:rsid w:val="00664F27"/>
    <w:rsid w:val="006653FE"/>
    <w:rsid w:val="00667EDD"/>
    <w:rsid w:val="00670599"/>
    <w:rsid w:val="00670849"/>
    <w:rsid w:val="00670A1E"/>
    <w:rsid w:val="00670CFC"/>
    <w:rsid w:val="00671816"/>
    <w:rsid w:val="006722A2"/>
    <w:rsid w:val="006729E2"/>
    <w:rsid w:val="00673229"/>
    <w:rsid w:val="00673291"/>
    <w:rsid w:val="0067343D"/>
    <w:rsid w:val="00673B0C"/>
    <w:rsid w:val="00673CC2"/>
    <w:rsid w:val="006740D8"/>
    <w:rsid w:val="0067410F"/>
    <w:rsid w:val="00674646"/>
    <w:rsid w:val="0067493F"/>
    <w:rsid w:val="00674D16"/>
    <w:rsid w:val="0067637D"/>
    <w:rsid w:val="006763A0"/>
    <w:rsid w:val="00676EE3"/>
    <w:rsid w:val="006805FB"/>
    <w:rsid w:val="0068076D"/>
    <w:rsid w:val="006807A7"/>
    <w:rsid w:val="0068088B"/>
    <w:rsid w:val="00680A87"/>
    <w:rsid w:val="00680B84"/>
    <w:rsid w:val="00680DC5"/>
    <w:rsid w:val="00681FA6"/>
    <w:rsid w:val="00683575"/>
    <w:rsid w:val="00683636"/>
    <w:rsid w:val="0068398D"/>
    <w:rsid w:val="00684074"/>
    <w:rsid w:val="0068495D"/>
    <w:rsid w:val="00684BF3"/>
    <w:rsid w:val="00684C53"/>
    <w:rsid w:val="0068517B"/>
    <w:rsid w:val="00686E9A"/>
    <w:rsid w:val="0068770F"/>
    <w:rsid w:val="00687ACC"/>
    <w:rsid w:val="00690034"/>
    <w:rsid w:val="0069051C"/>
    <w:rsid w:val="006911D1"/>
    <w:rsid w:val="006920F2"/>
    <w:rsid w:val="00692B2D"/>
    <w:rsid w:val="00692CFA"/>
    <w:rsid w:val="006930A7"/>
    <w:rsid w:val="006934E5"/>
    <w:rsid w:val="006942C5"/>
    <w:rsid w:val="00694FDB"/>
    <w:rsid w:val="006954E8"/>
    <w:rsid w:val="006966C2"/>
    <w:rsid w:val="00696A78"/>
    <w:rsid w:val="00696CC5"/>
    <w:rsid w:val="00697C36"/>
    <w:rsid w:val="006A0BB7"/>
    <w:rsid w:val="006A1060"/>
    <w:rsid w:val="006A15D8"/>
    <w:rsid w:val="006A209C"/>
    <w:rsid w:val="006A3097"/>
    <w:rsid w:val="006A36E2"/>
    <w:rsid w:val="006A374E"/>
    <w:rsid w:val="006A3B20"/>
    <w:rsid w:val="006A3C24"/>
    <w:rsid w:val="006A4200"/>
    <w:rsid w:val="006A463E"/>
    <w:rsid w:val="006A4E9D"/>
    <w:rsid w:val="006A4F5D"/>
    <w:rsid w:val="006A5352"/>
    <w:rsid w:val="006A5C09"/>
    <w:rsid w:val="006A5FE5"/>
    <w:rsid w:val="006A637B"/>
    <w:rsid w:val="006A676A"/>
    <w:rsid w:val="006A6A8D"/>
    <w:rsid w:val="006A780B"/>
    <w:rsid w:val="006A7968"/>
    <w:rsid w:val="006A7C89"/>
    <w:rsid w:val="006A7F81"/>
    <w:rsid w:val="006B07FA"/>
    <w:rsid w:val="006B09E1"/>
    <w:rsid w:val="006B120D"/>
    <w:rsid w:val="006B1AF3"/>
    <w:rsid w:val="006B241B"/>
    <w:rsid w:val="006B2A07"/>
    <w:rsid w:val="006B3BF0"/>
    <w:rsid w:val="006B3CE4"/>
    <w:rsid w:val="006B45BA"/>
    <w:rsid w:val="006B4777"/>
    <w:rsid w:val="006B500D"/>
    <w:rsid w:val="006B5F74"/>
    <w:rsid w:val="006B78EB"/>
    <w:rsid w:val="006B794C"/>
    <w:rsid w:val="006C00DA"/>
    <w:rsid w:val="006C0733"/>
    <w:rsid w:val="006C0739"/>
    <w:rsid w:val="006C0B59"/>
    <w:rsid w:val="006C14E2"/>
    <w:rsid w:val="006C1595"/>
    <w:rsid w:val="006C191F"/>
    <w:rsid w:val="006C1BAC"/>
    <w:rsid w:val="006C2CC8"/>
    <w:rsid w:val="006C2E91"/>
    <w:rsid w:val="006C3903"/>
    <w:rsid w:val="006C3A6D"/>
    <w:rsid w:val="006C3FEE"/>
    <w:rsid w:val="006C4701"/>
    <w:rsid w:val="006C480E"/>
    <w:rsid w:val="006C4FF6"/>
    <w:rsid w:val="006C5237"/>
    <w:rsid w:val="006C5790"/>
    <w:rsid w:val="006C5856"/>
    <w:rsid w:val="006C6675"/>
    <w:rsid w:val="006C719D"/>
    <w:rsid w:val="006C7FF3"/>
    <w:rsid w:val="006D0E32"/>
    <w:rsid w:val="006D168E"/>
    <w:rsid w:val="006D1851"/>
    <w:rsid w:val="006D1B21"/>
    <w:rsid w:val="006D1F6C"/>
    <w:rsid w:val="006D2211"/>
    <w:rsid w:val="006D239D"/>
    <w:rsid w:val="006D2913"/>
    <w:rsid w:val="006D295B"/>
    <w:rsid w:val="006D2C97"/>
    <w:rsid w:val="006D2FD2"/>
    <w:rsid w:val="006D3481"/>
    <w:rsid w:val="006D3769"/>
    <w:rsid w:val="006D3BB8"/>
    <w:rsid w:val="006D4892"/>
    <w:rsid w:val="006D58EC"/>
    <w:rsid w:val="006D5FD1"/>
    <w:rsid w:val="006D6367"/>
    <w:rsid w:val="006D685A"/>
    <w:rsid w:val="006D6DA0"/>
    <w:rsid w:val="006D7A67"/>
    <w:rsid w:val="006D7C87"/>
    <w:rsid w:val="006E0602"/>
    <w:rsid w:val="006E094B"/>
    <w:rsid w:val="006E0B99"/>
    <w:rsid w:val="006E0BC6"/>
    <w:rsid w:val="006E1296"/>
    <w:rsid w:val="006E174F"/>
    <w:rsid w:val="006E2961"/>
    <w:rsid w:val="006E2DF1"/>
    <w:rsid w:val="006E346B"/>
    <w:rsid w:val="006E55D7"/>
    <w:rsid w:val="006E5B49"/>
    <w:rsid w:val="006E5BE7"/>
    <w:rsid w:val="006E5F9D"/>
    <w:rsid w:val="006E622F"/>
    <w:rsid w:val="006E625A"/>
    <w:rsid w:val="006E6D6E"/>
    <w:rsid w:val="006E6DC2"/>
    <w:rsid w:val="006E71D2"/>
    <w:rsid w:val="006E7264"/>
    <w:rsid w:val="006E73E6"/>
    <w:rsid w:val="006E7791"/>
    <w:rsid w:val="006E7A88"/>
    <w:rsid w:val="006E7B2C"/>
    <w:rsid w:val="006F00A9"/>
    <w:rsid w:val="006F04ED"/>
    <w:rsid w:val="006F067C"/>
    <w:rsid w:val="006F0B7A"/>
    <w:rsid w:val="006F1850"/>
    <w:rsid w:val="006F2313"/>
    <w:rsid w:val="006F23DD"/>
    <w:rsid w:val="006F2D00"/>
    <w:rsid w:val="006F2D32"/>
    <w:rsid w:val="006F33F0"/>
    <w:rsid w:val="006F35DF"/>
    <w:rsid w:val="006F39FD"/>
    <w:rsid w:val="006F3B35"/>
    <w:rsid w:val="006F3B93"/>
    <w:rsid w:val="006F409C"/>
    <w:rsid w:val="006F468D"/>
    <w:rsid w:val="006F5266"/>
    <w:rsid w:val="006F5C6B"/>
    <w:rsid w:val="006F6837"/>
    <w:rsid w:val="006F6F0C"/>
    <w:rsid w:val="006F765F"/>
    <w:rsid w:val="007000A8"/>
    <w:rsid w:val="007006C2"/>
    <w:rsid w:val="007008AC"/>
    <w:rsid w:val="007008C6"/>
    <w:rsid w:val="00700C4A"/>
    <w:rsid w:val="00702683"/>
    <w:rsid w:val="00703CE1"/>
    <w:rsid w:val="00703EE7"/>
    <w:rsid w:val="00704010"/>
    <w:rsid w:val="00704F78"/>
    <w:rsid w:val="0070593C"/>
    <w:rsid w:val="00705A02"/>
    <w:rsid w:val="00705D3E"/>
    <w:rsid w:val="00705E30"/>
    <w:rsid w:val="0070668D"/>
    <w:rsid w:val="00706773"/>
    <w:rsid w:val="00706D40"/>
    <w:rsid w:val="00706FCC"/>
    <w:rsid w:val="00707450"/>
    <w:rsid w:val="00707BBA"/>
    <w:rsid w:val="00707CBE"/>
    <w:rsid w:val="00707E46"/>
    <w:rsid w:val="00710036"/>
    <w:rsid w:val="007107D4"/>
    <w:rsid w:val="00710DD8"/>
    <w:rsid w:val="00711426"/>
    <w:rsid w:val="0071142F"/>
    <w:rsid w:val="0071176F"/>
    <w:rsid w:val="0071217A"/>
    <w:rsid w:val="0071283B"/>
    <w:rsid w:val="00712994"/>
    <w:rsid w:val="00712CA2"/>
    <w:rsid w:val="00713CD2"/>
    <w:rsid w:val="00713E27"/>
    <w:rsid w:val="007140F5"/>
    <w:rsid w:val="00714366"/>
    <w:rsid w:val="0071448D"/>
    <w:rsid w:val="00714BE0"/>
    <w:rsid w:val="00715C33"/>
    <w:rsid w:val="007161EF"/>
    <w:rsid w:val="0071623D"/>
    <w:rsid w:val="00716306"/>
    <w:rsid w:val="0071630B"/>
    <w:rsid w:val="007163ED"/>
    <w:rsid w:val="007173F2"/>
    <w:rsid w:val="007177D4"/>
    <w:rsid w:val="00717A96"/>
    <w:rsid w:val="00717C2F"/>
    <w:rsid w:val="00717F89"/>
    <w:rsid w:val="007210E5"/>
    <w:rsid w:val="0072150E"/>
    <w:rsid w:val="007215A8"/>
    <w:rsid w:val="007219A5"/>
    <w:rsid w:val="00722158"/>
    <w:rsid w:val="00722A9E"/>
    <w:rsid w:val="00722ECE"/>
    <w:rsid w:val="00723377"/>
    <w:rsid w:val="0072381C"/>
    <w:rsid w:val="0072396C"/>
    <w:rsid w:val="00723B2A"/>
    <w:rsid w:val="00724202"/>
    <w:rsid w:val="00724F36"/>
    <w:rsid w:val="0072505C"/>
    <w:rsid w:val="00725548"/>
    <w:rsid w:val="00725A0B"/>
    <w:rsid w:val="00725D42"/>
    <w:rsid w:val="007264B6"/>
    <w:rsid w:val="00726558"/>
    <w:rsid w:val="0072662A"/>
    <w:rsid w:val="00726C65"/>
    <w:rsid w:val="00727001"/>
    <w:rsid w:val="00727525"/>
    <w:rsid w:val="007279DC"/>
    <w:rsid w:val="00727B3B"/>
    <w:rsid w:val="00730907"/>
    <w:rsid w:val="007316C5"/>
    <w:rsid w:val="00731B31"/>
    <w:rsid w:val="00731BF8"/>
    <w:rsid w:val="00731D5A"/>
    <w:rsid w:val="00732554"/>
    <w:rsid w:val="007330B9"/>
    <w:rsid w:val="0073345B"/>
    <w:rsid w:val="00734C1D"/>
    <w:rsid w:val="00735349"/>
    <w:rsid w:val="0073598C"/>
    <w:rsid w:val="00735D58"/>
    <w:rsid w:val="00735F08"/>
    <w:rsid w:val="00736AFE"/>
    <w:rsid w:val="007377EF"/>
    <w:rsid w:val="007379F0"/>
    <w:rsid w:val="00737D28"/>
    <w:rsid w:val="00740C4D"/>
    <w:rsid w:val="00740CFE"/>
    <w:rsid w:val="0074123C"/>
    <w:rsid w:val="007412DF"/>
    <w:rsid w:val="0074191F"/>
    <w:rsid w:val="00741924"/>
    <w:rsid w:val="007422B9"/>
    <w:rsid w:val="00742673"/>
    <w:rsid w:val="007426A7"/>
    <w:rsid w:val="0074323C"/>
    <w:rsid w:val="00744D0E"/>
    <w:rsid w:val="00744F55"/>
    <w:rsid w:val="007450E5"/>
    <w:rsid w:val="007461FD"/>
    <w:rsid w:val="007463D4"/>
    <w:rsid w:val="007476A0"/>
    <w:rsid w:val="00747CF2"/>
    <w:rsid w:val="007501F6"/>
    <w:rsid w:val="0075083C"/>
    <w:rsid w:val="00750DDA"/>
    <w:rsid w:val="00750F7D"/>
    <w:rsid w:val="00750F95"/>
    <w:rsid w:val="0075103C"/>
    <w:rsid w:val="007512FE"/>
    <w:rsid w:val="00751382"/>
    <w:rsid w:val="00751829"/>
    <w:rsid w:val="00751836"/>
    <w:rsid w:val="007520B2"/>
    <w:rsid w:val="00752425"/>
    <w:rsid w:val="007525F8"/>
    <w:rsid w:val="00752789"/>
    <w:rsid w:val="007527B2"/>
    <w:rsid w:val="00752E08"/>
    <w:rsid w:val="00752EB0"/>
    <w:rsid w:val="0075310C"/>
    <w:rsid w:val="00753D49"/>
    <w:rsid w:val="00754555"/>
    <w:rsid w:val="007547EA"/>
    <w:rsid w:val="00754D28"/>
    <w:rsid w:val="00754E97"/>
    <w:rsid w:val="007550DB"/>
    <w:rsid w:val="00755284"/>
    <w:rsid w:val="007552AB"/>
    <w:rsid w:val="007555E9"/>
    <w:rsid w:val="00755E93"/>
    <w:rsid w:val="00756074"/>
    <w:rsid w:val="00757409"/>
    <w:rsid w:val="00757D45"/>
    <w:rsid w:val="007611B6"/>
    <w:rsid w:val="00761B15"/>
    <w:rsid w:val="007624E9"/>
    <w:rsid w:val="007629B9"/>
    <w:rsid w:val="00762E0B"/>
    <w:rsid w:val="00763488"/>
    <w:rsid w:val="00763510"/>
    <w:rsid w:val="00763831"/>
    <w:rsid w:val="007638D7"/>
    <w:rsid w:val="00763E0D"/>
    <w:rsid w:val="00763EEE"/>
    <w:rsid w:val="00764292"/>
    <w:rsid w:val="007647B0"/>
    <w:rsid w:val="00764BB7"/>
    <w:rsid w:val="00764CC3"/>
    <w:rsid w:val="00766CD5"/>
    <w:rsid w:val="00766FF2"/>
    <w:rsid w:val="00767728"/>
    <w:rsid w:val="007677C4"/>
    <w:rsid w:val="0076793C"/>
    <w:rsid w:val="00767B6A"/>
    <w:rsid w:val="00767F4D"/>
    <w:rsid w:val="007702FC"/>
    <w:rsid w:val="00770730"/>
    <w:rsid w:val="00770865"/>
    <w:rsid w:val="00770BAF"/>
    <w:rsid w:val="00770EBE"/>
    <w:rsid w:val="00772E84"/>
    <w:rsid w:val="00773077"/>
    <w:rsid w:val="00773800"/>
    <w:rsid w:val="00773856"/>
    <w:rsid w:val="00773941"/>
    <w:rsid w:val="00774153"/>
    <w:rsid w:val="007750FC"/>
    <w:rsid w:val="00775851"/>
    <w:rsid w:val="007759DB"/>
    <w:rsid w:val="00776667"/>
    <w:rsid w:val="00776B86"/>
    <w:rsid w:val="00777276"/>
    <w:rsid w:val="00777E6B"/>
    <w:rsid w:val="00780617"/>
    <w:rsid w:val="0078069A"/>
    <w:rsid w:val="007806D5"/>
    <w:rsid w:val="00780736"/>
    <w:rsid w:val="00780837"/>
    <w:rsid w:val="007815A4"/>
    <w:rsid w:val="007818C6"/>
    <w:rsid w:val="00782411"/>
    <w:rsid w:val="007824E0"/>
    <w:rsid w:val="0078389E"/>
    <w:rsid w:val="00783BE6"/>
    <w:rsid w:val="007846C4"/>
    <w:rsid w:val="00784A60"/>
    <w:rsid w:val="00785210"/>
    <w:rsid w:val="00785BAC"/>
    <w:rsid w:val="007869D1"/>
    <w:rsid w:val="00790604"/>
    <w:rsid w:val="007907D5"/>
    <w:rsid w:val="00790830"/>
    <w:rsid w:val="00790CEA"/>
    <w:rsid w:val="007910CC"/>
    <w:rsid w:val="00791229"/>
    <w:rsid w:val="00791261"/>
    <w:rsid w:val="007924C6"/>
    <w:rsid w:val="00792A76"/>
    <w:rsid w:val="00793939"/>
    <w:rsid w:val="00793E04"/>
    <w:rsid w:val="00794652"/>
    <w:rsid w:val="00794CD5"/>
    <w:rsid w:val="00794D31"/>
    <w:rsid w:val="00794E63"/>
    <w:rsid w:val="007952A8"/>
    <w:rsid w:val="00795995"/>
    <w:rsid w:val="00795BB1"/>
    <w:rsid w:val="00795C72"/>
    <w:rsid w:val="00795DE7"/>
    <w:rsid w:val="00795FED"/>
    <w:rsid w:val="00796526"/>
    <w:rsid w:val="007965F1"/>
    <w:rsid w:val="00796ED0"/>
    <w:rsid w:val="0079720F"/>
    <w:rsid w:val="007977BD"/>
    <w:rsid w:val="007A0373"/>
    <w:rsid w:val="007A049F"/>
    <w:rsid w:val="007A08FA"/>
    <w:rsid w:val="007A0A81"/>
    <w:rsid w:val="007A1338"/>
    <w:rsid w:val="007A1506"/>
    <w:rsid w:val="007A1DA1"/>
    <w:rsid w:val="007A278A"/>
    <w:rsid w:val="007A2790"/>
    <w:rsid w:val="007A3D3C"/>
    <w:rsid w:val="007A4440"/>
    <w:rsid w:val="007A4575"/>
    <w:rsid w:val="007A464C"/>
    <w:rsid w:val="007A4B34"/>
    <w:rsid w:val="007A5252"/>
    <w:rsid w:val="007A534E"/>
    <w:rsid w:val="007A5414"/>
    <w:rsid w:val="007A58F2"/>
    <w:rsid w:val="007A5BBF"/>
    <w:rsid w:val="007A5EBE"/>
    <w:rsid w:val="007A64B2"/>
    <w:rsid w:val="007A654C"/>
    <w:rsid w:val="007A6920"/>
    <w:rsid w:val="007A702B"/>
    <w:rsid w:val="007A7967"/>
    <w:rsid w:val="007A79F2"/>
    <w:rsid w:val="007A7D1D"/>
    <w:rsid w:val="007A7F83"/>
    <w:rsid w:val="007B042D"/>
    <w:rsid w:val="007B0598"/>
    <w:rsid w:val="007B05A0"/>
    <w:rsid w:val="007B0BCB"/>
    <w:rsid w:val="007B1853"/>
    <w:rsid w:val="007B1F7B"/>
    <w:rsid w:val="007B2021"/>
    <w:rsid w:val="007B233E"/>
    <w:rsid w:val="007B2F16"/>
    <w:rsid w:val="007B3861"/>
    <w:rsid w:val="007B41BD"/>
    <w:rsid w:val="007B4341"/>
    <w:rsid w:val="007B4924"/>
    <w:rsid w:val="007B500C"/>
    <w:rsid w:val="007B5567"/>
    <w:rsid w:val="007B60AA"/>
    <w:rsid w:val="007B6197"/>
    <w:rsid w:val="007B61DC"/>
    <w:rsid w:val="007B6341"/>
    <w:rsid w:val="007B64AB"/>
    <w:rsid w:val="007B6597"/>
    <w:rsid w:val="007B6B44"/>
    <w:rsid w:val="007B70C3"/>
    <w:rsid w:val="007B75E6"/>
    <w:rsid w:val="007B7BBB"/>
    <w:rsid w:val="007B7D49"/>
    <w:rsid w:val="007C1959"/>
    <w:rsid w:val="007C26CE"/>
    <w:rsid w:val="007C293B"/>
    <w:rsid w:val="007C2C5B"/>
    <w:rsid w:val="007C3C67"/>
    <w:rsid w:val="007C3DBC"/>
    <w:rsid w:val="007C3DDE"/>
    <w:rsid w:val="007C4CB8"/>
    <w:rsid w:val="007C5943"/>
    <w:rsid w:val="007C6603"/>
    <w:rsid w:val="007C6810"/>
    <w:rsid w:val="007C6825"/>
    <w:rsid w:val="007C69FE"/>
    <w:rsid w:val="007C6F92"/>
    <w:rsid w:val="007C7372"/>
    <w:rsid w:val="007C76F6"/>
    <w:rsid w:val="007D0535"/>
    <w:rsid w:val="007D07FE"/>
    <w:rsid w:val="007D0A6B"/>
    <w:rsid w:val="007D0D65"/>
    <w:rsid w:val="007D0F8F"/>
    <w:rsid w:val="007D2DAA"/>
    <w:rsid w:val="007D3A68"/>
    <w:rsid w:val="007D4CB9"/>
    <w:rsid w:val="007D4F1D"/>
    <w:rsid w:val="007D50E7"/>
    <w:rsid w:val="007D52E7"/>
    <w:rsid w:val="007D5600"/>
    <w:rsid w:val="007D562F"/>
    <w:rsid w:val="007D5A72"/>
    <w:rsid w:val="007D5DAB"/>
    <w:rsid w:val="007D5EDD"/>
    <w:rsid w:val="007D6041"/>
    <w:rsid w:val="007D62F0"/>
    <w:rsid w:val="007D6E17"/>
    <w:rsid w:val="007D77CE"/>
    <w:rsid w:val="007D7F19"/>
    <w:rsid w:val="007D7F1D"/>
    <w:rsid w:val="007D7F52"/>
    <w:rsid w:val="007E134D"/>
    <w:rsid w:val="007E1D2E"/>
    <w:rsid w:val="007E21C9"/>
    <w:rsid w:val="007E23DA"/>
    <w:rsid w:val="007E2A9B"/>
    <w:rsid w:val="007E2B6C"/>
    <w:rsid w:val="007E38F0"/>
    <w:rsid w:val="007E3D18"/>
    <w:rsid w:val="007E406C"/>
    <w:rsid w:val="007E447F"/>
    <w:rsid w:val="007E4573"/>
    <w:rsid w:val="007E4C46"/>
    <w:rsid w:val="007E560D"/>
    <w:rsid w:val="007E5C04"/>
    <w:rsid w:val="007E62DC"/>
    <w:rsid w:val="007E7394"/>
    <w:rsid w:val="007E7435"/>
    <w:rsid w:val="007E7A7B"/>
    <w:rsid w:val="007E7C2B"/>
    <w:rsid w:val="007F01C9"/>
    <w:rsid w:val="007F0A8E"/>
    <w:rsid w:val="007F1CB7"/>
    <w:rsid w:val="007F1DE1"/>
    <w:rsid w:val="007F1E0C"/>
    <w:rsid w:val="007F224A"/>
    <w:rsid w:val="007F354E"/>
    <w:rsid w:val="007F3675"/>
    <w:rsid w:val="007F4227"/>
    <w:rsid w:val="007F4292"/>
    <w:rsid w:val="007F4536"/>
    <w:rsid w:val="007F46F6"/>
    <w:rsid w:val="007F4F59"/>
    <w:rsid w:val="007F5387"/>
    <w:rsid w:val="007F538A"/>
    <w:rsid w:val="007F59B7"/>
    <w:rsid w:val="007F5D16"/>
    <w:rsid w:val="007F62A3"/>
    <w:rsid w:val="007F633B"/>
    <w:rsid w:val="007F695D"/>
    <w:rsid w:val="007F69D3"/>
    <w:rsid w:val="007F7015"/>
    <w:rsid w:val="007F7089"/>
    <w:rsid w:val="007F7424"/>
    <w:rsid w:val="007F77BC"/>
    <w:rsid w:val="0080093C"/>
    <w:rsid w:val="00800AE1"/>
    <w:rsid w:val="0080177B"/>
    <w:rsid w:val="00802DE7"/>
    <w:rsid w:val="0080337C"/>
    <w:rsid w:val="008037C2"/>
    <w:rsid w:val="00803C49"/>
    <w:rsid w:val="00804326"/>
    <w:rsid w:val="00804C3D"/>
    <w:rsid w:val="008057EB"/>
    <w:rsid w:val="00805C60"/>
    <w:rsid w:val="00805D51"/>
    <w:rsid w:val="00805E18"/>
    <w:rsid w:val="00805FB3"/>
    <w:rsid w:val="00806391"/>
    <w:rsid w:val="00806D0F"/>
    <w:rsid w:val="00806E74"/>
    <w:rsid w:val="00807690"/>
    <w:rsid w:val="008100C2"/>
    <w:rsid w:val="008100E8"/>
    <w:rsid w:val="00810533"/>
    <w:rsid w:val="0081146C"/>
    <w:rsid w:val="00811F58"/>
    <w:rsid w:val="00811F8C"/>
    <w:rsid w:val="00812595"/>
    <w:rsid w:val="00813253"/>
    <w:rsid w:val="008132EC"/>
    <w:rsid w:val="00814FAB"/>
    <w:rsid w:val="00815469"/>
    <w:rsid w:val="008159CC"/>
    <w:rsid w:val="00815B18"/>
    <w:rsid w:val="00816784"/>
    <w:rsid w:val="0081685C"/>
    <w:rsid w:val="00816B1E"/>
    <w:rsid w:val="00816C57"/>
    <w:rsid w:val="00817263"/>
    <w:rsid w:val="00817E89"/>
    <w:rsid w:val="008203C9"/>
    <w:rsid w:val="00820723"/>
    <w:rsid w:val="008223A0"/>
    <w:rsid w:val="00822483"/>
    <w:rsid w:val="0082393D"/>
    <w:rsid w:val="00823C05"/>
    <w:rsid w:val="00823D03"/>
    <w:rsid w:val="00823D40"/>
    <w:rsid w:val="00823D8C"/>
    <w:rsid w:val="008247AC"/>
    <w:rsid w:val="00825150"/>
    <w:rsid w:val="008251AF"/>
    <w:rsid w:val="00825450"/>
    <w:rsid w:val="008256D3"/>
    <w:rsid w:val="00825CE7"/>
    <w:rsid w:val="0082627F"/>
    <w:rsid w:val="00826519"/>
    <w:rsid w:val="00826A72"/>
    <w:rsid w:val="00826BE9"/>
    <w:rsid w:val="00826F4D"/>
    <w:rsid w:val="008279C2"/>
    <w:rsid w:val="00830AAE"/>
    <w:rsid w:val="0083180E"/>
    <w:rsid w:val="00831D6C"/>
    <w:rsid w:val="0083217E"/>
    <w:rsid w:val="00832628"/>
    <w:rsid w:val="00833CDD"/>
    <w:rsid w:val="008344E0"/>
    <w:rsid w:val="00835427"/>
    <w:rsid w:val="00835D45"/>
    <w:rsid w:val="0083650B"/>
    <w:rsid w:val="0083666F"/>
    <w:rsid w:val="008401FE"/>
    <w:rsid w:val="00840A6B"/>
    <w:rsid w:val="00840D02"/>
    <w:rsid w:val="00840EAD"/>
    <w:rsid w:val="0084130A"/>
    <w:rsid w:val="0084135F"/>
    <w:rsid w:val="00842E52"/>
    <w:rsid w:val="00843E5A"/>
    <w:rsid w:val="00843FEA"/>
    <w:rsid w:val="00844D08"/>
    <w:rsid w:val="00844D2E"/>
    <w:rsid w:val="00845020"/>
    <w:rsid w:val="00846D7A"/>
    <w:rsid w:val="0084707B"/>
    <w:rsid w:val="00847109"/>
    <w:rsid w:val="0084756B"/>
    <w:rsid w:val="00847AD9"/>
    <w:rsid w:val="00850222"/>
    <w:rsid w:val="008504D2"/>
    <w:rsid w:val="008505FF"/>
    <w:rsid w:val="00850673"/>
    <w:rsid w:val="00850A4C"/>
    <w:rsid w:val="00852584"/>
    <w:rsid w:val="00852772"/>
    <w:rsid w:val="008527AC"/>
    <w:rsid w:val="008528A7"/>
    <w:rsid w:val="008532FF"/>
    <w:rsid w:val="00853B4C"/>
    <w:rsid w:val="00853D8B"/>
    <w:rsid w:val="00854489"/>
    <w:rsid w:val="00854EDD"/>
    <w:rsid w:val="00855259"/>
    <w:rsid w:val="00855EDF"/>
    <w:rsid w:val="0085654A"/>
    <w:rsid w:val="008566CE"/>
    <w:rsid w:val="0085682B"/>
    <w:rsid w:val="0085720A"/>
    <w:rsid w:val="00857576"/>
    <w:rsid w:val="008575E4"/>
    <w:rsid w:val="0085796C"/>
    <w:rsid w:val="00857BCC"/>
    <w:rsid w:val="00857C7A"/>
    <w:rsid w:val="00857CB7"/>
    <w:rsid w:val="00860141"/>
    <w:rsid w:val="0086027E"/>
    <w:rsid w:val="00860659"/>
    <w:rsid w:val="0086065F"/>
    <w:rsid w:val="0086069F"/>
    <w:rsid w:val="00861124"/>
    <w:rsid w:val="008612A8"/>
    <w:rsid w:val="00861AE6"/>
    <w:rsid w:val="00861B6B"/>
    <w:rsid w:val="00861D6D"/>
    <w:rsid w:val="008620FF"/>
    <w:rsid w:val="00862113"/>
    <w:rsid w:val="00862BCB"/>
    <w:rsid w:val="00862C4D"/>
    <w:rsid w:val="00862C7C"/>
    <w:rsid w:val="00863147"/>
    <w:rsid w:val="00863381"/>
    <w:rsid w:val="008639D9"/>
    <w:rsid w:val="008641FB"/>
    <w:rsid w:val="008643E1"/>
    <w:rsid w:val="0086487E"/>
    <w:rsid w:val="00864DDD"/>
    <w:rsid w:val="00864DFD"/>
    <w:rsid w:val="0086502A"/>
    <w:rsid w:val="008651D8"/>
    <w:rsid w:val="0086575B"/>
    <w:rsid w:val="00865772"/>
    <w:rsid w:val="00865CBE"/>
    <w:rsid w:val="00865D56"/>
    <w:rsid w:val="00866EA1"/>
    <w:rsid w:val="00867198"/>
    <w:rsid w:val="008676EA"/>
    <w:rsid w:val="008679BF"/>
    <w:rsid w:val="00867CE3"/>
    <w:rsid w:val="00870768"/>
    <w:rsid w:val="00870C92"/>
    <w:rsid w:val="00870F69"/>
    <w:rsid w:val="00871E5C"/>
    <w:rsid w:val="008722AB"/>
    <w:rsid w:val="00872A89"/>
    <w:rsid w:val="00872B4A"/>
    <w:rsid w:val="00872DBE"/>
    <w:rsid w:val="00873001"/>
    <w:rsid w:val="00873015"/>
    <w:rsid w:val="00873DE9"/>
    <w:rsid w:val="00873E3C"/>
    <w:rsid w:val="00873FB6"/>
    <w:rsid w:val="00874CE0"/>
    <w:rsid w:val="00874CFB"/>
    <w:rsid w:val="0087510D"/>
    <w:rsid w:val="00875A9C"/>
    <w:rsid w:val="008764BF"/>
    <w:rsid w:val="0087669D"/>
    <w:rsid w:val="008767A9"/>
    <w:rsid w:val="00876BB0"/>
    <w:rsid w:val="00876BFB"/>
    <w:rsid w:val="00876CB8"/>
    <w:rsid w:val="00876EC3"/>
    <w:rsid w:val="008774D2"/>
    <w:rsid w:val="0087777E"/>
    <w:rsid w:val="0087782F"/>
    <w:rsid w:val="00877C37"/>
    <w:rsid w:val="0088075A"/>
    <w:rsid w:val="008808D3"/>
    <w:rsid w:val="00880C1A"/>
    <w:rsid w:val="00881789"/>
    <w:rsid w:val="00881E87"/>
    <w:rsid w:val="0088206A"/>
    <w:rsid w:val="00882825"/>
    <w:rsid w:val="00883317"/>
    <w:rsid w:val="00883A4B"/>
    <w:rsid w:val="00883C2E"/>
    <w:rsid w:val="00883DBD"/>
    <w:rsid w:val="00884831"/>
    <w:rsid w:val="00884E9D"/>
    <w:rsid w:val="00884FD0"/>
    <w:rsid w:val="00885076"/>
    <w:rsid w:val="008859E8"/>
    <w:rsid w:val="008860F3"/>
    <w:rsid w:val="0088631C"/>
    <w:rsid w:val="008864CC"/>
    <w:rsid w:val="00886CBB"/>
    <w:rsid w:val="0088700A"/>
    <w:rsid w:val="00887097"/>
    <w:rsid w:val="008870BC"/>
    <w:rsid w:val="0088721E"/>
    <w:rsid w:val="00887842"/>
    <w:rsid w:val="00887E7E"/>
    <w:rsid w:val="008906F5"/>
    <w:rsid w:val="00890D75"/>
    <w:rsid w:val="0089161B"/>
    <w:rsid w:val="0089183D"/>
    <w:rsid w:val="0089248F"/>
    <w:rsid w:val="00892799"/>
    <w:rsid w:val="008934E6"/>
    <w:rsid w:val="0089390B"/>
    <w:rsid w:val="008939F5"/>
    <w:rsid w:val="008940E5"/>
    <w:rsid w:val="008941EC"/>
    <w:rsid w:val="008945A7"/>
    <w:rsid w:val="008951F4"/>
    <w:rsid w:val="00895914"/>
    <w:rsid w:val="00895CE5"/>
    <w:rsid w:val="00895FFF"/>
    <w:rsid w:val="008963D0"/>
    <w:rsid w:val="00896573"/>
    <w:rsid w:val="00896CB8"/>
    <w:rsid w:val="00897CB1"/>
    <w:rsid w:val="00897CCE"/>
    <w:rsid w:val="008A06FB"/>
    <w:rsid w:val="008A078D"/>
    <w:rsid w:val="008A0ECD"/>
    <w:rsid w:val="008A1BFE"/>
    <w:rsid w:val="008A2839"/>
    <w:rsid w:val="008A2AEC"/>
    <w:rsid w:val="008A3634"/>
    <w:rsid w:val="008A3EF9"/>
    <w:rsid w:val="008A4541"/>
    <w:rsid w:val="008A4904"/>
    <w:rsid w:val="008A4FED"/>
    <w:rsid w:val="008A57F6"/>
    <w:rsid w:val="008A58BF"/>
    <w:rsid w:val="008A5EAB"/>
    <w:rsid w:val="008A6279"/>
    <w:rsid w:val="008A64DD"/>
    <w:rsid w:val="008A658B"/>
    <w:rsid w:val="008A6B4C"/>
    <w:rsid w:val="008A6C50"/>
    <w:rsid w:val="008A75A4"/>
    <w:rsid w:val="008A7AC7"/>
    <w:rsid w:val="008A7B37"/>
    <w:rsid w:val="008A7DEC"/>
    <w:rsid w:val="008B10B5"/>
    <w:rsid w:val="008B24A3"/>
    <w:rsid w:val="008B2B8B"/>
    <w:rsid w:val="008B30A1"/>
    <w:rsid w:val="008B3631"/>
    <w:rsid w:val="008B41F5"/>
    <w:rsid w:val="008B576B"/>
    <w:rsid w:val="008B5A4D"/>
    <w:rsid w:val="008B63F3"/>
    <w:rsid w:val="008B6878"/>
    <w:rsid w:val="008B6A71"/>
    <w:rsid w:val="008B6E2D"/>
    <w:rsid w:val="008B7203"/>
    <w:rsid w:val="008B7920"/>
    <w:rsid w:val="008B7980"/>
    <w:rsid w:val="008B7BC5"/>
    <w:rsid w:val="008C0052"/>
    <w:rsid w:val="008C083D"/>
    <w:rsid w:val="008C0A9F"/>
    <w:rsid w:val="008C0B7F"/>
    <w:rsid w:val="008C1096"/>
    <w:rsid w:val="008C143D"/>
    <w:rsid w:val="008C19AC"/>
    <w:rsid w:val="008C1AFD"/>
    <w:rsid w:val="008C1B4E"/>
    <w:rsid w:val="008C1D38"/>
    <w:rsid w:val="008C1F76"/>
    <w:rsid w:val="008C23F0"/>
    <w:rsid w:val="008C28BC"/>
    <w:rsid w:val="008C2962"/>
    <w:rsid w:val="008C2AFF"/>
    <w:rsid w:val="008C2B28"/>
    <w:rsid w:val="008C2F56"/>
    <w:rsid w:val="008C3EED"/>
    <w:rsid w:val="008C4A3D"/>
    <w:rsid w:val="008C516E"/>
    <w:rsid w:val="008C5AC1"/>
    <w:rsid w:val="008C5D68"/>
    <w:rsid w:val="008C7287"/>
    <w:rsid w:val="008C73A7"/>
    <w:rsid w:val="008C7945"/>
    <w:rsid w:val="008C796C"/>
    <w:rsid w:val="008C7C90"/>
    <w:rsid w:val="008D024F"/>
    <w:rsid w:val="008D071C"/>
    <w:rsid w:val="008D085D"/>
    <w:rsid w:val="008D118F"/>
    <w:rsid w:val="008D19BC"/>
    <w:rsid w:val="008D1B8E"/>
    <w:rsid w:val="008D1CF9"/>
    <w:rsid w:val="008D1E37"/>
    <w:rsid w:val="008D2301"/>
    <w:rsid w:val="008D268A"/>
    <w:rsid w:val="008D2C67"/>
    <w:rsid w:val="008D2EE5"/>
    <w:rsid w:val="008D311B"/>
    <w:rsid w:val="008D317F"/>
    <w:rsid w:val="008D31D9"/>
    <w:rsid w:val="008D3B74"/>
    <w:rsid w:val="008D4096"/>
    <w:rsid w:val="008D4FF1"/>
    <w:rsid w:val="008D5BD2"/>
    <w:rsid w:val="008D6034"/>
    <w:rsid w:val="008D60AA"/>
    <w:rsid w:val="008D61D5"/>
    <w:rsid w:val="008D6E96"/>
    <w:rsid w:val="008D6F71"/>
    <w:rsid w:val="008D7402"/>
    <w:rsid w:val="008D7A32"/>
    <w:rsid w:val="008E02DB"/>
    <w:rsid w:val="008E0B7E"/>
    <w:rsid w:val="008E0C5E"/>
    <w:rsid w:val="008E11DE"/>
    <w:rsid w:val="008E14D4"/>
    <w:rsid w:val="008E34EB"/>
    <w:rsid w:val="008E3551"/>
    <w:rsid w:val="008E4685"/>
    <w:rsid w:val="008E4A32"/>
    <w:rsid w:val="008E50DA"/>
    <w:rsid w:val="008E5875"/>
    <w:rsid w:val="008E5DE2"/>
    <w:rsid w:val="008E60B7"/>
    <w:rsid w:val="008E60BA"/>
    <w:rsid w:val="008E6770"/>
    <w:rsid w:val="008E682E"/>
    <w:rsid w:val="008E684D"/>
    <w:rsid w:val="008E6D01"/>
    <w:rsid w:val="008E6EEB"/>
    <w:rsid w:val="008E706D"/>
    <w:rsid w:val="008E71AA"/>
    <w:rsid w:val="008E7604"/>
    <w:rsid w:val="008E7D33"/>
    <w:rsid w:val="008E7E3C"/>
    <w:rsid w:val="008F007D"/>
    <w:rsid w:val="008F081E"/>
    <w:rsid w:val="008F0885"/>
    <w:rsid w:val="008F0B05"/>
    <w:rsid w:val="008F11C2"/>
    <w:rsid w:val="008F1A2D"/>
    <w:rsid w:val="008F1EC2"/>
    <w:rsid w:val="008F2AF3"/>
    <w:rsid w:val="008F2BD1"/>
    <w:rsid w:val="008F2E17"/>
    <w:rsid w:val="008F31FF"/>
    <w:rsid w:val="008F3BFB"/>
    <w:rsid w:val="008F44A9"/>
    <w:rsid w:val="008F545D"/>
    <w:rsid w:val="008F55A3"/>
    <w:rsid w:val="008F5CC0"/>
    <w:rsid w:val="008F6348"/>
    <w:rsid w:val="008F6C50"/>
    <w:rsid w:val="008F71AA"/>
    <w:rsid w:val="008F71B1"/>
    <w:rsid w:val="008F732B"/>
    <w:rsid w:val="008F760B"/>
    <w:rsid w:val="008F7D02"/>
    <w:rsid w:val="00900162"/>
    <w:rsid w:val="00900613"/>
    <w:rsid w:val="00900CE1"/>
    <w:rsid w:val="00901922"/>
    <w:rsid w:val="0090205A"/>
    <w:rsid w:val="00902498"/>
    <w:rsid w:val="00902762"/>
    <w:rsid w:val="009027C1"/>
    <w:rsid w:val="00903320"/>
    <w:rsid w:val="00903456"/>
    <w:rsid w:val="00903899"/>
    <w:rsid w:val="00904ADC"/>
    <w:rsid w:val="00905A54"/>
    <w:rsid w:val="009063D0"/>
    <w:rsid w:val="0090661B"/>
    <w:rsid w:val="00906A32"/>
    <w:rsid w:val="00906DC6"/>
    <w:rsid w:val="00907A66"/>
    <w:rsid w:val="00907D67"/>
    <w:rsid w:val="00910917"/>
    <w:rsid w:val="0091099D"/>
    <w:rsid w:val="009110EE"/>
    <w:rsid w:val="009115DF"/>
    <w:rsid w:val="0091172E"/>
    <w:rsid w:val="00911E02"/>
    <w:rsid w:val="00911FEC"/>
    <w:rsid w:val="00912696"/>
    <w:rsid w:val="00912959"/>
    <w:rsid w:val="0091451C"/>
    <w:rsid w:val="0091543E"/>
    <w:rsid w:val="0091548D"/>
    <w:rsid w:val="0091588A"/>
    <w:rsid w:val="00915A1F"/>
    <w:rsid w:val="00915A54"/>
    <w:rsid w:val="00916509"/>
    <w:rsid w:val="00916530"/>
    <w:rsid w:val="00920096"/>
    <w:rsid w:val="009204F8"/>
    <w:rsid w:val="00920653"/>
    <w:rsid w:val="0092095B"/>
    <w:rsid w:val="00921271"/>
    <w:rsid w:val="009219E5"/>
    <w:rsid w:val="00921D5D"/>
    <w:rsid w:val="00922349"/>
    <w:rsid w:val="00922A93"/>
    <w:rsid w:val="0092327B"/>
    <w:rsid w:val="009236AC"/>
    <w:rsid w:val="00924079"/>
    <w:rsid w:val="00924367"/>
    <w:rsid w:val="00924546"/>
    <w:rsid w:val="00924A44"/>
    <w:rsid w:val="00924B50"/>
    <w:rsid w:val="00924D04"/>
    <w:rsid w:val="00924F1A"/>
    <w:rsid w:val="00925502"/>
    <w:rsid w:val="00925805"/>
    <w:rsid w:val="00926399"/>
    <w:rsid w:val="009270CB"/>
    <w:rsid w:val="009272F3"/>
    <w:rsid w:val="00927CD0"/>
    <w:rsid w:val="0093024A"/>
    <w:rsid w:val="00931070"/>
    <w:rsid w:val="0093166C"/>
    <w:rsid w:val="009317A1"/>
    <w:rsid w:val="00931CA4"/>
    <w:rsid w:val="00932117"/>
    <w:rsid w:val="0093230E"/>
    <w:rsid w:val="00932CC9"/>
    <w:rsid w:val="009333B8"/>
    <w:rsid w:val="00933739"/>
    <w:rsid w:val="0093382B"/>
    <w:rsid w:val="00933D17"/>
    <w:rsid w:val="00933EB8"/>
    <w:rsid w:val="009341BD"/>
    <w:rsid w:val="009350BD"/>
    <w:rsid w:val="009350BE"/>
    <w:rsid w:val="00935FF4"/>
    <w:rsid w:val="00935FFD"/>
    <w:rsid w:val="00937148"/>
    <w:rsid w:val="009375A3"/>
    <w:rsid w:val="0094007C"/>
    <w:rsid w:val="009401F0"/>
    <w:rsid w:val="00940AC1"/>
    <w:rsid w:val="009411EF"/>
    <w:rsid w:val="0094125B"/>
    <w:rsid w:val="00941DCB"/>
    <w:rsid w:val="0094230F"/>
    <w:rsid w:val="00942A8A"/>
    <w:rsid w:val="00942CD7"/>
    <w:rsid w:val="00942D8B"/>
    <w:rsid w:val="009437FE"/>
    <w:rsid w:val="00943DF5"/>
    <w:rsid w:val="00943EAE"/>
    <w:rsid w:val="0094459B"/>
    <w:rsid w:val="00945181"/>
    <w:rsid w:val="00946C19"/>
    <w:rsid w:val="00946C2A"/>
    <w:rsid w:val="00946C9B"/>
    <w:rsid w:val="00947DC5"/>
    <w:rsid w:val="00947EE6"/>
    <w:rsid w:val="00950351"/>
    <w:rsid w:val="0095086B"/>
    <w:rsid w:val="0095091A"/>
    <w:rsid w:val="009509A5"/>
    <w:rsid w:val="009514D3"/>
    <w:rsid w:val="0095154D"/>
    <w:rsid w:val="0095287D"/>
    <w:rsid w:val="00953407"/>
    <w:rsid w:val="00953A3C"/>
    <w:rsid w:val="00954256"/>
    <w:rsid w:val="00954497"/>
    <w:rsid w:val="00954BA8"/>
    <w:rsid w:val="00954E5C"/>
    <w:rsid w:val="009551C8"/>
    <w:rsid w:val="009555AD"/>
    <w:rsid w:val="0095589A"/>
    <w:rsid w:val="00955B3F"/>
    <w:rsid w:val="0095621F"/>
    <w:rsid w:val="0095651D"/>
    <w:rsid w:val="00957915"/>
    <w:rsid w:val="00957971"/>
    <w:rsid w:val="00957D3E"/>
    <w:rsid w:val="00957EE1"/>
    <w:rsid w:val="009600E9"/>
    <w:rsid w:val="009602D3"/>
    <w:rsid w:val="00960595"/>
    <w:rsid w:val="009605EC"/>
    <w:rsid w:val="00960CE3"/>
    <w:rsid w:val="009610D8"/>
    <w:rsid w:val="00961EF7"/>
    <w:rsid w:val="0096223E"/>
    <w:rsid w:val="00962735"/>
    <w:rsid w:val="0096284B"/>
    <w:rsid w:val="00963705"/>
    <w:rsid w:val="009640E9"/>
    <w:rsid w:val="00964484"/>
    <w:rsid w:val="00964556"/>
    <w:rsid w:val="00964691"/>
    <w:rsid w:val="00965EEC"/>
    <w:rsid w:val="00966F6B"/>
    <w:rsid w:val="0096754A"/>
    <w:rsid w:val="009677DA"/>
    <w:rsid w:val="0097019E"/>
    <w:rsid w:val="00970260"/>
    <w:rsid w:val="009702FF"/>
    <w:rsid w:val="00970DC2"/>
    <w:rsid w:val="0097122B"/>
    <w:rsid w:val="0097125B"/>
    <w:rsid w:val="00971DF8"/>
    <w:rsid w:val="00972965"/>
    <w:rsid w:val="00972D66"/>
    <w:rsid w:val="00972E58"/>
    <w:rsid w:val="0097354B"/>
    <w:rsid w:val="0097355D"/>
    <w:rsid w:val="009735C0"/>
    <w:rsid w:val="009739CF"/>
    <w:rsid w:val="00975764"/>
    <w:rsid w:val="009758D5"/>
    <w:rsid w:val="0097593A"/>
    <w:rsid w:val="009759D1"/>
    <w:rsid w:val="00975E02"/>
    <w:rsid w:val="0097611C"/>
    <w:rsid w:val="00977627"/>
    <w:rsid w:val="009779C3"/>
    <w:rsid w:val="00977B61"/>
    <w:rsid w:val="009805EB"/>
    <w:rsid w:val="009807B5"/>
    <w:rsid w:val="00980F4A"/>
    <w:rsid w:val="00980FD2"/>
    <w:rsid w:val="009812EC"/>
    <w:rsid w:val="00981330"/>
    <w:rsid w:val="009816FB"/>
    <w:rsid w:val="0098184E"/>
    <w:rsid w:val="00981BEC"/>
    <w:rsid w:val="009830B4"/>
    <w:rsid w:val="0098311A"/>
    <w:rsid w:val="0098319E"/>
    <w:rsid w:val="009835E3"/>
    <w:rsid w:val="00983CBE"/>
    <w:rsid w:val="00984204"/>
    <w:rsid w:val="0098497E"/>
    <w:rsid w:val="00984D34"/>
    <w:rsid w:val="00985371"/>
    <w:rsid w:val="0098552A"/>
    <w:rsid w:val="00985611"/>
    <w:rsid w:val="00986081"/>
    <w:rsid w:val="009869E9"/>
    <w:rsid w:val="00987306"/>
    <w:rsid w:val="00987D7F"/>
    <w:rsid w:val="00987EEF"/>
    <w:rsid w:val="00990105"/>
    <w:rsid w:val="00991120"/>
    <w:rsid w:val="00991678"/>
    <w:rsid w:val="00991AA4"/>
    <w:rsid w:val="00992175"/>
    <w:rsid w:val="00992431"/>
    <w:rsid w:val="0099262E"/>
    <w:rsid w:val="009927EE"/>
    <w:rsid w:val="00992924"/>
    <w:rsid w:val="00992E0D"/>
    <w:rsid w:val="009936FA"/>
    <w:rsid w:val="0099403B"/>
    <w:rsid w:val="0099414D"/>
    <w:rsid w:val="00994588"/>
    <w:rsid w:val="0099468E"/>
    <w:rsid w:val="00994D4F"/>
    <w:rsid w:val="009951C9"/>
    <w:rsid w:val="00995597"/>
    <w:rsid w:val="00995FBD"/>
    <w:rsid w:val="00997ECF"/>
    <w:rsid w:val="009A05DE"/>
    <w:rsid w:val="009A0751"/>
    <w:rsid w:val="009A0C18"/>
    <w:rsid w:val="009A0CC9"/>
    <w:rsid w:val="009A1ED9"/>
    <w:rsid w:val="009A237B"/>
    <w:rsid w:val="009A37A5"/>
    <w:rsid w:val="009A4378"/>
    <w:rsid w:val="009A462D"/>
    <w:rsid w:val="009A5039"/>
    <w:rsid w:val="009A5E4E"/>
    <w:rsid w:val="009A6184"/>
    <w:rsid w:val="009A61E7"/>
    <w:rsid w:val="009A672C"/>
    <w:rsid w:val="009A6884"/>
    <w:rsid w:val="009A7981"/>
    <w:rsid w:val="009A7AC7"/>
    <w:rsid w:val="009A7B22"/>
    <w:rsid w:val="009A7C28"/>
    <w:rsid w:val="009A7F65"/>
    <w:rsid w:val="009B0249"/>
    <w:rsid w:val="009B070E"/>
    <w:rsid w:val="009B1238"/>
    <w:rsid w:val="009B1F05"/>
    <w:rsid w:val="009B1F56"/>
    <w:rsid w:val="009B2D2E"/>
    <w:rsid w:val="009B2F54"/>
    <w:rsid w:val="009B31D3"/>
    <w:rsid w:val="009B4DD2"/>
    <w:rsid w:val="009B5473"/>
    <w:rsid w:val="009B58D0"/>
    <w:rsid w:val="009B60F8"/>
    <w:rsid w:val="009B6609"/>
    <w:rsid w:val="009B685F"/>
    <w:rsid w:val="009B7254"/>
    <w:rsid w:val="009B747A"/>
    <w:rsid w:val="009B79A6"/>
    <w:rsid w:val="009B7D33"/>
    <w:rsid w:val="009C0353"/>
    <w:rsid w:val="009C0531"/>
    <w:rsid w:val="009C0AFE"/>
    <w:rsid w:val="009C0E99"/>
    <w:rsid w:val="009C14A1"/>
    <w:rsid w:val="009C215B"/>
    <w:rsid w:val="009C288D"/>
    <w:rsid w:val="009C28F2"/>
    <w:rsid w:val="009C2C82"/>
    <w:rsid w:val="009C2C8C"/>
    <w:rsid w:val="009C2D18"/>
    <w:rsid w:val="009C3065"/>
    <w:rsid w:val="009C336D"/>
    <w:rsid w:val="009C3EA8"/>
    <w:rsid w:val="009C4595"/>
    <w:rsid w:val="009C56DF"/>
    <w:rsid w:val="009C64EC"/>
    <w:rsid w:val="009C6C31"/>
    <w:rsid w:val="009C728E"/>
    <w:rsid w:val="009D08A8"/>
    <w:rsid w:val="009D1062"/>
    <w:rsid w:val="009D1304"/>
    <w:rsid w:val="009D1C29"/>
    <w:rsid w:val="009D2652"/>
    <w:rsid w:val="009D2835"/>
    <w:rsid w:val="009D2A5A"/>
    <w:rsid w:val="009D5736"/>
    <w:rsid w:val="009D58ED"/>
    <w:rsid w:val="009D5E59"/>
    <w:rsid w:val="009D68A8"/>
    <w:rsid w:val="009D6971"/>
    <w:rsid w:val="009D6D51"/>
    <w:rsid w:val="009D714C"/>
    <w:rsid w:val="009D751F"/>
    <w:rsid w:val="009D7FB5"/>
    <w:rsid w:val="009E02AD"/>
    <w:rsid w:val="009E0902"/>
    <w:rsid w:val="009E0D77"/>
    <w:rsid w:val="009E0FF9"/>
    <w:rsid w:val="009E192E"/>
    <w:rsid w:val="009E1F5D"/>
    <w:rsid w:val="009E201C"/>
    <w:rsid w:val="009E23A7"/>
    <w:rsid w:val="009E28C5"/>
    <w:rsid w:val="009E35A4"/>
    <w:rsid w:val="009E35F5"/>
    <w:rsid w:val="009E4872"/>
    <w:rsid w:val="009E4952"/>
    <w:rsid w:val="009E4BFD"/>
    <w:rsid w:val="009E4E0E"/>
    <w:rsid w:val="009E5506"/>
    <w:rsid w:val="009E566F"/>
    <w:rsid w:val="009E59CA"/>
    <w:rsid w:val="009E6287"/>
    <w:rsid w:val="009E6896"/>
    <w:rsid w:val="009E69C0"/>
    <w:rsid w:val="009E6ECE"/>
    <w:rsid w:val="009E6FE9"/>
    <w:rsid w:val="009E7108"/>
    <w:rsid w:val="009E7615"/>
    <w:rsid w:val="009E79FA"/>
    <w:rsid w:val="009E7DCC"/>
    <w:rsid w:val="009F01A0"/>
    <w:rsid w:val="009F076A"/>
    <w:rsid w:val="009F0C0D"/>
    <w:rsid w:val="009F172E"/>
    <w:rsid w:val="009F1BA9"/>
    <w:rsid w:val="009F1C70"/>
    <w:rsid w:val="009F1D13"/>
    <w:rsid w:val="009F2A3F"/>
    <w:rsid w:val="009F346E"/>
    <w:rsid w:val="009F3E4A"/>
    <w:rsid w:val="009F44C6"/>
    <w:rsid w:val="009F481F"/>
    <w:rsid w:val="009F5208"/>
    <w:rsid w:val="009F5343"/>
    <w:rsid w:val="009F5A2E"/>
    <w:rsid w:val="009F6359"/>
    <w:rsid w:val="009F66EC"/>
    <w:rsid w:val="009F6D80"/>
    <w:rsid w:val="009F6F6A"/>
    <w:rsid w:val="009F7091"/>
    <w:rsid w:val="009F7213"/>
    <w:rsid w:val="009F7744"/>
    <w:rsid w:val="009F79D5"/>
    <w:rsid w:val="00A00605"/>
    <w:rsid w:val="00A00A01"/>
    <w:rsid w:val="00A00AEE"/>
    <w:rsid w:val="00A0112C"/>
    <w:rsid w:val="00A014E6"/>
    <w:rsid w:val="00A01547"/>
    <w:rsid w:val="00A017AA"/>
    <w:rsid w:val="00A01961"/>
    <w:rsid w:val="00A0196F"/>
    <w:rsid w:val="00A01FC1"/>
    <w:rsid w:val="00A0398A"/>
    <w:rsid w:val="00A03E24"/>
    <w:rsid w:val="00A04903"/>
    <w:rsid w:val="00A04D58"/>
    <w:rsid w:val="00A04DDF"/>
    <w:rsid w:val="00A04FFA"/>
    <w:rsid w:val="00A05500"/>
    <w:rsid w:val="00A0561A"/>
    <w:rsid w:val="00A059B5"/>
    <w:rsid w:val="00A05AAC"/>
    <w:rsid w:val="00A05CD0"/>
    <w:rsid w:val="00A05D3A"/>
    <w:rsid w:val="00A05F07"/>
    <w:rsid w:val="00A064AB"/>
    <w:rsid w:val="00A0680F"/>
    <w:rsid w:val="00A068D0"/>
    <w:rsid w:val="00A06F1D"/>
    <w:rsid w:val="00A07146"/>
    <w:rsid w:val="00A07D18"/>
    <w:rsid w:val="00A100D7"/>
    <w:rsid w:val="00A104A9"/>
    <w:rsid w:val="00A10D24"/>
    <w:rsid w:val="00A11A14"/>
    <w:rsid w:val="00A11DF0"/>
    <w:rsid w:val="00A12108"/>
    <w:rsid w:val="00A1312A"/>
    <w:rsid w:val="00A133C8"/>
    <w:rsid w:val="00A13543"/>
    <w:rsid w:val="00A13B71"/>
    <w:rsid w:val="00A13B9D"/>
    <w:rsid w:val="00A14847"/>
    <w:rsid w:val="00A15323"/>
    <w:rsid w:val="00A16694"/>
    <w:rsid w:val="00A172CA"/>
    <w:rsid w:val="00A17351"/>
    <w:rsid w:val="00A176BE"/>
    <w:rsid w:val="00A17B9D"/>
    <w:rsid w:val="00A17F4E"/>
    <w:rsid w:val="00A20384"/>
    <w:rsid w:val="00A20754"/>
    <w:rsid w:val="00A21063"/>
    <w:rsid w:val="00A21A9F"/>
    <w:rsid w:val="00A234AA"/>
    <w:rsid w:val="00A2381C"/>
    <w:rsid w:val="00A238A1"/>
    <w:rsid w:val="00A23ADD"/>
    <w:rsid w:val="00A243DF"/>
    <w:rsid w:val="00A248C4"/>
    <w:rsid w:val="00A27719"/>
    <w:rsid w:val="00A2795A"/>
    <w:rsid w:val="00A300E2"/>
    <w:rsid w:val="00A30365"/>
    <w:rsid w:val="00A3078A"/>
    <w:rsid w:val="00A30C21"/>
    <w:rsid w:val="00A3114B"/>
    <w:rsid w:val="00A32241"/>
    <w:rsid w:val="00A32941"/>
    <w:rsid w:val="00A33347"/>
    <w:rsid w:val="00A336DB"/>
    <w:rsid w:val="00A338EC"/>
    <w:rsid w:val="00A33BC9"/>
    <w:rsid w:val="00A341F6"/>
    <w:rsid w:val="00A3433C"/>
    <w:rsid w:val="00A34B77"/>
    <w:rsid w:val="00A350E1"/>
    <w:rsid w:val="00A35253"/>
    <w:rsid w:val="00A35723"/>
    <w:rsid w:val="00A3705C"/>
    <w:rsid w:val="00A373BA"/>
    <w:rsid w:val="00A37487"/>
    <w:rsid w:val="00A375D0"/>
    <w:rsid w:val="00A4128F"/>
    <w:rsid w:val="00A428D3"/>
    <w:rsid w:val="00A43416"/>
    <w:rsid w:val="00A43718"/>
    <w:rsid w:val="00A43DD4"/>
    <w:rsid w:val="00A448D9"/>
    <w:rsid w:val="00A44A19"/>
    <w:rsid w:val="00A44D8C"/>
    <w:rsid w:val="00A4515E"/>
    <w:rsid w:val="00A45808"/>
    <w:rsid w:val="00A45C23"/>
    <w:rsid w:val="00A46909"/>
    <w:rsid w:val="00A46DE2"/>
    <w:rsid w:val="00A47012"/>
    <w:rsid w:val="00A5109E"/>
    <w:rsid w:val="00A51345"/>
    <w:rsid w:val="00A51E3F"/>
    <w:rsid w:val="00A52264"/>
    <w:rsid w:val="00A525A4"/>
    <w:rsid w:val="00A52AB6"/>
    <w:rsid w:val="00A53073"/>
    <w:rsid w:val="00A53456"/>
    <w:rsid w:val="00A53DCC"/>
    <w:rsid w:val="00A53F24"/>
    <w:rsid w:val="00A54E1C"/>
    <w:rsid w:val="00A550B1"/>
    <w:rsid w:val="00A55864"/>
    <w:rsid w:val="00A5629A"/>
    <w:rsid w:val="00A56BE4"/>
    <w:rsid w:val="00A5739B"/>
    <w:rsid w:val="00A57F0F"/>
    <w:rsid w:val="00A6057D"/>
    <w:rsid w:val="00A60D9B"/>
    <w:rsid w:val="00A61DAF"/>
    <w:rsid w:val="00A61ED0"/>
    <w:rsid w:val="00A61F1C"/>
    <w:rsid w:val="00A6213F"/>
    <w:rsid w:val="00A62F0C"/>
    <w:rsid w:val="00A638A3"/>
    <w:rsid w:val="00A64133"/>
    <w:rsid w:val="00A647CC"/>
    <w:rsid w:val="00A647E0"/>
    <w:rsid w:val="00A64B31"/>
    <w:rsid w:val="00A64D7E"/>
    <w:rsid w:val="00A654F3"/>
    <w:rsid w:val="00A6558E"/>
    <w:rsid w:val="00A65A1D"/>
    <w:rsid w:val="00A65DD7"/>
    <w:rsid w:val="00A7012E"/>
    <w:rsid w:val="00A70A6D"/>
    <w:rsid w:val="00A70D90"/>
    <w:rsid w:val="00A70E78"/>
    <w:rsid w:val="00A70F9C"/>
    <w:rsid w:val="00A719E4"/>
    <w:rsid w:val="00A72823"/>
    <w:rsid w:val="00A732D0"/>
    <w:rsid w:val="00A736C3"/>
    <w:rsid w:val="00A740A7"/>
    <w:rsid w:val="00A757DD"/>
    <w:rsid w:val="00A75D79"/>
    <w:rsid w:val="00A75F17"/>
    <w:rsid w:val="00A76067"/>
    <w:rsid w:val="00A761CA"/>
    <w:rsid w:val="00A76B08"/>
    <w:rsid w:val="00A771DA"/>
    <w:rsid w:val="00A77847"/>
    <w:rsid w:val="00A779DC"/>
    <w:rsid w:val="00A77B5F"/>
    <w:rsid w:val="00A77B72"/>
    <w:rsid w:val="00A804D8"/>
    <w:rsid w:val="00A806B5"/>
    <w:rsid w:val="00A80EF4"/>
    <w:rsid w:val="00A81070"/>
    <w:rsid w:val="00A815C7"/>
    <w:rsid w:val="00A816AF"/>
    <w:rsid w:val="00A81865"/>
    <w:rsid w:val="00A81E07"/>
    <w:rsid w:val="00A823A4"/>
    <w:rsid w:val="00A82C05"/>
    <w:rsid w:val="00A82D02"/>
    <w:rsid w:val="00A82E72"/>
    <w:rsid w:val="00A83078"/>
    <w:rsid w:val="00A847E4"/>
    <w:rsid w:val="00A84CEF"/>
    <w:rsid w:val="00A85A6C"/>
    <w:rsid w:val="00A865F3"/>
    <w:rsid w:val="00A86767"/>
    <w:rsid w:val="00A86836"/>
    <w:rsid w:val="00A876ED"/>
    <w:rsid w:val="00A87A15"/>
    <w:rsid w:val="00A87FD3"/>
    <w:rsid w:val="00A90814"/>
    <w:rsid w:val="00A91210"/>
    <w:rsid w:val="00A91431"/>
    <w:rsid w:val="00A91F17"/>
    <w:rsid w:val="00A91FFE"/>
    <w:rsid w:val="00A92769"/>
    <w:rsid w:val="00A92B4B"/>
    <w:rsid w:val="00A932CC"/>
    <w:rsid w:val="00A93A45"/>
    <w:rsid w:val="00A941ED"/>
    <w:rsid w:val="00A941F9"/>
    <w:rsid w:val="00A94400"/>
    <w:rsid w:val="00A9474C"/>
    <w:rsid w:val="00A9490F"/>
    <w:rsid w:val="00A94943"/>
    <w:rsid w:val="00A94DEE"/>
    <w:rsid w:val="00A94ECA"/>
    <w:rsid w:val="00A951CB"/>
    <w:rsid w:val="00A95579"/>
    <w:rsid w:val="00A95897"/>
    <w:rsid w:val="00A95D1D"/>
    <w:rsid w:val="00A96432"/>
    <w:rsid w:val="00A968DC"/>
    <w:rsid w:val="00A96FC1"/>
    <w:rsid w:val="00A975BB"/>
    <w:rsid w:val="00A97C4C"/>
    <w:rsid w:val="00AA03E2"/>
    <w:rsid w:val="00AA0D1F"/>
    <w:rsid w:val="00AA0E14"/>
    <w:rsid w:val="00AA0EE2"/>
    <w:rsid w:val="00AA1367"/>
    <w:rsid w:val="00AA2D9E"/>
    <w:rsid w:val="00AA2F3A"/>
    <w:rsid w:val="00AA3562"/>
    <w:rsid w:val="00AA38C2"/>
    <w:rsid w:val="00AA3AF4"/>
    <w:rsid w:val="00AA3E72"/>
    <w:rsid w:val="00AA4032"/>
    <w:rsid w:val="00AA43C6"/>
    <w:rsid w:val="00AA4440"/>
    <w:rsid w:val="00AA491B"/>
    <w:rsid w:val="00AA4A10"/>
    <w:rsid w:val="00AA53E9"/>
    <w:rsid w:val="00AA6158"/>
    <w:rsid w:val="00AA7FA7"/>
    <w:rsid w:val="00AB0A9F"/>
    <w:rsid w:val="00AB0E88"/>
    <w:rsid w:val="00AB32E8"/>
    <w:rsid w:val="00AB35AF"/>
    <w:rsid w:val="00AB39F9"/>
    <w:rsid w:val="00AB3DA5"/>
    <w:rsid w:val="00AB44D6"/>
    <w:rsid w:val="00AB4E2C"/>
    <w:rsid w:val="00AB51A3"/>
    <w:rsid w:val="00AB51F6"/>
    <w:rsid w:val="00AB55F7"/>
    <w:rsid w:val="00AB5761"/>
    <w:rsid w:val="00AB62CA"/>
    <w:rsid w:val="00AB64BD"/>
    <w:rsid w:val="00AB655E"/>
    <w:rsid w:val="00AB698F"/>
    <w:rsid w:val="00AB7372"/>
    <w:rsid w:val="00AB78C2"/>
    <w:rsid w:val="00AB7F54"/>
    <w:rsid w:val="00AC052F"/>
    <w:rsid w:val="00AC0D4D"/>
    <w:rsid w:val="00AC1012"/>
    <w:rsid w:val="00AC112C"/>
    <w:rsid w:val="00AC17C3"/>
    <w:rsid w:val="00AC19CD"/>
    <w:rsid w:val="00AC1DE7"/>
    <w:rsid w:val="00AC26CB"/>
    <w:rsid w:val="00AC2B04"/>
    <w:rsid w:val="00AC2E4E"/>
    <w:rsid w:val="00AC31E3"/>
    <w:rsid w:val="00AC3EC5"/>
    <w:rsid w:val="00AC45AF"/>
    <w:rsid w:val="00AC4829"/>
    <w:rsid w:val="00AC48B8"/>
    <w:rsid w:val="00AC4C73"/>
    <w:rsid w:val="00AC4DBC"/>
    <w:rsid w:val="00AC4E2D"/>
    <w:rsid w:val="00AC5353"/>
    <w:rsid w:val="00AC53BF"/>
    <w:rsid w:val="00AC547A"/>
    <w:rsid w:val="00AC5621"/>
    <w:rsid w:val="00AC5A51"/>
    <w:rsid w:val="00AC5DDF"/>
    <w:rsid w:val="00AC62F1"/>
    <w:rsid w:val="00AC6B2A"/>
    <w:rsid w:val="00AC6B46"/>
    <w:rsid w:val="00AC6B9B"/>
    <w:rsid w:val="00AC6BD3"/>
    <w:rsid w:val="00AC761A"/>
    <w:rsid w:val="00AC7781"/>
    <w:rsid w:val="00AC78BF"/>
    <w:rsid w:val="00AC7B98"/>
    <w:rsid w:val="00AC7F08"/>
    <w:rsid w:val="00AD007C"/>
    <w:rsid w:val="00AD00A0"/>
    <w:rsid w:val="00AD056B"/>
    <w:rsid w:val="00AD0668"/>
    <w:rsid w:val="00AD092F"/>
    <w:rsid w:val="00AD09FE"/>
    <w:rsid w:val="00AD0AA5"/>
    <w:rsid w:val="00AD152B"/>
    <w:rsid w:val="00AD1FFF"/>
    <w:rsid w:val="00AD2855"/>
    <w:rsid w:val="00AD37C7"/>
    <w:rsid w:val="00AD3991"/>
    <w:rsid w:val="00AD3AFD"/>
    <w:rsid w:val="00AD4304"/>
    <w:rsid w:val="00AD44FA"/>
    <w:rsid w:val="00AD475E"/>
    <w:rsid w:val="00AD47FE"/>
    <w:rsid w:val="00AD55FC"/>
    <w:rsid w:val="00AD5693"/>
    <w:rsid w:val="00AD59B8"/>
    <w:rsid w:val="00AD7070"/>
    <w:rsid w:val="00AE00CC"/>
    <w:rsid w:val="00AE0678"/>
    <w:rsid w:val="00AE0749"/>
    <w:rsid w:val="00AE092C"/>
    <w:rsid w:val="00AE115B"/>
    <w:rsid w:val="00AE164F"/>
    <w:rsid w:val="00AE16A8"/>
    <w:rsid w:val="00AE1774"/>
    <w:rsid w:val="00AE1DB2"/>
    <w:rsid w:val="00AE38D6"/>
    <w:rsid w:val="00AE3DB1"/>
    <w:rsid w:val="00AE3DE1"/>
    <w:rsid w:val="00AE4486"/>
    <w:rsid w:val="00AE5634"/>
    <w:rsid w:val="00AE5D80"/>
    <w:rsid w:val="00AE6423"/>
    <w:rsid w:val="00AE6529"/>
    <w:rsid w:val="00AE6B59"/>
    <w:rsid w:val="00AE6F22"/>
    <w:rsid w:val="00AE706F"/>
    <w:rsid w:val="00AE7078"/>
    <w:rsid w:val="00AE729E"/>
    <w:rsid w:val="00AE747B"/>
    <w:rsid w:val="00AE7599"/>
    <w:rsid w:val="00AE787A"/>
    <w:rsid w:val="00AF031A"/>
    <w:rsid w:val="00AF1425"/>
    <w:rsid w:val="00AF1A61"/>
    <w:rsid w:val="00AF2205"/>
    <w:rsid w:val="00AF223C"/>
    <w:rsid w:val="00AF2322"/>
    <w:rsid w:val="00AF25CD"/>
    <w:rsid w:val="00AF2F4D"/>
    <w:rsid w:val="00AF37A8"/>
    <w:rsid w:val="00AF38B9"/>
    <w:rsid w:val="00AF38FC"/>
    <w:rsid w:val="00AF3D59"/>
    <w:rsid w:val="00AF41B2"/>
    <w:rsid w:val="00AF496F"/>
    <w:rsid w:val="00AF4A4C"/>
    <w:rsid w:val="00AF5C97"/>
    <w:rsid w:val="00AF656D"/>
    <w:rsid w:val="00AF74E0"/>
    <w:rsid w:val="00AF7D7E"/>
    <w:rsid w:val="00B00B1F"/>
    <w:rsid w:val="00B01222"/>
    <w:rsid w:val="00B01E2C"/>
    <w:rsid w:val="00B02949"/>
    <w:rsid w:val="00B031AE"/>
    <w:rsid w:val="00B033CB"/>
    <w:rsid w:val="00B03556"/>
    <w:rsid w:val="00B0372C"/>
    <w:rsid w:val="00B03F02"/>
    <w:rsid w:val="00B04263"/>
    <w:rsid w:val="00B04B98"/>
    <w:rsid w:val="00B04DB7"/>
    <w:rsid w:val="00B05A66"/>
    <w:rsid w:val="00B05BB5"/>
    <w:rsid w:val="00B05EF5"/>
    <w:rsid w:val="00B0644B"/>
    <w:rsid w:val="00B06EE4"/>
    <w:rsid w:val="00B07539"/>
    <w:rsid w:val="00B076E0"/>
    <w:rsid w:val="00B07948"/>
    <w:rsid w:val="00B07BBF"/>
    <w:rsid w:val="00B07C60"/>
    <w:rsid w:val="00B07D2E"/>
    <w:rsid w:val="00B103CF"/>
    <w:rsid w:val="00B11649"/>
    <w:rsid w:val="00B11662"/>
    <w:rsid w:val="00B11729"/>
    <w:rsid w:val="00B11CF3"/>
    <w:rsid w:val="00B11E45"/>
    <w:rsid w:val="00B12D76"/>
    <w:rsid w:val="00B13897"/>
    <w:rsid w:val="00B13C0A"/>
    <w:rsid w:val="00B145C0"/>
    <w:rsid w:val="00B147DC"/>
    <w:rsid w:val="00B153A2"/>
    <w:rsid w:val="00B15DB3"/>
    <w:rsid w:val="00B16187"/>
    <w:rsid w:val="00B163B3"/>
    <w:rsid w:val="00B16425"/>
    <w:rsid w:val="00B16946"/>
    <w:rsid w:val="00B16C6B"/>
    <w:rsid w:val="00B17659"/>
    <w:rsid w:val="00B178B9"/>
    <w:rsid w:val="00B17933"/>
    <w:rsid w:val="00B17B9D"/>
    <w:rsid w:val="00B17C5B"/>
    <w:rsid w:val="00B20DC2"/>
    <w:rsid w:val="00B21386"/>
    <w:rsid w:val="00B21A1D"/>
    <w:rsid w:val="00B21FC3"/>
    <w:rsid w:val="00B22731"/>
    <w:rsid w:val="00B22737"/>
    <w:rsid w:val="00B22740"/>
    <w:rsid w:val="00B227BB"/>
    <w:rsid w:val="00B22950"/>
    <w:rsid w:val="00B23131"/>
    <w:rsid w:val="00B23774"/>
    <w:rsid w:val="00B23C5E"/>
    <w:rsid w:val="00B241B6"/>
    <w:rsid w:val="00B24760"/>
    <w:rsid w:val="00B24AC2"/>
    <w:rsid w:val="00B24F67"/>
    <w:rsid w:val="00B2537E"/>
    <w:rsid w:val="00B25A06"/>
    <w:rsid w:val="00B25F33"/>
    <w:rsid w:val="00B263A3"/>
    <w:rsid w:val="00B2683E"/>
    <w:rsid w:val="00B26974"/>
    <w:rsid w:val="00B269B2"/>
    <w:rsid w:val="00B26BA4"/>
    <w:rsid w:val="00B26C67"/>
    <w:rsid w:val="00B26E71"/>
    <w:rsid w:val="00B27174"/>
    <w:rsid w:val="00B2731D"/>
    <w:rsid w:val="00B276B9"/>
    <w:rsid w:val="00B304D5"/>
    <w:rsid w:val="00B30789"/>
    <w:rsid w:val="00B30A63"/>
    <w:rsid w:val="00B30DE6"/>
    <w:rsid w:val="00B321A4"/>
    <w:rsid w:val="00B32329"/>
    <w:rsid w:val="00B324CA"/>
    <w:rsid w:val="00B3318D"/>
    <w:rsid w:val="00B34268"/>
    <w:rsid w:val="00B34501"/>
    <w:rsid w:val="00B34653"/>
    <w:rsid w:val="00B34F51"/>
    <w:rsid w:val="00B35069"/>
    <w:rsid w:val="00B35602"/>
    <w:rsid w:val="00B35BD8"/>
    <w:rsid w:val="00B3603F"/>
    <w:rsid w:val="00B3643C"/>
    <w:rsid w:val="00B36620"/>
    <w:rsid w:val="00B3678F"/>
    <w:rsid w:val="00B3693D"/>
    <w:rsid w:val="00B37D79"/>
    <w:rsid w:val="00B401A0"/>
    <w:rsid w:val="00B40209"/>
    <w:rsid w:val="00B408A5"/>
    <w:rsid w:val="00B40D1F"/>
    <w:rsid w:val="00B40E30"/>
    <w:rsid w:val="00B41121"/>
    <w:rsid w:val="00B41314"/>
    <w:rsid w:val="00B41869"/>
    <w:rsid w:val="00B418C1"/>
    <w:rsid w:val="00B41B45"/>
    <w:rsid w:val="00B41BB3"/>
    <w:rsid w:val="00B41FEE"/>
    <w:rsid w:val="00B42E25"/>
    <w:rsid w:val="00B437DA"/>
    <w:rsid w:val="00B4435E"/>
    <w:rsid w:val="00B445BE"/>
    <w:rsid w:val="00B447AF"/>
    <w:rsid w:val="00B46001"/>
    <w:rsid w:val="00B46748"/>
    <w:rsid w:val="00B46DA0"/>
    <w:rsid w:val="00B50015"/>
    <w:rsid w:val="00B50705"/>
    <w:rsid w:val="00B50944"/>
    <w:rsid w:val="00B50B66"/>
    <w:rsid w:val="00B50BA8"/>
    <w:rsid w:val="00B51976"/>
    <w:rsid w:val="00B51C70"/>
    <w:rsid w:val="00B51D50"/>
    <w:rsid w:val="00B520A5"/>
    <w:rsid w:val="00B52256"/>
    <w:rsid w:val="00B522E6"/>
    <w:rsid w:val="00B5257F"/>
    <w:rsid w:val="00B52BF7"/>
    <w:rsid w:val="00B52CC1"/>
    <w:rsid w:val="00B532F0"/>
    <w:rsid w:val="00B532F4"/>
    <w:rsid w:val="00B537C6"/>
    <w:rsid w:val="00B53BC2"/>
    <w:rsid w:val="00B54505"/>
    <w:rsid w:val="00B5492B"/>
    <w:rsid w:val="00B54B24"/>
    <w:rsid w:val="00B54C33"/>
    <w:rsid w:val="00B55EAA"/>
    <w:rsid w:val="00B56420"/>
    <w:rsid w:val="00B56F38"/>
    <w:rsid w:val="00B57125"/>
    <w:rsid w:val="00B57CCC"/>
    <w:rsid w:val="00B604FB"/>
    <w:rsid w:val="00B60F36"/>
    <w:rsid w:val="00B612D7"/>
    <w:rsid w:val="00B61300"/>
    <w:rsid w:val="00B62001"/>
    <w:rsid w:val="00B62049"/>
    <w:rsid w:val="00B623F5"/>
    <w:rsid w:val="00B62A42"/>
    <w:rsid w:val="00B62DC2"/>
    <w:rsid w:val="00B6376E"/>
    <w:rsid w:val="00B6414C"/>
    <w:rsid w:val="00B64720"/>
    <w:rsid w:val="00B64B92"/>
    <w:rsid w:val="00B64B98"/>
    <w:rsid w:val="00B64CF5"/>
    <w:rsid w:val="00B65620"/>
    <w:rsid w:val="00B66328"/>
    <w:rsid w:val="00B66488"/>
    <w:rsid w:val="00B668F3"/>
    <w:rsid w:val="00B672DF"/>
    <w:rsid w:val="00B676E3"/>
    <w:rsid w:val="00B67CBB"/>
    <w:rsid w:val="00B67F01"/>
    <w:rsid w:val="00B710A2"/>
    <w:rsid w:val="00B7127E"/>
    <w:rsid w:val="00B72A20"/>
    <w:rsid w:val="00B73003"/>
    <w:rsid w:val="00B731D2"/>
    <w:rsid w:val="00B73685"/>
    <w:rsid w:val="00B736B3"/>
    <w:rsid w:val="00B73F90"/>
    <w:rsid w:val="00B74946"/>
    <w:rsid w:val="00B74E9C"/>
    <w:rsid w:val="00B7511C"/>
    <w:rsid w:val="00B75291"/>
    <w:rsid w:val="00B75C7A"/>
    <w:rsid w:val="00B75CF6"/>
    <w:rsid w:val="00B75F80"/>
    <w:rsid w:val="00B76315"/>
    <w:rsid w:val="00B765AA"/>
    <w:rsid w:val="00B76798"/>
    <w:rsid w:val="00B76958"/>
    <w:rsid w:val="00B77658"/>
    <w:rsid w:val="00B7771C"/>
    <w:rsid w:val="00B77C1F"/>
    <w:rsid w:val="00B80CA5"/>
    <w:rsid w:val="00B813B8"/>
    <w:rsid w:val="00B817C1"/>
    <w:rsid w:val="00B81AEE"/>
    <w:rsid w:val="00B82734"/>
    <w:rsid w:val="00B82C5C"/>
    <w:rsid w:val="00B837BB"/>
    <w:rsid w:val="00B83845"/>
    <w:rsid w:val="00B83CAC"/>
    <w:rsid w:val="00B83E7A"/>
    <w:rsid w:val="00B83E99"/>
    <w:rsid w:val="00B842D1"/>
    <w:rsid w:val="00B84E36"/>
    <w:rsid w:val="00B853B0"/>
    <w:rsid w:val="00B858C7"/>
    <w:rsid w:val="00B85DF0"/>
    <w:rsid w:val="00B864E2"/>
    <w:rsid w:val="00B86525"/>
    <w:rsid w:val="00B86B0C"/>
    <w:rsid w:val="00B87070"/>
    <w:rsid w:val="00B87606"/>
    <w:rsid w:val="00B87687"/>
    <w:rsid w:val="00B877B1"/>
    <w:rsid w:val="00B87A24"/>
    <w:rsid w:val="00B87B38"/>
    <w:rsid w:val="00B90215"/>
    <w:rsid w:val="00B90677"/>
    <w:rsid w:val="00B90683"/>
    <w:rsid w:val="00B90A7A"/>
    <w:rsid w:val="00B90F08"/>
    <w:rsid w:val="00B9150F"/>
    <w:rsid w:val="00B91674"/>
    <w:rsid w:val="00B93128"/>
    <w:rsid w:val="00B93287"/>
    <w:rsid w:val="00B93662"/>
    <w:rsid w:val="00B93EBC"/>
    <w:rsid w:val="00B9404A"/>
    <w:rsid w:val="00B951DF"/>
    <w:rsid w:val="00B9538C"/>
    <w:rsid w:val="00B95787"/>
    <w:rsid w:val="00B95D6F"/>
    <w:rsid w:val="00B96069"/>
    <w:rsid w:val="00B96C00"/>
    <w:rsid w:val="00B9701F"/>
    <w:rsid w:val="00B97747"/>
    <w:rsid w:val="00B977AF"/>
    <w:rsid w:val="00BA0133"/>
    <w:rsid w:val="00BA0457"/>
    <w:rsid w:val="00BA1036"/>
    <w:rsid w:val="00BA28AA"/>
    <w:rsid w:val="00BA2A9E"/>
    <w:rsid w:val="00BA3896"/>
    <w:rsid w:val="00BA3D68"/>
    <w:rsid w:val="00BA3FBD"/>
    <w:rsid w:val="00BA40EC"/>
    <w:rsid w:val="00BA415C"/>
    <w:rsid w:val="00BA4D70"/>
    <w:rsid w:val="00BA53D1"/>
    <w:rsid w:val="00BA5D46"/>
    <w:rsid w:val="00BA60AC"/>
    <w:rsid w:val="00BA616F"/>
    <w:rsid w:val="00BA6242"/>
    <w:rsid w:val="00BA650A"/>
    <w:rsid w:val="00BA7A83"/>
    <w:rsid w:val="00BB04C2"/>
    <w:rsid w:val="00BB125A"/>
    <w:rsid w:val="00BB167E"/>
    <w:rsid w:val="00BB2624"/>
    <w:rsid w:val="00BB281C"/>
    <w:rsid w:val="00BB281E"/>
    <w:rsid w:val="00BB318C"/>
    <w:rsid w:val="00BB3BB3"/>
    <w:rsid w:val="00BB40DC"/>
    <w:rsid w:val="00BB419B"/>
    <w:rsid w:val="00BB4437"/>
    <w:rsid w:val="00BB4439"/>
    <w:rsid w:val="00BB5225"/>
    <w:rsid w:val="00BB55F5"/>
    <w:rsid w:val="00BB56C1"/>
    <w:rsid w:val="00BB58E4"/>
    <w:rsid w:val="00BB6305"/>
    <w:rsid w:val="00BB70F3"/>
    <w:rsid w:val="00BB72F4"/>
    <w:rsid w:val="00BB77B1"/>
    <w:rsid w:val="00BC002B"/>
    <w:rsid w:val="00BC01DC"/>
    <w:rsid w:val="00BC05F7"/>
    <w:rsid w:val="00BC0602"/>
    <w:rsid w:val="00BC2F00"/>
    <w:rsid w:val="00BC2F8F"/>
    <w:rsid w:val="00BC37E9"/>
    <w:rsid w:val="00BC4A97"/>
    <w:rsid w:val="00BC4B08"/>
    <w:rsid w:val="00BC4DCA"/>
    <w:rsid w:val="00BC58D6"/>
    <w:rsid w:val="00BC6EFE"/>
    <w:rsid w:val="00BC744C"/>
    <w:rsid w:val="00BC77AB"/>
    <w:rsid w:val="00BC7FCD"/>
    <w:rsid w:val="00BD0CD5"/>
    <w:rsid w:val="00BD0D8A"/>
    <w:rsid w:val="00BD10F2"/>
    <w:rsid w:val="00BD17E4"/>
    <w:rsid w:val="00BD1C05"/>
    <w:rsid w:val="00BD1CF8"/>
    <w:rsid w:val="00BD2130"/>
    <w:rsid w:val="00BD2302"/>
    <w:rsid w:val="00BD2575"/>
    <w:rsid w:val="00BD27EC"/>
    <w:rsid w:val="00BD289B"/>
    <w:rsid w:val="00BD3450"/>
    <w:rsid w:val="00BD3851"/>
    <w:rsid w:val="00BD3BA2"/>
    <w:rsid w:val="00BD4017"/>
    <w:rsid w:val="00BD40DF"/>
    <w:rsid w:val="00BD46FC"/>
    <w:rsid w:val="00BD4E78"/>
    <w:rsid w:val="00BD5421"/>
    <w:rsid w:val="00BD577A"/>
    <w:rsid w:val="00BD594F"/>
    <w:rsid w:val="00BD650F"/>
    <w:rsid w:val="00BD6E2A"/>
    <w:rsid w:val="00BD7165"/>
    <w:rsid w:val="00BD7668"/>
    <w:rsid w:val="00BD7B84"/>
    <w:rsid w:val="00BD7C70"/>
    <w:rsid w:val="00BE1039"/>
    <w:rsid w:val="00BE10AA"/>
    <w:rsid w:val="00BE13C3"/>
    <w:rsid w:val="00BE170E"/>
    <w:rsid w:val="00BE27CF"/>
    <w:rsid w:val="00BE2E50"/>
    <w:rsid w:val="00BE3124"/>
    <w:rsid w:val="00BE345D"/>
    <w:rsid w:val="00BE38E3"/>
    <w:rsid w:val="00BE3F4B"/>
    <w:rsid w:val="00BE470F"/>
    <w:rsid w:val="00BE477F"/>
    <w:rsid w:val="00BE4904"/>
    <w:rsid w:val="00BE4E72"/>
    <w:rsid w:val="00BE5150"/>
    <w:rsid w:val="00BE587D"/>
    <w:rsid w:val="00BE6151"/>
    <w:rsid w:val="00BE68B6"/>
    <w:rsid w:val="00BE6BA9"/>
    <w:rsid w:val="00BE6FE8"/>
    <w:rsid w:val="00BE74C7"/>
    <w:rsid w:val="00BE75FF"/>
    <w:rsid w:val="00BE76B3"/>
    <w:rsid w:val="00BE7F5B"/>
    <w:rsid w:val="00BF04B6"/>
    <w:rsid w:val="00BF1465"/>
    <w:rsid w:val="00BF1B87"/>
    <w:rsid w:val="00BF24B4"/>
    <w:rsid w:val="00BF4526"/>
    <w:rsid w:val="00BF4950"/>
    <w:rsid w:val="00BF5708"/>
    <w:rsid w:val="00BF592A"/>
    <w:rsid w:val="00BF5A56"/>
    <w:rsid w:val="00BF6674"/>
    <w:rsid w:val="00BF68F6"/>
    <w:rsid w:val="00BF6D2F"/>
    <w:rsid w:val="00BF75A4"/>
    <w:rsid w:val="00BF7A8D"/>
    <w:rsid w:val="00C000D4"/>
    <w:rsid w:val="00C00770"/>
    <w:rsid w:val="00C009FF"/>
    <w:rsid w:val="00C019DD"/>
    <w:rsid w:val="00C01B8A"/>
    <w:rsid w:val="00C02027"/>
    <w:rsid w:val="00C023A1"/>
    <w:rsid w:val="00C025F7"/>
    <w:rsid w:val="00C02D22"/>
    <w:rsid w:val="00C02E67"/>
    <w:rsid w:val="00C02E8E"/>
    <w:rsid w:val="00C038E1"/>
    <w:rsid w:val="00C03AE9"/>
    <w:rsid w:val="00C0518F"/>
    <w:rsid w:val="00C0527B"/>
    <w:rsid w:val="00C0535D"/>
    <w:rsid w:val="00C05C43"/>
    <w:rsid w:val="00C061AD"/>
    <w:rsid w:val="00C06CC2"/>
    <w:rsid w:val="00C071E7"/>
    <w:rsid w:val="00C103C2"/>
    <w:rsid w:val="00C1131A"/>
    <w:rsid w:val="00C117AE"/>
    <w:rsid w:val="00C122FB"/>
    <w:rsid w:val="00C126F7"/>
    <w:rsid w:val="00C12AF1"/>
    <w:rsid w:val="00C12C0F"/>
    <w:rsid w:val="00C12DFF"/>
    <w:rsid w:val="00C1431B"/>
    <w:rsid w:val="00C1448F"/>
    <w:rsid w:val="00C14CC5"/>
    <w:rsid w:val="00C151D3"/>
    <w:rsid w:val="00C15380"/>
    <w:rsid w:val="00C166EE"/>
    <w:rsid w:val="00C16AA0"/>
    <w:rsid w:val="00C17A64"/>
    <w:rsid w:val="00C20A7F"/>
    <w:rsid w:val="00C21241"/>
    <w:rsid w:val="00C2162F"/>
    <w:rsid w:val="00C21E1D"/>
    <w:rsid w:val="00C22EC1"/>
    <w:rsid w:val="00C22ED3"/>
    <w:rsid w:val="00C237FE"/>
    <w:rsid w:val="00C23967"/>
    <w:rsid w:val="00C24621"/>
    <w:rsid w:val="00C248E9"/>
    <w:rsid w:val="00C24CB5"/>
    <w:rsid w:val="00C25513"/>
    <w:rsid w:val="00C260D7"/>
    <w:rsid w:val="00C26240"/>
    <w:rsid w:val="00C27FBA"/>
    <w:rsid w:val="00C302D8"/>
    <w:rsid w:val="00C30329"/>
    <w:rsid w:val="00C30594"/>
    <w:rsid w:val="00C305E7"/>
    <w:rsid w:val="00C3079C"/>
    <w:rsid w:val="00C30EEE"/>
    <w:rsid w:val="00C30F3F"/>
    <w:rsid w:val="00C30F76"/>
    <w:rsid w:val="00C3119D"/>
    <w:rsid w:val="00C31D19"/>
    <w:rsid w:val="00C323DF"/>
    <w:rsid w:val="00C32648"/>
    <w:rsid w:val="00C32854"/>
    <w:rsid w:val="00C32A52"/>
    <w:rsid w:val="00C32C33"/>
    <w:rsid w:val="00C33570"/>
    <w:rsid w:val="00C33CB3"/>
    <w:rsid w:val="00C33E27"/>
    <w:rsid w:val="00C34075"/>
    <w:rsid w:val="00C35A5F"/>
    <w:rsid w:val="00C36549"/>
    <w:rsid w:val="00C36A15"/>
    <w:rsid w:val="00C37A0A"/>
    <w:rsid w:val="00C37A9C"/>
    <w:rsid w:val="00C37CEB"/>
    <w:rsid w:val="00C400D5"/>
    <w:rsid w:val="00C40AFF"/>
    <w:rsid w:val="00C40C7C"/>
    <w:rsid w:val="00C41D80"/>
    <w:rsid w:val="00C42203"/>
    <w:rsid w:val="00C428A7"/>
    <w:rsid w:val="00C42F0D"/>
    <w:rsid w:val="00C42F69"/>
    <w:rsid w:val="00C436E3"/>
    <w:rsid w:val="00C43BB0"/>
    <w:rsid w:val="00C43BEC"/>
    <w:rsid w:val="00C43F0F"/>
    <w:rsid w:val="00C43FE9"/>
    <w:rsid w:val="00C440EE"/>
    <w:rsid w:val="00C44FFB"/>
    <w:rsid w:val="00C45ABC"/>
    <w:rsid w:val="00C467CA"/>
    <w:rsid w:val="00C47AD6"/>
    <w:rsid w:val="00C47BAD"/>
    <w:rsid w:val="00C47EFF"/>
    <w:rsid w:val="00C500A8"/>
    <w:rsid w:val="00C50490"/>
    <w:rsid w:val="00C507EA"/>
    <w:rsid w:val="00C51198"/>
    <w:rsid w:val="00C51663"/>
    <w:rsid w:val="00C51DE7"/>
    <w:rsid w:val="00C520E8"/>
    <w:rsid w:val="00C54306"/>
    <w:rsid w:val="00C55873"/>
    <w:rsid w:val="00C569AC"/>
    <w:rsid w:val="00C56AD2"/>
    <w:rsid w:val="00C5736A"/>
    <w:rsid w:val="00C575A1"/>
    <w:rsid w:val="00C576E1"/>
    <w:rsid w:val="00C57D20"/>
    <w:rsid w:val="00C6046E"/>
    <w:rsid w:val="00C60C42"/>
    <w:rsid w:val="00C6127F"/>
    <w:rsid w:val="00C613D3"/>
    <w:rsid w:val="00C625C9"/>
    <w:rsid w:val="00C62CDD"/>
    <w:rsid w:val="00C63209"/>
    <w:rsid w:val="00C6428E"/>
    <w:rsid w:val="00C6453C"/>
    <w:rsid w:val="00C64CA3"/>
    <w:rsid w:val="00C658A0"/>
    <w:rsid w:val="00C65B34"/>
    <w:rsid w:val="00C66BEE"/>
    <w:rsid w:val="00C66CD4"/>
    <w:rsid w:val="00C670F8"/>
    <w:rsid w:val="00C6749F"/>
    <w:rsid w:val="00C709A5"/>
    <w:rsid w:val="00C71066"/>
    <w:rsid w:val="00C719AE"/>
    <w:rsid w:val="00C71A57"/>
    <w:rsid w:val="00C72332"/>
    <w:rsid w:val="00C7257F"/>
    <w:rsid w:val="00C72AAD"/>
    <w:rsid w:val="00C72EB3"/>
    <w:rsid w:val="00C73516"/>
    <w:rsid w:val="00C73DCD"/>
    <w:rsid w:val="00C73E30"/>
    <w:rsid w:val="00C7437A"/>
    <w:rsid w:val="00C74392"/>
    <w:rsid w:val="00C744C2"/>
    <w:rsid w:val="00C74942"/>
    <w:rsid w:val="00C74A11"/>
    <w:rsid w:val="00C753E0"/>
    <w:rsid w:val="00C76102"/>
    <w:rsid w:val="00C768FE"/>
    <w:rsid w:val="00C769B0"/>
    <w:rsid w:val="00C76ECC"/>
    <w:rsid w:val="00C7705F"/>
    <w:rsid w:val="00C770A7"/>
    <w:rsid w:val="00C77168"/>
    <w:rsid w:val="00C7776E"/>
    <w:rsid w:val="00C77932"/>
    <w:rsid w:val="00C77E29"/>
    <w:rsid w:val="00C80F10"/>
    <w:rsid w:val="00C812FB"/>
    <w:rsid w:val="00C81B04"/>
    <w:rsid w:val="00C8280E"/>
    <w:rsid w:val="00C82D10"/>
    <w:rsid w:val="00C8321B"/>
    <w:rsid w:val="00C836C5"/>
    <w:rsid w:val="00C83D5F"/>
    <w:rsid w:val="00C83E39"/>
    <w:rsid w:val="00C84E73"/>
    <w:rsid w:val="00C858B9"/>
    <w:rsid w:val="00C86631"/>
    <w:rsid w:val="00C87099"/>
    <w:rsid w:val="00C8715A"/>
    <w:rsid w:val="00C8749A"/>
    <w:rsid w:val="00C8793E"/>
    <w:rsid w:val="00C87B42"/>
    <w:rsid w:val="00C87F4B"/>
    <w:rsid w:val="00C91788"/>
    <w:rsid w:val="00C919EB"/>
    <w:rsid w:val="00C91E0E"/>
    <w:rsid w:val="00C91E60"/>
    <w:rsid w:val="00C91FB6"/>
    <w:rsid w:val="00C922BE"/>
    <w:rsid w:val="00C92819"/>
    <w:rsid w:val="00C929C7"/>
    <w:rsid w:val="00C92AAB"/>
    <w:rsid w:val="00C93719"/>
    <w:rsid w:val="00C93B92"/>
    <w:rsid w:val="00C9528E"/>
    <w:rsid w:val="00C95C72"/>
    <w:rsid w:val="00C96175"/>
    <w:rsid w:val="00C96968"/>
    <w:rsid w:val="00C96A77"/>
    <w:rsid w:val="00C96E75"/>
    <w:rsid w:val="00C971EB"/>
    <w:rsid w:val="00C97A6B"/>
    <w:rsid w:val="00C97BFC"/>
    <w:rsid w:val="00CA073A"/>
    <w:rsid w:val="00CA07F7"/>
    <w:rsid w:val="00CA0AF1"/>
    <w:rsid w:val="00CA1C57"/>
    <w:rsid w:val="00CA1E94"/>
    <w:rsid w:val="00CA2455"/>
    <w:rsid w:val="00CA380C"/>
    <w:rsid w:val="00CA43D6"/>
    <w:rsid w:val="00CA4974"/>
    <w:rsid w:val="00CA5515"/>
    <w:rsid w:val="00CA57F0"/>
    <w:rsid w:val="00CA5C17"/>
    <w:rsid w:val="00CA5DA1"/>
    <w:rsid w:val="00CA6743"/>
    <w:rsid w:val="00CA6D23"/>
    <w:rsid w:val="00CA74D5"/>
    <w:rsid w:val="00CA7CA1"/>
    <w:rsid w:val="00CB00A5"/>
    <w:rsid w:val="00CB0704"/>
    <w:rsid w:val="00CB071E"/>
    <w:rsid w:val="00CB1124"/>
    <w:rsid w:val="00CB1381"/>
    <w:rsid w:val="00CB244C"/>
    <w:rsid w:val="00CB2C91"/>
    <w:rsid w:val="00CB2F7F"/>
    <w:rsid w:val="00CB3036"/>
    <w:rsid w:val="00CB3231"/>
    <w:rsid w:val="00CB3474"/>
    <w:rsid w:val="00CB362A"/>
    <w:rsid w:val="00CB3E4D"/>
    <w:rsid w:val="00CB3F9D"/>
    <w:rsid w:val="00CB4184"/>
    <w:rsid w:val="00CB42E6"/>
    <w:rsid w:val="00CB48DC"/>
    <w:rsid w:val="00CB4EBF"/>
    <w:rsid w:val="00CB4F63"/>
    <w:rsid w:val="00CB527D"/>
    <w:rsid w:val="00CB58A5"/>
    <w:rsid w:val="00CB6409"/>
    <w:rsid w:val="00CB7D6E"/>
    <w:rsid w:val="00CC04C3"/>
    <w:rsid w:val="00CC06E7"/>
    <w:rsid w:val="00CC0847"/>
    <w:rsid w:val="00CC0D28"/>
    <w:rsid w:val="00CC1117"/>
    <w:rsid w:val="00CC1509"/>
    <w:rsid w:val="00CC1A0B"/>
    <w:rsid w:val="00CC26D5"/>
    <w:rsid w:val="00CC30E3"/>
    <w:rsid w:val="00CC3254"/>
    <w:rsid w:val="00CC32D7"/>
    <w:rsid w:val="00CC32E6"/>
    <w:rsid w:val="00CC3419"/>
    <w:rsid w:val="00CC3832"/>
    <w:rsid w:val="00CC4C2C"/>
    <w:rsid w:val="00CC4D23"/>
    <w:rsid w:val="00CC5B40"/>
    <w:rsid w:val="00CC749F"/>
    <w:rsid w:val="00CC77D2"/>
    <w:rsid w:val="00CC79EF"/>
    <w:rsid w:val="00CC7E09"/>
    <w:rsid w:val="00CD0C80"/>
    <w:rsid w:val="00CD188B"/>
    <w:rsid w:val="00CD1FA5"/>
    <w:rsid w:val="00CD200F"/>
    <w:rsid w:val="00CD275E"/>
    <w:rsid w:val="00CD33D7"/>
    <w:rsid w:val="00CD3562"/>
    <w:rsid w:val="00CD3720"/>
    <w:rsid w:val="00CD4163"/>
    <w:rsid w:val="00CD44F0"/>
    <w:rsid w:val="00CD471E"/>
    <w:rsid w:val="00CD4853"/>
    <w:rsid w:val="00CD4A7A"/>
    <w:rsid w:val="00CD50D7"/>
    <w:rsid w:val="00CD5462"/>
    <w:rsid w:val="00CD5551"/>
    <w:rsid w:val="00CD576D"/>
    <w:rsid w:val="00CD6BED"/>
    <w:rsid w:val="00CD71D7"/>
    <w:rsid w:val="00CE06D8"/>
    <w:rsid w:val="00CE0F9B"/>
    <w:rsid w:val="00CE136A"/>
    <w:rsid w:val="00CE1411"/>
    <w:rsid w:val="00CE1E7C"/>
    <w:rsid w:val="00CE20AB"/>
    <w:rsid w:val="00CE3123"/>
    <w:rsid w:val="00CE3A62"/>
    <w:rsid w:val="00CE4D9D"/>
    <w:rsid w:val="00CE5FC6"/>
    <w:rsid w:val="00CE6978"/>
    <w:rsid w:val="00CE6D17"/>
    <w:rsid w:val="00CE6EC2"/>
    <w:rsid w:val="00CE72FC"/>
    <w:rsid w:val="00CE73BB"/>
    <w:rsid w:val="00CE7D6D"/>
    <w:rsid w:val="00CE7FC0"/>
    <w:rsid w:val="00CF00D3"/>
    <w:rsid w:val="00CF014C"/>
    <w:rsid w:val="00CF01AD"/>
    <w:rsid w:val="00CF0496"/>
    <w:rsid w:val="00CF04D1"/>
    <w:rsid w:val="00CF0B0E"/>
    <w:rsid w:val="00CF10D2"/>
    <w:rsid w:val="00CF170A"/>
    <w:rsid w:val="00CF20E8"/>
    <w:rsid w:val="00CF20EE"/>
    <w:rsid w:val="00CF25BB"/>
    <w:rsid w:val="00CF2B06"/>
    <w:rsid w:val="00CF374E"/>
    <w:rsid w:val="00CF4D16"/>
    <w:rsid w:val="00CF53CE"/>
    <w:rsid w:val="00CF54FB"/>
    <w:rsid w:val="00CF559F"/>
    <w:rsid w:val="00CF6291"/>
    <w:rsid w:val="00CF66D9"/>
    <w:rsid w:val="00CF67B6"/>
    <w:rsid w:val="00CF6D0C"/>
    <w:rsid w:val="00D00051"/>
    <w:rsid w:val="00D00408"/>
    <w:rsid w:val="00D01D68"/>
    <w:rsid w:val="00D02D3A"/>
    <w:rsid w:val="00D02DA5"/>
    <w:rsid w:val="00D04F38"/>
    <w:rsid w:val="00D057F3"/>
    <w:rsid w:val="00D06504"/>
    <w:rsid w:val="00D06616"/>
    <w:rsid w:val="00D06DAC"/>
    <w:rsid w:val="00D11329"/>
    <w:rsid w:val="00D118F5"/>
    <w:rsid w:val="00D123E8"/>
    <w:rsid w:val="00D128FD"/>
    <w:rsid w:val="00D13B17"/>
    <w:rsid w:val="00D13BD6"/>
    <w:rsid w:val="00D13C98"/>
    <w:rsid w:val="00D13D4E"/>
    <w:rsid w:val="00D13DEB"/>
    <w:rsid w:val="00D141EC"/>
    <w:rsid w:val="00D14539"/>
    <w:rsid w:val="00D1484D"/>
    <w:rsid w:val="00D14A57"/>
    <w:rsid w:val="00D15850"/>
    <w:rsid w:val="00D15B07"/>
    <w:rsid w:val="00D15EE6"/>
    <w:rsid w:val="00D164F6"/>
    <w:rsid w:val="00D16564"/>
    <w:rsid w:val="00D16C24"/>
    <w:rsid w:val="00D16DBA"/>
    <w:rsid w:val="00D20699"/>
    <w:rsid w:val="00D20DA3"/>
    <w:rsid w:val="00D20F63"/>
    <w:rsid w:val="00D22A09"/>
    <w:rsid w:val="00D22D30"/>
    <w:rsid w:val="00D23E1F"/>
    <w:rsid w:val="00D242AE"/>
    <w:rsid w:val="00D25361"/>
    <w:rsid w:val="00D259B2"/>
    <w:rsid w:val="00D25B69"/>
    <w:rsid w:val="00D25EFF"/>
    <w:rsid w:val="00D25F30"/>
    <w:rsid w:val="00D2610E"/>
    <w:rsid w:val="00D262BA"/>
    <w:rsid w:val="00D2689E"/>
    <w:rsid w:val="00D26C6B"/>
    <w:rsid w:val="00D26CDE"/>
    <w:rsid w:val="00D26E72"/>
    <w:rsid w:val="00D27147"/>
    <w:rsid w:val="00D271E2"/>
    <w:rsid w:val="00D27273"/>
    <w:rsid w:val="00D30B67"/>
    <w:rsid w:val="00D30EA8"/>
    <w:rsid w:val="00D30F91"/>
    <w:rsid w:val="00D323DD"/>
    <w:rsid w:val="00D32542"/>
    <w:rsid w:val="00D32F4A"/>
    <w:rsid w:val="00D331B8"/>
    <w:rsid w:val="00D335D1"/>
    <w:rsid w:val="00D339F8"/>
    <w:rsid w:val="00D33D06"/>
    <w:rsid w:val="00D33FBA"/>
    <w:rsid w:val="00D340AA"/>
    <w:rsid w:val="00D35183"/>
    <w:rsid w:val="00D3629D"/>
    <w:rsid w:val="00D36CDB"/>
    <w:rsid w:val="00D412B3"/>
    <w:rsid w:val="00D416CD"/>
    <w:rsid w:val="00D41EE5"/>
    <w:rsid w:val="00D42C2C"/>
    <w:rsid w:val="00D42FEA"/>
    <w:rsid w:val="00D4351F"/>
    <w:rsid w:val="00D436FF"/>
    <w:rsid w:val="00D440BB"/>
    <w:rsid w:val="00D440DD"/>
    <w:rsid w:val="00D442D7"/>
    <w:rsid w:val="00D448FB"/>
    <w:rsid w:val="00D4495F"/>
    <w:rsid w:val="00D44AA5"/>
    <w:rsid w:val="00D4510C"/>
    <w:rsid w:val="00D45BDA"/>
    <w:rsid w:val="00D46007"/>
    <w:rsid w:val="00D46295"/>
    <w:rsid w:val="00D46830"/>
    <w:rsid w:val="00D46AD0"/>
    <w:rsid w:val="00D47730"/>
    <w:rsid w:val="00D47785"/>
    <w:rsid w:val="00D502EF"/>
    <w:rsid w:val="00D5044D"/>
    <w:rsid w:val="00D5066C"/>
    <w:rsid w:val="00D52191"/>
    <w:rsid w:val="00D53276"/>
    <w:rsid w:val="00D53654"/>
    <w:rsid w:val="00D53EAE"/>
    <w:rsid w:val="00D54041"/>
    <w:rsid w:val="00D543D8"/>
    <w:rsid w:val="00D5452C"/>
    <w:rsid w:val="00D54E3F"/>
    <w:rsid w:val="00D55C28"/>
    <w:rsid w:val="00D55CC7"/>
    <w:rsid w:val="00D563E8"/>
    <w:rsid w:val="00D56FBA"/>
    <w:rsid w:val="00D57446"/>
    <w:rsid w:val="00D57C17"/>
    <w:rsid w:val="00D6072D"/>
    <w:rsid w:val="00D60AA8"/>
    <w:rsid w:val="00D61293"/>
    <w:rsid w:val="00D61536"/>
    <w:rsid w:val="00D61BEB"/>
    <w:rsid w:val="00D624AA"/>
    <w:rsid w:val="00D639C3"/>
    <w:rsid w:val="00D6507F"/>
    <w:rsid w:val="00D65C50"/>
    <w:rsid w:val="00D665C8"/>
    <w:rsid w:val="00D6678C"/>
    <w:rsid w:val="00D66DC8"/>
    <w:rsid w:val="00D6781A"/>
    <w:rsid w:val="00D67E8C"/>
    <w:rsid w:val="00D7048A"/>
    <w:rsid w:val="00D709A7"/>
    <w:rsid w:val="00D70DFD"/>
    <w:rsid w:val="00D7122F"/>
    <w:rsid w:val="00D7131B"/>
    <w:rsid w:val="00D71419"/>
    <w:rsid w:val="00D7151C"/>
    <w:rsid w:val="00D71F80"/>
    <w:rsid w:val="00D729C5"/>
    <w:rsid w:val="00D72B59"/>
    <w:rsid w:val="00D73EE6"/>
    <w:rsid w:val="00D7410A"/>
    <w:rsid w:val="00D743ED"/>
    <w:rsid w:val="00D744F5"/>
    <w:rsid w:val="00D75167"/>
    <w:rsid w:val="00D75AFD"/>
    <w:rsid w:val="00D75C8E"/>
    <w:rsid w:val="00D75F44"/>
    <w:rsid w:val="00D76547"/>
    <w:rsid w:val="00D7713F"/>
    <w:rsid w:val="00D80465"/>
    <w:rsid w:val="00D804D3"/>
    <w:rsid w:val="00D806CC"/>
    <w:rsid w:val="00D812D9"/>
    <w:rsid w:val="00D81594"/>
    <w:rsid w:val="00D81CE3"/>
    <w:rsid w:val="00D82602"/>
    <w:rsid w:val="00D82D14"/>
    <w:rsid w:val="00D84B93"/>
    <w:rsid w:val="00D84C62"/>
    <w:rsid w:val="00D84EA0"/>
    <w:rsid w:val="00D85331"/>
    <w:rsid w:val="00D85700"/>
    <w:rsid w:val="00D85925"/>
    <w:rsid w:val="00D86930"/>
    <w:rsid w:val="00D87ADD"/>
    <w:rsid w:val="00D87F80"/>
    <w:rsid w:val="00D87FDB"/>
    <w:rsid w:val="00D9050E"/>
    <w:rsid w:val="00D90E34"/>
    <w:rsid w:val="00D91B15"/>
    <w:rsid w:val="00D91E9E"/>
    <w:rsid w:val="00D92169"/>
    <w:rsid w:val="00D9253F"/>
    <w:rsid w:val="00D926C8"/>
    <w:rsid w:val="00D92BC4"/>
    <w:rsid w:val="00D930EA"/>
    <w:rsid w:val="00D936DB"/>
    <w:rsid w:val="00D9388B"/>
    <w:rsid w:val="00D93946"/>
    <w:rsid w:val="00D93B21"/>
    <w:rsid w:val="00D9427F"/>
    <w:rsid w:val="00D942D7"/>
    <w:rsid w:val="00D944E4"/>
    <w:rsid w:val="00D94745"/>
    <w:rsid w:val="00D9479C"/>
    <w:rsid w:val="00D96143"/>
    <w:rsid w:val="00D963DB"/>
    <w:rsid w:val="00D96583"/>
    <w:rsid w:val="00D969DD"/>
    <w:rsid w:val="00D9702A"/>
    <w:rsid w:val="00D97034"/>
    <w:rsid w:val="00D97E15"/>
    <w:rsid w:val="00D97F9D"/>
    <w:rsid w:val="00DA01C1"/>
    <w:rsid w:val="00DA0289"/>
    <w:rsid w:val="00DA0337"/>
    <w:rsid w:val="00DA073A"/>
    <w:rsid w:val="00DA0904"/>
    <w:rsid w:val="00DA0E0C"/>
    <w:rsid w:val="00DA1CAE"/>
    <w:rsid w:val="00DA20AE"/>
    <w:rsid w:val="00DA32DC"/>
    <w:rsid w:val="00DA4073"/>
    <w:rsid w:val="00DA456F"/>
    <w:rsid w:val="00DA4D7F"/>
    <w:rsid w:val="00DA5550"/>
    <w:rsid w:val="00DA56CA"/>
    <w:rsid w:val="00DA61D2"/>
    <w:rsid w:val="00DA7637"/>
    <w:rsid w:val="00DA7A98"/>
    <w:rsid w:val="00DA7C8A"/>
    <w:rsid w:val="00DA7F1F"/>
    <w:rsid w:val="00DB04C0"/>
    <w:rsid w:val="00DB0A66"/>
    <w:rsid w:val="00DB1068"/>
    <w:rsid w:val="00DB1466"/>
    <w:rsid w:val="00DB14F9"/>
    <w:rsid w:val="00DB21F8"/>
    <w:rsid w:val="00DB25D8"/>
    <w:rsid w:val="00DB2A36"/>
    <w:rsid w:val="00DB2F08"/>
    <w:rsid w:val="00DB426F"/>
    <w:rsid w:val="00DB4551"/>
    <w:rsid w:val="00DB4F6D"/>
    <w:rsid w:val="00DB4FB7"/>
    <w:rsid w:val="00DB5209"/>
    <w:rsid w:val="00DB527C"/>
    <w:rsid w:val="00DB5335"/>
    <w:rsid w:val="00DB5474"/>
    <w:rsid w:val="00DB562D"/>
    <w:rsid w:val="00DB6236"/>
    <w:rsid w:val="00DB6C64"/>
    <w:rsid w:val="00DC03F8"/>
    <w:rsid w:val="00DC05A9"/>
    <w:rsid w:val="00DC060D"/>
    <w:rsid w:val="00DC0E0B"/>
    <w:rsid w:val="00DC0FBE"/>
    <w:rsid w:val="00DC1349"/>
    <w:rsid w:val="00DC15D1"/>
    <w:rsid w:val="00DC226A"/>
    <w:rsid w:val="00DC2BCD"/>
    <w:rsid w:val="00DC34FB"/>
    <w:rsid w:val="00DC37FB"/>
    <w:rsid w:val="00DC496C"/>
    <w:rsid w:val="00DC4AE4"/>
    <w:rsid w:val="00DC4DD0"/>
    <w:rsid w:val="00DC54B7"/>
    <w:rsid w:val="00DC5700"/>
    <w:rsid w:val="00DC5DFF"/>
    <w:rsid w:val="00DC5E31"/>
    <w:rsid w:val="00DC62AB"/>
    <w:rsid w:val="00DC65FC"/>
    <w:rsid w:val="00DC6652"/>
    <w:rsid w:val="00DC6B46"/>
    <w:rsid w:val="00DC71D7"/>
    <w:rsid w:val="00DC7440"/>
    <w:rsid w:val="00DC7B67"/>
    <w:rsid w:val="00DD0150"/>
    <w:rsid w:val="00DD03FC"/>
    <w:rsid w:val="00DD0DDA"/>
    <w:rsid w:val="00DD0F1A"/>
    <w:rsid w:val="00DD15C6"/>
    <w:rsid w:val="00DD1783"/>
    <w:rsid w:val="00DD1C5C"/>
    <w:rsid w:val="00DD272D"/>
    <w:rsid w:val="00DD3F36"/>
    <w:rsid w:val="00DD45B7"/>
    <w:rsid w:val="00DD464F"/>
    <w:rsid w:val="00DD49A1"/>
    <w:rsid w:val="00DD51F3"/>
    <w:rsid w:val="00DD5418"/>
    <w:rsid w:val="00DD552C"/>
    <w:rsid w:val="00DD615F"/>
    <w:rsid w:val="00DD62CF"/>
    <w:rsid w:val="00DD6A0D"/>
    <w:rsid w:val="00DD7AB2"/>
    <w:rsid w:val="00DE01E9"/>
    <w:rsid w:val="00DE056B"/>
    <w:rsid w:val="00DE0BE3"/>
    <w:rsid w:val="00DE1749"/>
    <w:rsid w:val="00DE17FD"/>
    <w:rsid w:val="00DE1B15"/>
    <w:rsid w:val="00DE1B9B"/>
    <w:rsid w:val="00DE1D80"/>
    <w:rsid w:val="00DE2732"/>
    <w:rsid w:val="00DE2871"/>
    <w:rsid w:val="00DE2936"/>
    <w:rsid w:val="00DE2C59"/>
    <w:rsid w:val="00DE3232"/>
    <w:rsid w:val="00DE39C8"/>
    <w:rsid w:val="00DE42C2"/>
    <w:rsid w:val="00DE4DC2"/>
    <w:rsid w:val="00DE640E"/>
    <w:rsid w:val="00DE6A78"/>
    <w:rsid w:val="00DE6B30"/>
    <w:rsid w:val="00DE6CBD"/>
    <w:rsid w:val="00DE6E5B"/>
    <w:rsid w:val="00DE7170"/>
    <w:rsid w:val="00DE74D8"/>
    <w:rsid w:val="00DE76B6"/>
    <w:rsid w:val="00DE7D4C"/>
    <w:rsid w:val="00DF0300"/>
    <w:rsid w:val="00DF064B"/>
    <w:rsid w:val="00DF0892"/>
    <w:rsid w:val="00DF0A78"/>
    <w:rsid w:val="00DF14CA"/>
    <w:rsid w:val="00DF192B"/>
    <w:rsid w:val="00DF1F1C"/>
    <w:rsid w:val="00DF204C"/>
    <w:rsid w:val="00DF2128"/>
    <w:rsid w:val="00DF22AE"/>
    <w:rsid w:val="00DF2896"/>
    <w:rsid w:val="00DF32C2"/>
    <w:rsid w:val="00DF331F"/>
    <w:rsid w:val="00DF3B46"/>
    <w:rsid w:val="00DF3D5E"/>
    <w:rsid w:val="00DF3E5A"/>
    <w:rsid w:val="00DF4780"/>
    <w:rsid w:val="00DF4BE5"/>
    <w:rsid w:val="00DF512C"/>
    <w:rsid w:val="00DF586B"/>
    <w:rsid w:val="00DF5B86"/>
    <w:rsid w:val="00DF5FFA"/>
    <w:rsid w:val="00DF614E"/>
    <w:rsid w:val="00DF65AF"/>
    <w:rsid w:val="00DF6BD4"/>
    <w:rsid w:val="00DF7380"/>
    <w:rsid w:val="00DF74C8"/>
    <w:rsid w:val="00DF7B72"/>
    <w:rsid w:val="00E0032C"/>
    <w:rsid w:val="00E007AD"/>
    <w:rsid w:val="00E00B2C"/>
    <w:rsid w:val="00E00C39"/>
    <w:rsid w:val="00E01F19"/>
    <w:rsid w:val="00E02497"/>
    <w:rsid w:val="00E02F45"/>
    <w:rsid w:val="00E03189"/>
    <w:rsid w:val="00E038F2"/>
    <w:rsid w:val="00E03989"/>
    <w:rsid w:val="00E04BEF"/>
    <w:rsid w:val="00E05949"/>
    <w:rsid w:val="00E06538"/>
    <w:rsid w:val="00E06DA9"/>
    <w:rsid w:val="00E07109"/>
    <w:rsid w:val="00E07DF8"/>
    <w:rsid w:val="00E103E1"/>
    <w:rsid w:val="00E10CDF"/>
    <w:rsid w:val="00E11C92"/>
    <w:rsid w:val="00E12173"/>
    <w:rsid w:val="00E121C4"/>
    <w:rsid w:val="00E12FEB"/>
    <w:rsid w:val="00E13505"/>
    <w:rsid w:val="00E13A8F"/>
    <w:rsid w:val="00E13F8C"/>
    <w:rsid w:val="00E142BA"/>
    <w:rsid w:val="00E1498B"/>
    <w:rsid w:val="00E1523B"/>
    <w:rsid w:val="00E15429"/>
    <w:rsid w:val="00E15463"/>
    <w:rsid w:val="00E16AD3"/>
    <w:rsid w:val="00E177D6"/>
    <w:rsid w:val="00E20610"/>
    <w:rsid w:val="00E20B24"/>
    <w:rsid w:val="00E22643"/>
    <w:rsid w:val="00E2318E"/>
    <w:rsid w:val="00E23351"/>
    <w:rsid w:val="00E2385C"/>
    <w:rsid w:val="00E244D5"/>
    <w:rsid w:val="00E245C5"/>
    <w:rsid w:val="00E24650"/>
    <w:rsid w:val="00E2466E"/>
    <w:rsid w:val="00E2516F"/>
    <w:rsid w:val="00E25E75"/>
    <w:rsid w:val="00E27630"/>
    <w:rsid w:val="00E27B82"/>
    <w:rsid w:val="00E307E1"/>
    <w:rsid w:val="00E30AE5"/>
    <w:rsid w:val="00E31803"/>
    <w:rsid w:val="00E31FF3"/>
    <w:rsid w:val="00E320BC"/>
    <w:rsid w:val="00E321A6"/>
    <w:rsid w:val="00E322AE"/>
    <w:rsid w:val="00E329C7"/>
    <w:rsid w:val="00E32A25"/>
    <w:rsid w:val="00E33061"/>
    <w:rsid w:val="00E3317E"/>
    <w:rsid w:val="00E332C7"/>
    <w:rsid w:val="00E336FB"/>
    <w:rsid w:val="00E33AC4"/>
    <w:rsid w:val="00E33D9D"/>
    <w:rsid w:val="00E34154"/>
    <w:rsid w:val="00E341F8"/>
    <w:rsid w:val="00E3471E"/>
    <w:rsid w:val="00E360E9"/>
    <w:rsid w:val="00E3643D"/>
    <w:rsid w:val="00E36512"/>
    <w:rsid w:val="00E3686C"/>
    <w:rsid w:val="00E3707F"/>
    <w:rsid w:val="00E371ED"/>
    <w:rsid w:val="00E373CA"/>
    <w:rsid w:val="00E3750E"/>
    <w:rsid w:val="00E37558"/>
    <w:rsid w:val="00E404C4"/>
    <w:rsid w:val="00E407CF"/>
    <w:rsid w:val="00E408F4"/>
    <w:rsid w:val="00E40FCD"/>
    <w:rsid w:val="00E4134E"/>
    <w:rsid w:val="00E422CC"/>
    <w:rsid w:val="00E4293E"/>
    <w:rsid w:val="00E42BBD"/>
    <w:rsid w:val="00E43576"/>
    <w:rsid w:val="00E43A9A"/>
    <w:rsid w:val="00E440D3"/>
    <w:rsid w:val="00E44750"/>
    <w:rsid w:val="00E447A9"/>
    <w:rsid w:val="00E44A41"/>
    <w:rsid w:val="00E44E5A"/>
    <w:rsid w:val="00E451BD"/>
    <w:rsid w:val="00E45397"/>
    <w:rsid w:val="00E4543A"/>
    <w:rsid w:val="00E45A16"/>
    <w:rsid w:val="00E45E1C"/>
    <w:rsid w:val="00E476A8"/>
    <w:rsid w:val="00E47831"/>
    <w:rsid w:val="00E510D4"/>
    <w:rsid w:val="00E51141"/>
    <w:rsid w:val="00E513A7"/>
    <w:rsid w:val="00E514DC"/>
    <w:rsid w:val="00E52351"/>
    <w:rsid w:val="00E5250A"/>
    <w:rsid w:val="00E5251A"/>
    <w:rsid w:val="00E5272A"/>
    <w:rsid w:val="00E527A3"/>
    <w:rsid w:val="00E52943"/>
    <w:rsid w:val="00E52C34"/>
    <w:rsid w:val="00E52D63"/>
    <w:rsid w:val="00E53221"/>
    <w:rsid w:val="00E532A0"/>
    <w:rsid w:val="00E5404C"/>
    <w:rsid w:val="00E54866"/>
    <w:rsid w:val="00E54DD7"/>
    <w:rsid w:val="00E54ED3"/>
    <w:rsid w:val="00E55285"/>
    <w:rsid w:val="00E5550C"/>
    <w:rsid w:val="00E556AB"/>
    <w:rsid w:val="00E55EC4"/>
    <w:rsid w:val="00E55F48"/>
    <w:rsid w:val="00E56132"/>
    <w:rsid w:val="00E56230"/>
    <w:rsid w:val="00E5645D"/>
    <w:rsid w:val="00E56746"/>
    <w:rsid w:val="00E56EA4"/>
    <w:rsid w:val="00E5766A"/>
    <w:rsid w:val="00E57C78"/>
    <w:rsid w:val="00E57DF1"/>
    <w:rsid w:val="00E57E9D"/>
    <w:rsid w:val="00E57FC7"/>
    <w:rsid w:val="00E61C3F"/>
    <w:rsid w:val="00E61DDB"/>
    <w:rsid w:val="00E62215"/>
    <w:rsid w:val="00E623DC"/>
    <w:rsid w:val="00E62F76"/>
    <w:rsid w:val="00E63011"/>
    <w:rsid w:val="00E63273"/>
    <w:rsid w:val="00E635DA"/>
    <w:rsid w:val="00E64C73"/>
    <w:rsid w:val="00E654BC"/>
    <w:rsid w:val="00E65F11"/>
    <w:rsid w:val="00E66A78"/>
    <w:rsid w:val="00E66ED8"/>
    <w:rsid w:val="00E67030"/>
    <w:rsid w:val="00E67803"/>
    <w:rsid w:val="00E70080"/>
    <w:rsid w:val="00E7082E"/>
    <w:rsid w:val="00E716D8"/>
    <w:rsid w:val="00E71712"/>
    <w:rsid w:val="00E719F7"/>
    <w:rsid w:val="00E71CA3"/>
    <w:rsid w:val="00E723E5"/>
    <w:rsid w:val="00E72D6A"/>
    <w:rsid w:val="00E730AC"/>
    <w:rsid w:val="00E73200"/>
    <w:rsid w:val="00E73857"/>
    <w:rsid w:val="00E73948"/>
    <w:rsid w:val="00E74456"/>
    <w:rsid w:val="00E746F3"/>
    <w:rsid w:val="00E74839"/>
    <w:rsid w:val="00E74FC7"/>
    <w:rsid w:val="00E75511"/>
    <w:rsid w:val="00E75B64"/>
    <w:rsid w:val="00E75FF2"/>
    <w:rsid w:val="00E76699"/>
    <w:rsid w:val="00E768C5"/>
    <w:rsid w:val="00E76CD5"/>
    <w:rsid w:val="00E76D40"/>
    <w:rsid w:val="00E76E10"/>
    <w:rsid w:val="00E772E4"/>
    <w:rsid w:val="00E7733C"/>
    <w:rsid w:val="00E779AF"/>
    <w:rsid w:val="00E77FD8"/>
    <w:rsid w:val="00E80AB9"/>
    <w:rsid w:val="00E8100A"/>
    <w:rsid w:val="00E8122A"/>
    <w:rsid w:val="00E82834"/>
    <w:rsid w:val="00E84419"/>
    <w:rsid w:val="00E845C2"/>
    <w:rsid w:val="00E84826"/>
    <w:rsid w:val="00E84D18"/>
    <w:rsid w:val="00E851DF"/>
    <w:rsid w:val="00E855CD"/>
    <w:rsid w:val="00E859DD"/>
    <w:rsid w:val="00E863A3"/>
    <w:rsid w:val="00E8648C"/>
    <w:rsid w:val="00E8793A"/>
    <w:rsid w:val="00E91343"/>
    <w:rsid w:val="00E916A9"/>
    <w:rsid w:val="00E917C4"/>
    <w:rsid w:val="00E9195B"/>
    <w:rsid w:val="00E91B6A"/>
    <w:rsid w:val="00E91DA7"/>
    <w:rsid w:val="00E92D79"/>
    <w:rsid w:val="00E94142"/>
    <w:rsid w:val="00E9472A"/>
    <w:rsid w:val="00E9487C"/>
    <w:rsid w:val="00E95676"/>
    <w:rsid w:val="00E958FC"/>
    <w:rsid w:val="00E9621A"/>
    <w:rsid w:val="00E965E0"/>
    <w:rsid w:val="00E97D5C"/>
    <w:rsid w:val="00EA104B"/>
    <w:rsid w:val="00EA14D3"/>
    <w:rsid w:val="00EA1D34"/>
    <w:rsid w:val="00EA213A"/>
    <w:rsid w:val="00EA2776"/>
    <w:rsid w:val="00EA2888"/>
    <w:rsid w:val="00EA293B"/>
    <w:rsid w:val="00EA32B2"/>
    <w:rsid w:val="00EA3B75"/>
    <w:rsid w:val="00EA3C95"/>
    <w:rsid w:val="00EA42B3"/>
    <w:rsid w:val="00EA4499"/>
    <w:rsid w:val="00EA4BB4"/>
    <w:rsid w:val="00EA53DD"/>
    <w:rsid w:val="00EA55C9"/>
    <w:rsid w:val="00EA56F4"/>
    <w:rsid w:val="00EA5AFE"/>
    <w:rsid w:val="00EA62C9"/>
    <w:rsid w:val="00EA6821"/>
    <w:rsid w:val="00EA68CE"/>
    <w:rsid w:val="00EA7A9F"/>
    <w:rsid w:val="00EB035C"/>
    <w:rsid w:val="00EB123F"/>
    <w:rsid w:val="00EB1839"/>
    <w:rsid w:val="00EB1BD9"/>
    <w:rsid w:val="00EB200A"/>
    <w:rsid w:val="00EB2072"/>
    <w:rsid w:val="00EB2205"/>
    <w:rsid w:val="00EB2720"/>
    <w:rsid w:val="00EB279E"/>
    <w:rsid w:val="00EB2833"/>
    <w:rsid w:val="00EB2907"/>
    <w:rsid w:val="00EB3087"/>
    <w:rsid w:val="00EB34A6"/>
    <w:rsid w:val="00EB36BF"/>
    <w:rsid w:val="00EB3FAA"/>
    <w:rsid w:val="00EB40B8"/>
    <w:rsid w:val="00EB4409"/>
    <w:rsid w:val="00EB4752"/>
    <w:rsid w:val="00EB4BB0"/>
    <w:rsid w:val="00EB4CC9"/>
    <w:rsid w:val="00EB4FBC"/>
    <w:rsid w:val="00EB5047"/>
    <w:rsid w:val="00EB50E5"/>
    <w:rsid w:val="00EB5320"/>
    <w:rsid w:val="00EB5755"/>
    <w:rsid w:val="00EB5A58"/>
    <w:rsid w:val="00EB6914"/>
    <w:rsid w:val="00EB6B35"/>
    <w:rsid w:val="00EB7370"/>
    <w:rsid w:val="00EB7625"/>
    <w:rsid w:val="00EB7AB1"/>
    <w:rsid w:val="00EC1611"/>
    <w:rsid w:val="00EC2F4A"/>
    <w:rsid w:val="00EC3BFE"/>
    <w:rsid w:val="00EC3DD9"/>
    <w:rsid w:val="00EC3E8B"/>
    <w:rsid w:val="00EC4D6D"/>
    <w:rsid w:val="00EC5839"/>
    <w:rsid w:val="00EC5A71"/>
    <w:rsid w:val="00EC660C"/>
    <w:rsid w:val="00EC6EF9"/>
    <w:rsid w:val="00EC7A62"/>
    <w:rsid w:val="00EC7DDA"/>
    <w:rsid w:val="00ED042D"/>
    <w:rsid w:val="00ED08F7"/>
    <w:rsid w:val="00ED09AA"/>
    <w:rsid w:val="00ED0E00"/>
    <w:rsid w:val="00ED0FF9"/>
    <w:rsid w:val="00ED1ECE"/>
    <w:rsid w:val="00ED2B4B"/>
    <w:rsid w:val="00ED2E83"/>
    <w:rsid w:val="00ED3C2B"/>
    <w:rsid w:val="00ED4990"/>
    <w:rsid w:val="00ED49F6"/>
    <w:rsid w:val="00ED516F"/>
    <w:rsid w:val="00ED7DCC"/>
    <w:rsid w:val="00EE0047"/>
    <w:rsid w:val="00EE035D"/>
    <w:rsid w:val="00EE0D4F"/>
    <w:rsid w:val="00EE1191"/>
    <w:rsid w:val="00EE15E3"/>
    <w:rsid w:val="00EE1909"/>
    <w:rsid w:val="00EE1CC2"/>
    <w:rsid w:val="00EE213B"/>
    <w:rsid w:val="00EE286D"/>
    <w:rsid w:val="00EE35A0"/>
    <w:rsid w:val="00EE4C16"/>
    <w:rsid w:val="00EE4C26"/>
    <w:rsid w:val="00EE4C3F"/>
    <w:rsid w:val="00EE58BC"/>
    <w:rsid w:val="00EE606E"/>
    <w:rsid w:val="00EE6117"/>
    <w:rsid w:val="00EE64DD"/>
    <w:rsid w:val="00EE66FD"/>
    <w:rsid w:val="00EE6A6B"/>
    <w:rsid w:val="00EE6AEE"/>
    <w:rsid w:val="00EE6CCF"/>
    <w:rsid w:val="00EE6D16"/>
    <w:rsid w:val="00EF0451"/>
    <w:rsid w:val="00EF052F"/>
    <w:rsid w:val="00EF151B"/>
    <w:rsid w:val="00EF1874"/>
    <w:rsid w:val="00EF19E2"/>
    <w:rsid w:val="00EF1EFB"/>
    <w:rsid w:val="00EF2B7F"/>
    <w:rsid w:val="00EF3004"/>
    <w:rsid w:val="00EF3217"/>
    <w:rsid w:val="00EF37AF"/>
    <w:rsid w:val="00EF39D0"/>
    <w:rsid w:val="00EF4DD7"/>
    <w:rsid w:val="00EF4DE8"/>
    <w:rsid w:val="00EF51E8"/>
    <w:rsid w:val="00EF5B3D"/>
    <w:rsid w:val="00EF6422"/>
    <w:rsid w:val="00EF648C"/>
    <w:rsid w:val="00EF786D"/>
    <w:rsid w:val="00EF7BC7"/>
    <w:rsid w:val="00EF7D61"/>
    <w:rsid w:val="00EF7DF8"/>
    <w:rsid w:val="00F000F0"/>
    <w:rsid w:val="00F00A0D"/>
    <w:rsid w:val="00F01782"/>
    <w:rsid w:val="00F01B08"/>
    <w:rsid w:val="00F01D94"/>
    <w:rsid w:val="00F033C7"/>
    <w:rsid w:val="00F03FB5"/>
    <w:rsid w:val="00F0419E"/>
    <w:rsid w:val="00F04385"/>
    <w:rsid w:val="00F045E6"/>
    <w:rsid w:val="00F04D01"/>
    <w:rsid w:val="00F054CA"/>
    <w:rsid w:val="00F05631"/>
    <w:rsid w:val="00F05B3C"/>
    <w:rsid w:val="00F0600C"/>
    <w:rsid w:val="00F06058"/>
    <w:rsid w:val="00F06534"/>
    <w:rsid w:val="00F066B5"/>
    <w:rsid w:val="00F069BB"/>
    <w:rsid w:val="00F10029"/>
    <w:rsid w:val="00F1009D"/>
    <w:rsid w:val="00F112D3"/>
    <w:rsid w:val="00F116A6"/>
    <w:rsid w:val="00F11CE9"/>
    <w:rsid w:val="00F124CA"/>
    <w:rsid w:val="00F12654"/>
    <w:rsid w:val="00F13A42"/>
    <w:rsid w:val="00F13CA1"/>
    <w:rsid w:val="00F142D9"/>
    <w:rsid w:val="00F14874"/>
    <w:rsid w:val="00F1513D"/>
    <w:rsid w:val="00F162CE"/>
    <w:rsid w:val="00F1668B"/>
    <w:rsid w:val="00F16698"/>
    <w:rsid w:val="00F1747E"/>
    <w:rsid w:val="00F17677"/>
    <w:rsid w:val="00F17898"/>
    <w:rsid w:val="00F179C9"/>
    <w:rsid w:val="00F202E8"/>
    <w:rsid w:val="00F20553"/>
    <w:rsid w:val="00F20812"/>
    <w:rsid w:val="00F20A20"/>
    <w:rsid w:val="00F20CB5"/>
    <w:rsid w:val="00F20F03"/>
    <w:rsid w:val="00F2161E"/>
    <w:rsid w:val="00F21F54"/>
    <w:rsid w:val="00F228FF"/>
    <w:rsid w:val="00F22963"/>
    <w:rsid w:val="00F23012"/>
    <w:rsid w:val="00F239FE"/>
    <w:rsid w:val="00F23A02"/>
    <w:rsid w:val="00F24379"/>
    <w:rsid w:val="00F24DC0"/>
    <w:rsid w:val="00F262D7"/>
    <w:rsid w:val="00F26DB9"/>
    <w:rsid w:val="00F2719A"/>
    <w:rsid w:val="00F27688"/>
    <w:rsid w:val="00F27888"/>
    <w:rsid w:val="00F27F42"/>
    <w:rsid w:val="00F30259"/>
    <w:rsid w:val="00F3054E"/>
    <w:rsid w:val="00F3086A"/>
    <w:rsid w:val="00F319BE"/>
    <w:rsid w:val="00F32C0E"/>
    <w:rsid w:val="00F3320E"/>
    <w:rsid w:val="00F341F5"/>
    <w:rsid w:val="00F34A9B"/>
    <w:rsid w:val="00F364B0"/>
    <w:rsid w:val="00F369AE"/>
    <w:rsid w:val="00F3716F"/>
    <w:rsid w:val="00F374BA"/>
    <w:rsid w:val="00F406DF"/>
    <w:rsid w:val="00F40BB1"/>
    <w:rsid w:val="00F43043"/>
    <w:rsid w:val="00F430CF"/>
    <w:rsid w:val="00F43127"/>
    <w:rsid w:val="00F43263"/>
    <w:rsid w:val="00F437B7"/>
    <w:rsid w:val="00F44351"/>
    <w:rsid w:val="00F44B6D"/>
    <w:rsid w:val="00F44C58"/>
    <w:rsid w:val="00F44FA5"/>
    <w:rsid w:val="00F45114"/>
    <w:rsid w:val="00F4527F"/>
    <w:rsid w:val="00F463CE"/>
    <w:rsid w:val="00F47BC2"/>
    <w:rsid w:val="00F50914"/>
    <w:rsid w:val="00F5177F"/>
    <w:rsid w:val="00F517EC"/>
    <w:rsid w:val="00F520C5"/>
    <w:rsid w:val="00F521AB"/>
    <w:rsid w:val="00F52217"/>
    <w:rsid w:val="00F52C5F"/>
    <w:rsid w:val="00F52E72"/>
    <w:rsid w:val="00F53288"/>
    <w:rsid w:val="00F5341D"/>
    <w:rsid w:val="00F5359E"/>
    <w:rsid w:val="00F53FA2"/>
    <w:rsid w:val="00F54207"/>
    <w:rsid w:val="00F5468F"/>
    <w:rsid w:val="00F5484A"/>
    <w:rsid w:val="00F54A07"/>
    <w:rsid w:val="00F54A97"/>
    <w:rsid w:val="00F5544D"/>
    <w:rsid w:val="00F558A8"/>
    <w:rsid w:val="00F562A7"/>
    <w:rsid w:val="00F563F5"/>
    <w:rsid w:val="00F5682D"/>
    <w:rsid w:val="00F56EFF"/>
    <w:rsid w:val="00F57096"/>
    <w:rsid w:val="00F57A5A"/>
    <w:rsid w:val="00F57E95"/>
    <w:rsid w:val="00F57F03"/>
    <w:rsid w:val="00F60457"/>
    <w:rsid w:val="00F6071B"/>
    <w:rsid w:val="00F60F29"/>
    <w:rsid w:val="00F61134"/>
    <w:rsid w:val="00F61167"/>
    <w:rsid w:val="00F618FF"/>
    <w:rsid w:val="00F61D6B"/>
    <w:rsid w:val="00F61EC6"/>
    <w:rsid w:val="00F6274F"/>
    <w:rsid w:val="00F6295E"/>
    <w:rsid w:val="00F639A8"/>
    <w:rsid w:val="00F6417F"/>
    <w:rsid w:val="00F64CF1"/>
    <w:rsid w:val="00F65864"/>
    <w:rsid w:val="00F65C16"/>
    <w:rsid w:val="00F6612C"/>
    <w:rsid w:val="00F66249"/>
    <w:rsid w:val="00F66FD5"/>
    <w:rsid w:val="00F67D30"/>
    <w:rsid w:val="00F705B4"/>
    <w:rsid w:val="00F7061A"/>
    <w:rsid w:val="00F71958"/>
    <w:rsid w:val="00F71EE5"/>
    <w:rsid w:val="00F72BBE"/>
    <w:rsid w:val="00F72DCB"/>
    <w:rsid w:val="00F7314C"/>
    <w:rsid w:val="00F73235"/>
    <w:rsid w:val="00F73434"/>
    <w:rsid w:val="00F73572"/>
    <w:rsid w:val="00F7423A"/>
    <w:rsid w:val="00F74809"/>
    <w:rsid w:val="00F74891"/>
    <w:rsid w:val="00F74936"/>
    <w:rsid w:val="00F7498A"/>
    <w:rsid w:val="00F75868"/>
    <w:rsid w:val="00F75CAB"/>
    <w:rsid w:val="00F75EB6"/>
    <w:rsid w:val="00F76545"/>
    <w:rsid w:val="00F766AC"/>
    <w:rsid w:val="00F769A7"/>
    <w:rsid w:val="00F76D55"/>
    <w:rsid w:val="00F76FFF"/>
    <w:rsid w:val="00F779F5"/>
    <w:rsid w:val="00F807E3"/>
    <w:rsid w:val="00F807F8"/>
    <w:rsid w:val="00F8084A"/>
    <w:rsid w:val="00F81283"/>
    <w:rsid w:val="00F8138E"/>
    <w:rsid w:val="00F814BB"/>
    <w:rsid w:val="00F81C59"/>
    <w:rsid w:val="00F8242B"/>
    <w:rsid w:val="00F836EC"/>
    <w:rsid w:val="00F83DC0"/>
    <w:rsid w:val="00F842CD"/>
    <w:rsid w:val="00F84EA8"/>
    <w:rsid w:val="00F853EC"/>
    <w:rsid w:val="00F85A8E"/>
    <w:rsid w:val="00F86D1D"/>
    <w:rsid w:val="00F86DBA"/>
    <w:rsid w:val="00F87AAD"/>
    <w:rsid w:val="00F87F45"/>
    <w:rsid w:val="00F9007B"/>
    <w:rsid w:val="00F90247"/>
    <w:rsid w:val="00F9024D"/>
    <w:rsid w:val="00F90C87"/>
    <w:rsid w:val="00F912ED"/>
    <w:rsid w:val="00F912F4"/>
    <w:rsid w:val="00F91B03"/>
    <w:rsid w:val="00F924F5"/>
    <w:rsid w:val="00F9257F"/>
    <w:rsid w:val="00F934E9"/>
    <w:rsid w:val="00F93661"/>
    <w:rsid w:val="00F938B8"/>
    <w:rsid w:val="00F93F8B"/>
    <w:rsid w:val="00F948EB"/>
    <w:rsid w:val="00F94BFF"/>
    <w:rsid w:val="00F9520D"/>
    <w:rsid w:val="00F952C3"/>
    <w:rsid w:val="00F9531E"/>
    <w:rsid w:val="00F95444"/>
    <w:rsid w:val="00F957FC"/>
    <w:rsid w:val="00F95DB8"/>
    <w:rsid w:val="00F962A2"/>
    <w:rsid w:val="00F96738"/>
    <w:rsid w:val="00F96E6E"/>
    <w:rsid w:val="00F97469"/>
    <w:rsid w:val="00FA065C"/>
    <w:rsid w:val="00FA080A"/>
    <w:rsid w:val="00FA09AA"/>
    <w:rsid w:val="00FA0D13"/>
    <w:rsid w:val="00FA13B9"/>
    <w:rsid w:val="00FA2D0A"/>
    <w:rsid w:val="00FA305D"/>
    <w:rsid w:val="00FA31DC"/>
    <w:rsid w:val="00FA3B60"/>
    <w:rsid w:val="00FA41D2"/>
    <w:rsid w:val="00FA521B"/>
    <w:rsid w:val="00FA55A0"/>
    <w:rsid w:val="00FA5FF3"/>
    <w:rsid w:val="00FA661E"/>
    <w:rsid w:val="00FA6A77"/>
    <w:rsid w:val="00FA6CB7"/>
    <w:rsid w:val="00FA6FCB"/>
    <w:rsid w:val="00FA754B"/>
    <w:rsid w:val="00FA7CC7"/>
    <w:rsid w:val="00FA7E7D"/>
    <w:rsid w:val="00FB040A"/>
    <w:rsid w:val="00FB0966"/>
    <w:rsid w:val="00FB0E88"/>
    <w:rsid w:val="00FB1416"/>
    <w:rsid w:val="00FB1553"/>
    <w:rsid w:val="00FB157E"/>
    <w:rsid w:val="00FB1657"/>
    <w:rsid w:val="00FB2038"/>
    <w:rsid w:val="00FB21A4"/>
    <w:rsid w:val="00FB29E3"/>
    <w:rsid w:val="00FB2F52"/>
    <w:rsid w:val="00FB3098"/>
    <w:rsid w:val="00FB4229"/>
    <w:rsid w:val="00FB43B9"/>
    <w:rsid w:val="00FB4577"/>
    <w:rsid w:val="00FB480C"/>
    <w:rsid w:val="00FB4ADB"/>
    <w:rsid w:val="00FB4F48"/>
    <w:rsid w:val="00FB5E79"/>
    <w:rsid w:val="00FB696E"/>
    <w:rsid w:val="00FB6C7F"/>
    <w:rsid w:val="00FB78CF"/>
    <w:rsid w:val="00FC06E4"/>
    <w:rsid w:val="00FC0CFE"/>
    <w:rsid w:val="00FC0D66"/>
    <w:rsid w:val="00FC1062"/>
    <w:rsid w:val="00FC14FA"/>
    <w:rsid w:val="00FC1566"/>
    <w:rsid w:val="00FC1E08"/>
    <w:rsid w:val="00FC25E9"/>
    <w:rsid w:val="00FC260D"/>
    <w:rsid w:val="00FC3988"/>
    <w:rsid w:val="00FC456F"/>
    <w:rsid w:val="00FC4592"/>
    <w:rsid w:val="00FC4D01"/>
    <w:rsid w:val="00FC4DEF"/>
    <w:rsid w:val="00FC4FB8"/>
    <w:rsid w:val="00FC5573"/>
    <w:rsid w:val="00FC5FEE"/>
    <w:rsid w:val="00FC6455"/>
    <w:rsid w:val="00FC69DA"/>
    <w:rsid w:val="00FC6FC0"/>
    <w:rsid w:val="00FC7BDF"/>
    <w:rsid w:val="00FC7C06"/>
    <w:rsid w:val="00FD0704"/>
    <w:rsid w:val="00FD2386"/>
    <w:rsid w:val="00FD2ED6"/>
    <w:rsid w:val="00FD2FD1"/>
    <w:rsid w:val="00FD3035"/>
    <w:rsid w:val="00FD35E1"/>
    <w:rsid w:val="00FD37C5"/>
    <w:rsid w:val="00FD38CA"/>
    <w:rsid w:val="00FD4410"/>
    <w:rsid w:val="00FD4DB9"/>
    <w:rsid w:val="00FD4E87"/>
    <w:rsid w:val="00FD5D8E"/>
    <w:rsid w:val="00FD6216"/>
    <w:rsid w:val="00FD644C"/>
    <w:rsid w:val="00FD7D47"/>
    <w:rsid w:val="00FD7EBB"/>
    <w:rsid w:val="00FE02CB"/>
    <w:rsid w:val="00FE1611"/>
    <w:rsid w:val="00FE19BD"/>
    <w:rsid w:val="00FE1CB9"/>
    <w:rsid w:val="00FE1FD9"/>
    <w:rsid w:val="00FE2C40"/>
    <w:rsid w:val="00FE2ECA"/>
    <w:rsid w:val="00FE314C"/>
    <w:rsid w:val="00FE4588"/>
    <w:rsid w:val="00FE4ACD"/>
    <w:rsid w:val="00FE4CE3"/>
    <w:rsid w:val="00FE4D29"/>
    <w:rsid w:val="00FE5572"/>
    <w:rsid w:val="00FE60B5"/>
    <w:rsid w:val="00FE6121"/>
    <w:rsid w:val="00FE661F"/>
    <w:rsid w:val="00FE66B9"/>
    <w:rsid w:val="00FE6F36"/>
    <w:rsid w:val="00FE6FB3"/>
    <w:rsid w:val="00FF080A"/>
    <w:rsid w:val="00FF0A4D"/>
    <w:rsid w:val="00FF1C6A"/>
    <w:rsid w:val="00FF1C7B"/>
    <w:rsid w:val="00FF21F5"/>
    <w:rsid w:val="00FF24A5"/>
    <w:rsid w:val="00FF24CB"/>
    <w:rsid w:val="00FF25E4"/>
    <w:rsid w:val="00FF308B"/>
    <w:rsid w:val="00FF3DC1"/>
    <w:rsid w:val="00FF4632"/>
    <w:rsid w:val="00FF5188"/>
    <w:rsid w:val="00FF53D1"/>
    <w:rsid w:val="00FF56CF"/>
    <w:rsid w:val="00FF68F7"/>
    <w:rsid w:val="00FF6D9C"/>
    <w:rsid w:val="00FF74E7"/>
    <w:rsid w:val="00FF77B3"/>
    <w:rsid w:val="00FF7BE1"/>
    <w:rsid w:val="00FF7E6D"/>
    <w:rsid w:val="084D2907"/>
    <w:rsid w:val="08A94D48"/>
    <w:rsid w:val="0F26A662"/>
    <w:rsid w:val="18B0E590"/>
    <w:rsid w:val="1C649C02"/>
    <w:rsid w:val="1F133CBB"/>
    <w:rsid w:val="25975C2E"/>
    <w:rsid w:val="28750433"/>
    <w:rsid w:val="2EFFDEB9"/>
    <w:rsid w:val="42A6E0DB"/>
    <w:rsid w:val="4498ADC3"/>
    <w:rsid w:val="4562E031"/>
    <w:rsid w:val="4C4F4E96"/>
    <w:rsid w:val="4C85D140"/>
    <w:rsid w:val="5A15842C"/>
    <w:rsid w:val="6B32015B"/>
    <w:rsid w:val="736E1976"/>
    <w:rsid w:val="7492AB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4A3D6D"/>
  <w15:docId w15:val="{48B3F30F-3D14-47AE-8FBF-871EEECA4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AT" w:eastAsia="en-US" w:bidi="ar-SA"/>
      </w:rPr>
    </w:rPrDefault>
    <w:pPrDefault/>
  </w:docDefaults>
  <w:latentStyles w:defLockedState="0" w:defUIPriority="99" w:defSemiHidden="0" w:defUnhideWhenUsed="0" w:defQFormat="0" w:count="376">
    <w:lsdException w:name="Normal" w:uiPriority="0"/>
    <w:lsdException w:name="heading 1" w:uiPriority="0"/>
    <w:lsdException w:name="heading 2" w:uiPriority="0"/>
    <w:lsdException w:name="heading 3" w:uiPriority="0"/>
    <w:lsdException w:name="heading 4" w:uiPriority="0"/>
    <w:lsdException w:name="heading 5" w:uiPriority="0"/>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263A3"/>
    <w:pPr>
      <w:spacing w:before="120" w:line="276" w:lineRule="auto"/>
      <w:ind w:left="1418" w:right="339"/>
      <w:jc w:val="both"/>
    </w:pPr>
  </w:style>
  <w:style w:type="paragraph" w:styleId="Naslov1">
    <w:name w:val="heading 1"/>
    <w:basedOn w:val="Normal"/>
    <w:next w:val="Normal"/>
    <w:link w:val="Naslov1Char"/>
    <w:rsid w:val="00877C37"/>
    <w:pPr>
      <w:keepNext/>
      <w:numPr>
        <w:numId w:val="9"/>
      </w:numPr>
      <w:tabs>
        <w:tab w:val="left" w:pos="720"/>
      </w:tabs>
      <w:spacing w:before="240" w:after="720"/>
      <w:ind w:right="340"/>
      <w:outlineLvl w:val="0"/>
    </w:pPr>
    <w:rPr>
      <w:rFonts w:ascii="Arial Rounded MT Bold" w:hAnsi="Arial Rounded MT Bold"/>
      <w:b/>
      <w:bCs/>
      <w:color w:val="90ABB1" w:themeColor="accent1"/>
      <w:sz w:val="28"/>
    </w:rPr>
  </w:style>
  <w:style w:type="paragraph" w:styleId="Naslov2">
    <w:name w:val="heading 2"/>
    <w:basedOn w:val="Normal"/>
    <w:next w:val="Normal"/>
    <w:link w:val="Naslov2Char"/>
    <w:rsid w:val="00877C37"/>
    <w:pPr>
      <w:keepNext/>
      <w:numPr>
        <w:numId w:val="10"/>
      </w:numPr>
      <w:spacing w:after="240"/>
      <w:outlineLvl w:val="1"/>
    </w:pPr>
    <w:rPr>
      <w:rFonts w:ascii="Arial Rounded MT Bold" w:hAnsi="Arial Rounded MT Bold"/>
      <w:b/>
      <w:bCs/>
      <w:iCs/>
      <w:color w:val="90ABB1" w:themeColor="accent1"/>
      <w:sz w:val="24"/>
    </w:rPr>
  </w:style>
  <w:style w:type="paragraph" w:styleId="Naslov3">
    <w:name w:val="heading 3"/>
    <w:basedOn w:val="Normal"/>
    <w:next w:val="Normal"/>
    <w:link w:val="Naslov3Char"/>
    <w:rsid w:val="00877C37"/>
    <w:pPr>
      <w:keepNext/>
      <w:keepLines/>
      <w:numPr>
        <w:numId w:val="8"/>
      </w:numPr>
      <w:spacing w:after="240" w:line="240" w:lineRule="auto"/>
      <w:ind w:left="1418" w:right="340" w:firstLine="0"/>
      <w:outlineLvl w:val="2"/>
    </w:pPr>
    <w:rPr>
      <w:rFonts w:ascii="Arial Rounded MT Bold" w:hAnsi="Arial Rounded MT Bold"/>
      <w:b/>
      <w:iCs/>
      <w:color w:val="90ABB1" w:themeColor="accent1"/>
    </w:rPr>
  </w:style>
  <w:style w:type="paragraph" w:styleId="Naslov4">
    <w:name w:val="heading 4"/>
    <w:basedOn w:val="Normal"/>
    <w:next w:val="Normal"/>
    <w:pPr>
      <w:keepNext/>
      <w:outlineLvl w:val="3"/>
    </w:pPr>
    <w:rPr>
      <w:rFonts w:ascii="Verdana" w:hAnsi="Verdana"/>
      <w:b/>
      <w:bCs/>
    </w:rPr>
  </w:style>
  <w:style w:type="paragraph" w:styleId="Naslov5">
    <w:name w:val="heading 5"/>
    <w:basedOn w:val="Normal"/>
    <w:next w:val="Normal"/>
    <w:pPr>
      <w:numPr>
        <w:ilvl w:val="4"/>
        <w:numId w:val="1"/>
      </w:numPr>
      <w:spacing w:before="240" w:after="60"/>
      <w:outlineLvl w:val="4"/>
    </w:pPr>
    <w:rPr>
      <w:rFonts w:ascii="Verdana" w:hAnsi="Verdana"/>
      <w:b/>
      <w:bCs/>
      <w:i/>
      <w:iCs/>
      <w:szCs w:val="26"/>
    </w:rPr>
  </w:style>
  <w:style w:type="paragraph" w:styleId="Naslov6">
    <w:name w:val="heading 6"/>
    <w:basedOn w:val="Normal"/>
    <w:next w:val="Normal"/>
    <w:pPr>
      <w:numPr>
        <w:ilvl w:val="5"/>
        <w:numId w:val="1"/>
      </w:numPr>
      <w:spacing w:before="240" w:after="60"/>
      <w:outlineLvl w:val="5"/>
    </w:pPr>
    <w:rPr>
      <w:rFonts w:ascii="Verdana" w:hAnsi="Verdana"/>
      <w:b/>
      <w:bCs/>
    </w:rPr>
  </w:style>
  <w:style w:type="paragraph" w:styleId="Naslov7">
    <w:name w:val="heading 7"/>
    <w:basedOn w:val="Normal"/>
    <w:next w:val="Normal"/>
    <w:pPr>
      <w:numPr>
        <w:ilvl w:val="6"/>
        <w:numId w:val="1"/>
      </w:numPr>
      <w:spacing w:before="240" w:after="60"/>
      <w:outlineLvl w:val="6"/>
    </w:pPr>
    <w:rPr>
      <w:rFonts w:ascii="Verdana" w:hAnsi="Verdana"/>
    </w:rPr>
  </w:style>
  <w:style w:type="paragraph" w:styleId="Naslov8">
    <w:name w:val="heading 8"/>
    <w:basedOn w:val="Normal"/>
    <w:next w:val="Normal"/>
    <w:pPr>
      <w:numPr>
        <w:ilvl w:val="7"/>
        <w:numId w:val="1"/>
      </w:numPr>
      <w:spacing w:before="240" w:after="60"/>
      <w:outlineLvl w:val="7"/>
    </w:pPr>
    <w:rPr>
      <w:rFonts w:ascii="Verdana" w:hAnsi="Verdana"/>
      <w:i/>
      <w:iCs/>
    </w:rPr>
  </w:style>
  <w:style w:type="paragraph" w:styleId="Naslov9">
    <w:name w:val="heading 9"/>
    <w:basedOn w:val="Normal"/>
    <w:next w:val="Normal"/>
    <w:pPr>
      <w:numPr>
        <w:ilvl w:val="8"/>
        <w:numId w:val="1"/>
      </w:numPr>
      <w:spacing w:before="240" w:after="60"/>
      <w:outlineLvl w:val="8"/>
    </w:pPr>
    <w:rPr>
      <w:rFonts w:ascii="Verdana" w:hAnsi="Verdana" w:cs="Arial"/>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pPr>
      <w:tabs>
        <w:tab w:val="center" w:pos="4536"/>
        <w:tab w:val="right" w:pos="9072"/>
      </w:tabs>
    </w:pPr>
    <w:rPr>
      <w:rFonts w:ascii="Verdana" w:hAnsi="Verdana"/>
      <w:sz w:val="16"/>
    </w:rPr>
  </w:style>
  <w:style w:type="paragraph" w:styleId="Podnoje">
    <w:name w:val="footer"/>
    <w:basedOn w:val="Normal"/>
    <w:link w:val="PodnojeChar"/>
    <w:uiPriority w:val="99"/>
    <w:pPr>
      <w:tabs>
        <w:tab w:val="center" w:pos="4536"/>
        <w:tab w:val="right" w:pos="9072"/>
      </w:tabs>
    </w:pPr>
    <w:rPr>
      <w:rFonts w:ascii="Verdana" w:hAnsi="Verdana"/>
      <w:noProof/>
      <w:sz w:val="16"/>
    </w:rPr>
  </w:style>
  <w:style w:type="character" w:styleId="Brojstranice">
    <w:name w:val="page number"/>
    <w:basedOn w:val="Zadanifontodlomka"/>
    <w:semiHidden/>
    <w:rPr>
      <w:rFonts w:ascii="Verdana" w:hAnsi="Verdana"/>
      <w:sz w:val="20"/>
    </w:rPr>
  </w:style>
  <w:style w:type="paragraph" w:styleId="Uvuenotijeloteksta">
    <w:name w:val="Body Text Indent"/>
    <w:basedOn w:val="Normal"/>
    <w:semiHidden/>
    <w:pPr>
      <w:spacing w:before="60" w:after="60"/>
      <w:ind w:left="720"/>
    </w:pPr>
    <w:rPr>
      <w:rFonts w:ascii="Verdana" w:hAnsi="Verdana"/>
    </w:rPr>
  </w:style>
  <w:style w:type="paragraph" w:styleId="Tijeloteksta">
    <w:name w:val="Body Text"/>
    <w:basedOn w:val="Normal"/>
    <w:link w:val="TijelotekstaChar"/>
    <w:semiHidden/>
    <w:pPr>
      <w:spacing w:after="120"/>
    </w:pPr>
    <w:rPr>
      <w:rFonts w:ascii="Verdana" w:hAnsi="Verdana"/>
    </w:rPr>
  </w:style>
  <w:style w:type="paragraph" w:styleId="Tekstbalonia">
    <w:name w:val="Balloon Text"/>
    <w:basedOn w:val="Normal"/>
    <w:link w:val="TekstbaloniaChar"/>
    <w:uiPriority w:val="99"/>
    <w:semiHidden/>
    <w:unhideWhenUsed/>
    <w:rsid w:val="00E5766A"/>
    <w:rPr>
      <w:rFonts w:ascii="Tahoma" w:hAnsi="Tahoma" w:cs="Tahoma"/>
      <w:sz w:val="16"/>
      <w:szCs w:val="16"/>
    </w:rPr>
  </w:style>
  <w:style w:type="character" w:customStyle="1" w:styleId="TekstbaloniaChar">
    <w:name w:val="Tekst balončića Char"/>
    <w:basedOn w:val="Zadanifontodlomka"/>
    <w:link w:val="Tekstbalonia"/>
    <w:uiPriority w:val="99"/>
    <w:semiHidden/>
    <w:rsid w:val="00E5766A"/>
    <w:rPr>
      <w:rFonts w:ascii="Tahoma" w:hAnsi="Tahoma" w:cs="Tahoma"/>
      <w:sz w:val="16"/>
      <w:szCs w:val="16"/>
      <w:lang w:val="de-AT" w:eastAsia="de-DE"/>
    </w:rPr>
  </w:style>
  <w:style w:type="character" w:styleId="Referencakomentara">
    <w:name w:val="annotation reference"/>
    <w:basedOn w:val="Zadanifontodlomka"/>
    <w:uiPriority w:val="99"/>
    <w:semiHidden/>
    <w:unhideWhenUsed/>
    <w:rsid w:val="0023224E"/>
    <w:rPr>
      <w:sz w:val="16"/>
      <w:szCs w:val="16"/>
    </w:rPr>
  </w:style>
  <w:style w:type="paragraph" w:styleId="Tekstkomentara">
    <w:name w:val="annotation text"/>
    <w:basedOn w:val="Normal"/>
    <w:link w:val="TekstkomentaraChar"/>
    <w:uiPriority w:val="99"/>
    <w:unhideWhenUsed/>
    <w:rsid w:val="0023224E"/>
    <w:pPr>
      <w:spacing w:line="240" w:lineRule="auto"/>
    </w:pPr>
  </w:style>
  <w:style w:type="character" w:customStyle="1" w:styleId="TekstkomentaraChar">
    <w:name w:val="Tekst komentara Char"/>
    <w:basedOn w:val="Zadanifontodlomka"/>
    <w:link w:val="Tekstkomentara"/>
    <w:uiPriority w:val="99"/>
    <w:rsid w:val="0023224E"/>
    <w:rPr>
      <w:rFonts w:ascii="Calibri" w:eastAsia="Calibri" w:hAnsi="Calibri"/>
      <w:lang w:val="de-AT" w:eastAsia="en-US"/>
    </w:rPr>
  </w:style>
  <w:style w:type="paragraph" w:styleId="Predmetkomentara">
    <w:name w:val="annotation subject"/>
    <w:basedOn w:val="Tekstkomentara"/>
    <w:next w:val="Tekstkomentara"/>
    <w:link w:val="PredmetkomentaraChar"/>
    <w:uiPriority w:val="99"/>
    <w:semiHidden/>
    <w:unhideWhenUsed/>
    <w:rsid w:val="0023224E"/>
    <w:rPr>
      <w:b/>
      <w:bCs/>
    </w:rPr>
  </w:style>
  <w:style w:type="character" w:customStyle="1" w:styleId="PredmetkomentaraChar">
    <w:name w:val="Predmet komentara Char"/>
    <w:basedOn w:val="TekstkomentaraChar"/>
    <w:link w:val="Predmetkomentara"/>
    <w:uiPriority w:val="99"/>
    <w:semiHidden/>
    <w:rsid w:val="0023224E"/>
    <w:rPr>
      <w:rFonts w:ascii="Calibri" w:eastAsia="Calibri" w:hAnsi="Calibri"/>
      <w:b/>
      <w:bCs/>
      <w:lang w:val="de-AT" w:eastAsia="en-US"/>
    </w:rPr>
  </w:style>
  <w:style w:type="paragraph" w:styleId="Odlomakpopisa">
    <w:name w:val="List Paragraph"/>
    <w:basedOn w:val="Normal"/>
    <w:link w:val="OdlomakpopisaChar"/>
    <w:uiPriority w:val="34"/>
    <w:qFormat/>
    <w:rsid w:val="00063D14"/>
    <w:pPr>
      <w:ind w:left="720"/>
      <w:contextualSpacing/>
    </w:pPr>
  </w:style>
  <w:style w:type="character" w:styleId="Hiperveza">
    <w:name w:val="Hyperlink"/>
    <w:basedOn w:val="Zadanifontodlomka"/>
    <w:uiPriority w:val="99"/>
    <w:unhideWhenUsed/>
    <w:rsid w:val="007D52E7"/>
    <w:rPr>
      <w:color w:val="0000FF"/>
      <w:u w:val="single"/>
    </w:rPr>
  </w:style>
  <w:style w:type="paragraph" w:customStyle="1" w:styleId="Default">
    <w:name w:val="Default"/>
    <w:rsid w:val="00056BAE"/>
    <w:pPr>
      <w:autoSpaceDE w:val="0"/>
      <w:autoSpaceDN w:val="0"/>
      <w:adjustRightInd w:val="0"/>
    </w:pPr>
    <w:rPr>
      <w:rFonts w:ascii="Arial" w:hAnsi="Arial" w:cs="Arial"/>
      <w:color w:val="000000"/>
      <w:sz w:val="24"/>
      <w:szCs w:val="24"/>
    </w:rPr>
  </w:style>
  <w:style w:type="paragraph" w:styleId="StandardWeb">
    <w:name w:val="Normal (Web)"/>
    <w:basedOn w:val="Normal"/>
    <w:uiPriority w:val="99"/>
    <w:unhideWhenUsed/>
    <w:rsid w:val="00747CF2"/>
    <w:pPr>
      <w:spacing w:before="100" w:beforeAutospacing="1" w:after="100" w:afterAutospacing="1" w:line="240" w:lineRule="auto"/>
    </w:pPr>
    <w:rPr>
      <w:rFonts w:eastAsiaTheme="minorHAnsi"/>
      <w:sz w:val="24"/>
      <w:szCs w:val="24"/>
      <w:lang w:eastAsia="de-AT"/>
    </w:rPr>
  </w:style>
  <w:style w:type="character" w:customStyle="1" w:styleId="hps">
    <w:name w:val="hps"/>
    <w:basedOn w:val="Zadanifontodlomka"/>
    <w:rsid w:val="0037093F"/>
  </w:style>
  <w:style w:type="table" w:styleId="Svijetlipopis-Isticanje1">
    <w:name w:val="Light List Accent 1"/>
    <w:basedOn w:val="Obinatablica"/>
    <w:uiPriority w:val="61"/>
    <w:rsid w:val="00A350E1"/>
    <w:rPr>
      <w:rFonts w:asciiTheme="minorHAnsi" w:eastAsiaTheme="minorHAnsi" w:hAnsiTheme="minorHAnsi" w:cstheme="minorBidi"/>
      <w:sz w:val="22"/>
      <w:szCs w:val="22"/>
    </w:rPr>
    <w:tblPr>
      <w:tblStyleRowBandSize w:val="1"/>
      <w:tblStyleColBandSize w:val="1"/>
      <w:tblBorders>
        <w:top w:val="single" w:sz="8" w:space="0" w:color="90ABB1" w:themeColor="accent1"/>
        <w:left w:val="single" w:sz="8" w:space="0" w:color="90ABB1" w:themeColor="accent1"/>
        <w:bottom w:val="single" w:sz="8" w:space="0" w:color="90ABB1" w:themeColor="accent1"/>
        <w:right w:val="single" w:sz="8" w:space="0" w:color="90ABB1" w:themeColor="accent1"/>
      </w:tblBorders>
    </w:tblPr>
    <w:tblStylePr w:type="firstRow">
      <w:pPr>
        <w:spacing w:before="0" w:after="0" w:line="240" w:lineRule="auto"/>
      </w:pPr>
      <w:rPr>
        <w:b/>
        <w:bCs/>
        <w:color w:val="FFFFFF" w:themeColor="background1"/>
      </w:rPr>
      <w:tblPr/>
      <w:tcPr>
        <w:shd w:val="clear" w:color="auto" w:fill="90ABB1" w:themeFill="accent1"/>
      </w:tcPr>
    </w:tblStylePr>
    <w:tblStylePr w:type="lastRow">
      <w:pPr>
        <w:spacing w:before="0" w:after="0" w:line="240" w:lineRule="auto"/>
      </w:pPr>
      <w:rPr>
        <w:b/>
        <w:bCs/>
      </w:rPr>
      <w:tblPr/>
      <w:tcPr>
        <w:tcBorders>
          <w:top w:val="double" w:sz="6" w:space="0" w:color="90ABB1" w:themeColor="accent1"/>
          <w:left w:val="single" w:sz="8" w:space="0" w:color="90ABB1" w:themeColor="accent1"/>
          <w:bottom w:val="single" w:sz="8" w:space="0" w:color="90ABB1" w:themeColor="accent1"/>
          <w:right w:val="single" w:sz="8" w:space="0" w:color="90ABB1" w:themeColor="accent1"/>
        </w:tcBorders>
      </w:tcPr>
    </w:tblStylePr>
    <w:tblStylePr w:type="firstCol">
      <w:rPr>
        <w:b/>
        <w:bCs/>
      </w:rPr>
    </w:tblStylePr>
    <w:tblStylePr w:type="lastCol">
      <w:rPr>
        <w:b/>
        <w:bCs/>
      </w:rPr>
    </w:tblStylePr>
    <w:tblStylePr w:type="band1Vert">
      <w:tblPr/>
      <w:tcPr>
        <w:tcBorders>
          <w:top w:val="single" w:sz="8" w:space="0" w:color="90ABB1" w:themeColor="accent1"/>
          <w:left w:val="single" w:sz="8" w:space="0" w:color="90ABB1" w:themeColor="accent1"/>
          <w:bottom w:val="single" w:sz="8" w:space="0" w:color="90ABB1" w:themeColor="accent1"/>
          <w:right w:val="single" w:sz="8" w:space="0" w:color="90ABB1" w:themeColor="accent1"/>
        </w:tcBorders>
      </w:tcPr>
    </w:tblStylePr>
    <w:tblStylePr w:type="band1Horz">
      <w:tblPr/>
      <w:tcPr>
        <w:tcBorders>
          <w:top w:val="single" w:sz="8" w:space="0" w:color="90ABB1" w:themeColor="accent1"/>
          <w:left w:val="single" w:sz="8" w:space="0" w:color="90ABB1" w:themeColor="accent1"/>
          <w:bottom w:val="single" w:sz="8" w:space="0" w:color="90ABB1" w:themeColor="accent1"/>
          <w:right w:val="single" w:sz="8" w:space="0" w:color="90ABB1" w:themeColor="accent1"/>
        </w:tcBorders>
      </w:tcPr>
    </w:tblStylePr>
  </w:style>
  <w:style w:type="paragraph" w:customStyle="1" w:styleId="Text1">
    <w:name w:val="Text 1"/>
    <w:basedOn w:val="Normal"/>
    <w:link w:val="Text1Char"/>
    <w:rsid w:val="00A350E1"/>
    <w:pPr>
      <w:spacing w:after="240" w:line="240" w:lineRule="auto"/>
      <w:ind w:left="482"/>
    </w:pPr>
    <w:rPr>
      <w:sz w:val="24"/>
    </w:rPr>
  </w:style>
  <w:style w:type="character" w:customStyle="1" w:styleId="Text1Char">
    <w:name w:val="Text 1 Char"/>
    <w:link w:val="Text1"/>
    <w:locked/>
    <w:rsid w:val="00A350E1"/>
    <w:rPr>
      <w:sz w:val="24"/>
      <w:lang w:eastAsia="en-US"/>
    </w:rPr>
  </w:style>
  <w:style w:type="paragraph" w:customStyle="1" w:styleId="Tabelle">
    <w:name w:val="Tabelle"/>
    <w:basedOn w:val="Normal"/>
    <w:rsid w:val="00A350E1"/>
    <w:pPr>
      <w:spacing w:before="40" w:after="40" w:line="240" w:lineRule="auto"/>
    </w:pPr>
    <w:rPr>
      <w:rFonts w:ascii="Arial Narrow" w:hAnsi="Arial Narrow" w:cs="Arial"/>
      <w:lang w:eastAsia="de-DE"/>
    </w:rPr>
  </w:style>
  <w:style w:type="character" w:styleId="SlijeenaHiperveza">
    <w:name w:val="FollowedHyperlink"/>
    <w:basedOn w:val="Zadanifontodlomka"/>
    <w:uiPriority w:val="99"/>
    <w:semiHidden/>
    <w:unhideWhenUsed/>
    <w:rsid w:val="005E328C"/>
    <w:rPr>
      <w:color w:val="708792" w:themeColor="followedHyperlink"/>
      <w:u w:val="single"/>
    </w:rPr>
  </w:style>
  <w:style w:type="paragraph" w:styleId="Revizija">
    <w:name w:val="Revision"/>
    <w:hidden/>
    <w:uiPriority w:val="99"/>
    <w:semiHidden/>
    <w:rsid w:val="00F842CD"/>
    <w:rPr>
      <w:rFonts w:ascii="Calibri" w:eastAsia="Calibri" w:hAnsi="Calibri"/>
      <w:sz w:val="22"/>
      <w:szCs w:val="22"/>
    </w:rPr>
  </w:style>
  <w:style w:type="table" w:styleId="Reetkatablice">
    <w:name w:val="Table Grid"/>
    <w:basedOn w:val="Obinatablica"/>
    <w:uiPriority w:val="39"/>
    <w:rsid w:val="000940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ijetlipopis-Isticanje5">
    <w:name w:val="Light List Accent 5"/>
    <w:basedOn w:val="Obinatablica"/>
    <w:uiPriority w:val="61"/>
    <w:rsid w:val="00F5177F"/>
    <w:tblPr>
      <w:tblStyleRowBandSize w:val="1"/>
      <w:tblStyleColBandSize w:val="1"/>
      <w:tblBorders>
        <w:top w:val="single" w:sz="8" w:space="0" w:color="F68A42" w:themeColor="accent5"/>
        <w:left w:val="single" w:sz="8" w:space="0" w:color="F68A42" w:themeColor="accent5"/>
        <w:bottom w:val="single" w:sz="8" w:space="0" w:color="F68A42" w:themeColor="accent5"/>
        <w:right w:val="single" w:sz="8" w:space="0" w:color="F68A42" w:themeColor="accent5"/>
      </w:tblBorders>
    </w:tblPr>
    <w:tblStylePr w:type="firstRow">
      <w:pPr>
        <w:spacing w:before="0" w:after="0" w:line="240" w:lineRule="auto"/>
      </w:pPr>
      <w:rPr>
        <w:b/>
        <w:bCs/>
        <w:color w:val="FFFFFF" w:themeColor="background1"/>
      </w:rPr>
      <w:tblPr/>
      <w:tcPr>
        <w:shd w:val="clear" w:color="auto" w:fill="F68A42" w:themeFill="accent5"/>
      </w:tcPr>
    </w:tblStylePr>
    <w:tblStylePr w:type="lastRow">
      <w:pPr>
        <w:spacing w:before="0" w:after="0" w:line="240" w:lineRule="auto"/>
      </w:pPr>
      <w:rPr>
        <w:b/>
        <w:bCs/>
      </w:rPr>
      <w:tblPr/>
      <w:tcPr>
        <w:tcBorders>
          <w:top w:val="double" w:sz="6" w:space="0" w:color="F68A42" w:themeColor="accent5"/>
          <w:left w:val="single" w:sz="8" w:space="0" w:color="F68A42" w:themeColor="accent5"/>
          <w:bottom w:val="single" w:sz="8" w:space="0" w:color="F68A42" w:themeColor="accent5"/>
          <w:right w:val="single" w:sz="8" w:space="0" w:color="F68A42" w:themeColor="accent5"/>
        </w:tcBorders>
      </w:tcPr>
    </w:tblStylePr>
    <w:tblStylePr w:type="firstCol">
      <w:rPr>
        <w:b/>
        <w:bCs/>
      </w:rPr>
    </w:tblStylePr>
    <w:tblStylePr w:type="lastCol">
      <w:rPr>
        <w:b/>
        <w:bCs/>
      </w:rPr>
    </w:tblStylePr>
    <w:tblStylePr w:type="band1Vert">
      <w:tblPr/>
      <w:tcPr>
        <w:tcBorders>
          <w:top w:val="single" w:sz="8" w:space="0" w:color="F68A42" w:themeColor="accent5"/>
          <w:left w:val="single" w:sz="8" w:space="0" w:color="F68A42" w:themeColor="accent5"/>
          <w:bottom w:val="single" w:sz="8" w:space="0" w:color="F68A42" w:themeColor="accent5"/>
          <w:right w:val="single" w:sz="8" w:space="0" w:color="F68A42" w:themeColor="accent5"/>
        </w:tcBorders>
      </w:tcPr>
    </w:tblStylePr>
    <w:tblStylePr w:type="band1Horz">
      <w:tblPr/>
      <w:tcPr>
        <w:tcBorders>
          <w:top w:val="single" w:sz="8" w:space="0" w:color="F68A42" w:themeColor="accent5"/>
          <w:left w:val="single" w:sz="8" w:space="0" w:color="F68A42" w:themeColor="accent5"/>
          <w:bottom w:val="single" w:sz="8" w:space="0" w:color="F68A42" w:themeColor="accent5"/>
          <w:right w:val="single" w:sz="8" w:space="0" w:color="F68A42" w:themeColor="accent5"/>
        </w:tcBorders>
      </w:tcPr>
    </w:tblStylePr>
  </w:style>
  <w:style w:type="table" w:styleId="Svijetlipopis-Isticanje4">
    <w:name w:val="Light List Accent 4"/>
    <w:basedOn w:val="Obinatablica"/>
    <w:uiPriority w:val="61"/>
    <w:rsid w:val="00F5177F"/>
    <w:tblPr>
      <w:tblStyleRowBandSize w:val="1"/>
      <w:tblStyleColBandSize w:val="1"/>
      <w:tblBorders>
        <w:top w:val="single" w:sz="8" w:space="0" w:color="9ACA3C" w:themeColor="accent4"/>
        <w:left w:val="single" w:sz="8" w:space="0" w:color="9ACA3C" w:themeColor="accent4"/>
        <w:bottom w:val="single" w:sz="8" w:space="0" w:color="9ACA3C" w:themeColor="accent4"/>
        <w:right w:val="single" w:sz="8" w:space="0" w:color="9ACA3C" w:themeColor="accent4"/>
      </w:tblBorders>
    </w:tblPr>
    <w:tblStylePr w:type="firstRow">
      <w:pPr>
        <w:spacing w:before="0" w:after="0" w:line="240" w:lineRule="auto"/>
      </w:pPr>
      <w:rPr>
        <w:b/>
        <w:bCs/>
        <w:color w:val="FFFFFF" w:themeColor="background1"/>
      </w:rPr>
      <w:tblPr/>
      <w:tcPr>
        <w:shd w:val="clear" w:color="auto" w:fill="9ACA3C" w:themeFill="accent4"/>
      </w:tcPr>
    </w:tblStylePr>
    <w:tblStylePr w:type="lastRow">
      <w:pPr>
        <w:spacing w:before="0" w:after="0" w:line="240" w:lineRule="auto"/>
      </w:pPr>
      <w:rPr>
        <w:b/>
        <w:bCs/>
      </w:rPr>
      <w:tblPr/>
      <w:tcPr>
        <w:tcBorders>
          <w:top w:val="double" w:sz="6" w:space="0" w:color="9ACA3C" w:themeColor="accent4"/>
          <w:left w:val="single" w:sz="8" w:space="0" w:color="9ACA3C" w:themeColor="accent4"/>
          <w:bottom w:val="single" w:sz="8" w:space="0" w:color="9ACA3C" w:themeColor="accent4"/>
          <w:right w:val="single" w:sz="8" w:space="0" w:color="9ACA3C" w:themeColor="accent4"/>
        </w:tcBorders>
      </w:tcPr>
    </w:tblStylePr>
    <w:tblStylePr w:type="firstCol">
      <w:rPr>
        <w:b/>
        <w:bCs/>
      </w:rPr>
    </w:tblStylePr>
    <w:tblStylePr w:type="lastCol">
      <w:rPr>
        <w:b/>
        <w:bCs/>
      </w:rPr>
    </w:tblStylePr>
    <w:tblStylePr w:type="band1Vert">
      <w:tblPr/>
      <w:tcPr>
        <w:tcBorders>
          <w:top w:val="single" w:sz="8" w:space="0" w:color="9ACA3C" w:themeColor="accent4"/>
          <w:left w:val="single" w:sz="8" w:space="0" w:color="9ACA3C" w:themeColor="accent4"/>
          <w:bottom w:val="single" w:sz="8" w:space="0" w:color="9ACA3C" w:themeColor="accent4"/>
          <w:right w:val="single" w:sz="8" w:space="0" w:color="9ACA3C" w:themeColor="accent4"/>
        </w:tcBorders>
      </w:tcPr>
    </w:tblStylePr>
    <w:tblStylePr w:type="band1Horz">
      <w:tblPr/>
      <w:tcPr>
        <w:tcBorders>
          <w:top w:val="single" w:sz="8" w:space="0" w:color="9ACA3C" w:themeColor="accent4"/>
          <w:left w:val="single" w:sz="8" w:space="0" w:color="9ACA3C" w:themeColor="accent4"/>
          <w:bottom w:val="single" w:sz="8" w:space="0" w:color="9ACA3C" w:themeColor="accent4"/>
          <w:right w:val="single" w:sz="8" w:space="0" w:color="9ACA3C" w:themeColor="accent4"/>
        </w:tcBorders>
      </w:tcPr>
    </w:tblStylePr>
  </w:style>
  <w:style w:type="table" w:styleId="Svijetlosjenanje-Isticanje5">
    <w:name w:val="Light Shading Accent 5"/>
    <w:basedOn w:val="Obinatablica"/>
    <w:uiPriority w:val="60"/>
    <w:rsid w:val="00F5177F"/>
    <w:rPr>
      <w:color w:val="DE5F0A" w:themeColor="accent5" w:themeShade="BF"/>
    </w:rPr>
    <w:tblPr>
      <w:tblStyleRowBandSize w:val="1"/>
      <w:tblStyleColBandSize w:val="1"/>
      <w:tblBorders>
        <w:top w:val="single" w:sz="8" w:space="0" w:color="F68A42" w:themeColor="accent5"/>
        <w:bottom w:val="single" w:sz="8" w:space="0" w:color="F68A42" w:themeColor="accent5"/>
      </w:tblBorders>
    </w:tblPr>
    <w:tblStylePr w:type="firstRow">
      <w:pPr>
        <w:spacing w:before="0" w:after="0" w:line="240" w:lineRule="auto"/>
      </w:pPr>
      <w:rPr>
        <w:b/>
        <w:bCs/>
      </w:rPr>
      <w:tblPr/>
      <w:tcPr>
        <w:tcBorders>
          <w:top w:val="single" w:sz="8" w:space="0" w:color="F68A42" w:themeColor="accent5"/>
          <w:left w:val="nil"/>
          <w:bottom w:val="single" w:sz="8" w:space="0" w:color="F68A42" w:themeColor="accent5"/>
          <w:right w:val="nil"/>
          <w:insideH w:val="nil"/>
          <w:insideV w:val="nil"/>
        </w:tcBorders>
      </w:tcPr>
    </w:tblStylePr>
    <w:tblStylePr w:type="lastRow">
      <w:pPr>
        <w:spacing w:before="0" w:after="0" w:line="240" w:lineRule="auto"/>
      </w:pPr>
      <w:rPr>
        <w:b/>
        <w:bCs/>
      </w:rPr>
      <w:tblPr/>
      <w:tcPr>
        <w:tcBorders>
          <w:top w:val="single" w:sz="8" w:space="0" w:color="F68A42" w:themeColor="accent5"/>
          <w:left w:val="nil"/>
          <w:bottom w:val="single" w:sz="8" w:space="0" w:color="F68A42"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E2D0" w:themeFill="accent5" w:themeFillTint="3F"/>
      </w:tcPr>
    </w:tblStylePr>
    <w:tblStylePr w:type="band1Horz">
      <w:tblPr/>
      <w:tcPr>
        <w:tcBorders>
          <w:left w:val="nil"/>
          <w:right w:val="nil"/>
          <w:insideH w:val="nil"/>
          <w:insideV w:val="nil"/>
        </w:tcBorders>
        <w:shd w:val="clear" w:color="auto" w:fill="FCE2D0" w:themeFill="accent5" w:themeFillTint="3F"/>
      </w:tcPr>
    </w:tblStylePr>
  </w:style>
  <w:style w:type="table" w:styleId="Srednjareetka3-Isticanje1">
    <w:name w:val="Medium Grid 3 Accent 1"/>
    <w:basedOn w:val="Obinatablica"/>
    <w:uiPriority w:val="69"/>
    <w:rsid w:val="00F5177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EAEB"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0ABB1"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0ABB1"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0ABB1"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0ABB1"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7D5D8"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7D5D8" w:themeFill="accent1" w:themeFillTint="7F"/>
      </w:tcPr>
    </w:tblStylePr>
  </w:style>
  <w:style w:type="paragraph" w:customStyle="1" w:styleId="Aufzhlung">
    <w:name w:val="Aufzählung"/>
    <w:basedOn w:val="Grafikeoznake"/>
    <w:rsid w:val="0093166C"/>
    <w:pPr>
      <w:numPr>
        <w:numId w:val="0"/>
      </w:numPr>
      <w:spacing w:after="240" w:line="280" w:lineRule="atLeast"/>
      <w:ind w:left="284" w:hanging="284"/>
    </w:pPr>
    <w:rPr>
      <w:rFonts w:ascii="Arial" w:hAnsi="Arial"/>
      <w:lang w:eastAsia="de-DE"/>
    </w:rPr>
  </w:style>
  <w:style w:type="paragraph" w:styleId="Grafikeoznake">
    <w:name w:val="List Bullet"/>
    <w:basedOn w:val="Normal"/>
    <w:uiPriority w:val="99"/>
    <w:semiHidden/>
    <w:unhideWhenUsed/>
    <w:rsid w:val="0093166C"/>
    <w:pPr>
      <w:numPr>
        <w:numId w:val="3"/>
      </w:numPr>
      <w:contextualSpacing/>
    </w:pPr>
  </w:style>
  <w:style w:type="paragraph" w:styleId="Naslov">
    <w:name w:val="Title"/>
    <w:basedOn w:val="Normal"/>
    <w:next w:val="Normal"/>
    <w:link w:val="NaslovChar"/>
    <w:uiPriority w:val="10"/>
    <w:rsid w:val="007E62DC"/>
    <w:pPr>
      <w:pBdr>
        <w:bottom w:val="single" w:sz="8" w:space="4" w:color="90ABB1" w:themeColor="accent1"/>
      </w:pBdr>
      <w:spacing w:after="300" w:line="240" w:lineRule="auto"/>
      <w:contextualSpacing/>
    </w:pPr>
    <w:rPr>
      <w:rFonts w:asciiTheme="majorHAnsi" w:eastAsiaTheme="majorEastAsia" w:hAnsiTheme="majorHAnsi" w:cstheme="majorBidi"/>
      <w:color w:val="080808" w:themeColor="text2" w:themeShade="BF"/>
      <w:spacing w:val="5"/>
      <w:kern w:val="28"/>
      <w:sz w:val="52"/>
      <w:szCs w:val="52"/>
    </w:rPr>
  </w:style>
  <w:style w:type="character" w:customStyle="1" w:styleId="NaslovChar">
    <w:name w:val="Naslov Char"/>
    <w:basedOn w:val="Zadanifontodlomka"/>
    <w:link w:val="Naslov"/>
    <w:uiPriority w:val="10"/>
    <w:rsid w:val="007E62DC"/>
    <w:rPr>
      <w:rFonts w:asciiTheme="majorHAnsi" w:eastAsiaTheme="majorEastAsia" w:hAnsiTheme="majorHAnsi" w:cstheme="majorBidi"/>
      <w:color w:val="080808" w:themeColor="text2" w:themeShade="BF"/>
      <w:spacing w:val="5"/>
      <w:kern w:val="28"/>
      <w:sz w:val="52"/>
      <w:szCs w:val="52"/>
      <w:lang w:val="de-AT" w:eastAsia="en-US"/>
    </w:rPr>
  </w:style>
  <w:style w:type="paragraph" w:customStyle="1" w:styleId="CommsHeading1">
    <w:name w:val="Comms Heading 1"/>
    <w:basedOn w:val="Naslov1"/>
    <w:link w:val="CommsHeading1Char"/>
    <w:rsid w:val="007E62DC"/>
    <w:pPr>
      <w:numPr>
        <w:numId w:val="2"/>
      </w:numPr>
      <w:pBdr>
        <w:bottom w:val="single" w:sz="4" w:space="1" w:color="63858D" w:themeColor="accent1" w:themeShade="BF"/>
      </w:pBdr>
      <w:spacing w:before="480" w:after="240"/>
    </w:pPr>
    <w:rPr>
      <w:rFonts w:ascii="Trebuchet MS" w:hAnsi="Trebuchet MS"/>
      <w:color w:val="63858D" w:themeColor="accent1" w:themeShade="BF"/>
    </w:rPr>
  </w:style>
  <w:style w:type="paragraph" w:customStyle="1" w:styleId="CommsHeading11">
    <w:name w:val="Comms Heading 1.1"/>
    <w:basedOn w:val="Naslov2"/>
    <w:link w:val="CommsHeading11Char"/>
    <w:rsid w:val="007E62DC"/>
    <w:pPr>
      <w:numPr>
        <w:numId w:val="0"/>
      </w:numPr>
      <w:spacing w:before="360"/>
      <w:ind w:left="1789" w:hanging="360"/>
    </w:pPr>
    <w:rPr>
      <w:rFonts w:ascii="Trebuchet MS" w:hAnsi="Trebuchet MS"/>
      <w:color w:val="63858D" w:themeColor="accent1" w:themeShade="BF"/>
    </w:rPr>
  </w:style>
  <w:style w:type="character" w:customStyle="1" w:styleId="Naslov1Char">
    <w:name w:val="Naslov 1 Char"/>
    <w:basedOn w:val="Zadanifontodlomka"/>
    <w:link w:val="Naslov1"/>
    <w:rsid w:val="00877C37"/>
    <w:rPr>
      <w:rFonts w:ascii="Arial Rounded MT Bold" w:hAnsi="Arial Rounded MT Bold"/>
      <w:b/>
      <w:bCs/>
      <w:color w:val="90ABB1" w:themeColor="accent1"/>
      <w:sz w:val="28"/>
    </w:rPr>
  </w:style>
  <w:style w:type="character" w:customStyle="1" w:styleId="CommsHeading1Char">
    <w:name w:val="Comms Heading 1 Char"/>
    <w:basedOn w:val="Naslov1Char"/>
    <w:link w:val="CommsHeading1"/>
    <w:rsid w:val="007E62DC"/>
    <w:rPr>
      <w:rFonts w:ascii="Trebuchet MS" w:hAnsi="Trebuchet MS"/>
      <w:b/>
      <w:bCs/>
      <w:color w:val="63858D" w:themeColor="accent1" w:themeShade="BF"/>
      <w:sz w:val="28"/>
    </w:rPr>
  </w:style>
  <w:style w:type="paragraph" w:customStyle="1" w:styleId="CommsHeading111">
    <w:name w:val="Comms Heading 1.1.1"/>
    <w:basedOn w:val="Naslov3"/>
    <w:link w:val="CommsHeading111Char"/>
    <w:rsid w:val="007E62DC"/>
    <w:pPr>
      <w:numPr>
        <w:numId w:val="0"/>
      </w:numPr>
      <w:ind w:left="1789" w:hanging="360"/>
    </w:pPr>
    <w:rPr>
      <w:rFonts w:ascii="Trebuchet MS" w:hAnsi="Trebuchet MS"/>
      <w:color w:val="63858D" w:themeColor="accent1" w:themeShade="BF"/>
    </w:rPr>
  </w:style>
  <w:style w:type="character" w:customStyle="1" w:styleId="Naslov2Char">
    <w:name w:val="Naslov 2 Char"/>
    <w:basedOn w:val="Zadanifontodlomka"/>
    <w:link w:val="Naslov2"/>
    <w:rsid w:val="00877C37"/>
    <w:rPr>
      <w:rFonts w:ascii="Arial Rounded MT Bold" w:hAnsi="Arial Rounded MT Bold"/>
      <w:b/>
      <w:bCs/>
      <w:iCs/>
      <w:color w:val="90ABB1" w:themeColor="accent1"/>
      <w:sz w:val="24"/>
    </w:rPr>
  </w:style>
  <w:style w:type="character" w:customStyle="1" w:styleId="CommsHeading11Char">
    <w:name w:val="Comms Heading 1.1 Char"/>
    <w:basedOn w:val="Naslov2Char"/>
    <w:link w:val="CommsHeading11"/>
    <w:rsid w:val="007E62DC"/>
    <w:rPr>
      <w:rFonts w:ascii="Trebuchet MS" w:eastAsia="Calibri" w:hAnsi="Trebuchet MS"/>
      <w:b/>
      <w:bCs/>
      <w:iCs/>
      <w:color w:val="63858D" w:themeColor="accent1" w:themeShade="BF"/>
      <w:sz w:val="24"/>
      <w:szCs w:val="22"/>
    </w:rPr>
  </w:style>
  <w:style w:type="paragraph" w:customStyle="1" w:styleId="CommsTextNormal">
    <w:name w:val="Comms Text Normal"/>
    <w:basedOn w:val="Normal"/>
    <w:link w:val="CommsTextNormalChar"/>
    <w:rsid w:val="007E62DC"/>
  </w:style>
  <w:style w:type="character" w:customStyle="1" w:styleId="Naslov3Char">
    <w:name w:val="Naslov 3 Char"/>
    <w:basedOn w:val="Zadanifontodlomka"/>
    <w:link w:val="Naslov3"/>
    <w:rsid w:val="00877C37"/>
    <w:rPr>
      <w:rFonts w:ascii="Arial Rounded MT Bold" w:hAnsi="Arial Rounded MT Bold"/>
      <w:b/>
      <w:iCs/>
      <w:color w:val="90ABB1" w:themeColor="accent1"/>
    </w:rPr>
  </w:style>
  <w:style w:type="character" w:customStyle="1" w:styleId="CommsHeading111Char">
    <w:name w:val="Comms Heading 1.1.1 Char"/>
    <w:basedOn w:val="Naslov3Char"/>
    <w:link w:val="CommsHeading111"/>
    <w:rsid w:val="007E62DC"/>
    <w:rPr>
      <w:rFonts w:ascii="Trebuchet MS" w:eastAsia="Calibri" w:hAnsi="Trebuchet MS"/>
      <w:b/>
      <w:iCs/>
      <w:color w:val="63858D" w:themeColor="accent1" w:themeShade="BF"/>
    </w:rPr>
  </w:style>
  <w:style w:type="paragraph" w:styleId="TOCNaslov">
    <w:name w:val="TOC Heading"/>
    <w:basedOn w:val="Naslov1"/>
    <w:next w:val="Normal"/>
    <w:uiPriority w:val="39"/>
    <w:unhideWhenUsed/>
    <w:qFormat/>
    <w:rsid w:val="007E62DC"/>
    <w:pPr>
      <w:keepLines/>
      <w:numPr>
        <w:numId w:val="0"/>
      </w:numPr>
      <w:spacing w:before="480" w:after="0"/>
      <w:outlineLvl w:val="9"/>
    </w:pPr>
    <w:rPr>
      <w:rFonts w:asciiTheme="majorHAnsi" w:eastAsiaTheme="majorEastAsia" w:hAnsiTheme="majorHAnsi" w:cstheme="majorBidi"/>
      <w:color w:val="63858D" w:themeColor="accent1" w:themeShade="BF"/>
      <w:szCs w:val="28"/>
      <w:lang w:val="en-US" w:eastAsia="ja-JP"/>
    </w:rPr>
  </w:style>
  <w:style w:type="character" w:customStyle="1" w:styleId="CommsTextNormalChar">
    <w:name w:val="Comms Text Normal Char"/>
    <w:basedOn w:val="Zadanifontodlomka"/>
    <w:link w:val="CommsTextNormal"/>
    <w:rsid w:val="007E62DC"/>
    <w:rPr>
      <w:rFonts w:ascii="Trebuchet MS" w:eastAsia="Calibri" w:hAnsi="Trebuchet MS"/>
      <w:lang w:val="de-AT" w:eastAsia="en-US"/>
    </w:rPr>
  </w:style>
  <w:style w:type="paragraph" w:styleId="Sadraj1">
    <w:name w:val="toc 1"/>
    <w:basedOn w:val="Normal"/>
    <w:next w:val="Normal"/>
    <w:autoRedefine/>
    <w:uiPriority w:val="39"/>
    <w:unhideWhenUsed/>
    <w:rsid w:val="00051D5A"/>
    <w:pPr>
      <w:tabs>
        <w:tab w:val="left" w:pos="284"/>
        <w:tab w:val="right" w:leader="dot" w:pos="8505"/>
      </w:tabs>
      <w:spacing w:line="240" w:lineRule="auto"/>
    </w:pPr>
    <w:rPr>
      <w:b/>
      <w:bCs/>
      <w:caps/>
      <w:noProof/>
    </w:rPr>
  </w:style>
  <w:style w:type="paragraph" w:styleId="Sadraj2">
    <w:name w:val="toc 2"/>
    <w:basedOn w:val="Normal"/>
    <w:next w:val="Normal"/>
    <w:autoRedefine/>
    <w:uiPriority w:val="39"/>
    <w:unhideWhenUsed/>
    <w:rsid w:val="004931A7"/>
    <w:pPr>
      <w:tabs>
        <w:tab w:val="left" w:pos="993"/>
        <w:tab w:val="right" w:leader="dot" w:pos="9628"/>
      </w:tabs>
      <w:spacing w:before="240"/>
      <w:ind w:left="993" w:right="0" w:hanging="993"/>
    </w:pPr>
    <w:rPr>
      <w:rFonts w:asciiTheme="minorHAnsi" w:hAnsiTheme="minorHAnsi"/>
      <w:b/>
      <w:bCs/>
    </w:rPr>
  </w:style>
  <w:style w:type="paragraph" w:customStyle="1" w:styleId="ListDash1">
    <w:name w:val="List Dash 1"/>
    <w:basedOn w:val="Text1"/>
    <w:rsid w:val="007E62DC"/>
    <w:pPr>
      <w:numPr>
        <w:numId w:val="4"/>
      </w:numPr>
      <w:tabs>
        <w:tab w:val="clear" w:pos="765"/>
        <w:tab w:val="num" w:pos="1069"/>
      </w:tabs>
      <w:ind w:left="1069" w:hanging="360"/>
    </w:pPr>
  </w:style>
  <w:style w:type="paragraph" w:customStyle="1" w:styleId="FSHeading3">
    <w:name w:val="FS Heading 3"/>
    <w:basedOn w:val="Normal"/>
    <w:next w:val="FSNormal"/>
    <w:link w:val="FSHeading3Char"/>
    <w:autoRedefine/>
    <w:rsid w:val="007E62DC"/>
    <w:pPr>
      <w:tabs>
        <w:tab w:val="left" w:pos="284"/>
        <w:tab w:val="left" w:pos="709"/>
      </w:tabs>
      <w:spacing w:after="120" w:line="360" w:lineRule="auto"/>
      <w:jc w:val="center"/>
    </w:pPr>
    <w:rPr>
      <w:b/>
      <w:i/>
      <w:sz w:val="24"/>
      <w:szCs w:val="24"/>
      <w:lang w:eastAsia="en-GB"/>
    </w:rPr>
  </w:style>
  <w:style w:type="character" w:customStyle="1" w:styleId="FSHeading3Char">
    <w:name w:val="FS Heading 3 Char"/>
    <w:link w:val="FSHeading3"/>
    <w:rsid w:val="007E62DC"/>
    <w:rPr>
      <w:rFonts w:ascii="Trebuchet MS" w:hAnsi="Trebuchet MS"/>
      <w:b/>
      <w:i/>
      <w:sz w:val="24"/>
      <w:szCs w:val="24"/>
    </w:rPr>
  </w:style>
  <w:style w:type="paragraph" w:customStyle="1" w:styleId="FSNormal">
    <w:name w:val="FS Normal"/>
    <w:basedOn w:val="Bezproreda"/>
    <w:link w:val="FSNormalChar"/>
    <w:rsid w:val="007E62DC"/>
    <w:pPr>
      <w:spacing w:line="276" w:lineRule="auto"/>
    </w:pPr>
    <w:rPr>
      <w:rFonts w:ascii="Trebuchet MS" w:eastAsia="Times New Roman" w:hAnsi="Trebuchet MS"/>
      <w:sz w:val="20"/>
      <w:szCs w:val="20"/>
      <w:lang w:val="en-US" w:eastAsia="en-GB"/>
    </w:rPr>
  </w:style>
  <w:style w:type="character" w:customStyle="1" w:styleId="FSNormalChar">
    <w:name w:val="FS Normal Char"/>
    <w:link w:val="FSNormal"/>
    <w:rsid w:val="007E62DC"/>
    <w:rPr>
      <w:rFonts w:ascii="Trebuchet MS" w:hAnsi="Trebuchet MS"/>
      <w:lang w:val="en-US"/>
    </w:rPr>
  </w:style>
  <w:style w:type="paragraph" w:styleId="Bezproreda">
    <w:name w:val="No Spacing"/>
    <w:link w:val="BezproredaChar"/>
    <w:uiPriority w:val="1"/>
    <w:qFormat/>
    <w:rsid w:val="007E62DC"/>
    <w:rPr>
      <w:rFonts w:ascii="Calibri" w:eastAsia="Calibri" w:hAnsi="Calibri"/>
      <w:sz w:val="22"/>
      <w:szCs w:val="22"/>
    </w:rPr>
  </w:style>
  <w:style w:type="paragraph" w:styleId="Sadraj3">
    <w:name w:val="toc 3"/>
    <w:basedOn w:val="Normal"/>
    <w:next w:val="Normal"/>
    <w:autoRedefine/>
    <w:uiPriority w:val="39"/>
    <w:unhideWhenUsed/>
    <w:rsid w:val="005F6CDB"/>
    <w:pPr>
      <w:tabs>
        <w:tab w:val="left" w:pos="1100"/>
        <w:tab w:val="right" w:leader="dot" w:pos="9736"/>
      </w:tabs>
      <w:spacing w:line="240" w:lineRule="auto"/>
      <w:ind w:left="221"/>
    </w:pPr>
    <w:rPr>
      <w:rFonts w:asciiTheme="minorHAnsi" w:hAnsiTheme="minorHAnsi"/>
    </w:rPr>
  </w:style>
  <w:style w:type="paragraph" w:styleId="Tekstfusnote">
    <w:name w:val="footnote text"/>
    <w:aliases w:val="CE-Footnote,Footnote"/>
    <w:basedOn w:val="CE-StandardText"/>
    <w:link w:val="TekstfusnoteChar"/>
    <w:uiPriority w:val="99"/>
    <w:unhideWhenUsed/>
    <w:qFormat/>
    <w:rsid w:val="00CD5462"/>
    <w:pPr>
      <w:spacing w:before="60" w:line="240" w:lineRule="auto"/>
    </w:pPr>
    <w:rPr>
      <w:color w:val="7F7F7F" w:themeColor="text1" w:themeTint="80"/>
      <w:sz w:val="17"/>
    </w:rPr>
  </w:style>
  <w:style w:type="character" w:customStyle="1" w:styleId="TekstfusnoteChar">
    <w:name w:val="Tekst fusnote Char"/>
    <w:aliases w:val="CE-Footnote Char,Footnote Char"/>
    <w:basedOn w:val="Zadanifontodlomka"/>
    <w:link w:val="Tekstfusnote"/>
    <w:uiPriority w:val="99"/>
    <w:rsid w:val="00CD5462"/>
    <w:rPr>
      <w:rFonts w:ascii="Trebuchet MS" w:hAnsi="Trebuchet MS"/>
      <w:color w:val="7F7F7F" w:themeColor="text1" w:themeTint="80"/>
      <w:sz w:val="17"/>
      <w:szCs w:val="18"/>
      <w:lang w:val="en-GB"/>
    </w:rPr>
  </w:style>
  <w:style w:type="character" w:styleId="Referencafusnote">
    <w:name w:val="footnote reference"/>
    <w:aliases w:val="ESPON Footnote No"/>
    <w:basedOn w:val="Zadanifontodlomka"/>
    <w:uiPriority w:val="99"/>
    <w:semiHidden/>
    <w:unhideWhenUsed/>
    <w:rsid w:val="007E62DC"/>
    <w:rPr>
      <w:vertAlign w:val="superscript"/>
    </w:rPr>
  </w:style>
  <w:style w:type="paragraph" w:styleId="Sadraj4">
    <w:name w:val="toc 4"/>
    <w:basedOn w:val="Normal"/>
    <w:next w:val="Normal"/>
    <w:autoRedefine/>
    <w:uiPriority w:val="39"/>
    <w:unhideWhenUsed/>
    <w:rsid w:val="006A676A"/>
    <w:pPr>
      <w:ind w:left="440"/>
    </w:pPr>
    <w:rPr>
      <w:rFonts w:asciiTheme="minorHAnsi" w:hAnsiTheme="minorHAnsi"/>
    </w:rPr>
  </w:style>
  <w:style w:type="paragraph" w:styleId="Sadraj5">
    <w:name w:val="toc 5"/>
    <w:basedOn w:val="Normal"/>
    <w:next w:val="Normal"/>
    <w:autoRedefine/>
    <w:uiPriority w:val="39"/>
    <w:unhideWhenUsed/>
    <w:rsid w:val="006A676A"/>
    <w:pPr>
      <w:ind w:left="660"/>
    </w:pPr>
    <w:rPr>
      <w:rFonts w:asciiTheme="minorHAnsi" w:hAnsiTheme="minorHAnsi"/>
    </w:rPr>
  </w:style>
  <w:style w:type="paragraph" w:styleId="Sadraj6">
    <w:name w:val="toc 6"/>
    <w:basedOn w:val="Normal"/>
    <w:next w:val="Normal"/>
    <w:autoRedefine/>
    <w:uiPriority w:val="39"/>
    <w:unhideWhenUsed/>
    <w:rsid w:val="006A676A"/>
    <w:pPr>
      <w:ind w:left="880"/>
    </w:pPr>
    <w:rPr>
      <w:rFonts w:asciiTheme="minorHAnsi" w:hAnsiTheme="minorHAnsi"/>
    </w:rPr>
  </w:style>
  <w:style w:type="paragraph" w:styleId="Sadraj7">
    <w:name w:val="toc 7"/>
    <w:basedOn w:val="Normal"/>
    <w:next w:val="Normal"/>
    <w:autoRedefine/>
    <w:uiPriority w:val="39"/>
    <w:unhideWhenUsed/>
    <w:rsid w:val="006A676A"/>
    <w:pPr>
      <w:ind w:left="1100"/>
    </w:pPr>
    <w:rPr>
      <w:rFonts w:asciiTheme="minorHAnsi" w:hAnsiTheme="minorHAnsi"/>
    </w:rPr>
  </w:style>
  <w:style w:type="paragraph" w:styleId="Sadraj8">
    <w:name w:val="toc 8"/>
    <w:basedOn w:val="Normal"/>
    <w:next w:val="Normal"/>
    <w:autoRedefine/>
    <w:uiPriority w:val="39"/>
    <w:unhideWhenUsed/>
    <w:rsid w:val="006A676A"/>
    <w:pPr>
      <w:ind w:left="1320"/>
    </w:pPr>
    <w:rPr>
      <w:rFonts w:asciiTheme="minorHAnsi" w:hAnsiTheme="minorHAnsi"/>
    </w:rPr>
  </w:style>
  <w:style w:type="paragraph" w:styleId="Sadraj9">
    <w:name w:val="toc 9"/>
    <w:basedOn w:val="Normal"/>
    <w:next w:val="Normal"/>
    <w:autoRedefine/>
    <w:uiPriority w:val="39"/>
    <w:unhideWhenUsed/>
    <w:rsid w:val="006A676A"/>
    <w:pPr>
      <w:ind w:left="1540"/>
    </w:pPr>
    <w:rPr>
      <w:rFonts w:asciiTheme="minorHAnsi" w:hAnsiTheme="minorHAnsi"/>
    </w:rPr>
  </w:style>
  <w:style w:type="paragraph" w:customStyle="1" w:styleId="IM1">
    <w:name w:val="IM 1"/>
    <w:basedOn w:val="CommsHeading1"/>
    <w:link w:val="IM1Zchn"/>
    <w:rsid w:val="00605FB6"/>
    <w:pPr>
      <w:numPr>
        <w:numId w:val="5"/>
      </w:numPr>
      <w:tabs>
        <w:tab w:val="clear" w:pos="720"/>
      </w:tabs>
      <w:spacing w:before="120" w:after="120"/>
    </w:pPr>
  </w:style>
  <w:style w:type="paragraph" w:customStyle="1" w:styleId="IM2">
    <w:name w:val="IM 2"/>
    <w:basedOn w:val="CommsHeading11"/>
    <w:link w:val="IM2Zchn"/>
    <w:rsid w:val="00605FB6"/>
    <w:pPr>
      <w:numPr>
        <w:numId w:val="6"/>
      </w:numPr>
      <w:spacing w:before="120" w:after="120"/>
    </w:pPr>
    <w:rPr>
      <w:szCs w:val="24"/>
    </w:rPr>
  </w:style>
  <w:style w:type="character" w:customStyle="1" w:styleId="IM1Zchn">
    <w:name w:val="IM 1 Zchn"/>
    <w:basedOn w:val="CommsHeading1Char"/>
    <w:link w:val="IM1"/>
    <w:rsid w:val="00605FB6"/>
    <w:rPr>
      <w:rFonts w:ascii="Trebuchet MS" w:hAnsi="Trebuchet MS"/>
      <w:b/>
      <w:bCs/>
      <w:color w:val="63858D" w:themeColor="accent1" w:themeShade="BF"/>
      <w:sz w:val="28"/>
    </w:rPr>
  </w:style>
  <w:style w:type="paragraph" w:customStyle="1" w:styleId="IM3">
    <w:name w:val="IM 3"/>
    <w:basedOn w:val="CommsHeading11"/>
    <w:link w:val="IM3Zchn"/>
    <w:rsid w:val="00605FB6"/>
    <w:pPr>
      <w:numPr>
        <w:numId w:val="7"/>
      </w:numPr>
      <w:spacing w:before="120" w:after="120"/>
    </w:pPr>
    <w:rPr>
      <w:b w:val="0"/>
      <w:color w:val="auto"/>
      <w:szCs w:val="24"/>
    </w:rPr>
  </w:style>
  <w:style w:type="character" w:customStyle="1" w:styleId="IM2Zchn">
    <w:name w:val="IM 2 Zchn"/>
    <w:basedOn w:val="CommsHeading11Char"/>
    <w:link w:val="IM2"/>
    <w:rsid w:val="00605FB6"/>
    <w:rPr>
      <w:rFonts w:ascii="Trebuchet MS" w:eastAsia="Calibri" w:hAnsi="Trebuchet MS"/>
      <w:b/>
      <w:bCs/>
      <w:iCs/>
      <w:color w:val="63858D" w:themeColor="accent1" w:themeShade="BF"/>
      <w:sz w:val="24"/>
      <w:szCs w:val="24"/>
    </w:rPr>
  </w:style>
  <w:style w:type="character" w:customStyle="1" w:styleId="IM3Zchn">
    <w:name w:val="IM 3 Zchn"/>
    <w:basedOn w:val="CommsHeading11Char"/>
    <w:link w:val="IM3"/>
    <w:rsid w:val="00605FB6"/>
    <w:rPr>
      <w:rFonts w:ascii="Trebuchet MS" w:eastAsia="Calibri" w:hAnsi="Trebuchet MS"/>
      <w:b w:val="0"/>
      <w:bCs/>
      <w:iCs/>
      <w:color w:val="63858D" w:themeColor="accent1" w:themeShade="BF"/>
      <w:sz w:val="24"/>
      <w:szCs w:val="24"/>
    </w:rPr>
  </w:style>
  <w:style w:type="table" w:styleId="Srednjesjenanje1-Isticanje1">
    <w:name w:val="Medium Shading 1 Accent 1"/>
    <w:basedOn w:val="Obinatablica"/>
    <w:uiPriority w:val="63"/>
    <w:rsid w:val="001722CD"/>
    <w:rPr>
      <w:rFonts w:asciiTheme="minorHAnsi" w:eastAsiaTheme="minorHAnsi" w:hAnsiTheme="minorHAnsi" w:cstheme="minorBidi"/>
      <w:sz w:val="22"/>
      <w:szCs w:val="22"/>
    </w:rPr>
    <w:tblPr>
      <w:tblStyleRowBandSize w:val="1"/>
      <w:tblStyleColBandSize w:val="1"/>
      <w:tblBorders>
        <w:top w:val="single" w:sz="8" w:space="0" w:color="ABC0C4" w:themeColor="accent1" w:themeTint="BF"/>
        <w:left w:val="single" w:sz="8" w:space="0" w:color="ABC0C4" w:themeColor="accent1" w:themeTint="BF"/>
        <w:bottom w:val="single" w:sz="8" w:space="0" w:color="ABC0C4" w:themeColor="accent1" w:themeTint="BF"/>
        <w:right w:val="single" w:sz="8" w:space="0" w:color="ABC0C4" w:themeColor="accent1" w:themeTint="BF"/>
        <w:insideH w:val="single" w:sz="8" w:space="0" w:color="ABC0C4" w:themeColor="accent1" w:themeTint="BF"/>
      </w:tblBorders>
    </w:tblPr>
    <w:tblStylePr w:type="firstRow">
      <w:pPr>
        <w:spacing w:before="0" w:after="0" w:line="240" w:lineRule="auto"/>
      </w:pPr>
      <w:rPr>
        <w:b/>
        <w:bCs/>
        <w:color w:val="FFFFFF" w:themeColor="background1"/>
      </w:rPr>
      <w:tblPr/>
      <w:tcPr>
        <w:tcBorders>
          <w:top w:val="single" w:sz="8" w:space="0" w:color="ABC0C4" w:themeColor="accent1" w:themeTint="BF"/>
          <w:left w:val="single" w:sz="8" w:space="0" w:color="ABC0C4" w:themeColor="accent1" w:themeTint="BF"/>
          <w:bottom w:val="single" w:sz="8" w:space="0" w:color="ABC0C4" w:themeColor="accent1" w:themeTint="BF"/>
          <w:right w:val="single" w:sz="8" w:space="0" w:color="ABC0C4" w:themeColor="accent1" w:themeTint="BF"/>
          <w:insideH w:val="nil"/>
          <w:insideV w:val="nil"/>
        </w:tcBorders>
        <w:shd w:val="clear" w:color="auto" w:fill="90ABB1" w:themeFill="accent1"/>
      </w:tcPr>
    </w:tblStylePr>
    <w:tblStylePr w:type="lastRow">
      <w:pPr>
        <w:spacing w:before="0" w:after="0" w:line="240" w:lineRule="auto"/>
      </w:pPr>
      <w:rPr>
        <w:b/>
        <w:bCs/>
      </w:rPr>
      <w:tblPr/>
      <w:tcPr>
        <w:tcBorders>
          <w:top w:val="double" w:sz="6" w:space="0" w:color="ABC0C4" w:themeColor="accent1" w:themeTint="BF"/>
          <w:left w:val="single" w:sz="8" w:space="0" w:color="ABC0C4" w:themeColor="accent1" w:themeTint="BF"/>
          <w:bottom w:val="single" w:sz="8" w:space="0" w:color="ABC0C4" w:themeColor="accent1" w:themeTint="BF"/>
          <w:right w:val="single" w:sz="8" w:space="0" w:color="ABC0C4" w:themeColor="accent1" w:themeTint="BF"/>
          <w:insideH w:val="nil"/>
          <w:insideV w:val="nil"/>
        </w:tcBorders>
      </w:tcPr>
    </w:tblStylePr>
    <w:tblStylePr w:type="firstCol">
      <w:rPr>
        <w:b/>
        <w:bCs/>
      </w:rPr>
    </w:tblStylePr>
    <w:tblStylePr w:type="lastCol">
      <w:rPr>
        <w:b/>
        <w:bCs/>
      </w:rPr>
    </w:tblStylePr>
    <w:tblStylePr w:type="band1Vert">
      <w:tblPr/>
      <w:tcPr>
        <w:shd w:val="clear" w:color="auto" w:fill="E3EAEB" w:themeFill="accent1" w:themeFillTint="3F"/>
      </w:tcPr>
    </w:tblStylePr>
    <w:tblStylePr w:type="band1Horz">
      <w:tblPr/>
      <w:tcPr>
        <w:tcBorders>
          <w:insideH w:val="nil"/>
          <w:insideV w:val="nil"/>
        </w:tcBorders>
        <w:shd w:val="clear" w:color="auto" w:fill="E3EAEB" w:themeFill="accent1" w:themeFillTint="3F"/>
      </w:tcPr>
    </w:tblStylePr>
    <w:tblStylePr w:type="band2Horz">
      <w:tblPr/>
      <w:tcPr>
        <w:tcBorders>
          <w:insideH w:val="nil"/>
          <w:insideV w:val="nil"/>
        </w:tcBorders>
      </w:tcPr>
    </w:tblStylePr>
  </w:style>
  <w:style w:type="character" w:customStyle="1" w:styleId="TijelotekstaChar">
    <w:name w:val="Tijelo teksta Char"/>
    <w:basedOn w:val="Zadanifontodlomka"/>
    <w:link w:val="Tijeloteksta"/>
    <w:semiHidden/>
    <w:rsid w:val="0085654A"/>
    <w:rPr>
      <w:rFonts w:ascii="Verdana" w:eastAsia="Calibri" w:hAnsi="Verdana"/>
      <w:szCs w:val="22"/>
    </w:rPr>
  </w:style>
  <w:style w:type="character" w:customStyle="1" w:styleId="OdlomakpopisaChar">
    <w:name w:val="Odlomak popisa Char"/>
    <w:link w:val="Odlomakpopisa"/>
    <w:uiPriority w:val="34"/>
    <w:rsid w:val="00DC05A9"/>
    <w:rPr>
      <w:rFonts w:ascii="Calibri" w:eastAsia="Calibri" w:hAnsi="Calibri"/>
      <w:sz w:val="22"/>
      <w:szCs w:val="22"/>
      <w:lang w:val="de-AT"/>
    </w:rPr>
  </w:style>
  <w:style w:type="paragraph" w:styleId="Tijeloteksta3">
    <w:name w:val="Body Text 3"/>
    <w:basedOn w:val="Normal"/>
    <w:link w:val="Tijeloteksta3Char"/>
    <w:uiPriority w:val="99"/>
    <w:unhideWhenUsed/>
    <w:rsid w:val="00515CB1"/>
    <w:pPr>
      <w:spacing w:after="120"/>
    </w:pPr>
    <w:rPr>
      <w:sz w:val="16"/>
      <w:szCs w:val="16"/>
    </w:rPr>
  </w:style>
  <w:style w:type="character" w:customStyle="1" w:styleId="Tijeloteksta3Char">
    <w:name w:val="Tijelo teksta 3 Char"/>
    <w:basedOn w:val="Zadanifontodlomka"/>
    <w:link w:val="Tijeloteksta3"/>
    <w:uiPriority w:val="99"/>
    <w:rsid w:val="00515CB1"/>
    <w:rPr>
      <w:rFonts w:ascii="Calibri" w:eastAsia="Calibri" w:hAnsi="Calibri"/>
      <w:sz w:val="16"/>
      <w:szCs w:val="16"/>
      <w:lang w:val="de-AT"/>
    </w:rPr>
  </w:style>
  <w:style w:type="character" w:customStyle="1" w:styleId="ZaglavljeChar">
    <w:name w:val="Zaglavlje Char"/>
    <w:basedOn w:val="Zadanifontodlomka"/>
    <w:link w:val="Zaglavlje"/>
    <w:uiPriority w:val="99"/>
    <w:rsid w:val="00A0196F"/>
    <w:rPr>
      <w:rFonts w:ascii="Verdana" w:eastAsia="Calibri" w:hAnsi="Verdana"/>
      <w:sz w:val="16"/>
      <w:szCs w:val="22"/>
      <w:lang w:val="de-AT"/>
    </w:rPr>
  </w:style>
  <w:style w:type="character" w:customStyle="1" w:styleId="PodnojeChar">
    <w:name w:val="Podnožje Char"/>
    <w:basedOn w:val="Zadanifontodlomka"/>
    <w:link w:val="Podnoje"/>
    <w:uiPriority w:val="99"/>
    <w:rsid w:val="00311673"/>
    <w:rPr>
      <w:rFonts w:ascii="Verdana" w:eastAsia="Calibri" w:hAnsi="Verdana"/>
      <w:noProof/>
      <w:sz w:val="16"/>
      <w:szCs w:val="22"/>
    </w:rPr>
  </w:style>
  <w:style w:type="paragraph" w:customStyle="1" w:styleId="bulletpoints">
    <w:name w:val="bulletpoints"/>
    <w:basedOn w:val="CE-BulletPoint1"/>
    <w:link w:val="bulletpointsZchn"/>
    <w:rsid w:val="00DE42C2"/>
  </w:style>
  <w:style w:type="paragraph" w:customStyle="1" w:styleId="bulletpoints2">
    <w:name w:val="bulletpoints 2"/>
    <w:basedOn w:val="CE-BulletPoint1"/>
    <w:link w:val="bulletpoints2Zchn"/>
    <w:rsid w:val="00DE42C2"/>
    <w:pPr>
      <w:numPr>
        <w:ilvl w:val="1"/>
      </w:numPr>
      <w:tabs>
        <w:tab w:val="left" w:pos="851"/>
      </w:tabs>
      <w:ind w:left="993" w:hanging="426"/>
    </w:pPr>
  </w:style>
  <w:style w:type="character" w:customStyle="1" w:styleId="bulletpointsZchn">
    <w:name w:val="bulletpoints Zchn"/>
    <w:basedOn w:val="OdlomakpopisaChar"/>
    <w:link w:val="bulletpoints"/>
    <w:rsid w:val="00DE42C2"/>
    <w:rPr>
      <w:rFonts w:ascii="Trebuchet MS" w:eastAsia="Calibri" w:hAnsi="Trebuchet MS"/>
      <w:color w:val="000000" w:themeColor="text1"/>
      <w:sz w:val="22"/>
      <w:szCs w:val="18"/>
      <w:lang w:val="en-GB"/>
    </w:rPr>
  </w:style>
  <w:style w:type="table" w:styleId="Tamnipopis-Isticanje1">
    <w:name w:val="Dark List Accent 1"/>
    <w:basedOn w:val="Obinatablica"/>
    <w:uiPriority w:val="70"/>
    <w:rsid w:val="00925502"/>
    <w:rPr>
      <w:color w:val="FFFFFF" w:themeColor="background1"/>
    </w:rPr>
    <w:tblPr>
      <w:tblStyleRowBandSize w:val="1"/>
      <w:tblStyleColBandSize w:val="1"/>
    </w:tblPr>
    <w:tcPr>
      <w:shd w:val="clear" w:color="auto" w:fill="90ABB1"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2585D"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63858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63858D" w:themeFill="accent1" w:themeFillShade="BF"/>
      </w:tcPr>
    </w:tblStylePr>
    <w:tblStylePr w:type="band1Vert">
      <w:tblPr/>
      <w:tcPr>
        <w:tcBorders>
          <w:top w:val="nil"/>
          <w:left w:val="nil"/>
          <w:bottom w:val="nil"/>
          <w:right w:val="nil"/>
          <w:insideH w:val="nil"/>
          <w:insideV w:val="nil"/>
        </w:tcBorders>
        <w:shd w:val="clear" w:color="auto" w:fill="63858D" w:themeFill="accent1" w:themeFillShade="BF"/>
      </w:tcPr>
    </w:tblStylePr>
    <w:tblStylePr w:type="band1Horz">
      <w:tblPr/>
      <w:tcPr>
        <w:tcBorders>
          <w:top w:val="nil"/>
          <w:left w:val="nil"/>
          <w:bottom w:val="nil"/>
          <w:right w:val="nil"/>
          <w:insideH w:val="nil"/>
          <w:insideV w:val="nil"/>
        </w:tcBorders>
        <w:shd w:val="clear" w:color="auto" w:fill="63858D" w:themeFill="accent1" w:themeFillShade="BF"/>
      </w:tcPr>
    </w:tblStylePr>
  </w:style>
  <w:style w:type="character" w:customStyle="1" w:styleId="bulletpoints2Zchn">
    <w:name w:val="bulletpoints 2 Zchn"/>
    <w:basedOn w:val="OdlomakpopisaChar"/>
    <w:link w:val="bulletpoints2"/>
    <w:rsid w:val="00DE42C2"/>
    <w:rPr>
      <w:rFonts w:ascii="Trebuchet MS" w:eastAsia="Calibri" w:hAnsi="Trebuchet MS"/>
      <w:color w:val="000000" w:themeColor="text1"/>
      <w:sz w:val="22"/>
      <w:szCs w:val="18"/>
      <w:lang w:val="en-GB"/>
    </w:rPr>
  </w:style>
  <w:style w:type="table" w:styleId="Srednjareetka3-Isticanje6">
    <w:name w:val="Medium Grid 3 Accent 6"/>
    <w:basedOn w:val="Obinatablica"/>
    <w:uiPriority w:val="69"/>
    <w:rsid w:val="0092550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6DCF9"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E6EB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E6EB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E6EB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E6EB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B9F3"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B9F3" w:themeFill="accent6" w:themeFillTint="7F"/>
      </w:tcPr>
    </w:tblStylePr>
  </w:style>
  <w:style w:type="table" w:customStyle="1" w:styleId="CE-Table3">
    <w:name w:val="CE-Table 3"/>
    <w:basedOn w:val="Obinatablica"/>
    <w:uiPriority w:val="99"/>
    <w:rsid w:val="003C5F24"/>
    <w:pPr>
      <w:spacing w:line="276" w:lineRule="auto"/>
    </w:pPr>
    <w:rPr>
      <w:rFonts w:ascii="Trebuchet MS" w:hAnsi="Trebuchet MS"/>
    </w:rPr>
    <w:tblPr>
      <w:tblBorders>
        <w:top w:val="single" w:sz="4" w:space="0" w:color="auto"/>
        <w:bottom w:val="single" w:sz="4" w:space="0" w:color="auto"/>
        <w:insideH w:val="single" w:sz="4" w:space="0" w:color="auto"/>
      </w:tblBorders>
    </w:tblPr>
    <w:tcPr>
      <w:shd w:val="clear" w:color="auto" w:fill="E2E6E9" w:themeFill="background2" w:themeFillTint="33"/>
      <w:tcMar>
        <w:top w:w="57" w:type="dxa"/>
        <w:bottom w:w="57" w:type="dxa"/>
      </w:tcMar>
      <w:vAlign w:val="center"/>
    </w:tcPr>
    <w:tblStylePr w:type="firstRow">
      <w:pPr>
        <w:jc w:val="left"/>
      </w:pPr>
    </w:tblStylePr>
    <w:tblStylePr w:type="firstCol">
      <w:tblPr/>
      <w:tcPr>
        <w:shd w:val="clear" w:color="auto" w:fill="FFFFFF" w:themeFill="background1"/>
      </w:tcPr>
    </w:tblStylePr>
  </w:style>
  <w:style w:type="paragraph" w:customStyle="1" w:styleId="msoaccenttext8">
    <w:name w:val="msoaccenttext8"/>
    <w:link w:val="msoaccenttext8Zchn"/>
    <w:rsid w:val="00CD200F"/>
    <w:rPr>
      <w:rFonts w:ascii="Arial Rounded MT Bold" w:hAnsi="Arial Rounded MT Bold"/>
      <w:color w:val="000000"/>
      <w:kern w:val="28"/>
      <w:lang w:val="de-DE" w:eastAsia="de-DE"/>
      <w14:ligatures w14:val="standard"/>
      <w14:cntxtAlts/>
    </w:rPr>
  </w:style>
  <w:style w:type="paragraph" w:customStyle="1" w:styleId="CE-Headline1">
    <w:name w:val="CE-Headline 1"/>
    <w:basedOn w:val="Naslov2"/>
    <w:link w:val="CE-Headline1Zchn"/>
    <w:autoRedefine/>
    <w:qFormat/>
    <w:rsid w:val="00144416"/>
    <w:pPr>
      <w:numPr>
        <w:numId w:val="25"/>
      </w:numPr>
      <w:spacing w:before="240"/>
      <w:ind w:right="340"/>
    </w:pPr>
    <w:rPr>
      <w:rFonts w:ascii="Trebuchet MS" w:hAnsi="Trebuchet MS"/>
      <w:noProof/>
      <w:color w:val="708792" w:themeColor="background2"/>
      <w:spacing w:val="-10"/>
      <w:sz w:val="36"/>
      <w:szCs w:val="32"/>
      <w:lang w:val="en-GB" w:eastAsia="de-AT"/>
    </w:rPr>
  </w:style>
  <w:style w:type="paragraph" w:customStyle="1" w:styleId="Headline2">
    <w:name w:val="Headline 2"/>
    <w:basedOn w:val="Naslov2"/>
    <w:link w:val="Headline2Char"/>
    <w:rsid w:val="00E9195B"/>
    <w:pPr>
      <w:numPr>
        <w:numId w:val="0"/>
      </w:numPr>
      <w:ind w:left="1418"/>
    </w:pPr>
    <w:rPr>
      <w:b w:val="0"/>
      <w:sz w:val="28"/>
      <w:szCs w:val="28"/>
    </w:rPr>
  </w:style>
  <w:style w:type="paragraph" w:customStyle="1" w:styleId="Chapter">
    <w:name w:val="Chapter"/>
    <w:basedOn w:val="msoaccenttext8"/>
    <w:link w:val="ChapterZchn"/>
    <w:rsid w:val="00E9195B"/>
    <w:pPr>
      <w:widowControl w:val="0"/>
    </w:pPr>
    <w:rPr>
      <w:lang w:val="en-US"/>
      <w14:ligatures w14:val="none"/>
    </w:rPr>
  </w:style>
  <w:style w:type="paragraph" w:customStyle="1" w:styleId="Attention">
    <w:name w:val="Attention"/>
    <w:basedOn w:val="Headline2"/>
    <w:link w:val="AttentionChar"/>
    <w:rsid w:val="001172B4"/>
    <w:pPr>
      <w:ind w:left="1843"/>
      <w:jc w:val="left"/>
    </w:pPr>
    <w:rPr>
      <w:rFonts w:ascii="Trebuchet MS" w:hAnsi="Trebuchet MS"/>
      <w:i/>
      <w:sz w:val="18"/>
      <w:szCs w:val="18"/>
      <w:lang w:val="en-US"/>
    </w:rPr>
  </w:style>
  <w:style w:type="paragraph" w:customStyle="1" w:styleId="Headline1part">
    <w:name w:val="Headline 1 part"/>
    <w:basedOn w:val="Naslov2"/>
    <w:link w:val="Headline1partChar"/>
    <w:rsid w:val="000A739F"/>
    <w:pPr>
      <w:numPr>
        <w:numId w:val="11"/>
      </w:numPr>
      <w:ind w:left="1418" w:firstLine="0"/>
    </w:pPr>
    <w:rPr>
      <w:b w:val="0"/>
      <w:sz w:val="32"/>
      <w:szCs w:val="32"/>
    </w:rPr>
  </w:style>
  <w:style w:type="character" w:customStyle="1" w:styleId="Headline2Char">
    <w:name w:val="Headline 2 Char"/>
    <w:basedOn w:val="Naslov2Char"/>
    <w:link w:val="Headline2"/>
    <w:rsid w:val="000A739F"/>
    <w:rPr>
      <w:rFonts w:ascii="Arial Rounded MT Bold" w:eastAsia="Calibri" w:hAnsi="Arial Rounded MT Bold"/>
      <w:b w:val="0"/>
      <w:bCs/>
      <w:iCs/>
      <w:color w:val="90ABB1" w:themeColor="accent1"/>
      <w:sz w:val="28"/>
      <w:szCs w:val="28"/>
    </w:rPr>
  </w:style>
  <w:style w:type="character" w:customStyle="1" w:styleId="AttentionChar">
    <w:name w:val="Attention Char"/>
    <w:basedOn w:val="Headline2Char"/>
    <w:link w:val="Attention"/>
    <w:rsid w:val="001172B4"/>
    <w:rPr>
      <w:rFonts w:ascii="Trebuchet MS" w:eastAsia="Calibri" w:hAnsi="Trebuchet MS"/>
      <w:b w:val="0"/>
      <w:bCs/>
      <w:i/>
      <w:iCs/>
      <w:color w:val="90ABB1" w:themeColor="accent1"/>
      <w:sz w:val="18"/>
      <w:szCs w:val="18"/>
      <w:lang w:val="en-US"/>
    </w:rPr>
  </w:style>
  <w:style w:type="paragraph" w:customStyle="1" w:styleId="HeadlineA1">
    <w:name w:val="Headline A1."/>
    <w:basedOn w:val="Naslov2"/>
    <w:link w:val="HeadlineA1Char"/>
    <w:rsid w:val="000A739F"/>
    <w:rPr>
      <w:b w:val="0"/>
    </w:rPr>
  </w:style>
  <w:style w:type="character" w:customStyle="1" w:styleId="Headline1partChar">
    <w:name w:val="Headline 1 part Char"/>
    <w:basedOn w:val="Naslov2Char"/>
    <w:link w:val="Headline1part"/>
    <w:rsid w:val="000A739F"/>
    <w:rPr>
      <w:rFonts w:ascii="Arial Rounded MT Bold" w:hAnsi="Arial Rounded MT Bold"/>
      <w:b w:val="0"/>
      <w:bCs/>
      <w:iCs/>
      <w:color w:val="90ABB1" w:themeColor="accent1"/>
      <w:sz w:val="32"/>
      <w:szCs w:val="32"/>
    </w:rPr>
  </w:style>
  <w:style w:type="paragraph" w:customStyle="1" w:styleId="HeadlineA11">
    <w:name w:val="Headline A.1.1"/>
    <w:basedOn w:val="Naslov3"/>
    <w:rsid w:val="000A739F"/>
    <w:rPr>
      <w:b w:val="0"/>
    </w:rPr>
  </w:style>
  <w:style w:type="character" w:customStyle="1" w:styleId="HeadlineA1Char">
    <w:name w:val="Headline A1. Char"/>
    <w:basedOn w:val="Naslov2Char"/>
    <w:link w:val="HeadlineA1"/>
    <w:rsid w:val="000A739F"/>
    <w:rPr>
      <w:rFonts w:ascii="Arial Rounded MT Bold" w:hAnsi="Arial Rounded MT Bold"/>
      <w:b w:val="0"/>
      <w:bCs/>
      <w:iCs/>
      <w:color w:val="90ABB1" w:themeColor="accent1"/>
      <w:sz w:val="24"/>
    </w:rPr>
  </w:style>
  <w:style w:type="paragraph" w:customStyle="1" w:styleId="A11">
    <w:name w:val="A.1.1"/>
    <w:basedOn w:val="HeadlineA11"/>
    <w:rsid w:val="001C50A4"/>
    <w:pPr>
      <w:ind w:left="2204" w:hanging="360"/>
    </w:pPr>
    <w:rPr>
      <w:sz w:val="24"/>
      <w:szCs w:val="24"/>
    </w:rPr>
  </w:style>
  <w:style w:type="paragraph" w:customStyle="1" w:styleId="Style1">
    <w:name w:val="Style1"/>
    <w:basedOn w:val="HeadlineA11"/>
    <w:rsid w:val="0047724A"/>
    <w:rPr>
      <w:sz w:val="24"/>
      <w:szCs w:val="24"/>
    </w:rPr>
  </w:style>
  <w:style w:type="paragraph" w:customStyle="1" w:styleId="A1">
    <w:name w:val="A1"/>
    <w:basedOn w:val="HeadlineA1"/>
    <w:rsid w:val="00BD1CF8"/>
    <w:pPr>
      <w:ind w:right="340"/>
    </w:pPr>
    <w:rPr>
      <w:sz w:val="28"/>
      <w:szCs w:val="32"/>
    </w:rPr>
  </w:style>
  <w:style w:type="paragraph" w:customStyle="1" w:styleId="A21">
    <w:name w:val="A.2.1"/>
    <w:basedOn w:val="HeadlineA11"/>
    <w:rsid w:val="005D2350"/>
    <w:pPr>
      <w:numPr>
        <w:numId w:val="0"/>
      </w:numPr>
      <w:ind w:left="1418"/>
    </w:pPr>
  </w:style>
  <w:style w:type="paragraph" w:customStyle="1" w:styleId="Subhead">
    <w:name w:val="Subhead"/>
    <w:basedOn w:val="A21"/>
    <w:rsid w:val="00562568"/>
  </w:style>
  <w:style w:type="paragraph" w:customStyle="1" w:styleId="Subbullets">
    <w:name w:val="Subbullets"/>
    <w:basedOn w:val="bulletpoints2"/>
    <w:rsid w:val="00B24760"/>
    <w:pPr>
      <w:numPr>
        <w:numId w:val="12"/>
      </w:numPr>
      <w:ind w:firstLine="687"/>
    </w:pPr>
  </w:style>
  <w:style w:type="paragraph" w:customStyle="1" w:styleId="A21Italic">
    <w:name w:val="A.2.1 Italic"/>
    <w:basedOn w:val="A21"/>
    <w:rsid w:val="004F2A96"/>
  </w:style>
  <w:style w:type="paragraph" w:customStyle="1" w:styleId="HeaderA2">
    <w:name w:val="Header A.2"/>
    <w:basedOn w:val="A21Italic"/>
    <w:rsid w:val="004579FF"/>
    <w:rPr>
      <w:sz w:val="24"/>
      <w:szCs w:val="24"/>
    </w:rPr>
  </w:style>
  <w:style w:type="paragraph" w:customStyle="1" w:styleId="diamonds">
    <w:name w:val="diamonds"/>
    <w:basedOn w:val="bulletpoints"/>
    <w:rsid w:val="004D67BA"/>
    <w:pPr>
      <w:ind w:hanging="219"/>
    </w:pPr>
    <w:rPr>
      <w:u w:val="single"/>
    </w:rPr>
  </w:style>
  <w:style w:type="paragraph" w:customStyle="1" w:styleId="3H">
    <w:name w:val="3H"/>
    <w:basedOn w:val="CE-Headline1"/>
    <w:rsid w:val="0004039C"/>
  </w:style>
  <w:style w:type="paragraph" w:customStyle="1" w:styleId="A111">
    <w:name w:val="A.1.1.1"/>
    <w:basedOn w:val="3H"/>
    <w:rsid w:val="000B51C5"/>
    <w:rPr>
      <w:i/>
      <w:sz w:val="20"/>
      <w:szCs w:val="24"/>
    </w:rPr>
  </w:style>
  <w:style w:type="table" w:customStyle="1" w:styleId="CE-Table1">
    <w:name w:val="CE-Table 1"/>
    <w:basedOn w:val="Obinatablica"/>
    <w:uiPriority w:val="48"/>
    <w:rsid w:val="00426766"/>
    <w:rPr>
      <w:rFonts w:ascii="Trebuchet MS" w:hAnsi="Trebuchet MS"/>
    </w:rPr>
    <w:tblPr>
      <w:tblStyleRowBandSize w:val="1"/>
      <w:tblStyleColBandSize w:val="1"/>
      <w:tblBorders>
        <w:insideV w:val="single" w:sz="24" w:space="0" w:color="FFFFFF" w:themeColor="background1"/>
      </w:tblBorders>
    </w:tblPr>
    <w:tcPr>
      <w:shd w:val="clear" w:color="auto" w:fill="auto"/>
      <w:tcMar>
        <w:top w:w="108" w:type="dxa"/>
        <w:bottom w:w="108" w:type="dxa"/>
      </w:tcMar>
      <w:vAlign w:val="center"/>
    </w:tcPr>
    <w:tblStylePr w:type="firstRow">
      <w:pPr>
        <w:wordWrap/>
      </w:pPr>
      <w:rPr>
        <w:rFonts w:ascii="Segoe UI" w:hAnsi="Segoe UI"/>
        <w:b/>
        <w:bCs/>
        <w:caps/>
        <w:smallCaps w:val="0"/>
        <w:strike w:val="0"/>
        <w:dstrike w:val="0"/>
        <w:vanish w:val="0"/>
        <w:color w:val="708792" w:themeColor="background2"/>
        <w:sz w:val="20"/>
        <w:vertAlign w:val="baseline"/>
      </w:rPr>
      <w:tblPr/>
      <w:tcPr>
        <w:tcBorders>
          <w:top w:val="nil"/>
          <w:left w:val="nil"/>
          <w:bottom w:val="nil"/>
          <w:right w:val="nil"/>
          <w:insideH w:val="nil"/>
          <w:insideV w:val="single" w:sz="24" w:space="0" w:color="FFFFFF" w:themeColor="background1"/>
          <w:tl2br w:val="nil"/>
          <w:tr2bl w:val="nil"/>
        </w:tcBorders>
        <w:shd w:val="clear" w:color="auto" w:fill="auto"/>
      </w:tcPr>
    </w:tblStylePr>
    <w:tblStylePr w:type="lastRow">
      <w:rPr>
        <w:b/>
        <w:bCs/>
      </w:rPr>
      <w:tblPr/>
      <w:tcPr>
        <w:tcBorders>
          <w:top w:val="single" w:sz="2" w:space="0" w:color="auto"/>
          <w:bottom w:val="nil"/>
        </w:tcBorders>
        <w:shd w:val="clear" w:color="auto" w:fill="FFFFFF" w:themeFill="background1"/>
      </w:tcPr>
    </w:tblStylePr>
    <w:tblStylePr w:type="firstCol">
      <w:rPr>
        <w:rFonts w:ascii="Segoe UI" w:hAnsi="Segoe UI"/>
        <w:b w:val="0"/>
        <w:bCs/>
        <w:color w:val="000000" w:themeColor="text1"/>
        <w:sz w:val="20"/>
      </w:rPr>
    </w:tblStylePr>
    <w:tblStylePr w:type="lastCol">
      <w:rPr>
        <w:b/>
        <w:bCs/>
      </w:rPr>
    </w:tblStylePr>
    <w:tblStylePr w:type="band1Vert">
      <w:tblPr/>
      <w:tcPr>
        <w:tcBorders>
          <w:left w:val="single" w:sz="4" w:space="0" w:color="90ABB1" w:themeColor="accent1"/>
          <w:right w:val="single" w:sz="4" w:space="0" w:color="90ABB1" w:themeColor="accent1"/>
        </w:tcBorders>
      </w:tcPr>
    </w:tblStylePr>
    <w:tblStylePr w:type="band1Horz">
      <w:tblPr/>
      <w:tcPr>
        <w:tcBorders>
          <w:top w:val="single" w:sz="4" w:space="0" w:color="90ABB1" w:themeColor="accent1"/>
          <w:bottom w:val="single" w:sz="4" w:space="0" w:color="90ABB1"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0ABB1" w:themeColor="accent1"/>
          <w:left w:val="nil"/>
        </w:tcBorders>
      </w:tcPr>
    </w:tblStylePr>
    <w:tblStylePr w:type="swCell">
      <w:tblPr/>
      <w:tcPr>
        <w:tcBorders>
          <w:top w:val="double" w:sz="4" w:space="0" w:color="90ABB1" w:themeColor="accent1"/>
          <w:right w:val="nil"/>
        </w:tcBorders>
      </w:tcPr>
    </w:tblStylePr>
  </w:style>
  <w:style w:type="paragraph" w:customStyle="1" w:styleId="A41">
    <w:name w:val="A41"/>
    <w:basedOn w:val="A11"/>
    <w:rsid w:val="003F2FF3"/>
    <w:pPr>
      <w:numPr>
        <w:numId w:val="0"/>
      </w:numPr>
      <w:ind w:left="709" w:firstLine="709"/>
    </w:pPr>
    <w:rPr>
      <w:sz w:val="22"/>
    </w:rPr>
  </w:style>
  <w:style w:type="character" w:customStyle="1" w:styleId="BezproredaChar">
    <w:name w:val="Bez proreda Char"/>
    <w:basedOn w:val="Zadanifontodlomka"/>
    <w:link w:val="Bezproreda"/>
    <w:uiPriority w:val="1"/>
    <w:rsid w:val="006D3BB8"/>
    <w:rPr>
      <w:rFonts w:ascii="Calibri" w:eastAsia="Calibri" w:hAnsi="Calibri"/>
      <w:sz w:val="22"/>
      <w:szCs w:val="22"/>
      <w:lang w:val="de-AT"/>
    </w:rPr>
  </w:style>
  <w:style w:type="paragraph" w:styleId="Tijeloteksta2">
    <w:name w:val="Body Text 2"/>
    <w:basedOn w:val="Normal"/>
    <w:link w:val="Tijeloteksta2Char"/>
    <w:uiPriority w:val="99"/>
    <w:unhideWhenUsed/>
    <w:rsid w:val="00995597"/>
    <w:pPr>
      <w:ind w:left="0" w:right="28"/>
      <w:jc w:val="left"/>
    </w:pPr>
    <w:rPr>
      <w:color w:val="FFFFFF" w:themeColor="background1"/>
    </w:rPr>
  </w:style>
  <w:style w:type="character" w:customStyle="1" w:styleId="Tijeloteksta2Char">
    <w:name w:val="Tijelo teksta 2 Char"/>
    <w:basedOn w:val="Zadanifontodlomka"/>
    <w:link w:val="Tijeloteksta2"/>
    <w:uiPriority w:val="99"/>
    <w:rsid w:val="00995597"/>
    <w:rPr>
      <w:rFonts w:ascii="Trebuchet MS" w:eastAsia="Calibri" w:hAnsi="Trebuchet MS"/>
      <w:color w:val="FFFFFF" w:themeColor="background1"/>
      <w:sz w:val="18"/>
      <w:szCs w:val="22"/>
    </w:rPr>
  </w:style>
  <w:style w:type="numbering" w:customStyle="1" w:styleId="Budgetlines">
    <w:name w:val="Budget lines"/>
    <w:uiPriority w:val="99"/>
    <w:rsid w:val="00464009"/>
    <w:pPr>
      <w:numPr>
        <w:numId w:val="13"/>
      </w:numPr>
    </w:pPr>
  </w:style>
  <w:style w:type="paragraph" w:customStyle="1" w:styleId="EinfAbs">
    <w:name w:val="[Einf. Abs.]"/>
    <w:basedOn w:val="Normal"/>
    <w:uiPriority w:val="99"/>
    <w:rsid w:val="000B21A6"/>
    <w:pPr>
      <w:widowControl w:val="0"/>
      <w:autoSpaceDE w:val="0"/>
      <w:autoSpaceDN w:val="0"/>
      <w:adjustRightInd w:val="0"/>
      <w:spacing w:before="0" w:line="288" w:lineRule="auto"/>
      <w:ind w:left="0" w:right="0"/>
      <w:jc w:val="left"/>
      <w:textAlignment w:val="center"/>
    </w:pPr>
    <w:rPr>
      <w:rFonts w:ascii="MinionPro-Regular" w:eastAsiaTheme="minorEastAsia" w:hAnsi="MinionPro-Regular" w:cs="MinionPro-Regular"/>
      <w:color w:val="000000"/>
      <w:sz w:val="24"/>
      <w:szCs w:val="24"/>
      <w:lang w:val="de-DE" w:eastAsia="de-DE"/>
    </w:rPr>
  </w:style>
  <w:style w:type="paragraph" w:customStyle="1" w:styleId="CE-Headline2">
    <w:name w:val="CE-Headline 2"/>
    <w:basedOn w:val="CE-Headline1"/>
    <w:link w:val="CE-Headline2Zchn"/>
    <w:autoRedefine/>
    <w:qFormat/>
    <w:rsid w:val="00C32648"/>
    <w:pPr>
      <w:numPr>
        <w:ilvl w:val="1"/>
      </w:numPr>
      <w:tabs>
        <w:tab w:val="left" w:pos="709"/>
      </w:tabs>
      <w:spacing w:line="240" w:lineRule="auto"/>
      <w:ind w:left="680" w:right="0" w:hanging="680"/>
    </w:pPr>
    <w:rPr>
      <w:color w:val="90ABB1" w:themeColor="accent1"/>
      <w:sz w:val="28"/>
      <w:szCs w:val="26"/>
    </w:rPr>
  </w:style>
  <w:style w:type="paragraph" w:customStyle="1" w:styleId="CE-Headline4">
    <w:name w:val="CE-Headline 4"/>
    <w:basedOn w:val="Headline2"/>
    <w:link w:val="CE-Headline4Zchn"/>
    <w:qFormat/>
    <w:rsid w:val="00CD5462"/>
    <w:pPr>
      <w:numPr>
        <w:ilvl w:val="3"/>
        <w:numId w:val="25"/>
      </w:numPr>
      <w:tabs>
        <w:tab w:val="left" w:pos="1418"/>
      </w:tabs>
      <w:spacing w:before="0"/>
      <w:ind w:right="340"/>
    </w:pPr>
    <w:rPr>
      <w:rFonts w:ascii="Trebuchet MS" w:hAnsi="Trebuchet MS"/>
      <w:b/>
      <w:color w:val="708792" w:themeColor="background2"/>
      <w:sz w:val="20"/>
      <w:szCs w:val="24"/>
      <w:lang w:val="en-GB"/>
    </w:rPr>
  </w:style>
  <w:style w:type="character" w:customStyle="1" w:styleId="CE-Headline1Zchn">
    <w:name w:val="CE-Headline 1 Zchn"/>
    <w:basedOn w:val="Naslov2Char"/>
    <w:link w:val="CE-Headline1"/>
    <w:rsid w:val="00144416"/>
    <w:rPr>
      <w:rFonts w:ascii="Trebuchet MS" w:hAnsi="Trebuchet MS"/>
      <w:b/>
      <w:bCs/>
      <w:iCs/>
      <w:noProof/>
      <w:color w:val="708792" w:themeColor="background2"/>
      <w:spacing w:val="-10"/>
      <w:sz w:val="36"/>
      <w:szCs w:val="32"/>
      <w:lang w:val="en-GB" w:eastAsia="de-AT"/>
    </w:rPr>
  </w:style>
  <w:style w:type="character" w:customStyle="1" w:styleId="CE-Headline2Zchn">
    <w:name w:val="CE-Headline 2 Zchn"/>
    <w:basedOn w:val="CE-Headline1Zchn"/>
    <w:link w:val="CE-Headline2"/>
    <w:rsid w:val="00C32648"/>
    <w:rPr>
      <w:rFonts w:ascii="Trebuchet MS" w:hAnsi="Trebuchet MS"/>
      <w:b/>
      <w:bCs/>
      <w:iCs/>
      <w:noProof/>
      <w:color w:val="90ABB1" w:themeColor="accent1"/>
      <w:spacing w:val="-10"/>
      <w:sz w:val="28"/>
      <w:szCs w:val="26"/>
      <w:lang w:val="en-GB" w:eastAsia="de-AT"/>
    </w:rPr>
  </w:style>
  <w:style w:type="paragraph" w:customStyle="1" w:styleId="CE-StandardText">
    <w:name w:val="CE-StandardText"/>
    <w:basedOn w:val="Normal"/>
    <w:link w:val="CE-StandardTextZchn"/>
    <w:qFormat/>
    <w:rsid w:val="00CD5462"/>
    <w:pPr>
      <w:ind w:left="0" w:right="0"/>
    </w:pPr>
    <w:rPr>
      <w:rFonts w:ascii="Trebuchet MS" w:hAnsi="Trebuchet MS"/>
      <w:color w:val="000000" w:themeColor="text1"/>
      <w:szCs w:val="18"/>
      <w:lang w:val="en-GB"/>
    </w:rPr>
  </w:style>
  <w:style w:type="character" w:customStyle="1" w:styleId="CE-Headline4Zchn">
    <w:name w:val="CE-Headline 4 Zchn"/>
    <w:basedOn w:val="Headline2Char"/>
    <w:link w:val="CE-Headline4"/>
    <w:rsid w:val="00CD5462"/>
    <w:rPr>
      <w:rFonts w:ascii="Trebuchet MS" w:eastAsia="Calibri" w:hAnsi="Trebuchet MS"/>
      <w:b/>
      <w:bCs/>
      <w:iCs/>
      <w:color w:val="708792" w:themeColor="background2"/>
      <w:sz w:val="28"/>
      <w:szCs w:val="24"/>
      <w:lang w:val="en-GB"/>
    </w:rPr>
  </w:style>
  <w:style w:type="paragraph" w:customStyle="1" w:styleId="CE-List-Bullet">
    <w:name w:val="CE-List-Bullet"/>
    <w:basedOn w:val="CE-StandardText"/>
    <w:link w:val="CE-List-BulletZchn"/>
    <w:rsid w:val="00C33CB3"/>
    <w:pPr>
      <w:numPr>
        <w:numId w:val="14"/>
      </w:numPr>
      <w:ind w:left="360"/>
    </w:pPr>
  </w:style>
  <w:style w:type="character" w:customStyle="1" w:styleId="CE-StandardTextZchn">
    <w:name w:val="CE-StandardText Zchn"/>
    <w:basedOn w:val="Zadanifontodlomka"/>
    <w:link w:val="CE-StandardText"/>
    <w:rsid w:val="00CD5462"/>
    <w:rPr>
      <w:rFonts w:ascii="Trebuchet MS" w:hAnsi="Trebuchet MS"/>
      <w:color w:val="000000" w:themeColor="text1"/>
      <w:szCs w:val="18"/>
      <w:lang w:val="en-GB"/>
    </w:rPr>
  </w:style>
  <w:style w:type="paragraph" w:customStyle="1" w:styleId="CE-List-Numbers">
    <w:name w:val="CE-List-Numbers"/>
    <w:basedOn w:val="CE-StandardText"/>
    <w:link w:val="CE-List-NumbersZchn"/>
    <w:rsid w:val="0068495D"/>
    <w:pPr>
      <w:numPr>
        <w:numId w:val="15"/>
      </w:numPr>
      <w:tabs>
        <w:tab w:val="left" w:pos="284"/>
      </w:tabs>
      <w:ind w:left="567"/>
    </w:pPr>
  </w:style>
  <w:style w:type="character" w:customStyle="1" w:styleId="CE-List-BulletZchn">
    <w:name w:val="CE-List-Bullet Zchn"/>
    <w:basedOn w:val="CE-StandardTextZchn"/>
    <w:link w:val="CE-List-Bullet"/>
    <w:rsid w:val="00C33CB3"/>
    <w:rPr>
      <w:rFonts w:ascii="Trebuchet MS" w:hAnsi="Trebuchet MS"/>
      <w:color w:val="000000" w:themeColor="text1"/>
      <w:szCs w:val="18"/>
      <w:lang w:val="en-GB"/>
    </w:rPr>
  </w:style>
  <w:style w:type="paragraph" w:customStyle="1" w:styleId="PubTitle">
    <w:name w:val="Pub.Title"/>
    <w:basedOn w:val="Normal"/>
    <w:link w:val="PubTitleZchn"/>
    <w:rsid w:val="001A4AC1"/>
    <w:pPr>
      <w:spacing w:before="0" w:line="760" w:lineRule="exact"/>
      <w:ind w:left="0" w:right="0"/>
      <w:jc w:val="left"/>
    </w:pPr>
    <w:rPr>
      <w:rFonts w:ascii="Trebuchet MS" w:hAnsi="Trebuchet MS"/>
      <w:b/>
      <w:spacing w:val="-20"/>
      <w:kern w:val="72"/>
      <w:sz w:val="72"/>
      <w:szCs w:val="72"/>
      <w:lang w:val="en-US"/>
      <w14:ligatures w14:val="standard"/>
    </w:rPr>
  </w:style>
  <w:style w:type="character" w:customStyle="1" w:styleId="CE-List-NumbersZchn">
    <w:name w:val="CE-List-Numbers Zchn"/>
    <w:basedOn w:val="CE-StandardTextZchn"/>
    <w:link w:val="CE-List-Numbers"/>
    <w:rsid w:val="0068495D"/>
    <w:rPr>
      <w:rFonts w:ascii="Trebuchet MS" w:hAnsi="Trebuchet MS"/>
      <w:color w:val="000000" w:themeColor="text1"/>
      <w:szCs w:val="18"/>
      <w:lang w:val="en-GB"/>
    </w:rPr>
  </w:style>
  <w:style w:type="paragraph" w:customStyle="1" w:styleId="CE-TableHead">
    <w:name w:val="CE-Table Head"/>
    <w:basedOn w:val="CE-Headline2"/>
    <w:link w:val="CE-TableHeadZchn"/>
    <w:qFormat/>
    <w:rsid w:val="00C33CB3"/>
    <w:pPr>
      <w:outlineLvl w:val="9"/>
    </w:pPr>
    <w:rPr>
      <w:rFonts w:eastAsiaTheme="minorHAnsi" w:cstheme="minorBidi"/>
      <w:b w:val="0"/>
      <w:bCs w:val="0"/>
      <w:color w:val="FFFFFF" w:themeColor="background1"/>
      <w:spacing w:val="0"/>
      <w:szCs w:val="24"/>
    </w:rPr>
  </w:style>
  <w:style w:type="character" w:customStyle="1" w:styleId="PubTitleZchn">
    <w:name w:val="Pub.Title Zchn"/>
    <w:basedOn w:val="Zadanifontodlomka"/>
    <w:link w:val="PubTitle"/>
    <w:rsid w:val="001A4AC1"/>
    <w:rPr>
      <w:rFonts w:ascii="Trebuchet MS" w:hAnsi="Trebuchet MS"/>
      <w:b/>
      <w:spacing w:val="-20"/>
      <w:kern w:val="72"/>
      <w:sz w:val="72"/>
      <w:szCs w:val="72"/>
      <w:lang w:val="en-US"/>
      <w14:ligatures w14:val="standard"/>
    </w:rPr>
  </w:style>
  <w:style w:type="paragraph" w:customStyle="1" w:styleId="TableText">
    <w:name w:val="Table Text"/>
    <w:basedOn w:val="Normal"/>
    <w:link w:val="TableTextZchn"/>
    <w:autoRedefine/>
    <w:qFormat/>
    <w:rsid w:val="00C33CB3"/>
    <w:pPr>
      <w:ind w:left="0"/>
      <w:jc w:val="left"/>
    </w:pPr>
    <w:rPr>
      <w:rFonts w:ascii="Trebuchet MS" w:hAnsi="Trebuchet MS"/>
      <w:color w:val="0A5188" w:themeColor="accent6" w:themeShade="BF"/>
      <w:spacing w:val="-2"/>
      <w:sz w:val="16"/>
      <w:szCs w:val="15"/>
      <w:lang w:val="en-GB"/>
    </w:rPr>
  </w:style>
  <w:style w:type="character" w:customStyle="1" w:styleId="CE-TableHeadZchn">
    <w:name w:val="CE-Table Head Zchn"/>
    <w:basedOn w:val="CE-Headline2Zchn"/>
    <w:link w:val="CE-TableHead"/>
    <w:rsid w:val="00C33CB3"/>
    <w:rPr>
      <w:rFonts w:ascii="Trebuchet MS" w:eastAsiaTheme="minorHAnsi" w:hAnsi="Trebuchet MS" w:cstheme="minorBidi"/>
      <w:b w:val="0"/>
      <w:bCs w:val="0"/>
      <w:iCs/>
      <w:noProof/>
      <w:color w:val="FFFFFF" w:themeColor="background1"/>
      <w:spacing w:val="-10"/>
      <w:sz w:val="28"/>
      <w:szCs w:val="24"/>
      <w:lang w:val="en-GB" w:eastAsia="de-AT"/>
    </w:rPr>
  </w:style>
  <w:style w:type="paragraph" w:customStyle="1" w:styleId="CE-TableList">
    <w:name w:val="CE-Table List"/>
    <w:basedOn w:val="CE-List-Bullet"/>
    <w:link w:val="CE-TableListZchn"/>
    <w:autoRedefine/>
    <w:rsid w:val="00C33CB3"/>
    <w:pPr>
      <w:ind w:left="357" w:right="340" w:hanging="357"/>
      <w:jc w:val="left"/>
    </w:pPr>
    <w:rPr>
      <w:color w:val="0A5188" w:themeColor="accent6" w:themeShade="BF"/>
      <w:spacing w:val="-2"/>
      <w:sz w:val="16"/>
      <w:szCs w:val="16"/>
    </w:rPr>
  </w:style>
  <w:style w:type="character" w:customStyle="1" w:styleId="TableTextZchn">
    <w:name w:val="Table Text Zchn"/>
    <w:basedOn w:val="Zadanifontodlomka"/>
    <w:link w:val="TableText"/>
    <w:rsid w:val="00C33CB3"/>
    <w:rPr>
      <w:rFonts w:ascii="Trebuchet MS" w:hAnsi="Trebuchet MS"/>
      <w:color w:val="0A5188" w:themeColor="accent6" w:themeShade="BF"/>
      <w:spacing w:val="-2"/>
      <w:sz w:val="16"/>
      <w:szCs w:val="15"/>
      <w:lang w:val="en-GB"/>
    </w:rPr>
  </w:style>
  <w:style w:type="paragraph" w:customStyle="1" w:styleId="CE-Sidebar">
    <w:name w:val="CE-Sidebar"/>
    <w:basedOn w:val="Chapter"/>
    <w:link w:val="CE-SidebarZchn"/>
    <w:autoRedefine/>
    <w:rsid w:val="004563B8"/>
    <w:pPr>
      <w:spacing w:line="240" w:lineRule="atLeast"/>
    </w:pPr>
    <w:rPr>
      <w:rFonts w:ascii="Trebuchet MS" w:hAnsi="Trebuchet MS"/>
      <w:color w:val="0E6EB6" w:themeColor="accent6"/>
      <w:sz w:val="16"/>
      <w:szCs w:val="18"/>
    </w:rPr>
  </w:style>
  <w:style w:type="character" w:customStyle="1" w:styleId="CE-TableListZchn">
    <w:name w:val="CE-Table List Zchn"/>
    <w:basedOn w:val="CE-List-BulletZchn"/>
    <w:link w:val="CE-TableList"/>
    <w:rsid w:val="00C33CB3"/>
    <w:rPr>
      <w:rFonts w:ascii="Trebuchet MS" w:hAnsi="Trebuchet MS"/>
      <w:color w:val="0A5188" w:themeColor="accent6" w:themeShade="BF"/>
      <w:spacing w:val="-2"/>
      <w:sz w:val="16"/>
      <w:szCs w:val="16"/>
      <w:lang w:val="en-GB"/>
    </w:rPr>
  </w:style>
  <w:style w:type="paragraph" w:customStyle="1" w:styleId="CE-SidebarHead">
    <w:name w:val="CE-Sidebar Head"/>
    <w:basedOn w:val="CE-Sidebar"/>
    <w:link w:val="CE-SidebarHeadZchn"/>
    <w:rsid w:val="00B76958"/>
    <w:rPr>
      <w:b/>
      <w:caps/>
      <w:color w:val="7494A4"/>
      <w:sz w:val="22"/>
      <w:szCs w:val="22"/>
      <w:u w:color="E5E5E5" w:themeColor="text1" w:themeTint="1A"/>
    </w:rPr>
  </w:style>
  <w:style w:type="character" w:customStyle="1" w:styleId="msoaccenttext8Zchn">
    <w:name w:val="msoaccenttext8 Zchn"/>
    <w:basedOn w:val="Zadanifontodlomka"/>
    <w:link w:val="msoaccenttext8"/>
    <w:rsid w:val="004563B8"/>
    <w:rPr>
      <w:rFonts w:ascii="Arial Rounded MT Bold" w:hAnsi="Arial Rounded MT Bold"/>
      <w:color w:val="000000"/>
      <w:kern w:val="28"/>
      <w:lang w:val="de-DE" w:eastAsia="de-DE"/>
      <w14:ligatures w14:val="standard"/>
      <w14:cntxtAlts/>
    </w:rPr>
  </w:style>
  <w:style w:type="character" w:customStyle="1" w:styleId="ChapterZchn">
    <w:name w:val="Chapter Zchn"/>
    <w:basedOn w:val="msoaccenttext8Zchn"/>
    <w:link w:val="Chapter"/>
    <w:rsid w:val="004563B8"/>
    <w:rPr>
      <w:rFonts w:ascii="Arial Rounded MT Bold" w:hAnsi="Arial Rounded MT Bold"/>
      <w:color w:val="000000"/>
      <w:kern w:val="28"/>
      <w:lang w:val="en-US" w:eastAsia="de-DE"/>
      <w14:ligatures w14:val="standard"/>
      <w14:cntxtAlts/>
    </w:rPr>
  </w:style>
  <w:style w:type="character" w:customStyle="1" w:styleId="CE-SidebarZchn">
    <w:name w:val="CE-Sidebar Zchn"/>
    <w:basedOn w:val="ChapterZchn"/>
    <w:link w:val="CE-Sidebar"/>
    <w:rsid w:val="004563B8"/>
    <w:rPr>
      <w:rFonts w:ascii="Trebuchet MS" w:hAnsi="Trebuchet MS"/>
      <w:color w:val="0E6EB6" w:themeColor="accent6"/>
      <w:kern w:val="28"/>
      <w:sz w:val="16"/>
      <w:szCs w:val="18"/>
      <w:lang w:val="en-US" w:eastAsia="de-DE"/>
      <w14:ligatures w14:val="standard"/>
      <w14:cntxtAlts/>
    </w:rPr>
  </w:style>
  <w:style w:type="character" w:styleId="Tekstrezerviranogmjesta">
    <w:name w:val="Placeholder Text"/>
    <w:basedOn w:val="Zadanifontodlomka"/>
    <w:uiPriority w:val="99"/>
    <w:semiHidden/>
    <w:rsid w:val="00EA293B"/>
    <w:rPr>
      <w:color w:val="808080"/>
    </w:rPr>
  </w:style>
  <w:style w:type="character" w:customStyle="1" w:styleId="CE-SidebarHeadZchn">
    <w:name w:val="CE-Sidebar Head Zchn"/>
    <w:basedOn w:val="CE-SidebarZchn"/>
    <w:link w:val="CE-SidebarHead"/>
    <w:rsid w:val="00B76958"/>
    <w:rPr>
      <w:rFonts w:ascii="Trebuchet MS" w:hAnsi="Trebuchet MS"/>
      <w:b/>
      <w:caps/>
      <w:color w:val="7494A4"/>
      <w:kern w:val="28"/>
      <w:sz w:val="22"/>
      <w:szCs w:val="22"/>
      <w:u w:color="E5E5E5" w:themeColor="text1" w:themeTint="1A"/>
      <w:lang w:val="en-US" w:eastAsia="de-DE"/>
      <w14:ligatures w14:val="standard"/>
      <w14:cntxtAlts/>
    </w:rPr>
  </w:style>
  <w:style w:type="paragraph" w:customStyle="1" w:styleId="CE-HeadlineTitle">
    <w:name w:val="CE-Headline Title"/>
    <w:basedOn w:val="PubTitle"/>
    <w:link w:val="CE-HeadlineTitleZchn"/>
    <w:qFormat/>
    <w:rsid w:val="00CD5462"/>
    <w:pPr>
      <w:spacing w:after="240" w:line="700" w:lineRule="exact"/>
    </w:pPr>
    <w:rPr>
      <w:b w:val="0"/>
      <w:caps/>
      <w:color w:val="708792" w:themeColor="background2"/>
      <w:sz w:val="60"/>
      <w:szCs w:val="76"/>
      <w:lang w:val="en-GB"/>
    </w:rPr>
  </w:style>
  <w:style w:type="character" w:customStyle="1" w:styleId="CE-HeadlineTitleZchn">
    <w:name w:val="CE-Headline Title Zchn"/>
    <w:basedOn w:val="PubTitleZchn"/>
    <w:link w:val="CE-HeadlineTitle"/>
    <w:rsid w:val="00CD5462"/>
    <w:rPr>
      <w:rFonts w:ascii="Trebuchet MS" w:hAnsi="Trebuchet MS"/>
      <w:b w:val="0"/>
      <w:caps/>
      <w:color w:val="708792" w:themeColor="background2"/>
      <w:spacing w:val="-20"/>
      <w:kern w:val="72"/>
      <w:sz w:val="60"/>
      <w:szCs w:val="76"/>
      <w:lang w:val="en-GB"/>
      <w14:ligatures w14:val="standard"/>
    </w:rPr>
  </w:style>
  <w:style w:type="character" w:customStyle="1" w:styleId="Fliesstext">
    <w:name w:val="Fliesstext"/>
    <w:uiPriority w:val="99"/>
    <w:rsid w:val="004016B9"/>
    <w:rPr>
      <w:rFonts w:ascii="Trebuchet MS" w:hAnsi="Trebuchet MS" w:cs="Trebuchet MS"/>
      <w:color w:val="000000"/>
      <w:spacing w:val="0"/>
      <w:sz w:val="18"/>
      <w:szCs w:val="18"/>
    </w:rPr>
  </w:style>
  <w:style w:type="numbering" w:customStyle="1" w:styleId="CentralEuropeStandard">
    <w:name w:val="CentralEurope Standard"/>
    <w:uiPriority w:val="99"/>
    <w:rsid w:val="00C25513"/>
    <w:pPr>
      <w:numPr>
        <w:numId w:val="16"/>
      </w:numPr>
    </w:pPr>
  </w:style>
  <w:style w:type="paragraph" w:customStyle="1" w:styleId="CE-BulletPoint1">
    <w:name w:val="CE-BulletPoint1"/>
    <w:basedOn w:val="CE-StandardText"/>
    <w:link w:val="CE-BulletPoint1Zchn"/>
    <w:rsid w:val="00CD5462"/>
    <w:pPr>
      <w:numPr>
        <w:numId w:val="23"/>
      </w:numPr>
      <w:ind w:left="284" w:hanging="284"/>
      <w:jc w:val="left"/>
    </w:pPr>
  </w:style>
  <w:style w:type="character" w:customStyle="1" w:styleId="CE-BulletPoint1Zchn">
    <w:name w:val="CE-BulletPoint1 Zchn"/>
    <w:basedOn w:val="CE-StandardTextZchn"/>
    <w:link w:val="CE-BulletPoint1"/>
    <w:rsid w:val="00CD5462"/>
    <w:rPr>
      <w:rFonts w:ascii="Trebuchet MS" w:hAnsi="Trebuchet MS"/>
      <w:color w:val="000000" w:themeColor="text1"/>
      <w:szCs w:val="18"/>
      <w:lang w:val="en-GB"/>
    </w:rPr>
  </w:style>
  <w:style w:type="paragraph" w:customStyle="1" w:styleId="CE-BulletPoint2">
    <w:name w:val="CE-BulletPoint2"/>
    <w:basedOn w:val="CE-BulletPoint1"/>
    <w:link w:val="CE-BulletPoint2Zchn"/>
    <w:rsid w:val="00706D40"/>
    <w:pPr>
      <w:numPr>
        <w:numId w:val="24"/>
      </w:numPr>
    </w:pPr>
  </w:style>
  <w:style w:type="paragraph" w:customStyle="1" w:styleId="CE-BulletPoint3">
    <w:name w:val="CE-BulletPoint3"/>
    <w:basedOn w:val="CE-BulletPoint1"/>
    <w:link w:val="CE-BulletPoint3Zchn"/>
    <w:rsid w:val="00DE42C2"/>
    <w:pPr>
      <w:numPr>
        <w:ilvl w:val="2"/>
      </w:numPr>
      <w:ind w:left="1276" w:hanging="283"/>
    </w:pPr>
  </w:style>
  <w:style w:type="character" w:customStyle="1" w:styleId="CE-BulletPoint2Zchn">
    <w:name w:val="CE-BulletPoint2 Zchn"/>
    <w:basedOn w:val="CE-BulletPoint1Zchn"/>
    <w:link w:val="CE-BulletPoint2"/>
    <w:rsid w:val="00706D40"/>
    <w:rPr>
      <w:rFonts w:ascii="Trebuchet MS" w:hAnsi="Trebuchet MS"/>
      <w:color w:val="000000" w:themeColor="text1"/>
      <w:szCs w:val="18"/>
      <w:lang w:val="en-GB"/>
    </w:rPr>
  </w:style>
  <w:style w:type="paragraph" w:customStyle="1" w:styleId="CE-TableStandardWhite">
    <w:name w:val="CE-Table Standard White"/>
    <w:basedOn w:val="CE-StandardText"/>
    <w:link w:val="CE-TableStandardWhiteZchn"/>
    <w:qFormat/>
    <w:rsid w:val="00C33CB3"/>
    <w:pPr>
      <w:spacing w:line="240" w:lineRule="auto"/>
      <w:jc w:val="left"/>
    </w:pPr>
    <w:rPr>
      <w:b/>
      <w:bCs/>
      <w:color w:val="FFFFFF" w:themeColor="background1"/>
    </w:rPr>
  </w:style>
  <w:style w:type="character" w:customStyle="1" w:styleId="CE-BulletPoint3Zchn">
    <w:name w:val="CE-BulletPoint3 Zchn"/>
    <w:basedOn w:val="CE-BulletPoint1Zchn"/>
    <w:link w:val="CE-BulletPoint3"/>
    <w:rsid w:val="00DE42C2"/>
    <w:rPr>
      <w:rFonts w:ascii="Trebuchet MS" w:hAnsi="Trebuchet MS"/>
      <w:color w:val="000000" w:themeColor="text1"/>
      <w:szCs w:val="18"/>
      <w:lang w:val="en-GB"/>
    </w:rPr>
  </w:style>
  <w:style w:type="paragraph" w:customStyle="1" w:styleId="CE-TableStandard">
    <w:name w:val="CE-Table Standard"/>
    <w:basedOn w:val="CE-TableStandardWhite"/>
    <w:link w:val="CE-TableStandardZchn"/>
    <w:qFormat/>
    <w:rsid w:val="00CD5462"/>
    <w:pPr>
      <w:spacing w:line="288" w:lineRule="auto"/>
    </w:pPr>
    <w:rPr>
      <w:b w:val="0"/>
      <w:color w:val="000000" w:themeColor="text1"/>
      <w:sz w:val="17"/>
    </w:rPr>
  </w:style>
  <w:style w:type="character" w:customStyle="1" w:styleId="CE-TableStandardWhiteZchn">
    <w:name w:val="CE-Table Standard White Zchn"/>
    <w:basedOn w:val="CE-StandardTextZchn"/>
    <w:link w:val="CE-TableStandardWhite"/>
    <w:rsid w:val="00C33CB3"/>
    <w:rPr>
      <w:rFonts w:ascii="Trebuchet MS" w:hAnsi="Trebuchet MS"/>
      <w:b/>
      <w:bCs/>
      <w:color w:val="FFFFFF" w:themeColor="background1"/>
      <w:szCs w:val="18"/>
      <w:lang w:val="en-GB"/>
    </w:rPr>
  </w:style>
  <w:style w:type="paragraph" w:styleId="Citat">
    <w:name w:val="Quote"/>
    <w:aliases w:val="CE-Quotation"/>
    <w:basedOn w:val="Normal"/>
    <w:next w:val="CE-StandardText"/>
    <w:link w:val="CitatChar"/>
    <w:uiPriority w:val="29"/>
    <w:qFormat/>
    <w:rsid w:val="00C33CB3"/>
    <w:pPr>
      <w:spacing w:before="0" w:after="200"/>
      <w:ind w:left="0" w:right="0"/>
      <w:jc w:val="left"/>
    </w:pPr>
    <w:rPr>
      <w:rFonts w:ascii="Trebuchet MS" w:eastAsiaTheme="minorEastAsia" w:hAnsi="Trebuchet MS" w:cstheme="minorBidi"/>
      <w:b/>
      <w:iCs/>
      <w:color w:val="C8D3D8" w:themeColor="accent2"/>
      <w:sz w:val="18"/>
      <w:szCs w:val="22"/>
      <w:lang w:val="en-GB" w:eastAsia="de-AT"/>
    </w:rPr>
  </w:style>
  <w:style w:type="character" w:customStyle="1" w:styleId="CE-TableStandardZchn">
    <w:name w:val="CE-Table Standard Zchn"/>
    <w:basedOn w:val="CE-TableStandardWhiteZchn"/>
    <w:link w:val="CE-TableStandard"/>
    <w:rsid w:val="00CD5462"/>
    <w:rPr>
      <w:rFonts w:ascii="Trebuchet MS" w:hAnsi="Trebuchet MS"/>
      <w:b w:val="0"/>
      <w:bCs/>
      <w:color w:val="000000" w:themeColor="text1"/>
      <w:sz w:val="17"/>
      <w:szCs w:val="18"/>
      <w:lang w:val="en-GB"/>
    </w:rPr>
  </w:style>
  <w:style w:type="character" w:customStyle="1" w:styleId="CitatChar">
    <w:name w:val="Citat Char"/>
    <w:aliases w:val="CE-Quotation Char"/>
    <w:basedOn w:val="Zadanifontodlomka"/>
    <w:link w:val="Citat"/>
    <w:uiPriority w:val="29"/>
    <w:rsid w:val="00C33CB3"/>
    <w:rPr>
      <w:rFonts w:ascii="Trebuchet MS" w:eastAsiaTheme="minorEastAsia" w:hAnsi="Trebuchet MS" w:cstheme="minorBidi"/>
      <w:b/>
      <w:iCs/>
      <w:color w:val="C8D3D8" w:themeColor="accent2"/>
      <w:sz w:val="18"/>
      <w:szCs w:val="22"/>
      <w:lang w:val="en-GB" w:eastAsia="de-AT"/>
    </w:rPr>
  </w:style>
  <w:style w:type="paragraph" w:customStyle="1" w:styleId="CE-TableStandardBold">
    <w:name w:val="CE-Table Standard Bold"/>
    <w:basedOn w:val="CE-TableStandard"/>
    <w:link w:val="CE-TableStandardBoldZchn"/>
    <w:rsid w:val="00ED042D"/>
    <w:rPr>
      <w:b/>
      <w:bCs w:val="0"/>
    </w:rPr>
  </w:style>
  <w:style w:type="character" w:customStyle="1" w:styleId="CE-TableStandardBoldZchn">
    <w:name w:val="CE-Table Standard Bold Zchn"/>
    <w:basedOn w:val="CE-TableStandardZchn"/>
    <w:link w:val="CE-TableStandardBold"/>
    <w:rsid w:val="00ED042D"/>
    <w:rPr>
      <w:rFonts w:ascii="Trebuchet MS" w:hAnsi="Trebuchet MS"/>
      <w:b/>
      <w:bCs w:val="0"/>
      <w:color w:val="0C0C0C" w:themeColor="text2"/>
      <w:sz w:val="18"/>
      <w:szCs w:val="18"/>
      <w:lang w:val="en-US"/>
    </w:rPr>
  </w:style>
  <w:style w:type="numbering" w:customStyle="1" w:styleId="CE-List">
    <w:name w:val="CE-List"/>
    <w:uiPriority w:val="99"/>
    <w:rsid w:val="00E3317E"/>
    <w:pPr>
      <w:numPr>
        <w:numId w:val="17"/>
      </w:numPr>
    </w:pPr>
  </w:style>
  <w:style w:type="numbering" w:customStyle="1" w:styleId="Formatvorlage1">
    <w:name w:val="Formatvorlage1"/>
    <w:uiPriority w:val="99"/>
    <w:rsid w:val="001161C3"/>
    <w:pPr>
      <w:numPr>
        <w:numId w:val="18"/>
      </w:numPr>
    </w:pPr>
  </w:style>
  <w:style w:type="table" w:customStyle="1" w:styleId="CE-TableExample">
    <w:name w:val="CE-Table Example"/>
    <w:basedOn w:val="Obinatablica"/>
    <w:uiPriority w:val="99"/>
    <w:rsid w:val="005158CB"/>
    <w:rPr>
      <w:rFonts w:ascii="Trebuchet MS" w:hAnsi="Trebuchet MS"/>
      <w:sz w:val="18"/>
    </w:rPr>
    <w:tblPr>
      <w:tblBorders>
        <w:top w:val="single" w:sz="24" w:space="0" w:color="708792" w:themeColor="background2"/>
        <w:bottom w:val="single" w:sz="24" w:space="0" w:color="708792" w:themeColor="background2"/>
      </w:tblBorders>
      <w:tblCellMar>
        <w:top w:w="108" w:type="dxa"/>
        <w:bottom w:w="108" w:type="dxa"/>
      </w:tblCellMar>
    </w:tblPr>
    <w:tcPr>
      <w:vAlign w:val="center"/>
    </w:tcPr>
    <w:tblStylePr w:type="firstCol">
      <w:rPr>
        <w:rFonts w:ascii="Segoe UI" w:hAnsi="Segoe UI"/>
        <w:b w:val="0"/>
        <w:i w:val="0"/>
        <w:caps/>
        <w:smallCaps w:val="0"/>
        <w:strike w:val="0"/>
        <w:dstrike w:val="0"/>
        <w:vanish w:val="0"/>
        <w:color w:val="708792" w:themeColor="background2"/>
        <w:sz w:val="60"/>
        <w:vertAlign w:val="baseline"/>
      </w:rPr>
    </w:tblStylePr>
  </w:style>
  <w:style w:type="table" w:styleId="Svijetlipopis">
    <w:name w:val="Light List"/>
    <w:basedOn w:val="Obinatablica"/>
    <w:uiPriority w:val="61"/>
    <w:rsid w:val="00DC0E0B"/>
    <w:rPr>
      <w:rFonts w:asciiTheme="minorHAnsi" w:eastAsiaTheme="minorEastAsia" w:hAnsiTheme="minorHAnsi" w:cstheme="minorBidi"/>
      <w:sz w:val="22"/>
      <w:szCs w:val="22"/>
      <w:lang w:eastAsia="de-AT"/>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CE-TableStandardBold0">
    <w:name w:val="CE-Table StandardBold"/>
    <w:basedOn w:val="CE-TableStandard"/>
    <w:link w:val="CE-TableStandardBoldZchn0"/>
    <w:qFormat/>
    <w:rsid w:val="00CD5462"/>
    <w:rPr>
      <w:b/>
      <w:bCs w:val="0"/>
    </w:rPr>
  </w:style>
  <w:style w:type="character" w:customStyle="1" w:styleId="CE-TableStandardBoldZchn0">
    <w:name w:val="CE-Table StandardBold Zchn"/>
    <w:basedOn w:val="CE-TableStandardZchn"/>
    <w:link w:val="CE-TableStandardBold0"/>
    <w:rsid w:val="00CD5462"/>
    <w:rPr>
      <w:rFonts w:ascii="Trebuchet MS" w:hAnsi="Trebuchet MS"/>
      <w:b/>
      <w:bCs w:val="0"/>
      <w:color w:val="000000" w:themeColor="text1"/>
      <w:sz w:val="17"/>
      <w:szCs w:val="18"/>
      <w:lang w:val="en-GB"/>
    </w:rPr>
  </w:style>
  <w:style w:type="table" w:customStyle="1" w:styleId="GridTable5Dark-Accent11">
    <w:name w:val="Grid Table 5 Dark - Accent 11"/>
    <w:basedOn w:val="Obinatablica"/>
    <w:uiPriority w:val="50"/>
    <w:rsid w:val="0042676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EEEF" w:themeFill="accent1" w:themeFillTint="33"/>
    </w:tcPr>
    <w:tblStylePr w:type="firstRow">
      <w:rPr>
        <w:b/>
        <w:bCs/>
        <w:color w:val="FFFFFF" w:themeColor="background1"/>
        <w:u w:color="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0ABB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0ABB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0ABB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0ABB1" w:themeFill="accent1"/>
      </w:tcPr>
    </w:tblStylePr>
    <w:tblStylePr w:type="band1Vert">
      <w:tblPr/>
      <w:tcPr>
        <w:shd w:val="clear" w:color="auto" w:fill="D2DDDF" w:themeFill="accent1" w:themeFillTint="66"/>
      </w:tcPr>
    </w:tblStylePr>
    <w:tblStylePr w:type="band1Horz">
      <w:tblPr/>
      <w:tcPr>
        <w:shd w:val="clear" w:color="auto" w:fill="D2DDDF" w:themeFill="accent1" w:themeFillTint="66"/>
      </w:tcPr>
    </w:tblStylePr>
  </w:style>
  <w:style w:type="numbering" w:customStyle="1" w:styleId="Formatvorlage2">
    <w:name w:val="Formatvorlage2"/>
    <w:uiPriority w:val="99"/>
    <w:rsid w:val="004B06F7"/>
    <w:pPr>
      <w:numPr>
        <w:numId w:val="19"/>
      </w:numPr>
    </w:pPr>
  </w:style>
  <w:style w:type="paragraph" w:customStyle="1" w:styleId="CE-Headline3">
    <w:name w:val="CE-Headline 3"/>
    <w:basedOn w:val="CE-Headline1"/>
    <w:link w:val="CE-Headline3Zchn"/>
    <w:qFormat/>
    <w:rsid w:val="00620637"/>
    <w:pPr>
      <w:numPr>
        <w:ilvl w:val="2"/>
      </w:numPr>
      <w:tabs>
        <w:tab w:val="left" w:pos="964"/>
      </w:tabs>
    </w:pPr>
    <w:rPr>
      <w:color w:val="90ABB1" w:themeColor="accent1"/>
      <w:sz w:val="24"/>
    </w:rPr>
  </w:style>
  <w:style w:type="paragraph" w:customStyle="1" w:styleId="CE-Quote">
    <w:name w:val="CE-Quote"/>
    <w:basedOn w:val="CE-StandardText"/>
    <w:link w:val="CE-QuoteZchn"/>
    <w:qFormat/>
    <w:rsid w:val="001F57EC"/>
    <w:pPr>
      <w:jc w:val="left"/>
    </w:pPr>
    <w:rPr>
      <w:i/>
      <w:lang w:eastAsia="de-AT"/>
    </w:rPr>
  </w:style>
  <w:style w:type="character" w:customStyle="1" w:styleId="CE-Headline3Zchn">
    <w:name w:val="CE-Headline 3 Zchn"/>
    <w:basedOn w:val="CE-Headline4Zchn"/>
    <w:link w:val="CE-Headline3"/>
    <w:rsid w:val="00620637"/>
    <w:rPr>
      <w:rFonts w:ascii="Trebuchet MS" w:eastAsia="Calibri" w:hAnsi="Trebuchet MS"/>
      <w:b/>
      <w:bCs/>
      <w:iCs/>
      <w:noProof/>
      <w:color w:val="90ABB1" w:themeColor="accent1"/>
      <w:spacing w:val="-10"/>
      <w:sz w:val="24"/>
      <w:szCs w:val="32"/>
      <w:lang w:val="en-GB" w:eastAsia="de-AT"/>
    </w:rPr>
  </w:style>
  <w:style w:type="character" w:customStyle="1" w:styleId="CE-QuoteZchn">
    <w:name w:val="CE-Quote Zchn"/>
    <w:basedOn w:val="CE-StandardTextZchn"/>
    <w:link w:val="CE-Quote"/>
    <w:rsid w:val="001F57EC"/>
    <w:rPr>
      <w:rFonts w:ascii="Trebuchet MS" w:hAnsi="Trebuchet MS"/>
      <w:i/>
      <w:color w:val="0C0C0C" w:themeColor="text2"/>
      <w:szCs w:val="18"/>
      <w:lang w:val="en-GB" w:eastAsia="de-AT"/>
    </w:rPr>
  </w:style>
  <w:style w:type="numbering" w:customStyle="1" w:styleId="CE-ListStandardText">
    <w:name w:val="CE-List StandardText"/>
    <w:uiPriority w:val="99"/>
    <w:rsid w:val="005C49B1"/>
    <w:pPr>
      <w:numPr>
        <w:numId w:val="20"/>
      </w:numPr>
    </w:pPr>
  </w:style>
  <w:style w:type="numbering" w:customStyle="1" w:styleId="CE-HeadNumbering">
    <w:name w:val="CE-HeadNumbering"/>
    <w:uiPriority w:val="99"/>
    <w:rsid w:val="003F0BC1"/>
    <w:pPr>
      <w:numPr>
        <w:numId w:val="21"/>
      </w:numPr>
    </w:pPr>
  </w:style>
  <w:style w:type="paragraph" w:customStyle="1" w:styleId="CE-HeadlineChapter">
    <w:name w:val="CE-Headline Chapter"/>
    <w:basedOn w:val="CE-Headline1"/>
    <w:next w:val="CE-Headline1"/>
    <w:link w:val="CE-HeadlineChapterZchn"/>
    <w:qFormat/>
    <w:rsid w:val="00CD5462"/>
    <w:pPr>
      <w:numPr>
        <w:numId w:val="22"/>
      </w:numPr>
      <w:pBdr>
        <w:top w:val="single" w:sz="4" w:space="6" w:color="708792" w:themeColor="background2"/>
        <w:left w:val="single" w:sz="4" w:space="4" w:color="708792" w:themeColor="background2"/>
        <w:bottom w:val="single" w:sz="4" w:space="4" w:color="708792" w:themeColor="background2"/>
        <w:right w:val="single" w:sz="4" w:space="4" w:color="708792" w:themeColor="background2"/>
      </w:pBdr>
      <w:shd w:val="clear" w:color="auto" w:fill="708792" w:themeFill="background2"/>
      <w:ind w:left="357" w:hanging="357"/>
      <w:jc w:val="left"/>
    </w:pPr>
    <w:rPr>
      <w:color w:val="FFFFFF" w:themeColor="background1"/>
    </w:rPr>
  </w:style>
  <w:style w:type="character" w:customStyle="1" w:styleId="CE-HeadlineChapterZchn">
    <w:name w:val="CE-Headline Chapter Zchn"/>
    <w:basedOn w:val="CE-Headline1Zchn"/>
    <w:link w:val="CE-HeadlineChapter"/>
    <w:rsid w:val="00CD5462"/>
    <w:rPr>
      <w:rFonts w:ascii="Trebuchet MS" w:hAnsi="Trebuchet MS"/>
      <w:b/>
      <w:bCs/>
      <w:iCs/>
      <w:noProof/>
      <w:color w:val="FFFFFF" w:themeColor="background1"/>
      <w:spacing w:val="-10"/>
      <w:sz w:val="36"/>
      <w:szCs w:val="32"/>
      <w:shd w:val="clear" w:color="auto" w:fill="708792" w:themeFill="background2"/>
      <w:lang w:val="en-GB" w:eastAsia="de-AT"/>
    </w:rPr>
  </w:style>
  <w:style w:type="paragraph" w:customStyle="1" w:styleId="CE-HeadlineSubtitle">
    <w:name w:val="CE-Headline Subtitle"/>
    <w:basedOn w:val="CE-Headline1"/>
    <w:link w:val="CE-HeadlineSubtitleZchn"/>
    <w:qFormat/>
    <w:rsid w:val="009805EB"/>
    <w:pPr>
      <w:numPr>
        <w:numId w:val="0"/>
      </w:numPr>
      <w:spacing w:before="80" w:after="80" w:line="240" w:lineRule="auto"/>
      <w:ind w:right="0"/>
      <w:jc w:val="left"/>
    </w:pPr>
    <w:rPr>
      <w:sz w:val="32"/>
    </w:rPr>
  </w:style>
  <w:style w:type="character" w:customStyle="1" w:styleId="CE-HeadlineSubtitleZchn">
    <w:name w:val="CE-Headline Subtitle Zchn"/>
    <w:basedOn w:val="CE-Headline1Zchn"/>
    <w:link w:val="CE-HeadlineSubtitle"/>
    <w:rsid w:val="009805EB"/>
    <w:rPr>
      <w:rFonts w:ascii="Trebuchet MS" w:hAnsi="Trebuchet MS"/>
      <w:b/>
      <w:bCs/>
      <w:iCs/>
      <w:noProof/>
      <w:color w:val="708792" w:themeColor="background2"/>
      <w:spacing w:val="-10"/>
      <w:sz w:val="32"/>
      <w:szCs w:val="32"/>
      <w:lang w:val="en-GB" w:eastAsia="de-AT"/>
    </w:rPr>
  </w:style>
  <w:style w:type="paragraph" w:styleId="Tekstkrajnjebiljeke">
    <w:name w:val="endnote text"/>
    <w:basedOn w:val="Normal"/>
    <w:link w:val="TekstkrajnjebiljekeChar"/>
    <w:uiPriority w:val="99"/>
    <w:semiHidden/>
    <w:unhideWhenUsed/>
    <w:rsid w:val="008E682E"/>
    <w:pPr>
      <w:spacing w:before="0" w:line="240" w:lineRule="auto"/>
    </w:pPr>
  </w:style>
  <w:style w:type="character" w:customStyle="1" w:styleId="TekstkrajnjebiljekeChar">
    <w:name w:val="Tekst krajnje bilješke Char"/>
    <w:basedOn w:val="Zadanifontodlomka"/>
    <w:link w:val="Tekstkrajnjebiljeke"/>
    <w:uiPriority w:val="99"/>
    <w:semiHidden/>
    <w:rsid w:val="008E682E"/>
  </w:style>
  <w:style w:type="character" w:styleId="Referencakrajnjebiljeke">
    <w:name w:val="endnote reference"/>
    <w:basedOn w:val="Zadanifontodlomka"/>
    <w:uiPriority w:val="99"/>
    <w:semiHidden/>
    <w:unhideWhenUsed/>
    <w:rsid w:val="008E682E"/>
    <w:rPr>
      <w:vertAlign w:val="superscript"/>
    </w:rPr>
  </w:style>
  <w:style w:type="paragraph" w:customStyle="1" w:styleId="Lists">
    <w:name w:val="Lists"/>
    <w:basedOn w:val="CE-BulletPoint1"/>
    <w:link w:val="ListsZchn"/>
    <w:qFormat/>
    <w:rsid w:val="00A4515E"/>
  </w:style>
  <w:style w:type="character" w:customStyle="1" w:styleId="ListsZchn">
    <w:name w:val="Lists Zchn"/>
    <w:basedOn w:val="CE-BulletPoint1Zchn"/>
    <w:link w:val="Lists"/>
    <w:rsid w:val="00A4515E"/>
    <w:rPr>
      <w:rFonts w:ascii="Trebuchet MS" w:hAnsi="Trebuchet MS"/>
      <w:color w:val="000000" w:themeColor="text1"/>
      <w:szCs w:val="18"/>
      <w:lang w:val="en-GB"/>
    </w:rPr>
  </w:style>
  <w:style w:type="paragraph" w:styleId="Opisslike">
    <w:name w:val="caption"/>
    <w:basedOn w:val="Normal"/>
    <w:next w:val="Normal"/>
    <w:autoRedefine/>
    <w:rsid w:val="00964556"/>
    <w:pPr>
      <w:keepNext/>
      <w:spacing w:after="120" w:line="240" w:lineRule="auto"/>
      <w:ind w:left="0" w:right="0"/>
      <w:jc w:val="center"/>
    </w:pPr>
    <w:rPr>
      <w:rFonts w:ascii="Trebuchet MS" w:hAnsi="Trebuchet MS"/>
      <w:b/>
      <w:color w:val="566E7A" w:themeColor="accent2" w:themeShade="80"/>
      <w:szCs w:val="18"/>
      <w:lang w:val="en-GB"/>
    </w:rPr>
  </w:style>
  <w:style w:type="table" w:styleId="Tablicareetke4-isticanje2">
    <w:name w:val="Grid Table 4 Accent 2"/>
    <w:basedOn w:val="Obinatablica"/>
    <w:uiPriority w:val="49"/>
    <w:rsid w:val="00D73EE6"/>
    <w:tblPr>
      <w:tblStyleRowBandSize w:val="1"/>
      <w:tblStyleColBandSize w:val="1"/>
      <w:tblBorders>
        <w:top w:val="single" w:sz="4" w:space="0" w:color="DDE4E7" w:themeColor="accent2" w:themeTint="99"/>
        <w:left w:val="single" w:sz="4" w:space="0" w:color="DDE4E7" w:themeColor="accent2" w:themeTint="99"/>
        <w:bottom w:val="single" w:sz="4" w:space="0" w:color="DDE4E7" w:themeColor="accent2" w:themeTint="99"/>
        <w:right w:val="single" w:sz="4" w:space="0" w:color="DDE4E7" w:themeColor="accent2" w:themeTint="99"/>
        <w:insideH w:val="single" w:sz="4" w:space="0" w:color="DDE4E7" w:themeColor="accent2" w:themeTint="99"/>
        <w:insideV w:val="single" w:sz="4" w:space="0" w:color="DDE4E7" w:themeColor="accent2" w:themeTint="99"/>
      </w:tblBorders>
    </w:tblPr>
    <w:tblStylePr w:type="firstRow">
      <w:rPr>
        <w:b/>
        <w:bCs/>
        <w:color w:val="FFFFFF" w:themeColor="background1"/>
      </w:rPr>
      <w:tblPr/>
      <w:tcPr>
        <w:tcBorders>
          <w:top w:val="single" w:sz="4" w:space="0" w:color="C8D3D8" w:themeColor="accent2"/>
          <w:left w:val="single" w:sz="4" w:space="0" w:color="C8D3D8" w:themeColor="accent2"/>
          <w:bottom w:val="single" w:sz="4" w:space="0" w:color="C8D3D8" w:themeColor="accent2"/>
          <w:right w:val="single" w:sz="4" w:space="0" w:color="C8D3D8" w:themeColor="accent2"/>
          <w:insideH w:val="nil"/>
          <w:insideV w:val="nil"/>
        </w:tcBorders>
        <w:shd w:val="clear" w:color="auto" w:fill="C8D3D8" w:themeFill="accent2"/>
      </w:tcPr>
    </w:tblStylePr>
    <w:tblStylePr w:type="lastRow">
      <w:rPr>
        <w:b/>
        <w:bCs/>
      </w:rPr>
      <w:tblPr/>
      <w:tcPr>
        <w:tcBorders>
          <w:top w:val="double" w:sz="4" w:space="0" w:color="C8D3D8" w:themeColor="accent2"/>
        </w:tcBorders>
      </w:tcPr>
    </w:tblStylePr>
    <w:tblStylePr w:type="firstCol">
      <w:rPr>
        <w:b/>
        <w:bCs/>
      </w:rPr>
    </w:tblStylePr>
    <w:tblStylePr w:type="lastCol">
      <w:rPr>
        <w:b/>
        <w:bCs/>
      </w:rPr>
    </w:tblStylePr>
    <w:tblStylePr w:type="band1Vert">
      <w:tblPr/>
      <w:tcPr>
        <w:shd w:val="clear" w:color="auto" w:fill="F3F6F7" w:themeFill="accent2" w:themeFillTint="33"/>
      </w:tcPr>
    </w:tblStylePr>
    <w:tblStylePr w:type="band1Horz">
      <w:tblPr/>
      <w:tcPr>
        <w:shd w:val="clear" w:color="auto" w:fill="F3F6F7" w:themeFill="accent2" w:themeFillTint="33"/>
      </w:tcPr>
    </w:tblStylePr>
  </w:style>
  <w:style w:type="paragraph" w:customStyle="1" w:styleId="paragraph">
    <w:name w:val="paragraph"/>
    <w:basedOn w:val="Normal"/>
    <w:rsid w:val="00E1498B"/>
    <w:pPr>
      <w:spacing w:before="100" w:beforeAutospacing="1" w:after="100" w:afterAutospacing="1" w:line="240" w:lineRule="auto"/>
      <w:ind w:left="0" w:right="0"/>
      <w:jc w:val="left"/>
    </w:pPr>
    <w:rPr>
      <w:sz w:val="24"/>
      <w:szCs w:val="24"/>
      <w:lang w:val="sl-SI" w:eastAsia="sl-SI"/>
    </w:rPr>
  </w:style>
  <w:style w:type="character" w:customStyle="1" w:styleId="normaltextrun">
    <w:name w:val="normaltextrun"/>
    <w:basedOn w:val="Zadanifontodlomka"/>
    <w:rsid w:val="00E1498B"/>
  </w:style>
  <w:style w:type="character" w:customStyle="1" w:styleId="eop">
    <w:name w:val="eop"/>
    <w:basedOn w:val="Zadanifontodlomka"/>
    <w:rsid w:val="00E1498B"/>
  </w:style>
  <w:style w:type="character" w:styleId="Nerijeenospominjanje">
    <w:name w:val="Unresolved Mention"/>
    <w:basedOn w:val="Zadanifontodlomka"/>
    <w:uiPriority w:val="99"/>
    <w:semiHidden/>
    <w:unhideWhenUsed/>
    <w:rsid w:val="00FF7E6D"/>
    <w:rPr>
      <w:color w:val="605E5C"/>
      <w:shd w:val="clear" w:color="auto" w:fill="E1DFDD"/>
    </w:rPr>
  </w:style>
  <w:style w:type="table" w:styleId="Tablicareetke4-isticanje1">
    <w:name w:val="Grid Table 4 Accent 1"/>
    <w:basedOn w:val="Obinatablica"/>
    <w:uiPriority w:val="49"/>
    <w:rsid w:val="001F3BC2"/>
    <w:tblPr>
      <w:tblStyleRowBandSize w:val="1"/>
      <w:tblStyleColBandSize w:val="1"/>
      <w:tblBorders>
        <w:top w:val="single" w:sz="4" w:space="0" w:color="BCCCD0" w:themeColor="accent1" w:themeTint="99"/>
        <w:left w:val="single" w:sz="4" w:space="0" w:color="BCCCD0" w:themeColor="accent1" w:themeTint="99"/>
        <w:bottom w:val="single" w:sz="4" w:space="0" w:color="BCCCD0" w:themeColor="accent1" w:themeTint="99"/>
        <w:right w:val="single" w:sz="4" w:space="0" w:color="BCCCD0" w:themeColor="accent1" w:themeTint="99"/>
        <w:insideH w:val="single" w:sz="4" w:space="0" w:color="BCCCD0" w:themeColor="accent1" w:themeTint="99"/>
        <w:insideV w:val="single" w:sz="4" w:space="0" w:color="BCCCD0" w:themeColor="accent1" w:themeTint="99"/>
      </w:tblBorders>
    </w:tblPr>
    <w:tblStylePr w:type="firstRow">
      <w:rPr>
        <w:b/>
        <w:bCs/>
        <w:color w:val="FFFFFF" w:themeColor="background1"/>
      </w:rPr>
      <w:tblPr/>
      <w:tcPr>
        <w:tcBorders>
          <w:top w:val="single" w:sz="4" w:space="0" w:color="90ABB1" w:themeColor="accent1"/>
          <w:left w:val="single" w:sz="4" w:space="0" w:color="90ABB1" w:themeColor="accent1"/>
          <w:bottom w:val="single" w:sz="4" w:space="0" w:color="90ABB1" w:themeColor="accent1"/>
          <w:right w:val="single" w:sz="4" w:space="0" w:color="90ABB1" w:themeColor="accent1"/>
          <w:insideH w:val="nil"/>
          <w:insideV w:val="nil"/>
        </w:tcBorders>
        <w:shd w:val="clear" w:color="auto" w:fill="90ABB1" w:themeFill="accent1"/>
      </w:tcPr>
    </w:tblStylePr>
    <w:tblStylePr w:type="lastRow">
      <w:rPr>
        <w:b/>
        <w:bCs/>
      </w:rPr>
      <w:tblPr/>
      <w:tcPr>
        <w:tcBorders>
          <w:top w:val="double" w:sz="4" w:space="0" w:color="90ABB1" w:themeColor="accent1"/>
        </w:tcBorders>
      </w:tcPr>
    </w:tblStylePr>
    <w:tblStylePr w:type="firstCol">
      <w:rPr>
        <w:b/>
        <w:bCs/>
      </w:rPr>
    </w:tblStylePr>
    <w:tblStylePr w:type="lastCol">
      <w:rPr>
        <w:b/>
        <w:bCs/>
      </w:rPr>
    </w:tblStylePr>
    <w:tblStylePr w:type="band1Vert">
      <w:tblPr/>
      <w:tcPr>
        <w:shd w:val="clear" w:color="auto" w:fill="E8EEEF" w:themeFill="accent1" w:themeFillTint="33"/>
      </w:tcPr>
    </w:tblStylePr>
    <w:tblStylePr w:type="band1Horz">
      <w:tblPr/>
      <w:tcPr>
        <w:shd w:val="clear" w:color="auto" w:fill="E8EEEF" w:themeFill="accent1" w:themeFillTint="33"/>
      </w:tcPr>
    </w:tblStylePr>
  </w:style>
  <w:style w:type="table" w:styleId="Tablicareetke2-isticanje6">
    <w:name w:val="Grid Table 2 Accent 6"/>
    <w:basedOn w:val="Obinatablica"/>
    <w:uiPriority w:val="47"/>
    <w:rsid w:val="00112E4B"/>
    <w:tblPr>
      <w:tblStyleRowBandSize w:val="1"/>
      <w:tblStyleColBandSize w:val="1"/>
      <w:tblBorders>
        <w:top w:val="single" w:sz="2" w:space="0" w:color="4FABF1" w:themeColor="accent6" w:themeTint="99"/>
        <w:bottom w:val="single" w:sz="2" w:space="0" w:color="4FABF1" w:themeColor="accent6" w:themeTint="99"/>
        <w:insideH w:val="single" w:sz="2" w:space="0" w:color="4FABF1" w:themeColor="accent6" w:themeTint="99"/>
        <w:insideV w:val="single" w:sz="2" w:space="0" w:color="4FABF1" w:themeColor="accent6" w:themeTint="99"/>
      </w:tblBorders>
    </w:tblPr>
    <w:tblStylePr w:type="firstRow">
      <w:rPr>
        <w:b/>
        <w:bCs/>
      </w:rPr>
      <w:tblPr/>
      <w:tcPr>
        <w:tcBorders>
          <w:top w:val="nil"/>
          <w:bottom w:val="single" w:sz="12" w:space="0" w:color="4FABF1" w:themeColor="accent6" w:themeTint="99"/>
          <w:insideH w:val="nil"/>
          <w:insideV w:val="nil"/>
        </w:tcBorders>
        <w:shd w:val="clear" w:color="auto" w:fill="FFFFFF" w:themeFill="background1"/>
      </w:tcPr>
    </w:tblStylePr>
    <w:tblStylePr w:type="lastRow">
      <w:rPr>
        <w:b/>
        <w:bCs/>
      </w:rPr>
      <w:tblPr/>
      <w:tcPr>
        <w:tcBorders>
          <w:top w:val="double" w:sz="2" w:space="0" w:color="4FABF1"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E3FA" w:themeFill="accent6" w:themeFillTint="33"/>
      </w:tcPr>
    </w:tblStylePr>
    <w:tblStylePr w:type="band1Horz">
      <w:tblPr/>
      <w:tcPr>
        <w:shd w:val="clear" w:color="auto" w:fill="C4E3FA" w:themeFill="accent6" w:themeFillTint="33"/>
      </w:tcPr>
    </w:tblStylePr>
  </w:style>
  <w:style w:type="table" w:styleId="Tablicareetke3">
    <w:name w:val="Grid Table 3"/>
    <w:basedOn w:val="Obinatablica"/>
    <w:uiPriority w:val="48"/>
    <w:rsid w:val="00112E4B"/>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icareetke2-isticanje4">
    <w:name w:val="Grid Table 2 Accent 4"/>
    <w:basedOn w:val="Obinatablica"/>
    <w:uiPriority w:val="47"/>
    <w:rsid w:val="00112E4B"/>
    <w:tblPr>
      <w:tblStyleRowBandSize w:val="1"/>
      <w:tblStyleColBandSize w:val="1"/>
      <w:tblBorders>
        <w:top w:val="single" w:sz="2" w:space="0" w:color="C2DF89" w:themeColor="accent4" w:themeTint="99"/>
        <w:bottom w:val="single" w:sz="2" w:space="0" w:color="C2DF89" w:themeColor="accent4" w:themeTint="99"/>
        <w:insideH w:val="single" w:sz="2" w:space="0" w:color="C2DF89" w:themeColor="accent4" w:themeTint="99"/>
        <w:insideV w:val="single" w:sz="2" w:space="0" w:color="C2DF89" w:themeColor="accent4" w:themeTint="99"/>
      </w:tblBorders>
    </w:tblPr>
    <w:tblStylePr w:type="firstRow">
      <w:rPr>
        <w:b/>
        <w:bCs/>
      </w:rPr>
      <w:tblPr/>
      <w:tcPr>
        <w:tcBorders>
          <w:top w:val="nil"/>
          <w:bottom w:val="single" w:sz="12" w:space="0" w:color="C2DF89" w:themeColor="accent4" w:themeTint="99"/>
          <w:insideH w:val="nil"/>
          <w:insideV w:val="nil"/>
        </w:tcBorders>
        <w:shd w:val="clear" w:color="auto" w:fill="FFFFFF" w:themeFill="background1"/>
      </w:tcPr>
    </w:tblStylePr>
    <w:tblStylePr w:type="lastRow">
      <w:rPr>
        <w:b/>
        <w:bCs/>
      </w:rPr>
      <w:tblPr/>
      <w:tcPr>
        <w:tcBorders>
          <w:top w:val="double" w:sz="2" w:space="0" w:color="C2DF89"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4D7" w:themeFill="accent4" w:themeFillTint="33"/>
      </w:tcPr>
    </w:tblStylePr>
    <w:tblStylePr w:type="band1Horz">
      <w:tblPr/>
      <w:tcPr>
        <w:shd w:val="clear" w:color="auto" w:fill="EAF4D7" w:themeFill="accent4" w:themeFillTint="33"/>
      </w:tcPr>
    </w:tblStylePr>
  </w:style>
  <w:style w:type="table" w:styleId="Tablicapopisa4-isticanje6">
    <w:name w:val="List Table 4 Accent 6"/>
    <w:basedOn w:val="Obinatablica"/>
    <w:uiPriority w:val="49"/>
    <w:rsid w:val="00112E4B"/>
    <w:tblPr>
      <w:tblStyleRowBandSize w:val="1"/>
      <w:tblStyleColBandSize w:val="1"/>
      <w:tblBorders>
        <w:top w:val="single" w:sz="4" w:space="0" w:color="4FABF1" w:themeColor="accent6" w:themeTint="99"/>
        <w:left w:val="single" w:sz="4" w:space="0" w:color="4FABF1" w:themeColor="accent6" w:themeTint="99"/>
        <w:bottom w:val="single" w:sz="4" w:space="0" w:color="4FABF1" w:themeColor="accent6" w:themeTint="99"/>
        <w:right w:val="single" w:sz="4" w:space="0" w:color="4FABF1" w:themeColor="accent6" w:themeTint="99"/>
        <w:insideH w:val="single" w:sz="4" w:space="0" w:color="4FABF1" w:themeColor="accent6" w:themeTint="99"/>
      </w:tblBorders>
    </w:tblPr>
    <w:tblStylePr w:type="firstRow">
      <w:rPr>
        <w:b/>
        <w:bCs/>
        <w:color w:val="FFFFFF" w:themeColor="background1"/>
      </w:rPr>
      <w:tblPr/>
      <w:tcPr>
        <w:tcBorders>
          <w:top w:val="single" w:sz="4" w:space="0" w:color="0E6EB6" w:themeColor="accent6"/>
          <w:left w:val="single" w:sz="4" w:space="0" w:color="0E6EB6" w:themeColor="accent6"/>
          <w:bottom w:val="single" w:sz="4" w:space="0" w:color="0E6EB6" w:themeColor="accent6"/>
          <w:right w:val="single" w:sz="4" w:space="0" w:color="0E6EB6" w:themeColor="accent6"/>
          <w:insideH w:val="nil"/>
        </w:tcBorders>
        <w:shd w:val="clear" w:color="auto" w:fill="0E6EB6" w:themeFill="accent6"/>
      </w:tcPr>
    </w:tblStylePr>
    <w:tblStylePr w:type="lastRow">
      <w:rPr>
        <w:b/>
        <w:bCs/>
      </w:rPr>
      <w:tblPr/>
      <w:tcPr>
        <w:tcBorders>
          <w:top w:val="double" w:sz="4" w:space="0" w:color="4FABF1" w:themeColor="accent6" w:themeTint="99"/>
        </w:tcBorders>
      </w:tcPr>
    </w:tblStylePr>
    <w:tblStylePr w:type="firstCol">
      <w:rPr>
        <w:b/>
        <w:bCs/>
      </w:rPr>
    </w:tblStylePr>
    <w:tblStylePr w:type="lastCol">
      <w:rPr>
        <w:b/>
        <w:bCs/>
      </w:rPr>
    </w:tblStylePr>
    <w:tblStylePr w:type="band1Vert">
      <w:tblPr/>
      <w:tcPr>
        <w:shd w:val="clear" w:color="auto" w:fill="C4E3FA" w:themeFill="accent6" w:themeFillTint="33"/>
      </w:tcPr>
    </w:tblStylePr>
    <w:tblStylePr w:type="band1Horz">
      <w:tblPr/>
      <w:tcPr>
        <w:shd w:val="clear" w:color="auto" w:fill="C4E3FA" w:themeFill="accent6" w:themeFillTint="33"/>
      </w:tcPr>
    </w:tblStylePr>
  </w:style>
  <w:style w:type="table" w:styleId="ivopisnatablicareetke6-isticanje6">
    <w:name w:val="Grid Table 6 Colorful Accent 6"/>
    <w:basedOn w:val="Obinatablica"/>
    <w:uiPriority w:val="51"/>
    <w:rsid w:val="00112E4B"/>
    <w:rPr>
      <w:color w:val="0A5188" w:themeColor="accent6" w:themeShade="BF"/>
    </w:rPr>
    <w:tblPr>
      <w:tblStyleRowBandSize w:val="1"/>
      <w:tblStyleColBandSize w:val="1"/>
      <w:tblBorders>
        <w:top w:val="single" w:sz="4" w:space="0" w:color="4FABF1" w:themeColor="accent6" w:themeTint="99"/>
        <w:left w:val="single" w:sz="4" w:space="0" w:color="4FABF1" w:themeColor="accent6" w:themeTint="99"/>
        <w:bottom w:val="single" w:sz="4" w:space="0" w:color="4FABF1" w:themeColor="accent6" w:themeTint="99"/>
        <w:right w:val="single" w:sz="4" w:space="0" w:color="4FABF1" w:themeColor="accent6" w:themeTint="99"/>
        <w:insideH w:val="single" w:sz="4" w:space="0" w:color="4FABF1" w:themeColor="accent6" w:themeTint="99"/>
        <w:insideV w:val="single" w:sz="4" w:space="0" w:color="4FABF1" w:themeColor="accent6" w:themeTint="99"/>
      </w:tblBorders>
    </w:tblPr>
    <w:tblStylePr w:type="firstRow">
      <w:rPr>
        <w:b/>
        <w:bCs/>
      </w:rPr>
      <w:tblPr/>
      <w:tcPr>
        <w:tcBorders>
          <w:bottom w:val="single" w:sz="12" w:space="0" w:color="4FABF1" w:themeColor="accent6" w:themeTint="99"/>
        </w:tcBorders>
      </w:tcPr>
    </w:tblStylePr>
    <w:tblStylePr w:type="lastRow">
      <w:rPr>
        <w:b/>
        <w:bCs/>
      </w:rPr>
      <w:tblPr/>
      <w:tcPr>
        <w:tcBorders>
          <w:top w:val="double" w:sz="4" w:space="0" w:color="4FABF1" w:themeColor="accent6" w:themeTint="99"/>
        </w:tcBorders>
      </w:tcPr>
    </w:tblStylePr>
    <w:tblStylePr w:type="firstCol">
      <w:rPr>
        <w:b/>
        <w:bCs/>
      </w:rPr>
    </w:tblStylePr>
    <w:tblStylePr w:type="lastCol">
      <w:rPr>
        <w:b/>
        <w:bCs/>
      </w:rPr>
    </w:tblStylePr>
    <w:tblStylePr w:type="band1Vert">
      <w:tblPr/>
      <w:tcPr>
        <w:shd w:val="clear" w:color="auto" w:fill="C4E3FA" w:themeFill="accent6" w:themeFillTint="33"/>
      </w:tcPr>
    </w:tblStylePr>
    <w:tblStylePr w:type="band1Horz">
      <w:tblPr/>
      <w:tcPr>
        <w:shd w:val="clear" w:color="auto" w:fill="C4E3FA" w:themeFill="accent6" w:themeFillTint="33"/>
      </w:tcPr>
    </w:tblStylePr>
  </w:style>
  <w:style w:type="character" w:styleId="Naglaeno">
    <w:name w:val="Strong"/>
    <w:basedOn w:val="Zadanifontodlomka"/>
    <w:uiPriority w:val="22"/>
    <w:qFormat/>
    <w:rsid w:val="00DC71D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3738489">
      <w:bodyDiv w:val="1"/>
      <w:marLeft w:val="0"/>
      <w:marRight w:val="0"/>
      <w:marTop w:val="0"/>
      <w:marBottom w:val="0"/>
      <w:divBdr>
        <w:top w:val="none" w:sz="0" w:space="0" w:color="auto"/>
        <w:left w:val="none" w:sz="0" w:space="0" w:color="auto"/>
        <w:bottom w:val="none" w:sz="0" w:space="0" w:color="auto"/>
        <w:right w:val="none" w:sz="0" w:space="0" w:color="auto"/>
      </w:divBdr>
      <w:divsChild>
        <w:div w:id="110051516">
          <w:marLeft w:val="0"/>
          <w:marRight w:val="0"/>
          <w:marTop w:val="0"/>
          <w:marBottom w:val="0"/>
          <w:divBdr>
            <w:top w:val="none" w:sz="0" w:space="0" w:color="auto"/>
            <w:left w:val="none" w:sz="0" w:space="0" w:color="auto"/>
            <w:bottom w:val="none" w:sz="0" w:space="0" w:color="auto"/>
            <w:right w:val="none" w:sz="0" w:space="0" w:color="auto"/>
          </w:divBdr>
        </w:div>
      </w:divsChild>
    </w:div>
    <w:div w:id="128593797">
      <w:bodyDiv w:val="1"/>
      <w:marLeft w:val="0"/>
      <w:marRight w:val="0"/>
      <w:marTop w:val="0"/>
      <w:marBottom w:val="0"/>
      <w:divBdr>
        <w:top w:val="none" w:sz="0" w:space="0" w:color="auto"/>
        <w:left w:val="none" w:sz="0" w:space="0" w:color="auto"/>
        <w:bottom w:val="none" w:sz="0" w:space="0" w:color="auto"/>
        <w:right w:val="none" w:sz="0" w:space="0" w:color="auto"/>
      </w:divBdr>
      <w:divsChild>
        <w:div w:id="527792257">
          <w:marLeft w:val="0"/>
          <w:marRight w:val="0"/>
          <w:marTop w:val="0"/>
          <w:marBottom w:val="0"/>
          <w:divBdr>
            <w:top w:val="none" w:sz="0" w:space="0" w:color="auto"/>
            <w:left w:val="none" w:sz="0" w:space="0" w:color="auto"/>
            <w:bottom w:val="none" w:sz="0" w:space="0" w:color="auto"/>
            <w:right w:val="none" w:sz="0" w:space="0" w:color="auto"/>
          </w:divBdr>
        </w:div>
        <w:div w:id="689063833">
          <w:marLeft w:val="0"/>
          <w:marRight w:val="0"/>
          <w:marTop w:val="0"/>
          <w:marBottom w:val="0"/>
          <w:divBdr>
            <w:top w:val="none" w:sz="0" w:space="0" w:color="auto"/>
            <w:left w:val="none" w:sz="0" w:space="0" w:color="auto"/>
            <w:bottom w:val="none" w:sz="0" w:space="0" w:color="auto"/>
            <w:right w:val="none" w:sz="0" w:space="0" w:color="auto"/>
          </w:divBdr>
        </w:div>
        <w:div w:id="1271814771">
          <w:marLeft w:val="0"/>
          <w:marRight w:val="0"/>
          <w:marTop w:val="0"/>
          <w:marBottom w:val="0"/>
          <w:divBdr>
            <w:top w:val="none" w:sz="0" w:space="0" w:color="auto"/>
            <w:left w:val="none" w:sz="0" w:space="0" w:color="auto"/>
            <w:bottom w:val="none" w:sz="0" w:space="0" w:color="auto"/>
            <w:right w:val="none" w:sz="0" w:space="0" w:color="auto"/>
          </w:divBdr>
        </w:div>
        <w:div w:id="1351417858">
          <w:marLeft w:val="0"/>
          <w:marRight w:val="0"/>
          <w:marTop w:val="0"/>
          <w:marBottom w:val="0"/>
          <w:divBdr>
            <w:top w:val="none" w:sz="0" w:space="0" w:color="auto"/>
            <w:left w:val="none" w:sz="0" w:space="0" w:color="auto"/>
            <w:bottom w:val="none" w:sz="0" w:space="0" w:color="auto"/>
            <w:right w:val="none" w:sz="0" w:space="0" w:color="auto"/>
          </w:divBdr>
        </w:div>
        <w:div w:id="1561280710">
          <w:marLeft w:val="0"/>
          <w:marRight w:val="0"/>
          <w:marTop w:val="0"/>
          <w:marBottom w:val="0"/>
          <w:divBdr>
            <w:top w:val="none" w:sz="0" w:space="0" w:color="auto"/>
            <w:left w:val="none" w:sz="0" w:space="0" w:color="auto"/>
            <w:bottom w:val="none" w:sz="0" w:space="0" w:color="auto"/>
            <w:right w:val="none" w:sz="0" w:space="0" w:color="auto"/>
          </w:divBdr>
        </w:div>
        <w:div w:id="2137067564">
          <w:marLeft w:val="0"/>
          <w:marRight w:val="0"/>
          <w:marTop w:val="0"/>
          <w:marBottom w:val="0"/>
          <w:divBdr>
            <w:top w:val="none" w:sz="0" w:space="0" w:color="auto"/>
            <w:left w:val="none" w:sz="0" w:space="0" w:color="auto"/>
            <w:bottom w:val="none" w:sz="0" w:space="0" w:color="auto"/>
            <w:right w:val="none" w:sz="0" w:space="0" w:color="auto"/>
          </w:divBdr>
        </w:div>
      </w:divsChild>
    </w:div>
    <w:div w:id="133840463">
      <w:bodyDiv w:val="1"/>
      <w:marLeft w:val="0"/>
      <w:marRight w:val="0"/>
      <w:marTop w:val="0"/>
      <w:marBottom w:val="0"/>
      <w:divBdr>
        <w:top w:val="none" w:sz="0" w:space="0" w:color="auto"/>
        <w:left w:val="none" w:sz="0" w:space="0" w:color="auto"/>
        <w:bottom w:val="none" w:sz="0" w:space="0" w:color="auto"/>
        <w:right w:val="none" w:sz="0" w:space="0" w:color="auto"/>
      </w:divBdr>
    </w:div>
    <w:div w:id="138764831">
      <w:bodyDiv w:val="1"/>
      <w:marLeft w:val="0"/>
      <w:marRight w:val="0"/>
      <w:marTop w:val="0"/>
      <w:marBottom w:val="0"/>
      <w:divBdr>
        <w:top w:val="none" w:sz="0" w:space="0" w:color="auto"/>
        <w:left w:val="none" w:sz="0" w:space="0" w:color="auto"/>
        <w:bottom w:val="none" w:sz="0" w:space="0" w:color="auto"/>
        <w:right w:val="none" w:sz="0" w:space="0" w:color="auto"/>
      </w:divBdr>
    </w:div>
    <w:div w:id="161550053">
      <w:bodyDiv w:val="1"/>
      <w:marLeft w:val="0"/>
      <w:marRight w:val="0"/>
      <w:marTop w:val="0"/>
      <w:marBottom w:val="0"/>
      <w:divBdr>
        <w:top w:val="none" w:sz="0" w:space="0" w:color="auto"/>
        <w:left w:val="none" w:sz="0" w:space="0" w:color="auto"/>
        <w:bottom w:val="none" w:sz="0" w:space="0" w:color="auto"/>
        <w:right w:val="none" w:sz="0" w:space="0" w:color="auto"/>
      </w:divBdr>
      <w:divsChild>
        <w:div w:id="882450945">
          <w:marLeft w:val="274"/>
          <w:marRight w:val="0"/>
          <w:marTop w:val="0"/>
          <w:marBottom w:val="0"/>
          <w:divBdr>
            <w:top w:val="none" w:sz="0" w:space="0" w:color="auto"/>
            <w:left w:val="none" w:sz="0" w:space="0" w:color="auto"/>
            <w:bottom w:val="none" w:sz="0" w:space="0" w:color="auto"/>
            <w:right w:val="none" w:sz="0" w:space="0" w:color="auto"/>
          </w:divBdr>
        </w:div>
        <w:div w:id="1008095302">
          <w:marLeft w:val="274"/>
          <w:marRight w:val="0"/>
          <w:marTop w:val="0"/>
          <w:marBottom w:val="0"/>
          <w:divBdr>
            <w:top w:val="none" w:sz="0" w:space="0" w:color="auto"/>
            <w:left w:val="none" w:sz="0" w:space="0" w:color="auto"/>
            <w:bottom w:val="none" w:sz="0" w:space="0" w:color="auto"/>
            <w:right w:val="none" w:sz="0" w:space="0" w:color="auto"/>
          </w:divBdr>
        </w:div>
        <w:div w:id="138806064">
          <w:marLeft w:val="274"/>
          <w:marRight w:val="0"/>
          <w:marTop w:val="0"/>
          <w:marBottom w:val="0"/>
          <w:divBdr>
            <w:top w:val="none" w:sz="0" w:space="0" w:color="auto"/>
            <w:left w:val="none" w:sz="0" w:space="0" w:color="auto"/>
            <w:bottom w:val="none" w:sz="0" w:space="0" w:color="auto"/>
            <w:right w:val="none" w:sz="0" w:space="0" w:color="auto"/>
          </w:divBdr>
        </w:div>
        <w:div w:id="169762626">
          <w:marLeft w:val="274"/>
          <w:marRight w:val="0"/>
          <w:marTop w:val="0"/>
          <w:marBottom w:val="0"/>
          <w:divBdr>
            <w:top w:val="none" w:sz="0" w:space="0" w:color="auto"/>
            <w:left w:val="none" w:sz="0" w:space="0" w:color="auto"/>
            <w:bottom w:val="none" w:sz="0" w:space="0" w:color="auto"/>
            <w:right w:val="none" w:sz="0" w:space="0" w:color="auto"/>
          </w:divBdr>
        </w:div>
      </w:divsChild>
    </w:div>
    <w:div w:id="211618183">
      <w:bodyDiv w:val="1"/>
      <w:marLeft w:val="0"/>
      <w:marRight w:val="0"/>
      <w:marTop w:val="0"/>
      <w:marBottom w:val="0"/>
      <w:divBdr>
        <w:top w:val="none" w:sz="0" w:space="0" w:color="auto"/>
        <w:left w:val="none" w:sz="0" w:space="0" w:color="auto"/>
        <w:bottom w:val="none" w:sz="0" w:space="0" w:color="auto"/>
        <w:right w:val="none" w:sz="0" w:space="0" w:color="auto"/>
      </w:divBdr>
    </w:div>
    <w:div w:id="217204068">
      <w:bodyDiv w:val="1"/>
      <w:marLeft w:val="0"/>
      <w:marRight w:val="0"/>
      <w:marTop w:val="0"/>
      <w:marBottom w:val="0"/>
      <w:divBdr>
        <w:top w:val="none" w:sz="0" w:space="0" w:color="auto"/>
        <w:left w:val="none" w:sz="0" w:space="0" w:color="auto"/>
        <w:bottom w:val="none" w:sz="0" w:space="0" w:color="auto"/>
        <w:right w:val="none" w:sz="0" w:space="0" w:color="auto"/>
      </w:divBdr>
      <w:divsChild>
        <w:div w:id="1044406129">
          <w:marLeft w:val="0"/>
          <w:marRight w:val="0"/>
          <w:marTop w:val="0"/>
          <w:marBottom w:val="120"/>
          <w:divBdr>
            <w:top w:val="none" w:sz="0" w:space="0" w:color="auto"/>
            <w:left w:val="none" w:sz="0" w:space="0" w:color="auto"/>
            <w:bottom w:val="none" w:sz="0" w:space="0" w:color="auto"/>
            <w:right w:val="none" w:sz="0" w:space="0" w:color="auto"/>
          </w:divBdr>
        </w:div>
      </w:divsChild>
    </w:div>
    <w:div w:id="242767071">
      <w:bodyDiv w:val="1"/>
      <w:marLeft w:val="0"/>
      <w:marRight w:val="0"/>
      <w:marTop w:val="0"/>
      <w:marBottom w:val="0"/>
      <w:divBdr>
        <w:top w:val="none" w:sz="0" w:space="0" w:color="auto"/>
        <w:left w:val="none" w:sz="0" w:space="0" w:color="auto"/>
        <w:bottom w:val="none" w:sz="0" w:space="0" w:color="auto"/>
        <w:right w:val="none" w:sz="0" w:space="0" w:color="auto"/>
      </w:divBdr>
    </w:div>
    <w:div w:id="255869474">
      <w:bodyDiv w:val="1"/>
      <w:marLeft w:val="0"/>
      <w:marRight w:val="0"/>
      <w:marTop w:val="0"/>
      <w:marBottom w:val="0"/>
      <w:divBdr>
        <w:top w:val="none" w:sz="0" w:space="0" w:color="auto"/>
        <w:left w:val="none" w:sz="0" w:space="0" w:color="auto"/>
        <w:bottom w:val="none" w:sz="0" w:space="0" w:color="auto"/>
        <w:right w:val="none" w:sz="0" w:space="0" w:color="auto"/>
      </w:divBdr>
    </w:div>
    <w:div w:id="278488395">
      <w:bodyDiv w:val="1"/>
      <w:marLeft w:val="0"/>
      <w:marRight w:val="0"/>
      <w:marTop w:val="0"/>
      <w:marBottom w:val="0"/>
      <w:divBdr>
        <w:top w:val="none" w:sz="0" w:space="0" w:color="auto"/>
        <w:left w:val="none" w:sz="0" w:space="0" w:color="auto"/>
        <w:bottom w:val="none" w:sz="0" w:space="0" w:color="auto"/>
        <w:right w:val="none" w:sz="0" w:space="0" w:color="auto"/>
      </w:divBdr>
      <w:divsChild>
        <w:div w:id="1053967255">
          <w:marLeft w:val="0"/>
          <w:marRight w:val="0"/>
          <w:marTop w:val="120"/>
          <w:marBottom w:val="120"/>
          <w:divBdr>
            <w:top w:val="none" w:sz="0" w:space="0" w:color="auto"/>
            <w:left w:val="none" w:sz="0" w:space="0" w:color="auto"/>
            <w:bottom w:val="none" w:sz="0" w:space="0" w:color="auto"/>
            <w:right w:val="none" w:sz="0" w:space="0" w:color="auto"/>
          </w:divBdr>
        </w:div>
        <w:div w:id="1109281617">
          <w:marLeft w:val="0"/>
          <w:marRight w:val="0"/>
          <w:marTop w:val="120"/>
          <w:marBottom w:val="120"/>
          <w:divBdr>
            <w:top w:val="none" w:sz="0" w:space="0" w:color="auto"/>
            <w:left w:val="none" w:sz="0" w:space="0" w:color="auto"/>
            <w:bottom w:val="none" w:sz="0" w:space="0" w:color="auto"/>
            <w:right w:val="none" w:sz="0" w:space="0" w:color="auto"/>
          </w:divBdr>
        </w:div>
        <w:div w:id="1120799867">
          <w:marLeft w:val="0"/>
          <w:marRight w:val="0"/>
          <w:marTop w:val="120"/>
          <w:marBottom w:val="120"/>
          <w:divBdr>
            <w:top w:val="none" w:sz="0" w:space="0" w:color="auto"/>
            <w:left w:val="none" w:sz="0" w:space="0" w:color="auto"/>
            <w:bottom w:val="none" w:sz="0" w:space="0" w:color="auto"/>
            <w:right w:val="none" w:sz="0" w:space="0" w:color="auto"/>
          </w:divBdr>
        </w:div>
        <w:div w:id="1169642059">
          <w:marLeft w:val="0"/>
          <w:marRight w:val="0"/>
          <w:marTop w:val="120"/>
          <w:marBottom w:val="120"/>
          <w:divBdr>
            <w:top w:val="none" w:sz="0" w:space="0" w:color="auto"/>
            <w:left w:val="none" w:sz="0" w:space="0" w:color="auto"/>
            <w:bottom w:val="none" w:sz="0" w:space="0" w:color="auto"/>
            <w:right w:val="none" w:sz="0" w:space="0" w:color="auto"/>
          </w:divBdr>
        </w:div>
        <w:div w:id="1883786122">
          <w:marLeft w:val="0"/>
          <w:marRight w:val="0"/>
          <w:marTop w:val="120"/>
          <w:marBottom w:val="120"/>
          <w:divBdr>
            <w:top w:val="none" w:sz="0" w:space="0" w:color="auto"/>
            <w:left w:val="none" w:sz="0" w:space="0" w:color="auto"/>
            <w:bottom w:val="none" w:sz="0" w:space="0" w:color="auto"/>
            <w:right w:val="none" w:sz="0" w:space="0" w:color="auto"/>
          </w:divBdr>
        </w:div>
        <w:div w:id="1910069013">
          <w:marLeft w:val="0"/>
          <w:marRight w:val="0"/>
          <w:marTop w:val="120"/>
          <w:marBottom w:val="120"/>
          <w:divBdr>
            <w:top w:val="none" w:sz="0" w:space="0" w:color="auto"/>
            <w:left w:val="none" w:sz="0" w:space="0" w:color="auto"/>
            <w:bottom w:val="none" w:sz="0" w:space="0" w:color="auto"/>
            <w:right w:val="none" w:sz="0" w:space="0" w:color="auto"/>
          </w:divBdr>
        </w:div>
      </w:divsChild>
    </w:div>
    <w:div w:id="280502925">
      <w:bodyDiv w:val="1"/>
      <w:marLeft w:val="0"/>
      <w:marRight w:val="0"/>
      <w:marTop w:val="0"/>
      <w:marBottom w:val="0"/>
      <w:divBdr>
        <w:top w:val="none" w:sz="0" w:space="0" w:color="auto"/>
        <w:left w:val="none" w:sz="0" w:space="0" w:color="auto"/>
        <w:bottom w:val="none" w:sz="0" w:space="0" w:color="auto"/>
        <w:right w:val="none" w:sz="0" w:space="0" w:color="auto"/>
      </w:divBdr>
    </w:div>
    <w:div w:id="304045960">
      <w:bodyDiv w:val="1"/>
      <w:marLeft w:val="0"/>
      <w:marRight w:val="0"/>
      <w:marTop w:val="0"/>
      <w:marBottom w:val="0"/>
      <w:divBdr>
        <w:top w:val="none" w:sz="0" w:space="0" w:color="auto"/>
        <w:left w:val="none" w:sz="0" w:space="0" w:color="auto"/>
        <w:bottom w:val="none" w:sz="0" w:space="0" w:color="auto"/>
        <w:right w:val="none" w:sz="0" w:space="0" w:color="auto"/>
      </w:divBdr>
    </w:div>
    <w:div w:id="309291005">
      <w:bodyDiv w:val="1"/>
      <w:marLeft w:val="0"/>
      <w:marRight w:val="0"/>
      <w:marTop w:val="0"/>
      <w:marBottom w:val="0"/>
      <w:divBdr>
        <w:top w:val="none" w:sz="0" w:space="0" w:color="auto"/>
        <w:left w:val="none" w:sz="0" w:space="0" w:color="auto"/>
        <w:bottom w:val="none" w:sz="0" w:space="0" w:color="auto"/>
        <w:right w:val="none" w:sz="0" w:space="0" w:color="auto"/>
      </w:divBdr>
    </w:div>
    <w:div w:id="323512152">
      <w:bodyDiv w:val="1"/>
      <w:marLeft w:val="0"/>
      <w:marRight w:val="0"/>
      <w:marTop w:val="0"/>
      <w:marBottom w:val="0"/>
      <w:divBdr>
        <w:top w:val="none" w:sz="0" w:space="0" w:color="auto"/>
        <w:left w:val="none" w:sz="0" w:space="0" w:color="auto"/>
        <w:bottom w:val="none" w:sz="0" w:space="0" w:color="auto"/>
        <w:right w:val="none" w:sz="0" w:space="0" w:color="auto"/>
      </w:divBdr>
    </w:div>
    <w:div w:id="347566588">
      <w:bodyDiv w:val="1"/>
      <w:marLeft w:val="0"/>
      <w:marRight w:val="0"/>
      <w:marTop w:val="0"/>
      <w:marBottom w:val="0"/>
      <w:divBdr>
        <w:top w:val="none" w:sz="0" w:space="0" w:color="auto"/>
        <w:left w:val="none" w:sz="0" w:space="0" w:color="auto"/>
        <w:bottom w:val="none" w:sz="0" w:space="0" w:color="auto"/>
        <w:right w:val="none" w:sz="0" w:space="0" w:color="auto"/>
      </w:divBdr>
    </w:div>
    <w:div w:id="348944495">
      <w:bodyDiv w:val="1"/>
      <w:marLeft w:val="0"/>
      <w:marRight w:val="0"/>
      <w:marTop w:val="0"/>
      <w:marBottom w:val="0"/>
      <w:divBdr>
        <w:top w:val="none" w:sz="0" w:space="0" w:color="auto"/>
        <w:left w:val="none" w:sz="0" w:space="0" w:color="auto"/>
        <w:bottom w:val="none" w:sz="0" w:space="0" w:color="auto"/>
        <w:right w:val="none" w:sz="0" w:space="0" w:color="auto"/>
      </w:divBdr>
      <w:divsChild>
        <w:div w:id="1244949432">
          <w:marLeft w:val="288"/>
          <w:marRight w:val="0"/>
          <w:marTop w:val="0"/>
          <w:marBottom w:val="0"/>
          <w:divBdr>
            <w:top w:val="none" w:sz="0" w:space="0" w:color="auto"/>
            <w:left w:val="none" w:sz="0" w:space="0" w:color="auto"/>
            <w:bottom w:val="none" w:sz="0" w:space="0" w:color="auto"/>
            <w:right w:val="none" w:sz="0" w:space="0" w:color="auto"/>
          </w:divBdr>
        </w:div>
        <w:div w:id="1101606769">
          <w:marLeft w:val="288"/>
          <w:marRight w:val="0"/>
          <w:marTop w:val="0"/>
          <w:marBottom w:val="0"/>
          <w:divBdr>
            <w:top w:val="none" w:sz="0" w:space="0" w:color="auto"/>
            <w:left w:val="none" w:sz="0" w:space="0" w:color="auto"/>
            <w:bottom w:val="none" w:sz="0" w:space="0" w:color="auto"/>
            <w:right w:val="none" w:sz="0" w:space="0" w:color="auto"/>
          </w:divBdr>
        </w:div>
      </w:divsChild>
    </w:div>
    <w:div w:id="354697335">
      <w:bodyDiv w:val="1"/>
      <w:marLeft w:val="0"/>
      <w:marRight w:val="0"/>
      <w:marTop w:val="0"/>
      <w:marBottom w:val="0"/>
      <w:divBdr>
        <w:top w:val="none" w:sz="0" w:space="0" w:color="auto"/>
        <w:left w:val="none" w:sz="0" w:space="0" w:color="auto"/>
        <w:bottom w:val="none" w:sz="0" w:space="0" w:color="auto"/>
        <w:right w:val="none" w:sz="0" w:space="0" w:color="auto"/>
      </w:divBdr>
    </w:div>
    <w:div w:id="402408118">
      <w:bodyDiv w:val="1"/>
      <w:marLeft w:val="0"/>
      <w:marRight w:val="0"/>
      <w:marTop w:val="0"/>
      <w:marBottom w:val="0"/>
      <w:divBdr>
        <w:top w:val="none" w:sz="0" w:space="0" w:color="auto"/>
        <w:left w:val="none" w:sz="0" w:space="0" w:color="auto"/>
        <w:bottom w:val="none" w:sz="0" w:space="0" w:color="auto"/>
        <w:right w:val="none" w:sz="0" w:space="0" w:color="auto"/>
      </w:divBdr>
    </w:div>
    <w:div w:id="414937456">
      <w:bodyDiv w:val="1"/>
      <w:marLeft w:val="0"/>
      <w:marRight w:val="0"/>
      <w:marTop w:val="0"/>
      <w:marBottom w:val="0"/>
      <w:divBdr>
        <w:top w:val="none" w:sz="0" w:space="0" w:color="auto"/>
        <w:left w:val="none" w:sz="0" w:space="0" w:color="auto"/>
        <w:bottom w:val="none" w:sz="0" w:space="0" w:color="auto"/>
        <w:right w:val="none" w:sz="0" w:space="0" w:color="auto"/>
      </w:divBdr>
    </w:div>
    <w:div w:id="422729578">
      <w:bodyDiv w:val="1"/>
      <w:marLeft w:val="0"/>
      <w:marRight w:val="0"/>
      <w:marTop w:val="0"/>
      <w:marBottom w:val="0"/>
      <w:divBdr>
        <w:top w:val="none" w:sz="0" w:space="0" w:color="auto"/>
        <w:left w:val="none" w:sz="0" w:space="0" w:color="auto"/>
        <w:bottom w:val="none" w:sz="0" w:space="0" w:color="auto"/>
        <w:right w:val="none" w:sz="0" w:space="0" w:color="auto"/>
      </w:divBdr>
    </w:div>
    <w:div w:id="426922986">
      <w:bodyDiv w:val="1"/>
      <w:marLeft w:val="0"/>
      <w:marRight w:val="0"/>
      <w:marTop w:val="0"/>
      <w:marBottom w:val="0"/>
      <w:divBdr>
        <w:top w:val="none" w:sz="0" w:space="0" w:color="auto"/>
        <w:left w:val="none" w:sz="0" w:space="0" w:color="auto"/>
        <w:bottom w:val="none" w:sz="0" w:space="0" w:color="auto"/>
        <w:right w:val="none" w:sz="0" w:space="0" w:color="auto"/>
      </w:divBdr>
      <w:divsChild>
        <w:div w:id="250818254">
          <w:marLeft w:val="288"/>
          <w:marRight w:val="0"/>
          <w:marTop w:val="0"/>
          <w:marBottom w:val="0"/>
          <w:divBdr>
            <w:top w:val="none" w:sz="0" w:space="0" w:color="auto"/>
            <w:left w:val="none" w:sz="0" w:space="0" w:color="auto"/>
            <w:bottom w:val="none" w:sz="0" w:space="0" w:color="auto"/>
            <w:right w:val="none" w:sz="0" w:space="0" w:color="auto"/>
          </w:divBdr>
        </w:div>
        <w:div w:id="1362822185">
          <w:marLeft w:val="288"/>
          <w:marRight w:val="0"/>
          <w:marTop w:val="0"/>
          <w:marBottom w:val="0"/>
          <w:divBdr>
            <w:top w:val="none" w:sz="0" w:space="0" w:color="auto"/>
            <w:left w:val="none" w:sz="0" w:space="0" w:color="auto"/>
            <w:bottom w:val="none" w:sz="0" w:space="0" w:color="auto"/>
            <w:right w:val="none" w:sz="0" w:space="0" w:color="auto"/>
          </w:divBdr>
        </w:div>
        <w:div w:id="133331987">
          <w:marLeft w:val="288"/>
          <w:marRight w:val="0"/>
          <w:marTop w:val="0"/>
          <w:marBottom w:val="0"/>
          <w:divBdr>
            <w:top w:val="none" w:sz="0" w:space="0" w:color="auto"/>
            <w:left w:val="none" w:sz="0" w:space="0" w:color="auto"/>
            <w:bottom w:val="none" w:sz="0" w:space="0" w:color="auto"/>
            <w:right w:val="none" w:sz="0" w:space="0" w:color="auto"/>
          </w:divBdr>
        </w:div>
      </w:divsChild>
    </w:div>
    <w:div w:id="445396008">
      <w:bodyDiv w:val="1"/>
      <w:marLeft w:val="0"/>
      <w:marRight w:val="0"/>
      <w:marTop w:val="0"/>
      <w:marBottom w:val="0"/>
      <w:divBdr>
        <w:top w:val="none" w:sz="0" w:space="0" w:color="auto"/>
        <w:left w:val="none" w:sz="0" w:space="0" w:color="auto"/>
        <w:bottom w:val="none" w:sz="0" w:space="0" w:color="auto"/>
        <w:right w:val="none" w:sz="0" w:space="0" w:color="auto"/>
      </w:divBdr>
    </w:div>
    <w:div w:id="446855429">
      <w:bodyDiv w:val="1"/>
      <w:marLeft w:val="0"/>
      <w:marRight w:val="0"/>
      <w:marTop w:val="0"/>
      <w:marBottom w:val="0"/>
      <w:divBdr>
        <w:top w:val="none" w:sz="0" w:space="0" w:color="auto"/>
        <w:left w:val="none" w:sz="0" w:space="0" w:color="auto"/>
        <w:bottom w:val="none" w:sz="0" w:space="0" w:color="auto"/>
        <w:right w:val="none" w:sz="0" w:space="0" w:color="auto"/>
      </w:divBdr>
    </w:div>
    <w:div w:id="449513309">
      <w:bodyDiv w:val="1"/>
      <w:marLeft w:val="0"/>
      <w:marRight w:val="0"/>
      <w:marTop w:val="0"/>
      <w:marBottom w:val="0"/>
      <w:divBdr>
        <w:top w:val="none" w:sz="0" w:space="0" w:color="auto"/>
        <w:left w:val="none" w:sz="0" w:space="0" w:color="auto"/>
        <w:bottom w:val="none" w:sz="0" w:space="0" w:color="auto"/>
        <w:right w:val="none" w:sz="0" w:space="0" w:color="auto"/>
      </w:divBdr>
      <w:divsChild>
        <w:div w:id="42021341">
          <w:marLeft w:val="288"/>
          <w:marRight w:val="0"/>
          <w:marTop w:val="0"/>
          <w:marBottom w:val="0"/>
          <w:divBdr>
            <w:top w:val="none" w:sz="0" w:space="0" w:color="auto"/>
            <w:left w:val="none" w:sz="0" w:space="0" w:color="auto"/>
            <w:bottom w:val="none" w:sz="0" w:space="0" w:color="auto"/>
            <w:right w:val="none" w:sz="0" w:space="0" w:color="auto"/>
          </w:divBdr>
        </w:div>
        <w:div w:id="2068448914">
          <w:marLeft w:val="288"/>
          <w:marRight w:val="0"/>
          <w:marTop w:val="0"/>
          <w:marBottom w:val="0"/>
          <w:divBdr>
            <w:top w:val="none" w:sz="0" w:space="0" w:color="auto"/>
            <w:left w:val="none" w:sz="0" w:space="0" w:color="auto"/>
            <w:bottom w:val="none" w:sz="0" w:space="0" w:color="auto"/>
            <w:right w:val="none" w:sz="0" w:space="0" w:color="auto"/>
          </w:divBdr>
        </w:div>
        <w:div w:id="577516780">
          <w:marLeft w:val="288"/>
          <w:marRight w:val="0"/>
          <w:marTop w:val="0"/>
          <w:marBottom w:val="0"/>
          <w:divBdr>
            <w:top w:val="none" w:sz="0" w:space="0" w:color="auto"/>
            <w:left w:val="none" w:sz="0" w:space="0" w:color="auto"/>
            <w:bottom w:val="none" w:sz="0" w:space="0" w:color="auto"/>
            <w:right w:val="none" w:sz="0" w:space="0" w:color="auto"/>
          </w:divBdr>
        </w:div>
        <w:div w:id="1768454253">
          <w:marLeft w:val="288"/>
          <w:marRight w:val="0"/>
          <w:marTop w:val="0"/>
          <w:marBottom w:val="0"/>
          <w:divBdr>
            <w:top w:val="none" w:sz="0" w:space="0" w:color="auto"/>
            <w:left w:val="none" w:sz="0" w:space="0" w:color="auto"/>
            <w:bottom w:val="none" w:sz="0" w:space="0" w:color="auto"/>
            <w:right w:val="none" w:sz="0" w:space="0" w:color="auto"/>
          </w:divBdr>
        </w:div>
        <w:div w:id="1982035216">
          <w:marLeft w:val="288"/>
          <w:marRight w:val="0"/>
          <w:marTop w:val="0"/>
          <w:marBottom w:val="0"/>
          <w:divBdr>
            <w:top w:val="none" w:sz="0" w:space="0" w:color="auto"/>
            <w:left w:val="none" w:sz="0" w:space="0" w:color="auto"/>
            <w:bottom w:val="none" w:sz="0" w:space="0" w:color="auto"/>
            <w:right w:val="none" w:sz="0" w:space="0" w:color="auto"/>
          </w:divBdr>
        </w:div>
        <w:div w:id="54164166">
          <w:marLeft w:val="288"/>
          <w:marRight w:val="0"/>
          <w:marTop w:val="0"/>
          <w:marBottom w:val="0"/>
          <w:divBdr>
            <w:top w:val="none" w:sz="0" w:space="0" w:color="auto"/>
            <w:left w:val="none" w:sz="0" w:space="0" w:color="auto"/>
            <w:bottom w:val="none" w:sz="0" w:space="0" w:color="auto"/>
            <w:right w:val="none" w:sz="0" w:space="0" w:color="auto"/>
          </w:divBdr>
        </w:div>
      </w:divsChild>
    </w:div>
    <w:div w:id="466509533">
      <w:bodyDiv w:val="1"/>
      <w:marLeft w:val="0"/>
      <w:marRight w:val="0"/>
      <w:marTop w:val="0"/>
      <w:marBottom w:val="0"/>
      <w:divBdr>
        <w:top w:val="none" w:sz="0" w:space="0" w:color="auto"/>
        <w:left w:val="none" w:sz="0" w:space="0" w:color="auto"/>
        <w:bottom w:val="none" w:sz="0" w:space="0" w:color="auto"/>
        <w:right w:val="none" w:sz="0" w:space="0" w:color="auto"/>
      </w:divBdr>
    </w:div>
    <w:div w:id="552617921">
      <w:bodyDiv w:val="1"/>
      <w:marLeft w:val="0"/>
      <w:marRight w:val="0"/>
      <w:marTop w:val="0"/>
      <w:marBottom w:val="0"/>
      <w:divBdr>
        <w:top w:val="none" w:sz="0" w:space="0" w:color="auto"/>
        <w:left w:val="none" w:sz="0" w:space="0" w:color="auto"/>
        <w:bottom w:val="none" w:sz="0" w:space="0" w:color="auto"/>
        <w:right w:val="none" w:sz="0" w:space="0" w:color="auto"/>
      </w:divBdr>
    </w:div>
    <w:div w:id="561671221">
      <w:bodyDiv w:val="1"/>
      <w:marLeft w:val="0"/>
      <w:marRight w:val="0"/>
      <w:marTop w:val="0"/>
      <w:marBottom w:val="0"/>
      <w:divBdr>
        <w:top w:val="none" w:sz="0" w:space="0" w:color="auto"/>
        <w:left w:val="none" w:sz="0" w:space="0" w:color="auto"/>
        <w:bottom w:val="none" w:sz="0" w:space="0" w:color="auto"/>
        <w:right w:val="none" w:sz="0" w:space="0" w:color="auto"/>
      </w:divBdr>
    </w:div>
    <w:div w:id="574096844">
      <w:bodyDiv w:val="1"/>
      <w:marLeft w:val="0"/>
      <w:marRight w:val="0"/>
      <w:marTop w:val="0"/>
      <w:marBottom w:val="0"/>
      <w:divBdr>
        <w:top w:val="none" w:sz="0" w:space="0" w:color="auto"/>
        <w:left w:val="none" w:sz="0" w:space="0" w:color="auto"/>
        <w:bottom w:val="none" w:sz="0" w:space="0" w:color="auto"/>
        <w:right w:val="none" w:sz="0" w:space="0" w:color="auto"/>
      </w:divBdr>
    </w:div>
    <w:div w:id="589198425">
      <w:bodyDiv w:val="1"/>
      <w:marLeft w:val="0"/>
      <w:marRight w:val="0"/>
      <w:marTop w:val="0"/>
      <w:marBottom w:val="0"/>
      <w:divBdr>
        <w:top w:val="none" w:sz="0" w:space="0" w:color="auto"/>
        <w:left w:val="none" w:sz="0" w:space="0" w:color="auto"/>
        <w:bottom w:val="none" w:sz="0" w:space="0" w:color="auto"/>
        <w:right w:val="none" w:sz="0" w:space="0" w:color="auto"/>
      </w:divBdr>
    </w:div>
    <w:div w:id="618339733">
      <w:bodyDiv w:val="1"/>
      <w:marLeft w:val="0"/>
      <w:marRight w:val="0"/>
      <w:marTop w:val="0"/>
      <w:marBottom w:val="0"/>
      <w:divBdr>
        <w:top w:val="none" w:sz="0" w:space="0" w:color="auto"/>
        <w:left w:val="none" w:sz="0" w:space="0" w:color="auto"/>
        <w:bottom w:val="none" w:sz="0" w:space="0" w:color="auto"/>
        <w:right w:val="none" w:sz="0" w:space="0" w:color="auto"/>
      </w:divBdr>
      <w:divsChild>
        <w:div w:id="1521161601">
          <w:marLeft w:val="288"/>
          <w:marRight w:val="0"/>
          <w:marTop w:val="0"/>
          <w:marBottom w:val="0"/>
          <w:divBdr>
            <w:top w:val="none" w:sz="0" w:space="0" w:color="auto"/>
            <w:left w:val="none" w:sz="0" w:space="0" w:color="auto"/>
            <w:bottom w:val="none" w:sz="0" w:space="0" w:color="auto"/>
            <w:right w:val="none" w:sz="0" w:space="0" w:color="auto"/>
          </w:divBdr>
        </w:div>
        <w:div w:id="1037000900">
          <w:marLeft w:val="288"/>
          <w:marRight w:val="0"/>
          <w:marTop w:val="0"/>
          <w:marBottom w:val="0"/>
          <w:divBdr>
            <w:top w:val="none" w:sz="0" w:space="0" w:color="auto"/>
            <w:left w:val="none" w:sz="0" w:space="0" w:color="auto"/>
            <w:bottom w:val="none" w:sz="0" w:space="0" w:color="auto"/>
            <w:right w:val="none" w:sz="0" w:space="0" w:color="auto"/>
          </w:divBdr>
        </w:div>
        <w:div w:id="2142571991">
          <w:marLeft w:val="288"/>
          <w:marRight w:val="0"/>
          <w:marTop w:val="0"/>
          <w:marBottom w:val="0"/>
          <w:divBdr>
            <w:top w:val="none" w:sz="0" w:space="0" w:color="auto"/>
            <w:left w:val="none" w:sz="0" w:space="0" w:color="auto"/>
            <w:bottom w:val="none" w:sz="0" w:space="0" w:color="auto"/>
            <w:right w:val="none" w:sz="0" w:space="0" w:color="auto"/>
          </w:divBdr>
        </w:div>
        <w:div w:id="1845705860">
          <w:marLeft w:val="288"/>
          <w:marRight w:val="0"/>
          <w:marTop w:val="0"/>
          <w:marBottom w:val="0"/>
          <w:divBdr>
            <w:top w:val="none" w:sz="0" w:space="0" w:color="auto"/>
            <w:left w:val="none" w:sz="0" w:space="0" w:color="auto"/>
            <w:bottom w:val="none" w:sz="0" w:space="0" w:color="auto"/>
            <w:right w:val="none" w:sz="0" w:space="0" w:color="auto"/>
          </w:divBdr>
        </w:div>
      </w:divsChild>
    </w:div>
    <w:div w:id="620918178">
      <w:bodyDiv w:val="1"/>
      <w:marLeft w:val="0"/>
      <w:marRight w:val="0"/>
      <w:marTop w:val="0"/>
      <w:marBottom w:val="0"/>
      <w:divBdr>
        <w:top w:val="none" w:sz="0" w:space="0" w:color="auto"/>
        <w:left w:val="none" w:sz="0" w:space="0" w:color="auto"/>
        <w:bottom w:val="none" w:sz="0" w:space="0" w:color="auto"/>
        <w:right w:val="none" w:sz="0" w:space="0" w:color="auto"/>
      </w:divBdr>
    </w:div>
    <w:div w:id="635768524">
      <w:bodyDiv w:val="1"/>
      <w:marLeft w:val="0"/>
      <w:marRight w:val="0"/>
      <w:marTop w:val="0"/>
      <w:marBottom w:val="0"/>
      <w:divBdr>
        <w:top w:val="none" w:sz="0" w:space="0" w:color="auto"/>
        <w:left w:val="none" w:sz="0" w:space="0" w:color="auto"/>
        <w:bottom w:val="none" w:sz="0" w:space="0" w:color="auto"/>
        <w:right w:val="none" w:sz="0" w:space="0" w:color="auto"/>
      </w:divBdr>
      <w:divsChild>
        <w:div w:id="257717270">
          <w:marLeft w:val="0"/>
          <w:marRight w:val="0"/>
          <w:marTop w:val="0"/>
          <w:marBottom w:val="0"/>
          <w:divBdr>
            <w:top w:val="none" w:sz="0" w:space="0" w:color="auto"/>
            <w:left w:val="none" w:sz="0" w:space="0" w:color="auto"/>
            <w:bottom w:val="none" w:sz="0" w:space="0" w:color="auto"/>
            <w:right w:val="none" w:sz="0" w:space="0" w:color="auto"/>
          </w:divBdr>
        </w:div>
        <w:div w:id="689917766">
          <w:marLeft w:val="0"/>
          <w:marRight w:val="0"/>
          <w:marTop w:val="0"/>
          <w:marBottom w:val="0"/>
          <w:divBdr>
            <w:top w:val="none" w:sz="0" w:space="0" w:color="auto"/>
            <w:left w:val="none" w:sz="0" w:space="0" w:color="auto"/>
            <w:bottom w:val="none" w:sz="0" w:space="0" w:color="auto"/>
            <w:right w:val="none" w:sz="0" w:space="0" w:color="auto"/>
          </w:divBdr>
        </w:div>
        <w:div w:id="773280282">
          <w:marLeft w:val="0"/>
          <w:marRight w:val="0"/>
          <w:marTop w:val="0"/>
          <w:marBottom w:val="0"/>
          <w:divBdr>
            <w:top w:val="none" w:sz="0" w:space="0" w:color="auto"/>
            <w:left w:val="none" w:sz="0" w:space="0" w:color="auto"/>
            <w:bottom w:val="none" w:sz="0" w:space="0" w:color="auto"/>
            <w:right w:val="none" w:sz="0" w:space="0" w:color="auto"/>
          </w:divBdr>
        </w:div>
        <w:div w:id="846165856">
          <w:marLeft w:val="0"/>
          <w:marRight w:val="0"/>
          <w:marTop w:val="0"/>
          <w:marBottom w:val="0"/>
          <w:divBdr>
            <w:top w:val="none" w:sz="0" w:space="0" w:color="auto"/>
            <w:left w:val="none" w:sz="0" w:space="0" w:color="auto"/>
            <w:bottom w:val="none" w:sz="0" w:space="0" w:color="auto"/>
            <w:right w:val="none" w:sz="0" w:space="0" w:color="auto"/>
          </w:divBdr>
        </w:div>
        <w:div w:id="888030778">
          <w:marLeft w:val="0"/>
          <w:marRight w:val="0"/>
          <w:marTop w:val="0"/>
          <w:marBottom w:val="0"/>
          <w:divBdr>
            <w:top w:val="none" w:sz="0" w:space="0" w:color="auto"/>
            <w:left w:val="none" w:sz="0" w:space="0" w:color="auto"/>
            <w:bottom w:val="none" w:sz="0" w:space="0" w:color="auto"/>
            <w:right w:val="none" w:sz="0" w:space="0" w:color="auto"/>
          </w:divBdr>
        </w:div>
        <w:div w:id="1225212647">
          <w:marLeft w:val="0"/>
          <w:marRight w:val="0"/>
          <w:marTop w:val="0"/>
          <w:marBottom w:val="0"/>
          <w:divBdr>
            <w:top w:val="none" w:sz="0" w:space="0" w:color="auto"/>
            <w:left w:val="none" w:sz="0" w:space="0" w:color="auto"/>
            <w:bottom w:val="none" w:sz="0" w:space="0" w:color="auto"/>
            <w:right w:val="none" w:sz="0" w:space="0" w:color="auto"/>
          </w:divBdr>
        </w:div>
        <w:div w:id="1294019952">
          <w:marLeft w:val="0"/>
          <w:marRight w:val="0"/>
          <w:marTop w:val="0"/>
          <w:marBottom w:val="0"/>
          <w:divBdr>
            <w:top w:val="none" w:sz="0" w:space="0" w:color="auto"/>
            <w:left w:val="none" w:sz="0" w:space="0" w:color="auto"/>
            <w:bottom w:val="none" w:sz="0" w:space="0" w:color="auto"/>
            <w:right w:val="none" w:sz="0" w:space="0" w:color="auto"/>
          </w:divBdr>
        </w:div>
        <w:div w:id="1609586327">
          <w:marLeft w:val="0"/>
          <w:marRight w:val="0"/>
          <w:marTop w:val="0"/>
          <w:marBottom w:val="0"/>
          <w:divBdr>
            <w:top w:val="none" w:sz="0" w:space="0" w:color="auto"/>
            <w:left w:val="none" w:sz="0" w:space="0" w:color="auto"/>
            <w:bottom w:val="none" w:sz="0" w:space="0" w:color="auto"/>
            <w:right w:val="none" w:sz="0" w:space="0" w:color="auto"/>
          </w:divBdr>
        </w:div>
      </w:divsChild>
    </w:div>
    <w:div w:id="638077633">
      <w:bodyDiv w:val="1"/>
      <w:marLeft w:val="0"/>
      <w:marRight w:val="0"/>
      <w:marTop w:val="0"/>
      <w:marBottom w:val="0"/>
      <w:divBdr>
        <w:top w:val="none" w:sz="0" w:space="0" w:color="auto"/>
        <w:left w:val="none" w:sz="0" w:space="0" w:color="auto"/>
        <w:bottom w:val="none" w:sz="0" w:space="0" w:color="auto"/>
        <w:right w:val="none" w:sz="0" w:space="0" w:color="auto"/>
      </w:divBdr>
    </w:div>
    <w:div w:id="641929727">
      <w:bodyDiv w:val="1"/>
      <w:marLeft w:val="0"/>
      <w:marRight w:val="0"/>
      <w:marTop w:val="0"/>
      <w:marBottom w:val="0"/>
      <w:divBdr>
        <w:top w:val="none" w:sz="0" w:space="0" w:color="auto"/>
        <w:left w:val="none" w:sz="0" w:space="0" w:color="auto"/>
        <w:bottom w:val="none" w:sz="0" w:space="0" w:color="auto"/>
        <w:right w:val="none" w:sz="0" w:space="0" w:color="auto"/>
      </w:divBdr>
    </w:div>
    <w:div w:id="644043651">
      <w:bodyDiv w:val="1"/>
      <w:marLeft w:val="0"/>
      <w:marRight w:val="0"/>
      <w:marTop w:val="0"/>
      <w:marBottom w:val="0"/>
      <w:divBdr>
        <w:top w:val="none" w:sz="0" w:space="0" w:color="auto"/>
        <w:left w:val="none" w:sz="0" w:space="0" w:color="auto"/>
        <w:bottom w:val="none" w:sz="0" w:space="0" w:color="auto"/>
        <w:right w:val="none" w:sz="0" w:space="0" w:color="auto"/>
      </w:divBdr>
      <w:divsChild>
        <w:div w:id="1770659156">
          <w:marLeft w:val="288"/>
          <w:marRight w:val="0"/>
          <w:marTop w:val="0"/>
          <w:marBottom w:val="0"/>
          <w:divBdr>
            <w:top w:val="none" w:sz="0" w:space="0" w:color="auto"/>
            <w:left w:val="none" w:sz="0" w:space="0" w:color="auto"/>
            <w:bottom w:val="none" w:sz="0" w:space="0" w:color="auto"/>
            <w:right w:val="none" w:sz="0" w:space="0" w:color="auto"/>
          </w:divBdr>
        </w:div>
        <w:div w:id="1233275243">
          <w:marLeft w:val="288"/>
          <w:marRight w:val="0"/>
          <w:marTop w:val="0"/>
          <w:marBottom w:val="0"/>
          <w:divBdr>
            <w:top w:val="none" w:sz="0" w:space="0" w:color="auto"/>
            <w:left w:val="none" w:sz="0" w:space="0" w:color="auto"/>
            <w:bottom w:val="none" w:sz="0" w:space="0" w:color="auto"/>
            <w:right w:val="none" w:sz="0" w:space="0" w:color="auto"/>
          </w:divBdr>
        </w:div>
        <w:div w:id="530387739">
          <w:marLeft w:val="288"/>
          <w:marRight w:val="0"/>
          <w:marTop w:val="0"/>
          <w:marBottom w:val="0"/>
          <w:divBdr>
            <w:top w:val="none" w:sz="0" w:space="0" w:color="auto"/>
            <w:left w:val="none" w:sz="0" w:space="0" w:color="auto"/>
            <w:bottom w:val="none" w:sz="0" w:space="0" w:color="auto"/>
            <w:right w:val="none" w:sz="0" w:space="0" w:color="auto"/>
          </w:divBdr>
        </w:div>
        <w:div w:id="1306661563">
          <w:marLeft w:val="288"/>
          <w:marRight w:val="0"/>
          <w:marTop w:val="0"/>
          <w:marBottom w:val="0"/>
          <w:divBdr>
            <w:top w:val="none" w:sz="0" w:space="0" w:color="auto"/>
            <w:left w:val="none" w:sz="0" w:space="0" w:color="auto"/>
            <w:bottom w:val="none" w:sz="0" w:space="0" w:color="auto"/>
            <w:right w:val="none" w:sz="0" w:space="0" w:color="auto"/>
          </w:divBdr>
        </w:div>
        <w:div w:id="1431505957">
          <w:marLeft w:val="288"/>
          <w:marRight w:val="0"/>
          <w:marTop w:val="0"/>
          <w:marBottom w:val="0"/>
          <w:divBdr>
            <w:top w:val="none" w:sz="0" w:space="0" w:color="auto"/>
            <w:left w:val="none" w:sz="0" w:space="0" w:color="auto"/>
            <w:bottom w:val="none" w:sz="0" w:space="0" w:color="auto"/>
            <w:right w:val="none" w:sz="0" w:space="0" w:color="auto"/>
          </w:divBdr>
        </w:div>
        <w:div w:id="1489053176">
          <w:marLeft w:val="288"/>
          <w:marRight w:val="0"/>
          <w:marTop w:val="0"/>
          <w:marBottom w:val="0"/>
          <w:divBdr>
            <w:top w:val="none" w:sz="0" w:space="0" w:color="auto"/>
            <w:left w:val="none" w:sz="0" w:space="0" w:color="auto"/>
            <w:bottom w:val="none" w:sz="0" w:space="0" w:color="auto"/>
            <w:right w:val="none" w:sz="0" w:space="0" w:color="auto"/>
          </w:divBdr>
        </w:div>
      </w:divsChild>
    </w:div>
    <w:div w:id="647587731">
      <w:bodyDiv w:val="1"/>
      <w:marLeft w:val="0"/>
      <w:marRight w:val="0"/>
      <w:marTop w:val="0"/>
      <w:marBottom w:val="0"/>
      <w:divBdr>
        <w:top w:val="none" w:sz="0" w:space="0" w:color="auto"/>
        <w:left w:val="none" w:sz="0" w:space="0" w:color="auto"/>
        <w:bottom w:val="none" w:sz="0" w:space="0" w:color="auto"/>
        <w:right w:val="none" w:sz="0" w:space="0" w:color="auto"/>
      </w:divBdr>
    </w:div>
    <w:div w:id="661741656">
      <w:bodyDiv w:val="1"/>
      <w:marLeft w:val="0"/>
      <w:marRight w:val="0"/>
      <w:marTop w:val="0"/>
      <w:marBottom w:val="0"/>
      <w:divBdr>
        <w:top w:val="none" w:sz="0" w:space="0" w:color="auto"/>
        <w:left w:val="none" w:sz="0" w:space="0" w:color="auto"/>
        <w:bottom w:val="none" w:sz="0" w:space="0" w:color="auto"/>
        <w:right w:val="none" w:sz="0" w:space="0" w:color="auto"/>
      </w:divBdr>
    </w:div>
    <w:div w:id="690882089">
      <w:bodyDiv w:val="1"/>
      <w:marLeft w:val="0"/>
      <w:marRight w:val="0"/>
      <w:marTop w:val="0"/>
      <w:marBottom w:val="0"/>
      <w:divBdr>
        <w:top w:val="none" w:sz="0" w:space="0" w:color="auto"/>
        <w:left w:val="none" w:sz="0" w:space="0" w:color="auto"/>
        <w:bottom w:val="none" w:sz="0" w:space="0" w:color="auto"/>
        <w:right w:val="none" w:sz="0" w:space="0" w:color="auto"/>
      </w:divBdr>
    </w:div>
    <w:div w:id="728962672">
      <w:bodyDiv w:val="1"/>
      <w:marLeft w:val="0"/>
      <w:marRight w:val="0"/>
      <w:marTop w:val="0"/>
      <w:marBottom w:val="0"/>
      <w:divBdr>
        <w:top w:val="none" w:sz="0" w:space="0" w:color="auto"/>
        <w:left w:val="none" w:sz="0" w:space="0" w:color="auto"/>
        <w:bottom w:val="none" w:sz="0" w:space="0" w:color="auto"/>
        <w:right w:val="none" w:sz="0" w:space="0" w:color="auto"/>
      </w:divBdr>
    </w:div>
    <w:div w:id="762998266">
      <w:bodyDiv w:val="1"/>
      <w:marLeft w:val="0"/>
      <w:marRight w:val="0"/>
      <w:marTop w:val="0"/>
      <w:marBottom w:val="0"/>
      <w:divBdr>
        <w:top w:val="none" w:sz="0" w:space="0" w:color="auto"/>
        <w:left w:val="none" w:sz="0" w:space="0" w:color="auto"/>
        <w:bottom w:val="none" w:sz="0" w:space="0" w:color="auto"/>
        <w:right w:val="none" w:sz="0" w:space="0" w:color="auto"/>
      </w:divBdr>
      <w:divsChild>
        <w:div w:id="77606195">
          <w:marLeft w:val="0"/>
          <w:marRight w:val="0"/>
          <w:marTop w:val="0"/>
          <w:marBottom w:val="0"/>
          <w:divBdr>
            <w:top w:val="none" w:sz="0" w:space="0" w:color="auto"/>
            <w:left w:val="none" w:sz="0" w:space="0" w:color="auto"/>
            <w:bottom w:val="none" w:sz="0" w:space="0" w:color="auto"/>
            <w:right w:val="none" w:sz="0" w:space="0" w:color="auto"/>
          </w:divBdr>
        </w:div>
        <w:div w:id="94831295">
          <w:marLeft w:val="0"/>
          <w:marRight w:val="0"/>
          <w:marTop w:val="0"/>
          <w:marBottom w:val="0"/>
          <w:divBdr>
            <w:top w:val="none" w:sz="0" w:space="0" w:color="auto"/>
            <w:left w:val="none" w:sz="0" w:space="0" w:color="auto"/>
            <w:bottom w:val="none" w:sz="0" w:space="0" w:color="auto"/>
            <w:right w:val="none" w:sz="0" w:space="0" w:color="auto"/>
          </w:divBdr>
        </w:div>
        <w:div w:id="257300635">
          <w:marLeft w:val="0"/>
          <w:marRight w:val="0"/>
          <w:marTop w:val="0"/>
          <w:marBottom w:val="0"/>
          <w:divBdr>
            <w:top w:val="none" w:sz="0" w:space="0" w:color="auto"/>
            <w:left w:val="none" w:sz="0" w:space="0" w:color="auto"/>
            <w:bottom w:val="none" w:sz="0" w:space="0" w:color="auto"/>
            <w:right w:val="none" w:sz="0" w:space="0" w:color="auto"/>
          </w:divBdr>
        </w:div>
        <w:div w:id="278998007">
          <w:marLeft w:val="0"/>
          <w:marRight w:val="0"/>
          <w:marTop w:val="0"/>
          <w:marBottom w:val="0"/>
          <w:divBdr>
            <w:top w:val="none" w:sz="0" w:space="0" w:color="auto"/>
            <w:left w:val="none" w:sz="0" w:space="0" w:color="auto"/>
            <w:bottom w:val="none" w:sz="0" w:space="0" w:color="auto"/>
            <w:right w:val="none" w:sz="0" w:space="0" w:color="auto"/>
          </w:divBdr>
        </w:div>
        <w:div w:id="582229015">
          <w:marLeft w:val="0"/>
          <w:marRight w:val="0"/>
          <w:marTop w:val="0"/>
          <w:marBottom w:val="0"/>
          <w:divBdr>
            <w:top w:val="none" w:sz="0" w:space="0" w:color="auto"/>
            <w:left w:val="none" w:sz="0" w:space="0" w:color="auto"/>
            <w:bottom w:val="none" w:sz="0" w:space="0" w:color="auto"/>
            <w:right w:val="none" w:sz="0" w:space="0" w:color="auto"/>
          </w:divBdr>
        </w:div>
        <w:div w:id="724446738">
          <w:marLeft w:val="0"/>
          <w:marRight w:val="0"/>
          <w:marTop w:val="0"/>
          <w:marBottom w:val="0"/>
          <w:divBdr>
            <w:top w:val="none" w:sz="0" w:space="0" w:color="auto"/>
            <w:left w:val="none" w:sz="0" w:space="0" w:color="auto"/>
            <w:bottom w:val="none" w:sz="0" w:space="0" w:color="auto"/>
            <w:right w:val="none" w:sz="0" w:space="0" w:color="auto"/>
          </w:divBdr>
        </w:div>
        <w:div w:id="1124882154">
          <w:marLeft w:val="0"/>
          <w:marRight w:val="0"/>
          <w:marTop w:val="0"/>
          <w:marBottom w:val="0"/>
          <w:divBdr>
            <w:top w:val="none" w:sz="0" w:space="0" w:color="auto"/>
            <w:left w:val="none" w:sz="0" w:space="0" w:color="auto"/>
            <w:bottom w:val="none" w:sz="0" w:space="0" w:color="auto"/>
            <w:right w:val="none" w:sz="0" w:space="0" w:color="auto"/>
          </w:divBdr>
        </w:div>
        <w:div w:id="1310135477">
          <w:marLeft w:val="0"/>
          <w:marRight w:val="0"/>
          <w:marTop w:val="0"/>
          <w:marBottom w:val="0"/>
          <w:divBdr>
            <w:top w:val="none" w:sz="0" w:space="0" w:color="auto"/>
            <w:left w:val="none" w:sz="0" w:space="0" w:color="auto"/>
            <w:bottom w:val="none" w:sz="0" w:space="0" w:color="auto"/>
            <w:right w:val="none" w:sz="0" w:space="0" w:color="auto"/>
          </w:divBdr>
        </w:div>
        <w:div w:id="1316950376">
          <w:marLeft w:val="0"/>
          <w:marRight w:val="0"/>
          <w:marTop w:val="0"/>
          <w:marBottom w:val="0"/>
          <w:divBdr>
            <w:top w:val="none" w:sz="0" w:space="0" w:color="auto"/>
            <w:left w:val="none" w:sz="0" w:space="0" w:color="auto"/>
            <w:bottom w:val="none" w:sz="0" w:space="0" w:color="auto"/>
            <w:right w:val="none" w:sz="0" w:space="0" w:color="auto"/>
          </w:divBdr>
        </w:div>
        <w:div w:id="1490511565">
          <w:marLeft w:val="0"/>
          <w:marRight w:val="0"/>
          <w:marTop w:val="0"/>
          <w:marBottom w:val="0"/>
          <w:divBdr>
            <w:top w:val="none" w:sz="0" w:space="0" w:color="auto"/>
            <w:left w:val="none" w:sz="0" w:space="0" w:color="auto"/>
            <w:bottom w:val="none" w:sz="0" w:space="0" w:color="auto"/>
            <w:right w:val="none" w:sz="0" w:space="0" w:color="auto"/>
          </w:divBdr>
        </w:div>
        <w:div w:id="1574075006">
          <w:marLeft w:val="0"/>
          <w:marRight w:val="0"/>
          <w:marTop w:val="0"/>
          <w:marBottom w:val="0"/>
          <w:divBdr>
            <w:top w:val="none" w:sz="0" w:space="0" w:color="auto"/>
            <w:left w:val="none" w:sz="0" w:space="0" w:color="auto"/>
            <w:bottom w:val="none" w:sz="0" w:space="0" w:color="auto"/>
            <w:right w:val="none" w:sz="0" w:space="0" w:color="auto"/>
          </w:divBdr>
        </w:div>
        <w:div w:id="1584993387">
          <w:marLeft w:val="0"/>
          <w:marRight w:val="0"/>
          <w:marTop w:val="0"/>
          <w:marBottom w:val="0"/>
          <w:divBdr>
            <w:top w:val="none" w:sz="0" w:space="0" w:color="auto"/>
            <w:left w:val="none" w:sz="0" w:space="0" w:color="auto"/>
            <w:bottom w:val="none" w:sz="0" w:space="0" w:color="auto"/>
            <w:right w:val="none" w:sz="0" w:space="0" w:color="auto"/>
          </w:divBdr>
        </w:div>
        <w:div w:id="1610089340">
          <w:marLeft w:val="0"/>
          <w:marRight w:val="0"/>
          <w:marTop w:val="0"/>
          <w:marBottom w:val="0"/>
          <w:divBdr>
            <w:top w:val="none" w:sz="0" w:space="0" w:color="auto"/>
            <w:left w:val="none" w:sz="0" w:space="0" w:color="auto"/>
            <w:bottom w:val="none" w:sz="0" w:space="0" w:color="auto"/>
            <w:right w:val="none" w:sz="0" w:space="0" w:color="auto"/>
          </w:divBdr>
        </w:div>
        <w:div w:id="1705397840">
          <w:marLeft w:val="0"/>
          <w:marRight w:val="0"/>
          <w:marTop w:val="0"/>
          <w:marBottom w:val="0"/>
          <w:divBdr>
            <w:top w:val="none" w:sz="0" w:space="0" w:color="auto"/>
            <w:left w:val="none" w:sz="0" w:space="0" w:color="auto"/>
            <w:bottom w:val="none" w:sz="0" w:space="0" w:color="auto"/>
            <w:right w:val="none" w:sz="0" w:space="0" w:color="auto"/>
          </w:divBdr>
        </w:div>
        <w:div w:id="1763522838">
          <w:marLeft w:val="0"/>
          <w:marRight w:val="0"/>
          <w:marTop w:val="0"/>
          <w:marBottom w:val="0"/>
          <w:divBdr>
            <w:top w:val="none" w:sz="0" w:space="0" w:color="auto"/>
            <w:left w:val="none" w:sz="0" w:space="0" w:color="auto"/>
            <w:bottom w:val="none" w:sz="0" w:space="0" w:color="auto"/>
            <w:right w:val="none" w:sz="0" w:space="0" w:color="auto"/>
          </w:divBdr>
        </w:div>
        <w:div w:id="1777404477">
          <w:marLeft w:val="0"/>
          <w:marRight w:val="0"/>
          <w:marTop w:val="0"/>
          <w:marBottom w:val="0"/>
          <w:divBdr>
            <w:top w:val="none" w:sz="0" w:space="0" w:color="auto"/>
            <w:left w:val="none" w:sz="0" w:space="0" w:color="auto"/>
            <w:bottom w:val="none" w:sz="0" w:space="0" w:color="auto"/>
            <w:right w:val="none" w:sz="0" w:space="0" w:color="auto"/>
          </w:divBdr>
        </w:div>
        <w:div w:id="1813718355">
          <w:marLeft w:val="0"/>
          <w:marRight w:val="0"/>
          <w:marTop w:val="0"/>
          <w:marBottom w:val="0"/>
          <w:divBdr>
            <w:top w:val="none" w:sz="0" w:space="0" w:color="auto"/>
            <w:left w:val="none" w:sz="0" w:space="0" w:color="auto"/>
            <w:bottom w:val="none" w:sz="0" w:space="0" w:color="auto"/>
            <w:right w:val="none" w:sz="0" w:space="0" w:color="auto"/>
          </w:divBdr>
        </w:div>
        <w:div w:id="1936133100">
          <w:marLeft w:val="0"/>
          <w:marRight w:val="0"/>
          <w:marTop w:val="0"/>
          <w:marBottom w:val="0"/>
          <w:divBdr>
            <w:top w:val="none" w:sz="0" w:space="0" w:color="auto"/>
            <w:left w:val="none" w:sz="0" w:space="0" w:color="auto"/>
            <w:bottom w:val="none" w:sz="0" w:space="0" w:color="auto"/>
            <w:right w:val="none" w:sz="0" w:space="0" w:color="auto"/>
          </w:divBdr>
        </w:div>
        <w:div w:id="2100632565">
          <w:marLeft w:val="0"/>
          <w:marRight w:val="0"/>
          <w:marTop w:val="0"/>
          <w:marBottom w:val="0"/>
          <w:divBdr>
            <w:top w:val="none" w:sz="0" w:space="0" w:color="auto"/>
            <w:left w:val="none" w:sz="0" w:space="0" w:color="auto"/>
            <w:bottom w:val="none" w:sz="0" w:space="0" w:color="auto"/>
            <w:right w:val="none" w:sz="0" w:space="0" w:color="auto"/>
          </w:divBdr>
        </w:div>
        <w:div w:id="2119253993">
          <w:marLeft w:val="0"/>
          <w:marRight w:val="0"/>
          <w:marTop w:val="0"/>
          <w:marBottom w:val="0"/>
          <w:divBdr>
            <w:top w:val="none" w:sz="0" w:space="0" w:color="auto"/>
            <w:left w:val="none" w:sz="0" w:space="0" w:color="auto"/>
            <w:bottom w:val="none" w:sz="0" w:space="0" w:color="auto"/>
            <w:right w:val="none" w:sz="0" w:space="0" w:color="auto"/>
          </w:divBdr>
        </w:div>
      </w:divsChild>
    </w:div>
    <w:div w:id="763768585">
      <w:bodyDiv w:val="1"/>
      <w:marLeft w:val="0"/>
      <w:marRight w:val="0"/>
      <w:marTop w:val="0"/>
      <w:marBottom w:val="0"/>
      <w:divBdr>
        <w:top w:val="none" w:sz="0" w:space="0" w:color="auto"/>
        <w:left w:val="none" w:sz="0" w:space="0" w:color="auto"/>
        <w:bottom w:val="none" w:sz="0" w:space="0" w:color="auto"/>
        <w:right w:val="none" w:sz="0" w:space="0" w:color="auto"/>
      </w:divBdr>
    </w:div>
    <w:div w:id="763769839">
      <w:bodyDiv w:val="1"/>
      <w:marLeft w:val="0"/>
      <w:marRight w:val="0"/>
      <w:marTop w:val="0"/>
      <w:marBottom w:val="0"/>
      <w:divBdr>
        <w:top w:val="none" w:sz="0" w:space="0" w:color="auto"/>
        <w:left w:val="none" w:sz="0" w:space="0" w:color="auto"/>
        <w:bottom w:val="none" w:sz="0" w:space="0" w:color="auto"/>
        <w:right w:val="none" w:sz="0" w:space="0" w:color="auto"/>
      </w:divBdr>
    </w:div>
    <w:div w:id="815146753">
      <w:bodyDiv w:val="1"/>
      <w:marLeft w:val="0"/>
      <w:marRight w:val="0"/>
      <w:marTop w:val="0"/>
      <w:marBottom w:val="0"/>
      <w:divBdr>
        <w:top w:val="none" w:sz="0" w:space="0" w:color="auto"/>
        <w:left w:val="none" w:sz="0" w:space="0" w:color="auto"/>
        <w:bottom w:val="none" w:sz="0" w:space="0" w:color="auto"/>
        <w:right w:val="none" w:sz="0" w:space="0" w:color="auto"/>
      </w:divBdr>
    </w:div>
    <w:div w:id="816722861">
      <w:bodyDiv w:val="1"/>
      <w:marLeft w:val="0"/>
      <w:marRight w:val="0"/>
      <w:marTop w:val="0"/>
      <w:marBottom w:val="0"/>
      <w:divBdr>
        <w:top w:val="none" w:sz="0" w:space="0" w:color="auto"/>
        <w:left w:val="none" w:sz="0" w:space="0" w:color="auto"/>
        <w:bottom w:val="none" w:sz="0" w:space="0" w:color="auto"/>
        <w:right w:val="none" w:sz="0" w:space="0" w:color="auto"/>
      </w:divBdr>
    </w:div>
    <w:div w:id="820345950">
      <w:bodyDiv w:val="1"/>
      <w:marLeft w:val="0"/>
      <w:marRight w:val="0"/>
      <w:marTop w:val="0"/>
      <w:marBottom w:val="0"/>
      <w:divBdr>
        <w:top w:val="none" w:sz="0" w:space="0" w:color="auto"/>
        <w:left w:val="none" w:sz="0" w:space="0" w:color="auto"/>
        <w:bottom w:val="none" w:sz="0" w:space="0" w:color="auto"/>
        <w:right w:val="none" w:sz="0" w:space="0" w:color="auto"/>
      </w:divBdr>
    </w:div>
    <w:div w:id="831992836">
      <w:bodyDiv w:val="1"/>
      <w:marLeft w:val="0"/>
      <w:marRight w:val="0"/>
      <w:marTop w:val="0"/>
      <w:marBottom w:val="0"/>
      <w:divBdr>
        <w:top w:val="none" w:sz="0" w:space="0" w:color="auto"/>
        <w:left w:val="none" w:sz="0" w:space="0" w:color="auto"/>
        <w:bottom w:val="none" w:sz="0" w:space="0" w:color="auto"/>
        <w:right w:val="none" w:sz="0" w:space="0" w:color="auto"/>
      </w:divBdr>
    </w:div>
    <w:div w:id="838351164">
      <w:bodyDiv w:val="1"/>
      <w:marLeft w:val="0"/>
      <w:marRight w:val="0"/>
      <w:marTop w:val="0"/>
      <w:marBottom w:val="0"/>
      <w:divBdr>
        <w:top w:val="none" w:sz="0" w:space="0" w:color="auto"/>
        <w:left w:val="none" w:sz="0" w:space="0" w:color="auto"/>
        <w:bottom w:val="none" w:sz="0" w:space="0" w:color="auto"/>
        <w:right w:val="none" w:sz="0" w:space="0" w:color="auto"/>
      </w:divBdr>
      <w:divsChild>
        <w:div w:id="936447034">
          <w:marLeft w:val="288"/>
          <w:marRight w:val="0"/>
          <w:marTop w:val="0"/>
          <w:marBottom w:val="0"/>
          <w:divBdr>
            <w:top w:val="none" w:sz="0" w:space="0" w:color="auto"/>
            <w:left w:val="none" w:sz="0" w:space="0" w:color="auto"/>
            <w:bottom w:val="none" w:sz="0" w:space="0" w:color="auto"/>
            <w:right w:val="none" w:sz="0" w:space="0" w:color="auto"/>
          </w:divBdr>
        </w:div>
        <w:div w:id="1213812279">
          <w:marLeft w:val="288"/>
          <w:marRight w:val="0"/>
          <w:marTop w:val="0"/>
          <w:marBottom w:val="0"/>
          <w:divBdr>
            <w:top w:val="none" w:sz="0" w:space="0" w:color="auto"/>
            <w:left w:val="none" w:sz="0" w:space="0" w:color="auto"/>
            <w:bottom w:val="none" w:sz="0" w:space="0" w:color="auto"/>
            <w:right w:val="none" w:sz="0" w:space="0" w:color="auto"/>
          </w:divBdr>
        </w:div>
      </w:divsChild>
    </w:div>
    <w:div w:id="864824518">
      <w:bodyDiv w:val="1"/>
      <w:marLeft w:val="0"/>
      <w:marRight w:val="0"/>
      <w:marTop w:val="0"/>
      <w:marBottom w:val="0"/>
      <w:divBdr>
        <w:top w:val="none" w:sz="0" w:space="0" w:color="auto"/>
        <w:left w:val="none" w:sz="0" w:space="0" w:color="auto"/>
        <w:bottom w:val="none" w:sz="0" w:space="0" w:color="auto"/>
        <w:right w:val="none" w:sz="0" w:space="0" w:color="auto"/>
      </w:divBdr>
    </w:div>
    <w:div w:id="891233389">
      <w:bodyDiv w:val="1"/>
      <w:marLeft w:val="0"/>
      <w:marRight w:val="0"/>
      <w:marTop w:val="0"/>
      <w:marBottom w:val="0"/>
      <w:divBdr>
        <w:top w:val="none" w:sz="0" w:space="0" w:color="auto"/>
        <w:left w:val="none" w:sz="0" w:space="0" w:color="auto"/>
        <w:bottom w:val="none" w:sz="0" w:space="0" w:color="auto"/>
        <w:right w:val="none" w:sz="0" w:space="0" w:color="auto"/>
      </w:divBdr>
    </w:div>
    <w:div w:id="904337560">
      <w:bodyDiv w:val="1"/>
      <w:marLeft w:val="0"/>
      <w:marRight w:val="0"/>
      <w:marTop w:val="0"/>
      <w:marBottom w:val="0"/>
      <w:divBdr>
        <w:top w:val="none" w:sz="0" w:space="0" w:color="auto"/>
        <w:left w:val="none" w:sz="0" w:space="0" w:color="auto"/>
        <w:bottom w:val="none" w:sz="0" w:space="0" w:color="auto"/>
        <w:right w:val="none" w:sz="0" w:space="0" w:color="auto"/>
      </w:divBdr>
    </w:div>
    <w:div w:id="922373813">
      <w:bodyDiv w:val="1"/>
      <w:marLeft w:val="0"/>
      <w:marRight w:val="0"/>
      <w:marTop w:val="0"/>
      <w:marBottom w:val="0"/>
      <w:divBdr>
        <w:top w:val="none" w:sz="0" w:space="0" w:color="auto"/>
        <w:left w:val="none" w:sz="0" w:space="0" w:color="auto"/>
        <w:bottom w:val="none" w:sz="0" w:space="0" w:color="auto"/>
        <w:right w:val="none" w:sz="0" w:space="0" w:color="auto"/>
      </w:divBdr>
    </w:div>
    <w:div w:id="925266338">
      <w:bodyDiv w:val="1"/>
      <w:marLeft w:val="0"/>
      <w:marRight w:val="0"/>
      <w:marTop w:val="0"/>
      <w:marBottom w:val="0"/>
      <w:divBdr>
        <w:top w:val="none" w:sz="0" w:space="0" w:color="auto"/>
        <w:left w:val="none" w:sz="0" w:space="0" w:color="auto"/>
        <w:bottom w:val="none" w:sz="0" w:space="0" w:color="auto"/>
        <w:right w:val="none" w:sz="0" w:space="0" w:color="auto"/>
      </w:divBdr>
    </w:div>
    <w:div w:id="950207291">
      <w:bodyDiv w:val="1"/>
      <w:marLeft w:val="0"/>
      <w:marRight w:val="0"/>
      <w:marTop w:val="0"/>
      <w:marBottom w:val="0"/>
      <w:divBdr>
        <w:top w:val="none" w:sz="0" w:space="0" w:color="auto"/>
        <w:left w:val="none" w:sz="0" w:space="0" w:color="auto"/>
        <w:bottom w:val="none" w:sz="0" w:space="0" w:color="auto"/>
        <w:right w:val="none" w:sz="0" w:space="0" w:color="auto"/>
      </w:divBdr>
    </w:div>
    <w:div w:id="954604535">
      <w:bodyDiv w:val="1"/>
      <w:marLeft w:val="0"/>
      <w:marRight w:val="0"/>
      <w:marTop w:val="0"/>
      <w:marBottom w:val="0"/>
      <w:divBdr>
        <w:top w:val="none" w:sz="0" w:space="0" w:color="auto"/>
        <w:left w:val="none" w:sz="0" w:space="0" w:color="auto"/>
        <w:bottom w:val="none" w:sz="0" w:space="0" w:color="auto"/>
        <w:right w:val="none" w:sz="0" w:space="0" w:color="auto"/>
      </w:divBdr>
    </w:div>
    <w:div w:id="961302186">
      <w:bodyDiv w:val="1"/>
      <w:marLeft w:val="0"/>
      <w:marRight w:val="0"/>
      <w:marTop w:val="0"/>
      <w:marBottom w:val="0"/>
      <w:divBdr>
        <w:top w:val="none" w:sz="0" w:space="0" w:color="auto"/>
        <w:left w:val="none" w:sz="0" w:space="0" w:color="auto"/>
        <w:bottom w:val="none" w:sz="0" w:space="0" w:color="auto"/>
        <w:right w:val="none" w:sz="0" w:space="0" w:color="auto"/>
      </w:divBdr>
      <w:divsChild>
        <w:div w:id="1297875485">
          <w:marLeft w:val="446"/>
          <w:marRight w:val="0"/>
          <w:marTop w:val="0"/>
          <w:marBottom w:val="0"/>
          <w:divBdr>
            <w:top w:val="none" w:sz="0" w:space="0" w:color="auto"/>
            <w:left w:val="none" w:sz="0" w:space="0" w:color="auto"/>
            <w:bottom w:val="none" w:sz="0" w:space="0" w:color="auto"/>
            <w:right w:val="none" w:sz="0" w:space="0" w:color="auto"/>
          </w:divBdr>
        </w:div>
        <w:div w:id="1361781767">
          <w:marLeft w:val="446"/>
          <w:marRight w:val="0"/>
          <w:marTop w:val="0"/>
          <w:marBottom w:val="0"/>
          <w:divBdr>
            <w:top w:val="none" w:sz="0" w:space="0" w:color="auto"/>
            <w:left w:val="none" w:sz="0" w:space="0" w:color="auto"/>
            <w:bottom w:val="none" w:sz="0" w:space="0" w:color="auto"/>
            <w:right w:val="none" w:sz="0" w:space="0" w:color="auto"/>
          </w:divBdr>
        </w:div>
        <w:div w:id="1194879823">
          <w:marLeft w:val="446"/>
          <w:marRight w:val="0"/>
          <w:marTop w:val="0"/>
          <w:marBottom w:val="0"/>
          <w:divBdr>
            <w:top w:val="none" w:sz="0" w:space="0" w:color="auto"/>
            <w:left w:val="none" w:sz="0" w:space="0" w:color="auto"/>
            <w:bottom w:val="none" w:sz="0" w:space="0" w:color="auto"/>
            <w:right w:val="none" w:sz="0" w:space="0" w:color="auto"/>
          </w:divBdr>
        </w:div>
        <w:div w:id="1888880442">
          <w:marLeft w:val="446"/>
          <w:marRight w:val="0"/>
          <w:marTop w:val="0"/>
          <w:marBottom w:val="0"/>
          <w:divBdr>
            <w:top w:val="none" w:sz="0" w:space="0" w:color="auto"/>
            <w:left w:val="none" w:sz="0" w:space="0" w:color="auto"/>
            <w:bottom w:val="none" w:sz="0" w:space="0" w:color="auto"/>
            <w:right w:val="none" w:sz="0" w:space="0" w:color="auto"/>
          </w:divBdr>
        </w:div>
        <w:div w:id="130752638">
          <w:marLeft w:val="446"/>
          <w:marRight w:val="0"/>
          <w:marTop w:val="0"/>
          <w:marBottom w:val="0"/>
          <w:divBdr>
            <w:top w:val="none" w:sz="0" w:space="0" w:color="auto"/>
            <w:left w:val="none" w:sz="0" w:space="0" w:color="auto"/>
            <w:bottom w:val="none" w:sz="0" w:space="0" w:color="auto"/>
            <w:right w:val="none" w:sz="0" w:space="0" w:color="auto"/>
          </w:divBdr>
        </w:div>
      </w:divsChild>
    </w:div>
    <w:div w:id="990327879">
      <w:bodyDiv w:val="1"/>
      <w:marLeft w:val="0"/>
      <w:marRight w:val="0"/>
      <w:marTop w:val="0"/>
      <w:marBottom w:val="0"/>
      <w:divBdr>
        <w:top w:val="none" w:sz="0" w:space="0" w:color="auto"/>
        <w:left w:val="none" w:sz="0" w:space="0" w:color="auto"/>
        <w:bottom w:val="none" w:sz="0" w:space="0" w:color="auto"/>
        <w:right w:val="none" w:sz="0" w:space="0" w:color="auto"/>
      </w:divBdr>
    </w:div>
    <w:div w:id="1009942383">
      <w:bodyDiv w:val="1"/>
      <w:marLeft w:val="0"/>
      <w:marRight w:val="0"/>
      <w:marTop w:val="0"/>
      <w:marBottom w:val="0"/>
      <w:divBdr>
        <w:top w:val="none" w:sz="0" w:space="0" w:color="auto"/>
        <w:left w:val="none" w:sz="0" w:space="0" w:color="auto"/>
        <w:bottom w:val="none" w:sz="0" w:space="0" w:color="auto"/>
        <w:right w:val="none" w:sz="0" w:space="0" w:color="auto"/>
      </w:divBdr>
    </w:div>
    <w:div w:id="1031299049">
      <w:bodyDiv w:val="1"/>
      <w:marLeft w:val="0"/>
      <w:marRight w:val="0"/>
      <w:marTop w:val="0"/>
      <w:marBottom w:val="0"/>
      <w:divBdr>
        <w:top w:val="none" w:sz="0" w:space="0" w:color="auto"/>
        <w:left w:val="none" w:sz="0" w:space="0" w:color="auto"/>
        <w:bottom w:val="none" w:sz="0" w:space="0" w:color="auto"/>
        <w:right w:val="none" w:sz="0" w:space="0" w:color="auto"/>
      </w:divBdr>
    </w:div>
    <w:div w:id="1063018336">
      <w:bodyDiv w:val="1"/>
      <w:marLeft w:val="0"/>
      <w:marRight w:val="0"/>
      <w:marTop w:val="0"/>
      <w:marBottom w:val="0"/>
      <w:divBdr>
        <w:top w:val="none" w:sz="0" w:space="0" w:color="auto"/>
        <w:left w:val="none" w:sz="0" w:space="0" w:color="auto"/>
        <w:bottom w:val="none" w:sz="0" w:space="0" w:color="auto"/>
        <w:right w:val="none" w:sz="0" w:space="0" w:color="auto"/>
      </w:divBdr>
    </w:div>
    <w:div w:id="1071586065">
      <w:bodyDiv w:val="1"/>
      <w:marLeft w:val="0"/>
      <w:marRight w:val="0"/>
      <w:marTop w:val="0"/>
      <w:marBottom w:val="0"/>
      <w:divBdr>
        <w:top w:val="none" w:sz="0" w:space="0" w:color="auto"/>
        <w:left w:val="none" w:sz="0" w:space="0" w:color="auto"/>
        <w:bottom w:val="none" w:sz="0" w:space="0" w:color="auto"/>
        <w:right w:val="none" w:sz="0" w:space="0" w:color="auto"/>
      </w:divBdr>
      <w:divsChild>
        <w:div w:id="1033730422">
          <w:marLeft w:val="0"/>
          <w:marRight w:val="0"/>
          <w:marTop w:val="0"/>
          <w:marBottom w:val="120"/>
          <w:divBdr>
            <w:top w:val="none" w:sz="0" w:space="0" w:color="auto"/>
            <w:left w:val="none" w:sz="0" w:space="0" w:color="auto"/>
            <w:bottom w:val="none" w:sz="0" w:space="0" w:color="auto"/>
            <w:right w:val="none" w:sz="0" w:space="0" w:color="auto"/>
          </w:divBdr>
        </w:div>
        <w:div w:id="1217014762">
          <w:marLeft w:val="0"/>
          <w:marRight w:val="0"/>
          <w:marTop w:val="0"/>
          <w:marBottom w:val="120"/>
          <w:divBdr>
            <w:top w:val="none" w:sz="0" w:space="0" w:color="auto"/>
            <w:left w:val="none" w:sz="0" w:space="0" w:color="auto"/>
            <w:bottom w:val="none" w:sz="0" w:space="0" w:color="auto"/>
            <w:right w:val="none" w:sz="0" w:space="0" w:color="auto"/>
          </w:divBdr>
        </w:div>
      </w:divsChild>
    </w:div>
    <w:div w:id="1089040705">
      <w:bodyDiv w:val="1"/>
      <w:marLeft w:val="0"/>
      <w:marRight w:val="0"/>
      <w:marTop w:val="0"/>
      <w:marBottom w:val="0"/>
      <w:divBdr>
        <w:top w:val="none" w:sz="0" w:space="0" w:color="auto"/>
        <w:left w:val="none" w:sz="0" w:space="0" w:color="auto"/>
        <w:bottom w:val="none" w:sz="0" w:space="0" w:color="auto"/>
        <w:right w:val="none" w:sz="0" w:space="0" w:color="auto"/>
      </w:divBdr>
    </w:div>
    <w:div w:id="1119179653">
      <w:bodyDiv w:val="1"/>
      <w:marLeft w:val="0"/>
      <w:marRight w:val="0"/>
      <w:marTop w:val="0"/>
      <w:marBottom w:val="0"/>
      <w:divBdr>
        <w:top w:val="none" w:sz="0" w:space="0" w:color="auto"/>
        <w:left w:val="none" w:sz="0" w:space="0" w:color="auto"/>
        <w:bottom w:val="none" w:sz="0" w:space="0" w:color="auto"/>
        <w:right w:val="none" w:sz="0" w:space="0" w:color="auto"/>
      </w:divBdr>
      <w:divsChild>
        <w:div w:id="479003491">
          <w:marLeft w:val="0"/>
          <w:marRight w:val="0"/>
          <w:marTop w:val="0"/>
          <w:marBottom w:val="0"/>
          <w:divBdr>
            <w:top w:val="none" w:sz="0" w:space="0" w:color="auto"/>
            <w:left w:val="none" w:sz="0" w:space="0" w:color="auto"/>
            <w:bottom w:val="none" w:sz="0" w:space="0" w:color="auto"/>
            <w:right w:val="none" w:sz="0" w:space="0" w:color="auto"/>
          </w:divBdr>
        </w:div>
        <w:div w:id="500970278">
          <w:marLeft w:val="0"/>
          <w:marRight w:val="0"/>
          <w:marTop w:val="0"/>
          <w:marBottom w:val="0"/>
          <w:divBdr>
            <w:top w:val="none" w:sz="0" w:space="0" w:color="auto"/>
            <w:left w:val="none" w:sz="0" w:space="0" w:color="auto"/>
            <w:bottom w:val="none" w:sz="0" w:space="0" w:color="auto"/>
            <w:right w:val="none" w:sz="0" w:space="0" w:color="auto"/>
          </w:divBdr>
        </w:div>
        <w:div w:id="1140801668">
          <w:marLeft w:val="0"/>
          <w:marRight w:val="0"/>
          <w:marTop w:val="0"/>
          <w:marBottom w:val="0"/>
          <w:divBdr>
            <w:top w:val="none" w:sz="0" w:space="0" w:color="auto"/>
            <w:left w:val="none" w:sz="0" w:space="0" w:color="auto"/>
            <w:bottom w:val="none" w:sz="0" w:space="0" w:color="auto"/>
            <w:right w:val="none" w:sz="0" w:space="0" w:color="auto"/>
          </w:divBdr>
        </w:div>
        <w:div w:id="1791120088">
          <w:marLeft w:val="0"/>
          <w:marRight w:val="0"/>
          <w:marTop w:val="0"/>
          <w:marBottom w:val="0"/>
          <w:divBdr>
            <w:top w:val="none" w:sz="0" w:space="0" w:color="auto"/>
            <w:left w:val="none" w:sz="0" w:space="0" w:color="auto"/>
            <w:bottom w:val="none" w:sz="0" w:space="0" w:color="auto"/>
            <w:right w:val="none" w:sz="0" w:space="0" w:color="auto"/>
          </w:divBdr>
        </w:div>
      </w:divsChild>
    </w:div>
    <w:div w:id="1129203291">
      <w:bodyDiv w:val="1"/>
      <w:marLeft w:val="0"/>
      <w:marRight w:val="0"/>
      <w:marTop w:val="0"/>
      <w:marBottom w:val="0"/>
      <w:divBdr>
        <w:top w:val="none" w:sz="0" w:space="0" w:color="auto"/>
        <w:left w:val="none" w:sz="0" w:space="0" w:color="auto"/>
        <w:bottom w:val="none" w:sz="0" w:space="0" w:color="auto"/>
        <w:right w:val="none" w:sz="0" w:space="0" w:color="auto"/>
      </w:divBdr>
    </w:div>
    <w:div w:id="1168861611">
      <w:bodyDiv w:val="1"/>
      <w:marLeft w:val="0"/>
      <w:marRight w:val="0"/>
      <w:marTop w:val="0"/>
      <w:marBottom w:val="0"/>
      <w:divBdr>
        <w:top w:val="none" w:sz="0" w:space="0" w:color="auto"/>
        <w:left w:val="none" w:sz="0" w:space="0" w:color="auto"/>
        <w:bottom w:val="none" w:sz="0" w:space="0" w:color="auto"/>
        <w:right w:val="none" w:sz="0" w:space="0" w:color="auto"/>
      </w:divBdr>
    </w:div>
    <w:div w:id="1189955483">
      <w:bodyDiv w:val="1"/>
      <w:marLeft w:val="0"/>
      <w:marRight w:val="0"/>
      <w:marTop w:val="0"/>
      <w:marBottom w:val="0"/>
      <w:divBdr>
        <w:top w:val="none" w:sz="0" w:space="0" w:color="auto"/>
        <w:left w:val="none" w:sz="0" w:space="0" w:color="auto"/>
        <w:bottom w:val="none" w:sz="0" w:space="0" w:color="auto"/>
        <w:right w:val="none" w:sz="0" w:space="0" w:color="auto"/>
      </w:divBdr>
    </w:div>
    <w:div w:id="1212115655">
      <w:bodyDiv w:val="1"/>
      <w:marLeft w:val="0"/>
      <w:marRight w:val="0"/>
      <w:marTop w:val="0"/>
      <w:marBottom w:val="0"/>
      <w:divBdr>
        <w:top w:val="none" w:sz="0" w:space="0" w:color="auto"/>
        <w:left w:val="none" w:sz="0" w:space="0" w:color="auto"/>
        <w:bottom w:val="none" w:sz="0" w:space="0" w:color="auto"/>
        <w:right w:val="none" w:sz="0" w:space="0" w:color="auto"/>
      </w:divBdr>
    </w:div>
    <w:div w:id="1212770174">
      <w:bodyDiv w:val="1"/>
      <w:marLeft w:val="0"/>
      <w:marRight w:val="0"/>
      <w:marTop w:val="0"/>
      <w:marBottom w:val="0"/>
      <w:divBdr>
        <w:top w:val="none" w:sz="0" w:space="0" w:color="auto"/>
        <w:left w:val="none" w:sz="0" w:space="0" w:color="auto"/>
        <w:bottom w:val="none" w:sz="0" w:space="0" w:color="auto"/>
        <w:right w:val="none" w:sz="0" w:space="0" w:color="auto"/>
      </w:divBdr>
      <w:divsChild>
        <w:div w:id="1610699123">
          <w:marLeft w:val="274"/>
          <w:marRight w:val="0"/>
          <w:marTop w:val="0"/>
          <w:marBottom w:val="0"/>
          <w:divBdr>
            <w:top w:val="none" w:sz="0" w:space="0" w:color="auto"/>
            <w:left w:val="none" w:sz="0" w:space="0" w:color="auto"/>
            <w:bottom w:val="none" w:sz="0" w:space="0" w:color="auto"/>
            <w:right w:val="none" w:sz="0" w:space="0" w:color="auto"/>
          </w:divBdr>
        </w:div>
        <w:div w:id="1165049828">
          <w:marLeft w:val="274"/>
          <w:marRight w:val="0"/>
          <w:marTop w:val="0"/>
          <w:marBottom w:val="0"/>
          <w:divBdr>
            <w:top w:val="none" w:sz="0" w:space="0" w:color="auto"/>
            <w:left w:val="none" w:sz="0" w:space="0" w:color="auto"/>
            <w:bottom w:val="none" w:sz="0" w:space="0" w:color="auto"/>
            <w:right w:val="none" w:sz="0" w:space="0" w:color="auto"/>
          </w:divBdr>
        </w:div>
        <w:div w:id="1205867526">
          <w:marLeft w:val="274"/>
          <w:marRight w:val="0"/>
          <w:marTop w:val="0"/>
          <w:marBottom w:val="0"/>
          <w:divBdr>
            <w:top w:val="none" w:sz="0" w:space="0" w:color="auto"/>
            <w:left w:val="none" w:sz="0" w:space="0" w:color="auto"/>
            <w:bottom w:val="none" w:sz="0" w:space="0" w:color="auto"/>
            <w:right w:val="none" w:sz="0" w:space="0" w:color="auto"/>
          </w:divBdr>
        </w:div>
        <w:div w:id="1982805981">
          <w:marLeft w:val="274"/>
          <w:marRight w:val="0"/>
          <w:marTop w:val="0"/>
          <w:marBottom w:val="0"/>
          <w:divBdr>
            <w:top w:val="none" w:sz="0" w:space="0" w:color="auto"/>
            <w:left w:val="none" w:sz="0" w:space="0" w:color="auto"/>
            <w:bottom w:val="none" w:sz="0" w:space="0" w:color="auto"/>
            <w:right w:val="none" w:sz="0" w:space="0" w:color="auto"/>
          </w:divBdr>
        </w:div>
        <w:div w:id="1915241749">
          <w:marLeft w:val="274"/>
          <w:marRight w:val="0"/>
          <w:marTop w:val="0"/>
          <w:marBottom w:val="0"/>
          <w:divBdr>
            <w:top w:val="none" w:sz="0" w:space="0" w:color="auto"/>
            <w:left w:val="none" w:sz="0" w:space="0" w:color="auto"/>
            <w:bottom w:val="none" w:sz="0" w:space="0" w:color="auto"/>
            <w:right w:val="none" w:sz="0" w:space="0" w:color="auto"/>
          </w:divBdr>
        </w:div>
        <w:div w:id="1736735267">
          <w:marLeft w:val="274"/>
          <w:marRight w:val="0"/>
          <w:marTop w:val="0"/>
          <w:marBottom w:val="0"/>
          <w:divBdr>
            <w:top w:val="none" w:sz="0" w:space="0" w:color="auto"/>
            <w:left w:val="none" w:sz="0" w:space="0" w:color="auto"/>
            <w:bottom w:val="none" w:sz="0" w:space="0" w:color="auto"/>
            <w:right w:val="none" w:sz="0" w:space="0" w:color="auto"/>
          </w:divBdr>
        </w:div>
        <w:div w:id="1794712328">
          <w:marLeft w:val="274"/>
          <w:marRight w:val="0"/>
          <w:marTop w:val="0"/>
          <w:marBottom w:val="0"/>
          <w:divBdr>
            <w:top w:val="none" w:sz="0" w:space="0" w:color="auto"/>
            <w:left w:val="none" w:sz="0" w:space="0" w:color="auto"/>
            <w:bottom w:val="none" w:sz="0" w:space="0" w:color="auto"/>
            <w:right w:val="none" w:sz="0" w:space="0" w:color="auto"/>
          </w:divBdr>
        </w:div>
        <w:div w:id="627245108">
          <w:marLeft w:val="274"/>
          <w:marRight w:val="0"/>
          <w:marTop w:val="0"/>
          <w:marBottom w:val="0"/>
          <w:divBdr>
            <w:top w:val="none" w:sz="0" w:space="0" w:color="auto"/>
            <w:left w:val="none" w:sz="0" w:space="0" w:color="auto"/>
            <w:bottom w:val="none" w:sz="0" w:space="0" w:color="auto"/>
            <w:right w:val="none" w:sz="0" w:space="0" w:color="auto"/>
          </w:divBdr>
        </w:div>
        <w:div w:id="2138524472">
          <w:marLeft w:val="274"/>
          <w:marRight w:val="0"/>
          <w:marTop w:val="0"/>
          <w:marBottom w:val="0"/>
          <w:divBdr>
            <w:top w:val="none" w:sz="0" w:space="0" w:color="auto"/>
            <w:left w:val="none" w:sz="0" w:space="0" w:color="auto"/>
            <w:bottom w:val="none" w:sz="0" w:space="0" w:color="auto"/>
            <w:right w:val="none" w:sz="0" w:space="0" w:color="auto"/>
          </w:divBdr>
        </w:div>
      </w:divsChild>
    </w:div>
    <w:div w:id="1214317127">
      <w:bodyDiv w:val="1"/>
      <w:marLeft w:val="0"/>
      <w:marRight w:val="0"/>
      <w:marTop w:val="0"/>
      <w:marBottom w:val="0"/>
      <w:divBdr>
        <w:top w:val="none" w:sz="0" w:space="0" w:color="auto"/>
        <w:left w:val="none" w:sz="0" w:space="0" w:color="auto"/>
        <w:bottom w:val="none" w:sz="0" w:space="0" w:color="auto"/>
        <w:right w:val="none" w:sz="0" w:space="0" w:color="auto"/>
      </w:divBdr>
    </w:div>
    <w:div w:id="1221212640">
      <w:bodyDiv w:val="1"/>
      <w:marLeft w:val="0"/>
      <w:marRight w:val="0"/>
      <w:marTop w:val="0"/>
      <w:marBottom w:val="0"/>
      <w:divBdr>
        <w:top w:val="none" w:sz="0" w:space="0" w:color="auto"/>
        <w:left w:val="none" w:sz="0" w:space="0" w:color="auto"/>
        <w:bottom w:val="none" w:sz="0" w:space="0" w:color="auto"/>
        <w:right w:val="none" w:sz="0" w:space="0" w:color="auto"/>
      </w:divBdr>
    </w:div>
    <w:div w:id="1243222992">
      <w:bodyDiv w:val="1"/>
      <w:marLeft w:val="0"/>
      <w:marRight w:val="0"/>
      <w:marTop w:val="0"/>
      <w:marBottom w:val="0"/>
      <w:divBdr>
        <w:top w:val="none" w:sz="0" w:space="0" w:color="auto"/>
        <w:left w:val="none" w:sz="0" w:space="0" w:color="auto"/>
        <w:bottom w:val="none" w:sz="0" w:space="0" w:color="auto"/>
        <w:right w:val="none" w:sz="0" w:space="0" w:color="auto"/>
      </w:divBdr>
    </w:div>
    <w:div w:id="1251084364">
      <w:bodyDiv w:val="1"/>
      <w:marLeft w:val="0"/>
      <w:marRight w:val="0"/>
      <w:marTop w:val="0"/>
      <w:marBottom w:val="0"/>
      <w:divBdr>
        <w:top w:val="none" w:sz="0" w:space="0" w:color="auto"/>
        <w:left w:val="none" w:sz="0" w:space="0" w:color="auto"/>
        <w:bottom w:val="none" w:sz="0" w:space="0" w:color="auto"/>
        <w:right w:val="none" w:sz="0" w:space="0" w:color="auto"/>
      </w:divBdr>
    </w:div>
    <w:div w:id="1286736522">
      <w:bodyDiv w:val="1"/>
      <w:marLeft w:val="0"/>
      <w:marRight w:val="0"/>
      <w:marTop w:val="0"/>
      <w:marBottom w:val="0"/>
      <w:divBdr>
        <w:top w:val="none" w:sz="0" w:space="0" w:color="auto"/>
        <w:left w:val="none" w:sz="0" w:space="0" w:color="auto"/>
        <w:bottom w:val="none" w:sz="0" w:space="0" w:color="auto"/>
        <w:right w:val="none" w:sz="0" w:space="0" w:color="auto"/>
      </w:divBdr>
    </w:div>
    <w:div w:id="1300266295">
      <w:bodyDiv w:val="1"/>
      <w:marLeft w:val="0"/>
      <w:marRight w:val="0"/>
      <w:marTop w:val="0"/>
      <w:marBottom w:val="0"/>
      <w:divBdr>
        <w:top w:val="none" w:sz="0" w:space="0" w:color="auto"/>
        <w:left w:val="none" w:sz="0" w:space="0" w:color="auto"/>
        <w:bottom w:val="none" w:sz="0" w:space="0" w:color="auto"/>
        <w:right w:val="none" w:sz="0" w:space="0" w:color="auto"/>
      </w:divBdr>
      <w:divsChild>
        <w:div w:id="30687392">
          <w:marLeft w:val="288"/>
          <w:marRight w:val="0"/>
          <w:marTop w:val="0"/>
          <w:marBottom w:val="0"/>
          <w:divBdr>
            <w:top w:val="none" w:sz="0" w:space="0" w:color="auto"/>
            <w:left w:val="none" w:sz="0" w:space="0" w:color="auto"/>
            <w:bottom w:val="none" w:sz="0" w:space="0" w:color="auto"/>
            <w:right w:val="none" w:sz="0" w:space="0" w:color="auto"/>
          </w:divBdr>
        </w:div>
        <w:div w:id="2088767218">
          <w:marLeft w:val="288"/>
          <w:marRight w:val="0"/>
          <w:marTop w:val="0"/>
          <w:marBottom w:val="0"/>
          <w:divBdr>
            <w:top w:val="none" w:sz="0" w:space="0" w:color="auto"/>
            <w:left w:val="none" w:sz="0" w:space="0" w:color="auto"/>
            <w:bottom w:val="none" w:sz="0" w:space="0" w:color="auto"/>
            <w:right w:val="none" w:sz="0" w:space="0" w:color="auto"/>
          </w:divBdr>
        </w:div>
        <w:div w:id="510221724">
          <w:marLeft w:val="288"/>
          <w:marRight w:val="0"/>
          <w:marTop w:val="0"/>
          <w:marBottom w:val="0"/>
          <w:divBdr>
            <w:top w:val="none" w:sz="0" w:space="0" w:color="auto"/>
            <w:left w:val="none" w:sz="0" w:space="0" w:color="auto"/>
            <w:bottom w:val="none" w:sz="0" w:space="0" w:color="auto"/>
            <w:right w:val="none" w:sz="0" w:space="0" w:color="auto"/>
          </w:divBdr>
        </w:div>
        <w:div w:id="1681271338">
          <w:marLeft w:val="288"/>
          <w:marRight w:val="0"/>
          <w:marTop w:val="0"/>
          <w:marBottom w:val="0"/>
          <w:divBdr>
            <w:top w:val="none" w:sz="0" w:space="0" w:color="auto"/>
            <w:left w:val="none" w:sz="0" w:space="0" w:color="auto"/>
            <w:bottom w:val="none" w:sz="0" w:space="0" w:color="auto"/>
            <w:right w:val="none" w:sz="0" w:space="0" w:color="auto"/>
          </w:divBdr>
        </w:div>
        <w:div w:id="1531916603">
          <w:marLeft w:val="288"/>
          <w:marRight w:val="0"/>
          <w:marTop w:val="0"/>
          <w:marBottom w:val="0"/>
          <w:divBdr>
            <w:top w:val="none" w:sz="0" w:space="0" w:color="auto"/>
            <w:left w:val="none" w:sz="0" w:space="0" w:color="auto"/>
            <w:bottom w:val="none" w:sz="0" w:space="0" w:color="auto"/>
            <w:right w:val="none" w:sz="0" w:space="0" w:color="auto"/>
          </w:divBdr>
        </w:div>
      </w:divsChild>
    </w:div>
    <w:div w:id="1300769019">
      <w:bodyDiv w:val="1"/>
      <w:marLeft w:val="0"/>
      <w:marRight w:val="0"/>
      <w:marTop w:val="0"/>
      <w:marBottom w:val="0"/>
      <w:divBdr>
        <w:top w:val="none" w:sz="0" w:space="0" w:color="auto"/>
        <w:left w:val="none" w:sz="0" w:space="0" w:color="auto"/>
        <w:bottom w:val="none" w:sz="0" w:space="0" w:color="auto"/>
        <w:right w:val="none" w:sz="0" w:space="0" w:color="auto"/>
      </w:divBdr>
      <w:divsChild>
        <w:div w:id="1921712166">
          <w:marLeft w:val="288"/>
          <w:marRight w:val="0"/>
          <w:marTop w:val="0"/>
          <w:marBottom w:val="0"/>
          <w:divBdr>
            <w:top w:val="none" w:sz="0" w:space="0" w:color="auto"/>
            <w:left w:val="none" w:sz="0" w:space="0" w:color="auto"/>
            <w:bottom w:val="none" w:sz="0" w:space="0" w:color="auto"/>
            <w:right w:val="none" w:sz="0" w:space="0" w:color="auto"/>
          </w:divBdr>
        </w:div>
        <w:div w:id="90588961">
          <w:marLeft w:val="288"/>
          <w:marRight w:val="0"/>
          <w:marTop w:val="0"/>
          <w:marBottom w:val="0"/>
          <w:divBdr>
            <w:top w:val="none" w:sz="0" w:space="0" w:color="auto"/>
            <w:left w:val="none" w:sz="0" w:space="0" w:color="auto"/>
            <w:bottom w:val="none" w:sz="0" w:space="0" w:color="auto"/>
            <w:right w:val="none" w:sz="0" w:space="0" w:color="auto"/>
          </w:divBdr>
        </w:div>
      </w:divsChild>
    </w:div>
    <w:div w:id="1301762323">
      <w:bodyDiv w:val="1"/>
      <w:marLeft w:val="0"/>
      <w:marRight w:val="0"/>
      <w:marTop w:val="0"/>
      <w:marBottom w:val="0"/>
      <w:divBdr>
        <w:top w:val="none" w:sz="0" w:space="0" w:color="auto"/>
        <w:left w:val="none" w:sz="0" w:space="0" w:color="auto"/>
        <w:bottom w:val="none" w:sz="0" w:space="0" w:color="auto"/>
        <w:right w:val="none" w:sz="0" w:space="0" w:color="auto"/>
      </w:divBdr>
    </w:div>
    <w:div w:id="1313364499">
      <w:bodyDiv w:val="1"/>
      <w:marLeft w:val="0"/>
      <w:marRight w:val="0"/>
      <w:marTop w:val="0"/>
      <w:marBottom w:val="0"/>
      <w:divBdr>
        <w:top w:val="none" w:sz="0" w:space="0" w:color="auto"/>
        <w:left w:val="none" w:sz="0" w:space="0" w:color="auto"/>
        <w:bottom w:val="none" w:sz="0" w:space="0" w:color="auto"/>
        <w:right w:val="none" w:sz="0" w:space="0" w:color="auto"/>
      </w:divBdr>
    </w:div>
    <w:div w:id="1323239998">
      <w:bodyDiv w:val="1"/>
      <w:marLeft w:val="0"/>
      <w:marRight w:val="0"/>
      <w:marTop w:val="0"/>
      <w:marBottom w:val="0"/>
      <w:divBdr>
        <w:top w:val="none" w:sz="0" w:space="0" w:color="auto"/>
        <w:left w:val="none" w:sz="0" w:space="0" w:color="auto"/>
        <w:bottom w:val="none" w:sz="0" w:space="0" w:color="auto"/>
        <w:right w:val="none" w:sz="0" w:space="0" w:color="auto"/>
      </w:divBdr>
    </w:div>
    <w:div w:id="1336959290">
      <w:bodyDiv w:val="1"/>
      <w:marLeft w:val="0"/>
      <w:marRight w:val="0"/>
      <w:marTop w:val="0"/>
      <w:marBottom w:val="0"/>
      <w:divBdr>
        <w:top w:val="none" w:sz="0" w:space="0" w:color="auto"/>
        <w:left w:val="none" w:sz="0" w:space="0" w:color="auto"/>
        <w:bottom w:val="none" w:sz="0" w:space="0" w:color="auto"/>
        <w:right w:val="none" w:sz="0" w:space="0" w:color="auto"/>
      </w:divBdr>
    </w:div>
    <w:div w:id="1343583070">
      <w:bodyDiv w:val="1"/>
      <w:marLeft w:val="0"/>
      <w:marRight w:val="0"/>
      <w:marTop w:val="0"/>
      <w:marBottom w:val="0"/>
      <w:divBdr>
        <w:top w:val="none" w:sz="0" w:space="0" w:color="auto"/>
        <w:left w:val="none" w:sz="0" w:space="0" w:color="auto"/>
        <w:bottom w:val="none" w:sz="0" w:space="0" w:color="auto"/>
        <w:right w:val="none" w:sz="0" w:space="0" w:color="auto"/>
      </w:divBdr>
      <w:divsChild>
        <w:div w:id="1508524515">
          <w:marLeft w:val="288"/>
          <w:marRight w:val="0"/>
          <w:marTop w:val="0"/>
          <w:marBottom w:val="0"/>
          <w:divBdr>
            <w:top w:val="none" w:sz="0" w:space="0" w:color="auto"/>
            <w:left w:val="none" w:sz="0" w:space="0" w:color="auto"/>
            <w:bottom w:val="none" w:sz="0" w:space="0" w:color="auto"/>
            <w:right w:val="none" w:sz="0" w:space="0" w:color="auto"/>
          </w:divBdr>
        </w:div>
        <w:div w:id="284888796">
          <w:marLeft w:val="288"/>
          <w:marRight w:val="0"/>
          <w:marTop w:val="0"/>
          <w:marBottom w:val="0"/>
          <w:divBdr>
            <w:top w:val="none" w:sz="0" w:space="0" w:color="auto"/>
            <w:left w:val="none" w:sz="0" w:space="0" w:color="auto"/>
            <w:bottom w:val="none" w:sz="0" w:space="0" w:color="auto"/>
            <w:right w:val="none" w:sz="0" w:space="0" w:color="auto"/>
          </w:divBdr>
        </w:div>
        <w:div w:id="814374127">
          <w:marLeft w:val="288"/>
          <w:marRight w:val="0"/>
          <w:marTop w:val="0"/>
          <w:marBottom w:val="0"/>
          <w:divBdr>
            <w:top w:val="none" w:sz="0" w:space="0" w:color="auto"/>
            <w:left w:val="none" w:sz="0" w:space="0" w:color="auto"/>
            <w:bottom w:val="none" w:sz="0" w:space="0" w:color="auto"/>
            <w:right w:val="none" w:sz="0" w:space="0" w:color="auto"/>
          </w:divBdr>
        </w:div>
      </w:divsChild>
    </w:div>
    <w:div w:id="1379622789">
      <w:bodyDiv w:val="1"/>
      <w:marLeft w:val="0"/>
      <w:marRight w:val="0"/>
      <w:marTop w:val="0"/>
      <w:marBottom w:val="0"/>
      <w:divBdr>
        <w:top w:val="none" w:sz="0" w:space="0" w:color="auto"/>
        <w:left w:val="none" w:sz="0" w:space="0" w:color="auto"/>
        <w:bottom w:val="none" w:sz="0" w:space="0" w:color="auto"/>
        <w:right w:val="none" w:sz="0" w:space="0" w:color="auto"/>
      </w:divBdr>
      <w:divsChild>
        <w:div w:id="5911620">
          <w:marLeft w:val="0"/>
          <w:marRight w:val="0"/>
          <w:marTop w:val="0"/>
          <w:marBottom w:val="0"/>
          <w:divBdr>
            <w:top w:val="none" w:sz="0" w:space="0" w:color="auto"/>
            <w:left w:val="none" w:sz="0" w:space="0" w:color="auto"/>
            <w:bottom w:val="none" w:sz="0" w:space="0" w:color="auto"/>
            <w:right w:val="none" w:sz="0" w:space="0" w:color="auto"/>
          </w:divBdr>
        </w:div>
        <w:div w:id="53743856">
          <w:marLeft w:val="0"/>
          <w:marRight w:val="0"/>
          <w:marTop w:val="0"/>
          <w:marBottom w:val="0"/>
          <w:divBdr>
            <w:top w:val="none" w:sz="0" w:space="0" w:color="auto"/>
            <w:left w:val="none" w:sz="0" w:space="0" w:color="auto"/>
            <w:bottom w:val="none" w:sz="0" w:space="0" w:color="auto"/>
            <w:right w:val="none" w:sz="0" w:space="0" w:color="auto"/>
          </w:divBdr>
        </w:div>
        <w:div w:id="66928197">
          <w:marLeft w:val="0"/>
          <w:marRight w:val="0"/>
          <w:marTop w:val="0"/>
          <w:marBottom w:val="0"/>
          <w:divBdr>
            <w:top w:val="none" w:sz="0" w:space="0" w:color="auto"/>
            <w:left w:val="none" w:sz="0" w:space="0" w:color="auto"/>
            <w:bottom w:val="none" w:sz="0" w:space="0" w:color="auto"/>
            <w:right w:val="none" w:sz="0" w:space="0" w:color="auto"/>
          </w:divBdr>
        </w:div>
        <w:div w:id="104008021">
          <w:marLeft w:val="0"/>
          <w:marRight w:val="0"/>
          <w:marTop w:val="0"/>
          <w:marBottom w:val="0"/>
          <w:divBdr>
            <w:top w:val="none" w:sz="0" w:space="0" w:color="auto"/>
            <w:left w:val="none" w:sz="0" w:space="0" w:color="auto"/>
            <w:bottom w:val="none" w:sz="0" w:space="0" w:color="auto"/>
            <w:right w:val="none" w:sz="0" w:space="0" w:color="auto"/>
          </w:divBdr>
        </w:div>
        <w:div w:id="200362013">
          <w:marLeft w:val="0"/>
          <w:marRight w:val="0"/>
          <w:marTop w:val="0"/>
          <w:marBottom w:val="0"/>
          <w:divBdr>
            <w:top w:val="none" w:sz="0" w:space="0" w:color="auto"/>
            <w:left w:val="none" w:sz="0" w:space="0" w:color="auto"/>
            <w:bottom w:val="none" w:sz="0" w:space="0" w:color="auto"/>
            <w:right w:val="none" w:sz="0" w:space="0" w:color="auto"/>
          </w:divBdr>
        </w:div>
        <w:div w:id="234098420">
          <w:marLeft w:val="0"/>
          <w:marRight w:val="0"/>
          <w:marTop w:val="0"/>
          <w:marBottom w:val="0"/>
          <w:divBdr>
            <w:top w:val="none" w:sz="0" w:space="0" w:color="auto"/>
            <w:left w:val="none" w:sz="0" w:space="0" w:color="auto"/>
            <w:bottom w:val="none" w:sz="0" w:space="0" w:color="auto"/>
            <w:right w:val="none" w:sz="0" w:space="0" w:color="auto"/>
          </w:divBdr>
        </w:div>
        <w:div w:id="401828781">
          <w:marLeft w:val="0"/>
          <w:marRight w:val="0"/>
          <w:marTop w:val="0"/>
          <w:marBottom w:val="0"/>
          <w:divBdr>
            <w:top w:val="none" w:sz="0" w:space="0" w:color="auto"/>
            <w:left w:val="none" w:sz="0" w:space="0" w:color="auto"/>
            <w:bottom w:val="none" w:sz="0" w:space="0" w:color="auto"/>
            <w:right w:val="none" w:sz="0" w:space="0" w:color="auto"/>
          </w:divBdr>
        </w:div>
        <w:div w:id="413433247">
          <w:marLeft w:val="0"/>
          <w:marRight w:val="0"/>
          <w:marTop w:val="0"/>
          <w:marBottom w:val="0"/>
          <w:divBdr>
            <w:top w:val="none" w:sz="0" w:space="0" w:color="auto"/>
            <w:left w:val="none" w:sz="0" w:space="0" w:color="auto"/>
            <w:bottom w:val="none" w:sz="0" w:space="0" w:color="auto"/>
            <w:right w:val="none" w:sz="0" w:space="0" w:color="auto"/>
          </w:divBdr>
        </w:div>
        <w:div w:id="433327199">
          <w:marLeft w:val="0"/>
          <w:marRight w:val="0"/>
          <w:marTop w:val="0"/>
          <w:marBottom w:val="0"/>
          <w:divBdr>
            <w:top w:val="none" w:sz="0" w:space="0" w:color="auto"/>
            <w:left w:val="none" w:sz="0" w:space="0" w:color="auto"/>
            <w:bottom w:val="none" w:sz="0" w:space="0" w:color="auto"/>
            <w:right w:val="none" w:sz="0" w:space="0" w:color="auto"/>
          </w:divBdr>
        </w:div>
        <w:div w:id="438061020">
          <w:marLeft w:val="0"/>
          <w:marRight w:val="0"/>
          <w:marTop w:val="0"/>
          <w:marBottom w:val="0"/>
          <w:divBdr>
            <w:top w:val="none" w:sz="0" w:space="0" w:color="auto"/>
            <w:left w:val="none" w:sz="0" w:space="0" w:color="auto"/>
            <w:bottom w:val="none" w:sz="0" w:space="0" w:color="auto"/>
            <w:right w:val="none" w:sz="0" w:space="0" w:color="auto"/>
          </w:divBdr>
        </w:div>
        <w:div w:id="438839518">
          <w:marLeft w:val="0"/>
          <w:marRight w:val="0"/>
          <w:marTop w:val="0"/>
          <w:marBottom w:val="0"/>
          <w:divBdr>
            <w:top w:val="none" w:sz="0" w:space="0" w:color="auto"/>
            <w:left w:val="none" w:sz="0" w:space="0" w:color="auto"/>
            <w:bottom w:val="none" w:sz="0" w:space="0" w:color="auto"/>
            <w:right w:val="none" w:sz="0" w:space="0" w:color="auto"/>
          </w:divBdr>
        </w:div>
        <w:div w:id="453794241">
          <w:marLeft w:val="0"/>
          <w:marRight w:val="0"/>
          <w:marTop w:val="0"/>
          <w:marBottom w:val="0"/>
          <w:divBdr>
            <w:top w:val="none" w:sz="0" w:space="0" w:color="auto"/>
            <w:left w:val="none" w:sz="0" w:space="0" w:color="auto"/>
            <w:bottom w:val="none" w:sz="0" w:space="0" w:color="auto"/>
            <w:right w:val="none" w:sz="0" w:space="0" w:color="auto"/>
          </w:divBdr>
        </w:div>
        <w:div w:id="465050616">
          <w:marLeft w:val="0"/>
          <w:marRight w:val="0"/>
          <w:marTop w:val="0"/>
          <w:marBottom w:val="0"/>
          <w:divBdr>
            <w:top w:val="none" w:sz="0" w:space="0" w:color="auto"/>
            <w:left w:val="none" w:sz="0" w:space="0" w:color="auto"/>
            <w:bottom w:val="none" w:sz="0" w:space="0" w:color="auto"/>
            <w:right w:val="none" w:sz="0" w:space="0" w:color="auto"/>
          </w:divBdr>
        </w:div>
        <w:div w:id="490216857">
          <w:marLeft w:val="0"/>
          <w:marRight w:val="0"/>
          <w:marTop w:val="0"/>
          <w:marBottom w:val="0"/>
          <w:divBdr>
            <w:top w:val="none" w:sz="0" w:space="0" w:color="auto"/>
            <w:left w:val="none" w:sz="0" w:space="0" w:color="auto"/>
            <w:bottom w:val="none" w:sz="0" w:space="0" w:color="auto"/>
            <w:right w:val="none" w:sz="0" w:space="0" w:color="auto"/>
          </w:divBdr>
        </w:div>
        <w:div w:id="509218239">
          <w:marLeft w:val="0"/>
          <w:marRight w:val="0"/>
          <w:marTop w:val="0"/>
          <w:marBottom w:val="0"/>
          <w:divBdr>
            <w:top w:val="none" w:sz="0" w:space="0" w:color="auto"/>
            <w:left w:val="none" w:sz="0" w:space="0" w:color="auto"/>
            <w:bottom w:val="none" w:sz="0" w:space="0" w:color="auto"/>
            <w:right w:val="none" w:sz="0" w:space="0" w:color="auto"/>
          </w:divBdr>
        </w:div>
        <w:div w:id="526257546">
          <w:marLeft w:val="0"/>
          <w:marRight w:val="0"/>
          <w:marTop w:val="0"/>
          <w:marBottom w:val="0"/>
          <w:divBdr>
            <w:top w:val="none" w:sz="0" w:space="0" w:color="auto"/>
            <w:left w:val="none" w:sz="0" w:space="0" w:color="auto"/>
            <w:bottom w:val="none" w:sz="0" w:space="0" w:color="auto"/>
            <w:right w:val="none" w:sz="0" w:space="0" w:color="auto"/>
          </w:divBdr>
        </w:div>
        <w:div w:id="555165656">
          <w:marLeft w:val="0"/>
          <w:marRight w:val="0"/>
          <w:marTop w:val="0"/>
          <w:marBottom w:val="0"/>
          <w:divBdr>
            <w:top w:val="none" w:sz="0" w:space="0" w:color="auto"/>
            <w:left w:val="none" w:sz="0" w:space="0" w:color="auto"/>
            <w:bottom w:val="none" w:sz="0" w:space="0" w:color="auto"/>
            <w:right w:val="none" w:sz="0" w:space="0" w:color="auto"/>
          </w:divBdr>
        </w:div>
        <w:div w:id="567153173">
          <w:marLeft w:val="0"/>
          <w:marRight w:val="0"/>
          <w:marTop w:val="0"/>
          <w:marBottom w:val="0"/>
          <w:divBdr>
            <w:top w:val="none" w:sz="0" w:space="0" w:color="auto"/>
            <w:left w:val="none" w:sz="0" w:space="0" w:color="auto"/>
            <w:bottom w:val="none" w:sz="0" w:space="0" w:color="auto"/>
            <w:right w:val="none" w:sz="0" w:space="0" w:color="auto"/>
          </w:divBdr>
        </w:div>
        <w:div w:id="591473175">
          <w:marLeft w:val="0"/>
          <w:marRight w:val="0"/>
          <w:marTop w:val="0"/>
          <w:marBottom w:val="0"/>
          <w:divBdr>
            <w:top w:val="none" w:sz="0" w:space="0" w:color="auto"/>
            <w:left w:val="none" w:sz="0" w:space="0" w:color="auto"/>
            <w:bottom w:val="none" w:sz="0" w:space="0" w:color="auto"/>
            <w:right w:val="none" w:sz="0" w:space="0" w:color="auto"/>
          </w:divBdr>
        </w:div>
        <w:div w:id="616106161">
          <w:marLeft w:val="0"/>
          <w:marRight w:val="0"/>
          <w:marTop w:val="0"/>
          <w:marBottom w:val="0"/>
          <w:divBdr>
            <w:top w:val="none" w:sz="0" w:space="0" w:color="auto"/>
            <w:left w:val="none" w:sz="0" w:space="0" w:color="auto"/>
            <w:bottom w:val="none" w:sz="0" w:space="0" w:color="auto"/>
            <w:right w:val="none" w:sz="0" w:space="0" w:color="auto"/>
          </w:divBdr>
        </w:div>
        <w:div w:id="616837030">
          <w:marLeft w:val="0"/>
          <w:marRight w:val="0"/>
          <w:marTop w:val="0"/>
          <w:marBottom w:val="0"/>
          <w:divBdr>
            <w:top w:val="none" w:sz="0" w:space="0" w:color="auto"/>
            <w:left w:val="none" w:sz="0" w:space="0" w:color="auto"/>
            <w:bottom w:val="none" w:sz="0" w:space="0" w:color="auto"/>
            <w:right w:val="none" w:sz="0" w:space="0" w:color="auto"/>
          </w:divBdr>
        </w:div>
        <w:div w:id="667944031">
          <w:marLeft w:val="0"/>
          <w:marRight w:val="0"/>
          <w:marTop w:val="0"/>
          <w:marBottom w:val="0"/>
          <w:divBdr>
            <w:top w:val="none" w:sz="0" w:space="0" w:color="auto"/>
            <w:left w:val="none" w:sz="0" w:space="0" w:color="auto"/>
            <w:bottom w:val="none" w:sz="0" w:space="0" w:color="auto"/>
            <w:right w:val="none" w:sz="0" w:space="0" w:color="auto"/>
          </w:divBdr>
        </w:div>
        <w:div w:id="681712569">
          <w:marLeft w:val="0"/>
          <w:marRight w:val="0"/>
          <w:marTop w:val="0"/>
          <w:marBottom w:val="0"/>
          <w:divBdr>
            <w:top w:val="none" w:sz="0" w:space="0" w:color="auto"/>
            <w:left w:val="none" w:sz="0" w:space="0" w:color="auto"/>
            <w:bottom w:val="none" w:sz="0" w:space="0" w:color="auto"/>
            <w:right w:val="none" w:sz="0" w:space="0" w:color="auto"/>
          </w:divBdr>
        </w:div>
        <w:div w:id="708844140">
          <w:marLeft w:val="0"/>
          <w:marRight w:val="0"/>
          <w:marTop w:val="0"/>
          <w:marBottom w:val="0"/>
          <w:divBdr>
            <w:top w:val="none" w:sz="0" w:space="0" w:color="auto"/>
            <w:left w:val="none" w:sz="0" w:space="0" w:color="auto"/>
            <w:bottom w:val="none" w:sz="0" w:space="0" w:color="auto"/>
            <w:right w:val="none" w:sz="0" w:space="0" w:color="auto"/>
          </w:divBdr>
        </w:div>
        <w:div w:id="719011402">
          <w:marLeft w:val="0"/>
          <w:marRight w:val="0"/>
          <w:marTop w:val="0"/>
          <w:marBottom w:val="0"/>
          <w:divBdr>
            <w:top w:val="none" w:sz="0" w:space="0" w:color="auto"/>
            <w:left w:val="none" w:sz="0" w:space="0" w:color="auto"/>
            <w:bottom w:val="none" w:sz="0" w:space="0" w:color="auto"/>
            <w:right w:val="none" w:sz="0" w:space="0" w:color="auto"/>
          </w:divBdr>
        </w:div>
        <w:div w:id="727151675">
          <w:marLeft w:val="0"/>
          <w:marRight w:val="0"/>
          <w:marTop w:val="0"/>
          <w:marBottom w:val="0"/>
          <w:divBdr>
            <w:top w:val="none" w:sz="0" w:space="0" w:color="auto"/>
            <w:left w:val="none" w:sz="0" w:space="0" w:color="auto"/>
            <w:bottom w:val="none" w:sz="0" w:space="0" w:color="auto"/>
            <w:right w:val="none" w:sz="0" w:space="0" w:color="auto"/>
          </w:divBdr>
        </w:div>
        <w:div w:id="787352955">
          <w:marLeft w:val="0"/>
          <w:marRight w:val="0"/>
          <w:marTop w:val="0"/>
          <w:marBottom w:val="0"/>
          <w:divBdr>
            <w:top w:val="none" w:sz="0" w:space="0" w:color="auto"/>
            <w:left w:val="none" w:sz="0" w:space="0" w:color="auto"/>
            <w:bottom w:val="none" w:sz="0" w:space="0" w:color="auto"/>
            <w:right w:val="none" w:sz="0" w:space="0" w:color="auto"/>
          </w:divBdr>
        </w:div>
        <w:div w:id="853692536">
          <w:marLeft w:val="0"/>
          <w:marRight w:val="0"/>
          <w:marTop w:val="0"/>
          <w:marBottom w:val="0"/>
          <w:divBdr>
            <w:top w:val="none" w:sz="0" w:space="0" w:color="auto"/>
            <w:left w:val="none" w:sz="0" w:space="0" w:color="auto"/>
            <w:bottom w:val="none" w:sz="0" w:space="0" w:color="auto"/>
            <w:right w:val="none" w:sz="0" w:space="0" w:color="auto"/>
          </w:divBdr>
        </w:div>
        <w:div w:id="889153910">
          <w:marLeft w:val="0"/>
          <w:marRight w:val="0"/>
          <w:marTop w:val="0"/>
          <w:marBottom w:val="0"/>
          <w:divBdr>
            <w:top w:val="none" w:sz="0" w:space="0" w:color="auto"/>
            <w:left w:val="none" w:sz="0" w:space="0" w:color="auto"/>
            <w:bottom w:val="none" w:sz="0" w:space="0" w:color="auto"/>
            <w:right w:val="none" w:sz="0" w:space="0" w:color="auto"/>
          </w:divBdr>
        </w:div>
        <w:div w:id="940911349">
          <w:marLeft w:val="0"/>
          <w:marRight w:val="0"/>
          <w:marTop w:val="0"/>
          <w:marBottom w:val="0"/>
          <w:divBdr>
            <w:top w:val="none" w:sz="0" w:space="0" w:color="auto"/>
            <w:left w:val="none" w:sz="0" w:space="0" w:color="auto"/>
            <w:bottom w:val="none" w:sz="0" w:space="0" w:color="auto"/>
            <w:right w:val="none" w:sz="0" w:space="0" w:color="auto"/>
          </w:divBdr>
        </w:div>
        <w:div w:id="1022365874">
          <w:marLeft w:val="0"/>
          <w:marRight w:val="0"/>
          <w:marTop w:val="0"/>
          <w:marBottom w:val="0"/>
          <w:divBdr>
            <w:top w:val="none" w:sz="0" w:space="0" w:color="auto"/>
            <w:left w:val="none" w:sz="0" w:space="0" w:color="auto"/>
            <w:bottom w:val="none" w:sz="0" w:space="0" w:color="auto"/>
            <w:right w:val="none" w:sz="0" w:space="0" w:color="auto"/>
          </w:divBdr>
        </w:div>
        <w:div w:id="1103458943">
          <w:marLeft w:val="0"/>
          <w:marRight w:val="0"/>
          <w:marTop w:val="0"/>
          <w:marBottom w:val="0"/>
          <w:divBdr>
            <w:top w:val="none" w:sz="0" w:space="0" w:color="auto"/>
            <w:left w:val="none" w:sz="0" w:space="0" w:color="auto"/>
            <w:bottom w:val="none" w:sz="0" w:space="0" w:color="auto"/>
            <w:right w:val="none" w:sz="0" w:space="0" w:color="auto"/>
          </w:divBdr>
        </w:div>
        <w:div w:id="1134523457">
          <w:marLeft w:val="0"/>
          <w:marRight w:val="0"/>
          <w:marTop w:val="0"/>
          <w:marBottom w:val="0"/>
          <w:divBdr>
            <w:top w:val="none" w:sz="0" w:space="0" w:color="auto"/>
            <w:left w:val="none" w:sz="0" w:space="0" w:color="auto"/>
            <w:bottom w:val="none" w:sz="0" w:space="0" w:color="auto"/>
            <w:right w:val="none" w:sz="0" w:space="0" w:color="auto"/>
          </w:divBdr>
        </w:div>
        <w:div w:id="1137651785">
          <w:marLeft w:val="0"/>
          <w:marRight w:val="0"/>
          <w:marTop w:val="0"/>
          <w:marBottom w:val="0"/>
          <w:divBdr>
            <w:top w:val="none" w:sz="0" w:space="0" w:color="auto"/>
            <w:left w:val="none" w:sz="0" w:space="0" w:color="auto"/>
            <w:bottom w:val="none" w:sz="0" w:space="0" w:color="auto"/>
            <w:right w:val="none" w:sz="0" w:space="0" w:color="auto"/>
          </w:divBdr>
        </w:div>
        <w:div w:id="1179660597">
          <w:marLeft w:val="0"/>
          <w:marRight w:val="0"/>
          <w:marTop w:val="0"/>
          <w:marBottom w:val="0"/>
          <w:divBdr>
            <w:top w:val="none" w:sz="0" w:space="0" w:color="auto"/>
            <w:left w:val="none" w:sz="0" w:space="0" w:color="auto"/>
            <w:bottom w:val="none" w:sz="0" w:space="0" w:color="auto"/>
            <w:right w:val="none" w:sz="0" w:space="0" w:color="auto"/>
          </w:divBdr>
        </w:div>
        <w:div w:id="1200512220">
          <w:marLeft w:val="0"/>
          <w:marRight w:val="0"/>
          <w:marTop w:val="0"/>
          <w:marBottom w:val="0"/>
          <w:divBdr>
            <w:top w:val="none" w:sz="0" w:space="0" w:color="auto"/>
            <w:left w:val="none" w:sz="0" w:space="0" w:color="auto"/>
            <w:bottom w:val="none" w:sz="0" w:space="0" w:color="auto"/>
            <w:right w:val="none" w:sz="0" w:space="0" w:color="auto"/>
          </w:divBdr>
        </w:div>
        <w:div w:id="1226842744">
          <w:marLeft w:val="0"/>
          <w:marRight w:val="0"/>
          <w:marTop w:val="0"/>
          <w:marBottom w:val="0"/>
          <w:divBdr>
            <w:top w:val="none" w:sz="0" w:space="0" w:color="auto"/>
            <w:left w:val="none" w:sz="0" w:space="0" w:color="auto"/>
            <w:bottom w:val="none" w:sz="0" w:space="0" w:color="auto"/>
            <w:right w:val="none" w:sz="0" w:space="0" w:color="auto"/>
          </w:divBdr>
        </w:div>
        <w:div w:id="1242522818">
          <w:marLeft w:val="0"/>
          <w:marRight w:val="0"/>
          <w:marTop w:val="0"/>
          <w:marBottom w:val="0"/>
          <w:divBdr>
            <w:top w:val="none" w:sz="0" w:space="0" w:color="auto"/>
            <w:left w:val="none" w:sz="0" w:space="0" w:color="auto"/>
            <w:bottom w:val="none" w:sz="0" w:space="0" w:color="auto"/>
            <w:right w:val="none" w:sz="0" w:space="0" w:color="auto"/>
          </w:divBdr>
        </w:div>
        <w:div w:id="1248617397">
          <w:marLeft w:val="0"/>
          <w:marRight w:val="0"/>
          <w:marTop w:val="0"/>
          <w:marBottom w:val="0"/>
          <w:divBdr>
            <w:top w:val="none" w:sz="0" w:space="0" w:color="auto"/>
            <w:left w:val="none" w:sz="0" w:space="0" w:color="auto"/>
            <w:bottom w:val="none" w:sz="0" w:space="0" w:color="auto"/>
            <w:right w:val="none" w:sz="0" w:space="0" w:color="auto"/>
          </w:divBdr>
        </w:div>
        <w:div w:id="1270819172">
          <w:marLeft w:val="0"/>
          <w:marRight w:val="0"/>
          <w:marTop w:val="0"/>
          <w:marBottom w:val="0"/>
          <w:divBdr>
            <w:top w:val="none" w:sz="0" w:space="0" w:color="auto"/>
            <w:left w:val="none" w:sz="0" w:space="0" w:color="auto"/>
            <w:bottom w:val="none" w:sz="0" w:space="0" w:color="auto"/>
            <w:right w:val="none" w:sz="0" w:space="0" w:color="auto"/>
          </w:divBdr>
        </w:div>
        <w:div w:id="1282877372">
          <w:marLeft w:val="0"/>
          <w:marRight w:val="0"/>
          <w:marTop w:val="0"/>
          <w:marBottom w:val="0"/>
          <w:divBdr>
            <w:top w:val="none" w:sz="0" w:space="0" w:color="auto"/>
            <w:left w:val="none" w:sz="0" w:space="0" w:color="auto"/>
            <w:bottom w:val="none" w:sz="0" w:space="0" w:color="auto"/>
            <w:right w:val="none" w:sz="0" w:space="0" w:color="auto"/>
          </w:divBdr>
        </w:div>
        <w:div w:id="1405760007">
          <w:marLeft w:val="0"/>
          <w:marRight w:val="0"/>
          <w:marTop w:val="0"/>
          <w:marBottom w:val="0"/>
          <w:divBdr>
            <w:top w:val="none" w:sz="0" w:space="0" w:color="auto"/>
            <w:left w:val="none" w:sz="0" w:space="0" w:color="auto"/>
            <w:bottom w:val="none" w:sz="0" w:space="0" w:color="auto"/>
            <w:right w:val="none" w:sz="0" w:space="0" w:color="auto"/>
          </w:divBdr>
        </w:div>
        <w:div w:id="1411124512">
          <w:marLeft w:val="0"/>
          <w:marRight w:val="0"/>
          <w:marTop w:val="0"/>
          <w:marBottom w:val="0"/>
          <w:divBdr>
            <w:top w:val="none" w:sz="0" w:space="0" w:color="auto"/>
            <w:left w:val="none" w:sz="0" w:space="0" w:color="auto"/>
            <w:bottom w:val="none" w:sz="0" w:space="0" w:color="auto"/>
            <w:right w:val="none" w:sz="0" w:space="0" w:color="auto"/>
          </w:divBdr>
        </w:div>
        <w:div w:id="1424377922">
          <w:marLeft w:val="0"/>
          <w:marRight w:val="0"/>
          <w:marTop w:val="0"/>
          <w:marBottom w:val="0"/>
          <w:divBdr>
            <w:top w:val="none" w:sz="0" w:space="0" w:color="auto"/>
            <w:left w:val="none" w:sz="0" w:space="0" w:color="auto"/>
            <w:bottom w:val="none" w:sz="0" w:space="0" w:color="auto"/>
            <w:right w:val="none" w:sz="0" w:space="0" w:color="auto"/>
          </w:divBdr>
        </w:div>
        <w:div w:id="1438795656">
          <w:marLeft w:val="0"/>
          <w:marRight w:val="0"/>
          <w:marTop w:val="0"/>
          <w:marBottom w:val="0"/>
          <w:divBdr>
            <w:top w:val="none" w:sz="0" w:space="0" w:color="auto"/>
            <w:left w:val="none" w:sz="0" w:space="0" w:color="auto"/>
            <w:bottom w:val="none" w:sz="0" w:space="0" w:color="auto"/>
            <w:right w:val="none" w:sz="0" w:space="0" w:color="auto"/>
          </w:divBdr>
        </w:div>
        <w:div w:id="1467548056">
          <w:marLeft w:val="0"/>
          <w:marRight w:val="0"/>
          <w:marTop w:val="0"/>
          <w:marBottom w:val="0"/>
          <w:divBdr>
            <w:top w:val="none" w:sz="0" w:space="0" w:color="auto"/>
            <w:left w:val="none" w:sz="0" w:space="0" w:color="auto"/>
            <w:bottom w:val="none" w:sz="0" w:space="0" w:color="auto"/>
            <w:right w:val="none" w:sz="0" w:space="0" w:color="auto"/>
          </w:divBdr>
        </w:div>
        <w:div w:id="1495947927">
          <w:marLeft w:val="0"/>
          <w:marRight w:val="0"/>
          <w:marTop w:val="0"/>
          <w:marBottom w:val="0"/>
          <w:divBdr>
            <w:top w:val="none" w:sz="0" w:space="0" w:color="auto"/>
            <w:left w:val="none" w:sz="0" w:space="0" w:color="auto"/>
            <w:bottom w:val="none" w:sz="0" w:space="0" w:color="auto"/>
            <w:right w:val="none" w:sz="0" w:space="0" w:color="auto"/>
          </w:divBdr>
        </w:div>
        <w:div w:id="1499422836">
          <w:marLeft w:val="0"/>
          <w:marRight w:val="0"/>
          <w:marTop w:val="0"/>
          <w:marBottom w:val="0"/>
          <w:divBdr>
            <w:top w:val="none" w:sz="0" w:space="0" w:color="auto"/>
            <w:left w:val="none" w:sz="0" w:space="0" w:color="auto"/>
            <w:bottom w:val="none" w:sz="0" w:space="0" w:color="auto"/>
            <w:right w:val="none" w:sz="0" w:space="0" w:color="auto"/>
          </w:divBdr>
        </w:div>
        <w:div w:id="1507474616">
          <w:marLeft w:val="0"/>
          <w:marRight w:val="0"/>
          <w:marTop w:val="0"/>
          <w:marBottom w:val="0"/>
          <w:divBdr>
            <w:top w:val="none" w:sz="0" w:space="0" w:color="auto"/>
            <w:left w:val="none" w:sz="0" w:space="0" w:color="auto"/>
            <w:bottom w:val="none" w:sz="0" w:space="0" w:color="auto"/>
            <w:right w:val="none" w:sz="0" w:space="0" w:color="auto"/>
          </w:divBdr>
        </w:div>
        <w:div w:id="1521354760">
          <w:marLeft w:val="0"/>
          <w:marRight w:val="0"/>
          <w:marTop w:val="0"/>
          <w:marBottom w:val="0"/>
          <w:divBdr>
            <w:top w:val="none" w:sz="0" w:space="0" w:color="auto"/>
            <w:left w:val="none" w:sz="0" w:space="0" w:color="auto"/>
            <w:bottom w:val="none" w:sz="0" w:space="0" w:color="auto"/>
            <w:right w:val="none" w:sz="0" w:space="0" w:color="auto"/>
          </w:divBdr>
        </w:div>
        <w:div w:id="1531183620">
          <w:marLeft w:val="0"/>
          <w:marRight w:val="0"/>
          <w:marTop w:val="0"/>
          <w:marBottom w:val="0"/>
          <w:divBdr>
            <w:top w:val="none" w:sz="0" w:space="0" w:color="auto"/>
            <w:left w:val="none" w:sz="0" w:space="0" w:color="auto"/>
            <w:bottom w:val="none" w:sz="0" w:space="0" w:color="auto"/>
            <w:right w:val="none" w:sz="0" w:space="0" w:color="auto"/>
          </w:divBdr>
        </w:div>
        <w:div w:id="1586838845">
          <w:marLeft w:val="0"/>
          <w:marRight w:val="0"/>
          <w:marTop w:val="0"/>
          <w:marBottom w:val="0"/>
          <w:divBdr>
            <w:top w:val="none" w:sz="0" w:space="0" w:color="auto"/>
            <w:left w:val="none" w:sz="0" w:space="0" w:color="auto"/>
            <w:bottom w:val="none" w:sz="0" w:space="0" w:color="auto"/>
            <w:right w:val="none" w:sz="0" w:space="0" w:color="auto"/>
          </w:divBdr>
        </w:div>
        <w:div w:id="1657876480">
          <w:marLeft w:val="0"/>
          <w:marRight w:val="0"/>
          <w:marTop w:val="0"/>
          <w:marBottom w:val="0"/>
          <w:divBdr>
            <w:top w:val="none" w:sz="0" w:space="0" w:color="auto"/>
            <w:left w:val="none" w:sz="0" w:space="0" w:color="auto"/>
            <w:bottom w:val="none" w:sz="0" w:space="0" w:color="auto"/>
            <w:right w:val="none" w:sz="0" w:space="0" w:color="auto"/>
          </w:divBdr>
        </w:div>
        <w:div w:id="1677725213">
          <w:marLeft w:val="0"/>
          <w:marRight w:val="0"/>
          <w:marTop w:val="0"/>
          <w:marBottom w:val="0"/>
          <w:divBdr>
            <w:top w:val="none" w:sz="0" w:space="0" w:color="auto"/>
            <w:left w:val="none" w:sz="0" w:space="0" w:color="auto"/>
            <w:bottom w:val="none" w:sz="0" w:space="0" w:color="auto"/>
            <w:right w:val="none" w:sz="0" w:space="0" w:color="auto"/>
          </w:divBdr>
        </w:div>
        <w:div w:id="1753701712">
          <w:marLeft w:val="0"/>
          <w:marRight w:val="0"/>
          <w:marTop w:val="0"/>
          <w:marBottom w:val="0"/>
          <w:divBdr>
            <w:top w:val="none" w:sz="0" w:space="0" w:color="auto"/>
            <w:left w:val="none" w:sz="0" w:space="0" w:color="auto"/>
            <w:bottom w:val="none" w:sz="0" w:space="0" w:color="auto"/>
            <w:right w:val="none" w:sz="0" w:space="0" w:color="auto"/>
          </w:divBdr>
        </w:div>
        <w:div w:id="1755736307">
          <w:marLeft w:val="0"/>
          <w:marRight w:val="0"/>
          <w:marTop w:val="0"/>
          <w:marBottom w:val="0"/>
          <w:divBdr>
            <w:top w:val="none" w:sz="0" w:space="0" w:color="auto"/>
            <w:left w:val="none" w:sz="0" w:space="0" w:color="auto"/>
            <w:bottom w:val="none" w:sz="0" w:space="0" w:color="auto"/>
            <w:right w:val="none" w:sz="0" w:space="0" w:color="auto"/>
          </w:divBdr>
        </w:div>
        <w:div w:id="1801340387">
          <w:marLeft w:val="0"/>
          <w:marRight w:val="0"/>
          <w:marTop w:val="0"/>
          <w:marBottom w:val="0"/>
          <w:divBdr>
            <w:top w:val="none" w:sz="0" w:space="0" w:color="auto"/>
            <w:left w:val="none" w:sz="0" w:space="0" w:color="auto"/>
            <w:bottom w:val="none" w:sz="0" w:space="0" w:color="auto"/>
            <w:right w:val="none" w:sz="0" w:space="0" w:color="auto"/>
          </w:divBdr>
        </w:div>
        <w:div w:id="1808666004">
          <w:marLeft w:val="0"/>
          <w:marRight w:val="0"/>
          <w:marTop w:val="0"/>
          <w:marBottom w:val="0"/>
          <w:divBdr>
            <w:top w:val="none" w:sz="0" w:space="0" w:color="auto"/>
            <w:left w:val="none" w:sz="0" w:space="0" w:color="auto"/>
            <w:bottom w:val="none" w:sz="0" w:space="0" w:color="auto"/>
            <w:right w:val="none" w:sz="0" w:space="0" w:color="auto"/>
          </w:divBdr>
        </w:div>
        <w:div w:id="1809129248">
          <w:marLeft w:val="0"/>
          <w:marRight w:val="0"/>
          <w:marTop w:val="0"/>
          <w:marBottom w:val="0"/>
          <w:divBdr>
            <w:top w:val="none" w:sz="0" w:space="0" w:color="auto"/>
            <w:left w:val="none" w:sz="0" w:space="0" w:color="auto"/>
            <w:bottom w:val="none" w:sz="0" w:space="0" w:color="auto"/>
            <w:right w:val="none" w:sz="0" w:space="0" w:color="auto"/>
          </w:divBdr>
        </w:div>
        <w:div w:id="1828013340">
          <w:marLeft w:val="0"/>
          <w:marRight w:val="0"/>
          <w:marTop w:val="0"/>
          <w:marBottom w:val="0"/>
          <w:divBdr>
            <w:top w:val="none" w:sz="0" w:space="0" w:color="auto"/>
            <w:left w:val="none" w:sz="0" w:space="0" w:color="auto"/>
            <w:bottom w:val="none" w:sz="0" w:space="0" w:color="auto"/>
            <w:right w:val="none" w:sz="0" w:space="0" w:color="auto"/>
          </w:divBdr>
        </w:div>
        <w:div w:id="1841578571">
          <w:marLeft w:val="0"/>
          <w:marRight w:val="0"/>
          <w:marTop w:val="0"/>
          <w:marBottom w:val="0"/>
          <w:divBdr>
            <w:top w:val="none" w:sz="0" w:space="0" w:color="auto"/>
            <w:left w:val="none" w:sz="0" w:space="0" w:color="auto"/>
            <w:bottom w:val="none" w:sz="0" w:space="0" w:color="auto"/>
            <w:right w:val="none" w:sz="0" w:space="0" w:color="auto"/>
          </w:divBdr>
        </w:div>
        <w:div w:id="1897550097">
          <w:marLeft w:val="0"/>
          <w:marRight w:val="0"/>
          <w:marTop w:val="0"/>
          <w:marBottom w:val="0"/>
          <w:divBdr>
            <w:top w:val="none" w:sz="0" w:space="0" w:color="auto"/>
            <w:left w:val="none" w:sz="0" w:space="0" w:color="auto"/>
            <w:bottom w:val="none" w:sz="0" w:space="0" w:color="auto"/>
            <w:right w:val="none" w:sz="0" w:space="0" w:color="auto"/>
          </w:divBdr>
        </w:div>
        <w:div w:id="1899969475">
          <w:marLeft w:val="0"/>
          <w:marRight w:val="0"/>
          <w:marTop w:val="0"/>
          <w:marBottom w:val="0"/>
          <w:divBdr>
            <w:top w:val="none" w:sz="0" w:space="0" w:color="auto"/>
            <w:left w:val="none" w:sz="0" w:space="0" w:color="auto"/>
            <w:bottom w:val="none" w:sz="0" w:space="0" w:color="auto"/>
            <w:right w:val="none" w:sz="0" w:space="0" w:color="auto"/>
          </w:divBdr>
        </w:div>
        <w:div w:id="1966351126">
          <w:marLeft w:val="0"/>
          <w:marRight w:val="0"/>
          <w:marTop w:val="0"/>
          <w:marBottom w:val="0"/>
          <w:divBdr>
            <w:top w:val="none" w:sz="0" w:space="0" w:color="auto"/>
            <w:left w:val="none" w:sz="0" w:space="0" w:color="auto"/>
            <w:bottom w:val="none" w:sz="0" w:space="0" w:color="auto"/>
            <w:right w:val="none" w:sz="0" w:space="0" w:color="auto"/>
          </w:divBdr>
        </w:div>
        <w:div w:id="1985086671">
          <w:marLeft w:val="0"/>
          <w:marRight w:val="0"/>
          <w:marTop w:val="0"/>
          <w:marBottom w:val="0"/>
          <w:divBdr>
            <w:top w:val="none" w:sz="0" w:space="0" w:color="auto"/>
            <w:left w:val="none" w:sz="0" w:space="0" w:color="auto"/>
            <w:bottom w:val="none" w:sz="0" w:space="0" w:color="auto"/>
            <w:right w:val="none" w:sz="0" w:space="0" w:color="auto"/>
          </w:divBdr>
        </w:div>
        <w:div w:id="1986859779">
          <w:marLeft w:val="0"/>
          <w:marRight w:val="0"/>
          <w:marTop w:val="0"/>
          <w:marBottom w:val="0"/>
          <w:divBdr>
            <w:top w:val="none" w:sz="0" w:space="0" w:color="auto"/>
            <w:left w:val="none" w:sz="0" w:space="0" w:color="auto"/>
            <w:bottom w:val="none" w:sz="0" w:space="0" w:color="auto"/>
            <w:right w:val="none" w:sz="0" w:space="0" w:color="auto"/>
          </w:divBdr>
        </w:div>
        <w:div w:id="2022200161">
          <w:marLeft w:val="0"/>
          <w:marRight w:val="0"/>
          <w:marTop w:val="0"/>
          <w:marBottom w:val="0"/>
          <w:divBdr>
            <w:top w:val="none" w:sz="0" w:space="0" w:color="auto"/>
            <w:left w:val="none" w:sz="0" w:space="0" w:color="auto"/>
            <w:bottom w:val="none" w:sz="0" w:space="0" w:color="auto"/>
            <w:right w:val="none" w:sz="0" w:space="0" w:color="auto"/>
          </w:divBdr>
        </w:div>
        <w:div w:id="2033216281">
          <w:marLeft w:val="0"/>
          <w:marRight w:val="0"/>
          <w:marTop w:val="0"/>
          <w:marBottom w:val="0"/>
          <w:divBdr>
            <w:top w:val="none" w:sz="0" w:space="0" w:color="auto"/>
            <w:left w:val="none" w:sz="0" w:space="0" w:color="auto"/>
            <w:bottom w:val="none" w:sz="0" w:space="0" w:color="auto"/>
            <w:right w:val="none" w:sz="0" w:space="0" w:color="auto"/>
          </w:divBdr>
        </w:div>
        <w:div w:id="2046324205">
          <w:marLeft w:val="0"/>
          <w:marRight w:val="0"/>
          <w:marTop w:val="0"/>
          <w:marBottom w:val="0"/>
          <w:divBdr>
            <w:top w:val="none" w:sz="0" w:space="0" w:color="auto"/>
            <w:left w:val="none" w:sz="0" w:space="0" w:color="auto"/>
            <w:bottom w:val="none" w:sz="0" w:space="0" w:color="auto"/>
            <w:right w:val="none" w:sz="0" w:space="0" w:color="auto"/>
          </w:divBdr>
        </w:div>
        <w:div w:id="2059888872">
          <w:marLeft w:val="0"/>
          <w:marRight w:val="0"/>
          <w:marTop w:val="0"/>
          <w:marBottom w:val="0"/>
          <w:divBdr>
            <w:top w:val="none" w:sz="0" w:space="0" w:color="auto"/>
            <w:left w:val="none" w:sz="0" w:space="0" w:color="auto"/>
            <w:bottom w:val="none" w:sz="0" w:space="0" w:color="auto"/>
            <w:right w:val="none" w:sz="0" w:space="0" w:color="auto"/>
          </w:divBdr>
        </w:div>
        <w:div w:id="2079744501">
          <w:marLeft w:val="0"/>
          <w:marRight w:val="0"/>
          <w:marTop w:val="0"/>
          <w:marBottom w:val="0"/>
          <w:divBdr>
            <w:top w:val="none" w:sz="0" w:space="0" w:color="auto"/>
            <w:left w:val="none" w:sz="0" w:space="0" w:color="auto"/>
            <w:bottom w:val="none" w:sz="0" w:space="0" w:color="auto"/>
            <w:right w:val="none" w:sz="0" w:space="0" w:color="auto"/>
          </w:divBdr>
        </w:div>
        <w:div w:id="2084863691">
          <w:marLeft w:val="0"/>
          <w:marRight w:val="0"/>
          <w:marTop w:val="0"/>
          <w:marBottom w:val="0"/>
          <w:divBdr>
            <w:top w:val="none" w:sz="0" w:space="0" w:color="auto"/>
            <w:left w:val="none" w:sz="0" w:space="0" w:color="auto"/>
            <w:bottom w:val="none" w:sz="0" w:space="0" w:color="auto"/>
            <w:right w:val="none" w:sz="0" w:space="0" w:color="auto"/>
          </w:divBdr>
        </w:div>
      </w:divsChild>
    </w:div>
    <w:div w:id="1389912644">
      <w:bodyDiv w:val="1"/>
      <w:marLeft w:val="0"/>
      <w:marRight w:val="0"/>
      <w:marTop w:val="0"/>
      <w:marBottom w:val="0"/>
      <w:divBdr>
        <w:top w:val="none" w:sz="0" w:space="0" w:color="auto"/>
        <w:left w:val="none" w:sz="0" w:space="0" w:color="auto"/>
        <w:bottom w:val="none" w:sz="0" w:space="0" w:color="auto"/>
        <w:right w:val="none" w:sz="0" w:space="0" w:color="auto"/>
      </w:divBdr>
    </w:div>
    <w:div w:id="1402603343">
      <w:bodyDiv w:val="1"/>
      <w:marLeft w:val="0"/>
      <w:marRight w:val="0"/>
      <w:marTop w:val="0"/>
      <w:marBottom w:val="0"/>
      <w:divBdr>
        <w:top w:val="none" w:sz="0" w:space="0" w:color="auto"/>
        <w:left w:val="none" w:sz="0" w:space="0" w:color="auto"/>
        <w:bottom w:val="none" w:sz="0" w:space="0" w:color="auto"/>
        <w:right w:val="none" w:sz="0" w:space="0" w:color="auto"/>
      </w:divBdr>
    </w:div>
    <w:div w:id="1413157957">
      <w:bodyDiv w:val="1"/>
      <w:marLeft w:val="0"/>
      <w:marRight w:val="0"/>
      <w:marTop w:val="0"/>
      <w:marBottom w:val="0"/>
      <w:divBdr>
        <w:top w:val="none" w:sz="0" w:space="0" w:color="auto"/>
        <w:left w:val="none" w:sz="0" w:space="0" w:color="auto"/>
        <w:bottom w:val="none" w:sz="0" w:space="0" w:color="auto"/>
        <w:right w:val="none" w:sz="0" w:space="0" w:color="auto"/>
      </w:divBdr>
      <w:divsChild>
        <w:div w:id="752821756">
          <w:marLeft w:val="0"/>
          <w:marRight w:val="0"/>
          <w:marTop w:val="0"/>
          <w:marBottom w:val="0"/>
          <w:divBdr>
            <w:top w:val="none" w:sz="0" w:space="0" w:color="auto"/>
            <w:left w:val="none" w:sz="0" w:space="0" w:color="auto"/>
            <w:bottom w:val="none" w:sz="0" w:space="0" w:color="auto"/>
            <w:right w:val="none" w:sz="0" w:space="0" w:color="auto"/>
          </w:divBdr>
          <w:divsChild>
            <w:div w:id="935749867">
              <w:marLeft w:val="0"/>
              <w:marRight w:val="0"/>
              <w:marTop w:val="495"/>
              <w:marBottom w:val="495"/>
              <w:divBdr>
                <w:top w:val="none" w:sz="0" w:space="0" w:color="auto"/>
                <w:left w:val="none" w:sz="0" w:space="0" w:color="auto"/>
                <w:bottom w:val="none" w:sz="0" w:space="0" w:color="auto"/>
                <w:right w:val="none" w:sz="0" w:space="0" w:color="auto"/>
              </w:divBdr>
              <w:divsChild>
                <w:div w:id="775636481">
                  <w:marLeft w:val="0"/>
                  <w:marRight w:val="0"/>
                  <w:marTop w:val="0"/>
                  <w:marBottom w:val="0"/>
                  <w:divBdr>
                    <w:top w:val="none" w:sz="0" w:space="0" w:color="auto"/>
                    <w:left w:val="none" w:sz="0" w:space="0" w:color="auto"/>
                    <w:bottom w:val="none" w:sz="0" w:space="0" w:color="auto"/>
                    <w:right w:val="none" w:sz="0" w:space="0" w:color="auto"/>
                  </w:divBdr>
                  <w:divsChild>
                    <w:div w:id="1731806524">
                      <w:marLeft w:val="0"/>
                      <w:marRight w:val="0"/>
                      <w:marTop w:val="480"/>
                      <w:marBottom w:val="480"/>
                      <w:divBdr>
                        <w:top w:val="none" w:sz="0" w:space="0" w:color="auto"/>
                        <w:left w:val="none" w:sz="0" w:space="0" w:color="auto"/>
                        <w:bottom w:val="none" w:sz="0" w:space="0" w:color="auto"/>
                        <w:right w:val="none" w:sz="0" w:space="0" w:color="auto"/>
                      </w:divBdr>
                      <w:divsChild>
                        <w:div w:id="1554459687">
                          <w:marLeft w:val="0"/>
                          <w:marRight w:val="0"/>
                          <w:marTop w:val="0"/>
                          <w:marBottom w:val="0"/>
                          <w:divBdr>
                            <w:top w:val="none" w:sz="0" w:space="0" w:color="auto"/>
                            <w:left w:val="none" w:sz="0" w:space="0" w:color="auto"/>
                            <w:bottom w:val="none" w:sz="0" w:space="0" w:color="auto"/>
                            <w:right w:val="none" w:sz="0" w:space="0" w:color="auto"/>
                          </w:divBdr>
                          <w:divsChild>
                            <w:div w:id="1195116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1180175">
      <w:bodyDiv w:val="1"/>
      <w:marLeft w:val="0"/>
      <w:marRight w:val="0"/>
      <w:marTop w:val="0"/>
      <w:marBottom w:val="0"/>
      <w:divBdr>
        <w:top w:val="none" w:sz="0" w:space="0" w:color="auto"/>
        <w:left w:val="none" w:sz="0" w:space="0" w:color="auto"/>
        <w:bottom w:val="none" w:sz="0" w:space="0" w:color="auto"/>
        <w:right w:val="none" w:sz="0" w:space="0" w:color="auto"/>
      </w:divBdr>
      <w:divsChild>
        <w:div w:id="173813498">
          <w:marLeft w:val="288"/>
          <w:marRight w:val="0"/>
          <w:marTop w:val="0"/>
          <w:marBottom w:val="0"/>
          <w:divBdr>
            <w:top w:val="none" w:sz="0" w:space="0" w:color="auto"/>
            <w:left w:val="none" w:sz="0" w:space="0" w:color="auto"/>
            <w:bottom w:val="none" w:sz="0" w:space="0" w:color="auto"/>
            <w:right w:val="none" w:sz="0" w:space="0" w:color="auto"/>
          </w:divBdr>
        </w:div>
        <w:div w:id="996147555">
          <w:marLeft w:val="288"/>
          <w:marRight w:val="0"/>
          <w:marTop w:val="0"/>
          <w:marBottom w:val="0"/>
          <w:divBdr>
            <w:top w:val="none" w:sz="0" w:space="0" w:color="auto"/>
            <w:left w:val="none" w:sz="0" w:space="0" w:color="auto"/>
            <w:bottom w:val="none" w:sz="0" w:space="0" w:color="auto"/>
            <w:right w:val="none" w:sz="0" w:space="0" w:color="auto"/>
          </w:divBdr>
        </w:div>
        <w:div w:id="1184709936">
          <w:marLeft w:val="288"/>
          <w:marRight w:val="0"/>
          <w:marTop w:val="0"/>
          <w:marBottom w:val="0"/>
          <w:divBdr>
            <w:top w:val="none" w:sz="0" w:space="0" w:color="auto"/>
            <w:left w:val="none" w:sz="0" w:space="0" w:color="auto"/>
            <w:bottom w:val="none" w:sz="0" w:space="0" w:color="auto"/>
            <w:right w:val="none" w:sz="0" w:space="0" w:color="auto"/>
          </w:divBdr>
        </w:div>
        <w:div w:id="816411071">
          <w:marLeft w:val="288"/>
          <w:marRight w:val="0"/>
          <w:marTop w:val="0"/>
          <w:marBottom w:val="0"/>
          <w:divBdr>
            <w:top w:val="none" w:sz="0" w:space="0" w:color="auto"/>
            <w:left w:val="none" w:sz="0" w:space="0" w:color="auto"/>
            <w:bottom w:val="none" w:sz="0" w:space="0" w:color="auto"/>
            <w:right w:val="none" w:sz="0" w:space="0" w:color="auto"/>
          </w:divBdr>
        </w:div>
      </w:divsChild>
    </w:div>
    <w:div w:id="1427573696">
      <w:bodyDiv w:val="1"/>
      <w:marLeft w:val="0"/>
      <w:marRight w:val="0"/>
      <w:marTop w:val="0"/>
      <w:marBottom w:val="0"/>
      <w:divBdr>
        <w:top w:val="none" w:sz="0" w:space="0" w:color="auto"/>
        <w:left w:val="none" w:sz="0" w:space="0" w:color="auto"/>
        <w:bottom w:val="none" w:sz="0" w:space="0" w:color="auto"/>
        <w:right w:val="none" w:sz="0" w:space="0" w:color="auto"/>
      </w:divBdr>
      <w:divsChild>
        <w:div w:id="696734521">
          <w:marLeft w:val="446"/>
          <w:marRight w:val="0"/>
          <w:marTop w:val="0"/>
          <w:marBottom w:val="0"/>
          <w:divBdr>
            <w:top w:val="none" w:sz="0" w:space="0" w:color="auto"/>
            <w:left w:val="none" w:sz="0" w:space="0" w:color="auto"/>
            <w:bottom w:val="none" w:sz="0" w:space="0" w:color="auto"/>
            <w:right w:val="none" w:sz="0" w:space="0" w:color="auto"/>
          </w:divBdr>
        </w:div>
      </w:divsChild>
    </w:div>
    <w:div w:id="1442652984">
      <w:bodyDiv w:val="1"/>
      <w:marLeft w:val="0"/>
      <w:marRight w:val="0"/>
      <w:marTop w:val="0"/>
      <w:marBottom w:val="0"/>
      <w:divBdr>
        <w:top w:val="none" w:sz="0" w:space="0" w:color="auto"/>
        <w:left w:val="none" w:sz="0" w:space="0" w:color="auto"/>
        <w:bottom w:val="none" w:sz="0" w:space="0" w:color="auto"/>
        <w:right w:val="none" w:sz="0" w:space="0" w:color="auto"/>
      </w:divBdr>
      <w:divsChild>
        <w:div w:id="1623026828">
          <w:marLeft w:val="288"/>
          <w:marRight w:val="0"/>
          <w:marTop w:val="0"/>
          <w:marBottom w:val="0"/>
          <w:divBdr>
            <w:top w:val="none" w:sz="0" w:space="0" w:color="auto"/>
            <w:left w:val="none" w:sz="0" w:space="0" w:color="auto"/>
            <w:bottom w:val="none" w:sz="0" w:space="0" w:color="auto"/>
            <w:right w:val="none" w:sz="0" w:space="0" w:color="auto"/>
          </w:divBdr>
        </w:div>
        <w:div w:id="184096668">
          <w:marLeft w:val="288"/>
          <w:marRight w:val="0"/>
          <w:marTop w:val="0"/>
          <w:marBottom w:val="0"/>
          <w:divBdr>
            <w:top w:val="none" w:sz="0" w:space="0" w:color="auto"/>
            <w:left w:val="none" w:sz="0" w:space="0" w:color="auto"/>
            <w:bottom w:val="none" w:sz="0" w:space="0" w:color="auto"/>
            <w:right w:val="none" w:sz="0" w:space="0" w:color="auto"/>
          </w:divBdr>
        </w:div>
      </w:divsChild>
    </w:div>
    <w:div w:id="1443189231">
      <w:bodyDiv w:val="1"/>
      <w:marLeft w:val="0"/>
      <w:marRight w:val="0"/>
      <w:marTop w:val="0"/>
      <w:marBottom w:val="0"/>
      <w:divBdr>
        <w:top w:val="none" w:sz="0" w:space="0" w:color="auto"/>
        <w:left w:val="none" w:sz="0" w:space="0" w:color="auto"/>
        <w:bottom w:val="none" w:sz="0" w:space="0" w:color="auto"/>
        <w:right w:val="none" w:sz="0" w:space="0" w:color="auto"/>
      </w:divBdr>
    </w:div>
    <w:div w:id="1468206863">
      <w:bodyDiv w:val="1"/>
      <w:marLeft w:val="0"/>
      <w:marRight w:val="0"/>
      <w:marTop w:val="0"/>
      <w:marBottom w:val="0"/>
      <w:divBdr>
        <w:top w:val="none" w:sz="0" w:space="0" w:color="auto"/>
        <w:left w:val="none" w:sz="0" w:space="0" w:color="auto"/>
        <w:bottom w:val="none" w:sz="0" w:space="0" w:color="auto"/>
        <w:right w:val="none" w:sz="0" w:space="0" w:color="auto"/>
      </w:divBdr>
    </w:div>
    <w:div w:id="1484587037">
      <w:bodyDiv w:val="1"/>
      <w:marLeft w:val="0"/>
      <w:marRight w:val="0"/>
      <w:marTop w:val="0"/>
      <w:marBottom w:val="0"/>
      <w:divBdr>
        <w:top w:val="none" w:sz="0" w:space="0" w:color="auto"/>
        <w:left w:val="none" w:sz="0" w:space="0" w:color="auto"/>
        <w:bottom w:val="none" w:sz="0" w:space="0" w:color="auto"/>
        <w:right w:val="none" w:sz="0" w:space="0" w:color="auto"/>
      </w:divBdr>
    </w:div>
    <w:div w:id="1511338042">
      <w:bodyDiv w:val="1"/>
      <w:marLeft w:val="0"/>
      <w:marRight w:val="0"/>
      <w:marTop w:val="0"/>
      <w:marBottom w:val="0"/>
      <w:divBdr>
        <w:top w:val="none" w:sz="0" w:space="0" w:color="auto"/>
        <w:left w:val="none" w:sz="0" w:space="0" w:color="auto"/>
        <w:bottom w:val="none" w:sz="0" w:space="0" w:color="auto"/>
        <w:right w:val="none" w:sz="0" w:space="0" w:color="auto"/>
      </w:divBdr>
    </w:div>
    <w:div w:id="1530753721">
      <w:bodyDiv w:val="1"/>
      <w:marLeft w:val="0"/>
      <w:marRight w:val="0"/>
      <w:marTop w:val="0"/>
      <w:marBottom w:val="0"/>
      <w:divBdr>
        <w:top w:val="none" w:sz="0" w:space="0" w:color="auto"/>
        <w:left w:val="none" w:sz="0" w:space="0" w:color="auto"/>
        <w:bottom w:val="none" w:sz="0" w:space="0" w:color="auto"/>
        <w:right w:val="none" w:sz="0" w:space="0" w:color="auto"/>
      </w:divBdr>
    </w:div>
    <w:div w:id="1555576548">
      <w:bodyDiv w:val="1"/>
      <w:marLeft w:val="0"/>
      <w:marRight w:val="0"/>
      <w:marTop w:val="0"/>
      <w:marBottom w:val="0"/>
      <w:divBdr>
        <w:top w:val="none" w:sz="0" w:space="0" w:color="auto"/>
        <w:left w:val="none" w:sz="0" w:space="0" w:color="auto"/>
        <w:bottom w:val="none" w:sz="0" w:space="0" w:color="auto"/>
        <w:right w:val="none" w:sz="0" w:space="0" w:color="auto"/>
      </w:divBdr>
    </w:div>
    <w:div w:id="1561862382">
      <w:bodyDiv w:val="1"/>
      <w:marLeft w:val="0"/>
      <w:marRight w:val="0"/>
      <w:marTop w:val="0"/>
      <w:marBottom w:val="0"/>
      <w:divBdr>
        <w:top w:val="none" w:sz="0" w:space="0" w:color="auto"/>
        <w:left w:val="none" w:sz="0" w:space="0" w:color="auto"/>
        <w:bottom w:val="none" w:sz="0" w:space="0" w:color="auto"/>
        <w:right w:val="none" w:sz="0" w:space="0" w:color="auto"/>
      </w:divBdr>
    </w:div>
    <w:div w:id="1562985510">
      <w:bodyDiv w:val="1"/>
      <w:marLeft w:val="0"/>
      <w:marRight w:val="0"/>
      <w:marTop w:val="0"/>
      <w:marBottom w:val="0"/>
      <w:divBdr>
        <w:top w:val="none" w:sz="0" w:space="0" w:color="auto"/>
        <w:left w:val="none" w:sz="0" w:space="0" w:color="auto"/>
        <w:bottom w:val="none" w:sz="0" w:space="0" w:color="auto"/>
        <w:right w:val="none" w:sz="0" w:space="0" w:color="auto"/>
      </w:divBdr>
    </w:div>
    <w:div w:id="1595744197">
      <w:bodyDiv w:val="1"/>
      <w:marLeft w:val="0"/>
      <w:marRight w:val="0"/>
      <w:marTop w:val="0"/>
      <w:marBottom w:val="0"/>
      <w:divBdr>
        <w:top w:val="none" w:sz="0" w:space="0" w:color="auto"/>
        <w:left w:val="none" w:sz="0" w:space="0" w:color="auto"/>
        <w:bottom w:val="none" w:sz="0" w:space="0" w:color="auto"/>
        <w:right w:val="none" w:sz="0" w:space="0" w:color="auto"/>
      </w:divBdr>
    </w:div>
    <w:div w:id="1602028754">
      <w:bodyDiv w:val="1"/>
      <w:marLeft w:val="0"/>
      <w:marRight w:val="0"/>
      <w:marTop w:val="0"/>
      <w:marBottom w:val="0"/>
      <w:divBdr>
        <w:top w:val="none" w:sz="0" w:space="0" w:color="auto"/>
        <w:left w:val="none" w:sz="0" w:space="0" w:color="auto"/>
        <w:bottom w:val="none" w:sz="0" w:space="0" w:color="auto"/>
        <w:right w:val="none" w:sz="0" w:space="0" w:color="auto"/>
      </w:divBdr>
    </w:div>
    <w:div w:id="1603031489">
      <w:bodyDiv w:val="1"/>
      <w:marLeft w:val="0"/>
      <w:marRight w:val="0"/>
      <w:marTop w:val="0"/>
      <w:marBottom w:val="0"/>
      <w:divBdr>
        <w:top w:val="none" w:sz="0" w:space="0" w:color="auto"/>
        <w:left w:val="none" w:sz="0" w:space="0" w:color="auto"/>
        <w:bottom w:val="none" w:sz="0" w:space="0" w:color="auto"/>
        <w:right w:val="none" w:sz="0" w:space="0" w:color="auto"/>
      </w:divBdr>
    </w:div>
    <w:div w:id="1641492160">
      <w:bodyDiv w:val="1"/>
      <w:marLeft w:val="0"/>
      <w:marRight w:val="0"/>
      <w:marTop w:val="0"/>
      <w:marBottom w:val="0"/>
      <w:divBdr>
        <w:top w:val="none" w:sz="0" w:space="0" w:color="auto"/>
        <w:left w:val="none" w:sz="0" w:space="0" w:color="auto"/>
        <w:bottom w:val="none" w:sz="0" w:space="0" w:color="auto"/>
        <w:right w:val="none" w:sz="0" w:space="0" w:color="auto"/>
      </w:divBdr>
      <w:divsChild>
        <w:div w:id="2085225128">
          <w:marLeft w:val="288"/>
          <w:marRight w:val="0"/>
          <w:marTop w:val="0"/>
          <w:marBottom w:val="0"/>
          <w:divBdr>
            <w:top w:val="none" w:sz="0" w:space="0" w:color="auto"/>
            <w:left w:val="none" w:sz="0" w:space="0" w:color="auto"/>
            <w:bottom w:val="none" w:sz="0" w:space="0" w:color="auto"/>
            <w:right w:val="none" w:sz="0" w:space="0" w:color="auto"/>
          </w:divBdr>
        </w:div>
        <w:div w:id="180121673">
          <w:marLeft w:val="288"/>
          <w:marRight w:val="0"/>
          <w:marTop w:val="0"/>
          <w:marBottom w:val="0"/>
          <w:divBdr>
            <w:top w:val="none" w:sz="0" w:space="0" w:color="auto"/>
            <w:left w:val="none" w:sz="0" w:space="0" w:color="auto"/>
            <w:bottom w:val="none" w:sz="0" w:space="0" w:color="auto"/>
            <w:right w:val="none" w:sz="0" w:space="0" w:color="auto"/>
          </w:divBdr>
        </w:div>
        <w:div w:id="1321039879">
          <w:marLeft w:val="288"/>
          <w:marRight w:val="0"/>
          <w:marTop w:val="0"/>
          <w:marBottom w:val="0"/>
          <w:divBdr>
            <w:top w:val="none" w:sz="0" w:space="0" w:color="auto"/>
            <w:left w:val="none" w:sz="0" w:space="0" w:color="auto"/>
            <w:bottom w:val="none" w:sz="0" w:space="0" w:color="auto"/>
            <w:right w:val="none" w:sz="0" w:space="0" w:color="auto"/>
          </w:divBdr>
        </w:div>
        <w:div w:id="1374816899">
          <w:marLeft w:val="288"/>
          <w:marRight w:val="0"/>
          <w:marTop w:val="0"/>
          <w:marBottom w:val="0"/>
          <w:divBdr>
            <w:top w:val="none" w:sz="0" w:space="0" w:color="auto"/>
            <w:left w:val="none" w:sz="0" w:space="0" w:color="auto"/>
            <w:bottom w:val="none" w:sz="0" w:space="0" w:color="auto"/>
            <w:right w:val="none" w:sz="0" w:space="0" w:color="auto"/>
          </w:divBdr>
        </w:div>
        <w:div w:id="1570729264">
          <w:marLeft w:val="288"/>
          <w:marRight w:val="0"/>
          <w:marTop w:val="0"/>
          <w:marBottom w:val="0"/>
          <w:divBdr>
            <w:top w:val="none" w:sz="0" w:space="0" w:color="auto"/>
            <w:left w:val="none" w:sz="0" w:space="0" w:color="auto"/>
            <w:bottom w:val="none" w:sz="0" w:space="0" w:color="auto"/>
            <w:right w:val="none" w:sz="0" w:space="0" w:color="auto"/>
          </w:divBdr>
        </w:div>
        <w:div w:id="913510391">
          <w:marLeft w:val="288"/>
          <w:marRight w:val="0"/>
          <w:marTop w:val="0"/>
          <w:marBottom w:val="0"/>
          <w:divBdr>
            <w:top w:val="none" w:sz="0" w:space="0" w:color="auto"/>
            <w:left w:val="none" w:sz="0" w:space="0" w:color="auto"/>
            <w:bottom w:val="none" w:sz="0" w:space="0" w:color="auto"/>
            <w:right w:val="none" w:sz="0" w:space="0" w:color="auto"/>
          </w:divBdr>
        </w:div>
        <w:div w:id="98525929">
          <w:marLeft w:val="288"/>
          <w:marRight w:val="0"/>
          <w:marTop w:val="0"/>
          <w:marBottom w:val="0"/>
          <w:divBdr>
            <w:top w:val="none" w:sz="0" w:space="0" w:color="auto"/>
            <w:left w:val="none" w:sz="0" w:space="0" w:color="auto"/>
            <w:bottom w:val="none" w:sz="0" w:space="0" w:color="auto"/>
            <w:right w:val="none" w:sz="0" w:space="0" w:color="auto"/>
          </w:divBdr>
        </w:div>
        <w:div w:id="419641910">
          <w:marLeft w:val="288"/>
          <w:marRight w:val="0"/>
          <w:marTop w:val="0"/>
          <w:marBottom w:val="0"/>
          <w:divBdr>
            <w:top w:val="none" w:sz="0" w:space="0" w:color="auto"/>
            <w:left w:val="none" w:sz="0" w:space="0" w:color="auto"/>
            <w:bottom w:val="none" w:sz="0" w:space="0" w:color="auto"/>
            <w:right w:val="none" w:sz="0" w:space="0" w:color="auto"/>
          </w:divBdr>
        </w:div>
        <w:div w:id="417793704">
          <w:marLeft w:val="288"/>
          <w:marRight w:val="0"/>
          <w:marTop w:val="0"/>
          <w:marBottom w:val="0"/>
          <w:divBdr>
            <w:top w:val="none" w:sz="0" w:space="0" w:color="auto"/>
            <w:left w:val="none" w:sz="0" w:space="0" w:color="auto"/>
            <w:bottom w:val="none" w:sz="0" w:space="0" w:color="auto"/>
            <w:right w:val="none" w:sz="0" w:space="0" w:color="auto"/>
          </w:divBdr>
        </w:div>
      </w:divsChild>
    </w:div>
    <w:div w:id="1660572180">
      <w:bodyDiv w:val="1"/>
      <w:marLeft w:val="0"/>
      <w:marRight w:val="0"/>
      <w:marTop w:val="0"/>
      <w:marBottom w:val="0"/>
      <w:divBdr>
        <w:top w:val="none" w:sz="0" w:space="0" w:color="auto"/>
        <w:left w:val="none" w:sz="0" w:space="0" w:color="auto"/>
        <w:bottom w:val="none" w:sz="0" w:space="0" w:color="auto"/>
        <w:right w:val="none" w:sz="0" w:space="0" w:color="auto"/>
      </w:divBdr>
    </w:div>
    <w:div w:id="1728919330">
      <w:bodyDiv w:val="1"/>
      <w:marLeft w:val="0"/>
      <w:marRight w:val="0"/>
      <w:marTop w:val="0"/>
      <w:marBottom w:val="0"/>
      <w:divBdr>
        <w:top w:val="none" w:sz="0" w:space="0" w:color="auto"/>
        <w:left w:val="none" w:sz="0" w:space="0" w:color="auto"/>
        <w:bottom w:val="none" w:sz="0" w:space="0" w:color="auto"/>
        <w:right w:val="none" w:sz="0" w:space="0" w:color="auto"/>
      </w:divBdr>
    </w:div>
    <w:div w:id="1731921583">
      <w:bodyDiv w:val="1"/>
      <w:marLeft w:val="0"/>
      <w:marRight w:val="0"/>
      <w:marTop w:val="0"/>
      <w:marBottom w:val="0"/>
      <w:divBdr>
        <w:top w:val="none" w:sz="0" w:space="0" w:color="auto"/>
        <w:left w:val="none" w:sz="0" w:space="0" w:color="auto"/>
        <w:bottom w:val="none" w:sz="0" w:space="0" w:color="auto"/>
        <w:right w:val="none" w:sz="0" w:space="0" w:color="auto"/>
      </w:divBdr>
    </w:div>
    <w:div w:id="1775783486">
      <w:bodyDiv w:val="1"/>
      <w:marLeft w:val="0"/>
      <w:marRight w:val="0"/>
      <w:marTop w:val="0"/>
      <w:marBottom w:val="0"/>
      <w:divBdr>
        <w:top w:val="none" w:sz="0" w:space="0" w:color="auto"/>
        <w:left w:val="none" w:sz="0" w:space="0" w:color="auto"/>
        <w:bottom w:val="none" w:sz="0" w:space="0" w:color="auto"/>
        <w:right w:val="none" w:sz="0" w:space="0" w:color="auto"/>
      </w:divBdr>
      <w:divsChild>
        <w:div w:id="335499374">
          <w:marLeft w:val="0"/>
          <w:marRight w:val="0"/>
          <w:marTop w:val="0"/>
          <w:marBottom w:val="0"/>
          <w:divBdr>
            <w:top w:val="none" w:sz="0" w:space="0" w:color="auto"/>
            <w:left w:val="none" w:sz="0" w:space="0" w:color="auto"/>
            <w:bottom w:val="none" w:sz="0" w:space="0" w:color="auto"/>
            <w:right w:val="none" w:sz="0" w:space="0" w:color="auto"/>
          </w:divBdr>
        </w:div>
      </w:divsChild>
    </w:div>
    <w:div w:id="1781799717">
      <w:bodyDiv w:val="1"/>
      <w:marLeft w:val="0"/>
      <w:marRight w:val="0"/>
      <w:marTop w:val="0"/>
      <w:marBottom w:val="0"/>
      <w:divBdr>
        <w:top w:val="none" w:sz="0" w:space="0" w:color="auto"/>
        <w:left w:val="none" w:sz="0" w:space="0" w:color="auto"/>
        <w:bottom w:val="none" w:sz="0" w:space="0" w:color="auto"/>
        <w:right w:val="none" w:sz="0" w:space="0" w:color="auto"/>
      </w:divBdr>
      <w:divsChild>
        <w:div w:id="63532800">
          <w:marLeft w:val="288"/>
          <w:marRight w:val="0"/>
          <w:marTop w:val="0"/>
          <w:marBottom w:val="0"/>
          <w:divBdr>
            <w:top w:val="none" w:sz="0" w:space="0" w:color="auto"/>
            <w:left w:val="none" w:sz="0" w:space="0" w:color="auto"/>
            <w:bottom w:val="none" w:sz="0" w:space="0" w:color="auto"/>
            <w:right w:val="none" w:sz="0" w:space="0" w:color="auto"/>
          </w:divBdr>
        </w:div>
      </w:divsChild>
    </w:div>
    <w:div w:id="1785885475">
      <w:bodyDiv w:val="1"/>
      <w:marLeft w:val="0"/>
      <w:marRight w:val="0"/>
      <w:marTop w:val="0"/>
      <w:marBottom w:val="0"/>
      <w:divBdr>
        <w:top w:val="none" w:sz="0" w:space="0" w:color="auto"/>
        <w:left w:val="none" w:sz="0" w:space="0" w:color="auto"/>
        <w:bottom w:val="none" w:sz="0" w:space="0" w:color="auto"/>
        <w:right w:val="none" w:sz="0" w:space="0" w:color="auto"/>
      </w:divBdr>
    </w:div>
    <w:div w:id="1787500475">
      <w:bodyDiv w:val="1"/>
      <w:marLeft w:val="0"/>
      <w:marRight w:val="0"/>
      <w:marTop w:val="0"/>
      <w:marBottom w:val="0"/>
      <w:divBdr>
        <w:top w:val="none" w:sz="0" w:space="0" w:color="auto"/>
        <w:left w:val="none" w:sz="0" w:space="0" w:color="auto"/>
        <w:bottom w:val="none" w:sz="0" w:space="0" w:color="auto"/>
        <w:right w:val="none" w:sz="0" w:space="0" w:color="auto"/>
      </w:divBdr>
      <w:divsChild>
        <w:div w:id="1301955557">
          <w:marLeft w:val="288"/>
          <w:marRight w:val="0"/>
          <w:marTop w:val="0"/>
          <w:marBottom w:val="0"/>
          <w:divBdr>
            <w:top w:val="none" w:sz="0" w:space="0" w:color="auto"/>
            <w:left w:val="none" w:sz="0" w:space="0" w:color="auto"/>
            <w:bottom w:val="none" w:sz="0" w:space="0" w:color="auto"/>
            <w:right w:val="none" w:sz="0" w:space="0" w:color="auto"/>
          </w:divBdr>
        </w:div>
        <w:div w:id="20017150">
          <w:marLeft w:val="288"/>
          <w:marRight w:val="0"/>
          <w:marTop w:val="0"/>
          <w:marBottom w:val="0"/>
          <w:divBdr>
            <w:top w:val="none" w:sz="0" w:space="0" w:color="auto"/>
            <w:left w:val="none" w:sz="0" w:space="0" w:color="auto"/>
            <w:bottom w:val="none" w:sz="0" w:space="0" w:color="auto"/>
            <w:right w:val="none" w:sz="0" w:space="0" w:color="auto"/>
          </w:divBdr>
        </w:div>
        <w:div w:id="25722739">
          <w:marLeft w:val="288"/>
          <w:marRight w:val="0"/>
          <w:marTop w:val="0"/>
          <w:marBottom w:val="0"/>
          <w:divBdr>
            <w:top w:val="none" w:sz="0" w:space="0" w:color="auto"/>
            <w:left w:val="none" w:sz="0" w:space="0" w:color="auto"/>
            <w:bottom w:val="none" w:sz="0" w:space="0" w:color="auto"/>
            <w:right w:val="none" w:sz="0" w:space="0" w:color="auto"/>
          </w:divBdr>
        </w:div>
        <w:div w:id="1006787552">
          <w:marLeft w:val="288"/>
          <w:marRight w:val="0"/>
          <w:marTop w:val="0"/>
          <w:marBottom w:val="0"/>
          <w:divBdr>
            <w:top w:val="none" w:sz="0" w:space="0" w:color="auto"/>
            <w:left w:val="none" w:sz="0" w:space="0" w:color="auto"/>
            <w:bottom w:val="none" w:sz="0" w:space="0" w:color="auto"/>
            <w:right w:val="none" w:sz="0" w:space="0" w:color="auto"/>
          </w:divBdr>
        </w:div>
        <w:div w:id="1297762782">
          <w:marLeft w:val="288"/>
          <w:marRight w:val="0"/>
          <w:marTop w:val="0"/>
          <w:marBottom w:val="0"/>
          <w:divBdr>
            <w:top w:val="none" w:sz="0" w:space="0" w:color="auto"/>
            <w:left w:val="none" w:sz="0" w:space="0" w:color="auto"/>
            <w:bottom w:val="none" w:sz="0" w:space="0" w:color="auto"/>
            <w:right w:val="none" w:sz="0" w:space="0" w:color="auto"/>
          </w:divBdr>
        </w:div>
      </w:divsChild>
    </w:div>
    <w:div w:id="1790513570">
      <w:bodyDiv w:val="1"/>
      <w:marLeft w:val="0"/>
      <w:marRight w:val="0"/>
      <w:marTop w:val="0"/>
      <w:marBottom w:val="0"/>
      <w:divBdr>
        <w:top w:val="none" w:sz="0" w:space="0" w:color="auto"/>
        <w:left w:val="none" w:sz="0" w:space="0" w:color="auto"/>
        <w:bottom w:val="none" w:sz="0" w:space="0" w:color="auto"/>
        <w:right w:val="none" w:sz="0" w:space="0" w:color="auto"/>
      </w:divBdr>
    </w:div>
    <w:div w:id="1805851670">
      <w:bodyDiv w:val="1"/>
      <w:marLeft w:val="0"/>
      <w:marRight w:val="0"/>
      <w:marTop w:val="0"/>
      <w:marBottom w:val="0"/>
      <w:divBdr>
        <w:top w:val="none" w:sz="0" w:space="0" w:color="auto"/>
        <w:left w:val="none" w:sz="0" w:space="0" w:color="auto"/>
        <w:bottom w:val="none" w:sz="0" w:space="0" w:color="auto"/>
        <w:right w:val="none" w:sz="0" w:space="0" w:color="auto"/>
      </w:divBdr>
    </w:div>
    <w:div w:id="1812869271">
      <w:bodyDiv w:val="1"/>
      <w:marLeft w:val="0"/>
      <w:marRight w:val="0"/>
      <w:marTop w:val="0"/>
      <w:marBottom w:val="0"/>
      <w:divBdr>
        <w:top w:val="none" w:sz="0" w:space="0" w:color="auto"/>
        <w:left w:val="none" w:sz="0" w:space="0" w:color="auto"/>
        <w:bottom w:val="none" w:sz="0" w:space="0" w:color="auto"/>
        <w:right w:val="none" w:sz="0" w:space="0" w:color="auto"/>
      </w:divBdr>
      <w:divsChild>
        <w:div w:id="62146821">
          <w:marLeft w:val="0"/>
          <w:marRight w:val="0"/>
          <w:marTop w:val="0"/>
          <w:marBottom w:val="0"/>
          <w:divBdr>
            <w:top w:val="none" w:sz="0" w:space="0" w:color="auto"/>
            <w:left w:val="none" w:sz="0" w:space="0" w:color="auto"/>
            <w:bottom w:val="none" w:sz="0" w:space="0" w:color="auto"/>
            <w:right w:val="none" w:sz="0" w:space="0" w:color="auto"/>
          </w:divBdr>
        </w:div>
        <w:div w:id="1844125681">
          <w:marLeft w:val="0"/>
          <w:marRight w:val="0"/>
          <w:marTop w:val="0"/>
          <w:marBottom w:val="0"/>
          <w:divBdr>
            <w:top w:val="none" w:sz="0" w:space="0" w:color="auto"/>
            <w:left w:val="none" w:sz="0" w:space="0" w:color="auto"/>
            <w:bottom w:val="none" w:sz="0" w:space="0" w:color="auto"/>
            <w:right w:val="none" w:sz="0" w:space="0" w:color="auto"/>
          </w:divBdr>
        </w:div>
      </w:divsChild>
    </w:div>
    <w:div w:id="1813669087">
      <w:bodyDiv w:val="1"/>
      <w:marLeft w:val="0"/>
      <w:marRight w:val="0"/>
      <w:marTop w:val="0"/>
      <w:marBottom w:val="0"/>
      <w:divBdr>
        <w:top w:val="none" w:sz="0" w:space="0" w:color="auto"/>
        <w:left w:val="none" w:sz="0" w:space="0" w:color="auto"/>
        <w:bottom w:val="none" w:sz="0" w:space="0" w:color="auto"/>
        <w:right w:val="none" w:sz="0" w:space="0" w:color="auto"/>
      </w:divBdr>
      <w:divsChild>
        <w:div w:id="901670328">
          <w:marLeft w:val="0"/>
          <w:marRight w:val="0"/>
          <w:marTop w:val="0"/>
          <w:marBottom w:val="120"/>
          <w:divBdr>
            <w:top w:val="none" w:sz="0" w:space="0" w:color="auto"/>
            <w:left w:val="none" w:sz="0" w:space="0" w:color="auto"/>
            <w:bottom w:val="none" w:sz="0" w:space="0" w:color="auto"/>
            <w:right w:val="none" w:sz="0" w:space="0" w:color="auto"/>
          </w:divBdr>
        </w:div>
      </w:divsChild>
    </w:div>
    <w:div w:id="1835147229">
      <w:bodyDiv w:val="1"/>
      <w:marLeft w:val="0"/>
      <w:marRight w:val="0"/>
      <w:marTop w:val="0"/>
      <w:marBottom w:val="0"/>
      <w:divBdr>
        <w:top w:val="none" w:sz="0" w:space="0" w:color="auto"/>
        <w:left w:val="none" w:sz="0" w:space="0" w:color="auto"/>
        <w:bottom w:val="none" w:sz="0" w:space="0" w:color="auto"/>
        <w:right w:val="none" w:sz="0" w:space="0" w:color="auto"/>
      </w:divBdr>
    </w:div>
    <w:div w:id="1855681276">
      <w:bodyDiv w:val="1"/>
      <w:marLeft w:val="0"/>
      <w:marRight w:val="0"/>
      <w:marTop w:val="0"/>
      <w:marBottom w:val="0"/>
      <w:divBdr>
        <w:top w:val="none" w:sz="0" w:space="0" w:color="auto"/>
        <w:left w:val="none" w:sz="0" w:space="0" w:color="auto"/>
        <w:bottom w:val="none" w:sz="0" w:space="0" w:color="auto"/>
        <w:right w:val="none" w:sz="0" w:space="0" w:color="auto"/>
      </w:divBdr>
    </w:div>
    <w:div w:id="1877348191">
      <w:bodyDiv w:val="1"/>
      <w:marLeft w:val="0"/>
      <w:marRight w:val="0"/>
      <w:marTop w:val="0"/>
      <w:marBottom w:val="0"/>
      <w:divBdr>
        <w:top w:val="none" w:sz="0" w:space="0" w:color="auto"/>
        <w:left w:val="none" w:sz="0" w:space="0" w:color="auto"/>
        <w:bottom w:val="none" w:sz="0" w:space="0" w:color="auto"/>
        <w:right w:val="none" w:sz="0" w:space="0" w:color="auto"/>
      </w:divBdr>
    </w:div>
    <w:div w:id="1879773944">
      <w:bodyDiv w:val="1"/>
      <w:marLeft w:val="0"/>
      <w:marRight w:val="0"/>
      <w:marTop w:val="0"/>
      <w:marBottom w:val="0"/>
      <w:divBdr>
        <w:top w:val="none" w:sz="0" w:space="0" w:color="auto"/>
        <w:left w:val="none" w:sz="0" w:space="0" w:color="auto"/>
        <w:bottom w:val="none" w:sz="0" w:space="0" w:color="auto"/>
        <w:right w:val="none" w:sz="0" w:space="0" w:color="auto"/>
      </w:divBdr>
    </w:div>
    <w:div w:id="1951862231">
      <w:bodyDiv w:val="1"/>
      <w:marLeft w:val="0"/>
      <w:marRight w:val="0"/>
      <w:marTop w:val="0"/>
      <w:marBottom w:val="0"/>
      <w:divBdr>
        <w:top w:val="none" w:sz="0" w:space="0" w:color="auto"/>
        <w:left w:val="none" w:sz="0" w:space="0" w:color="auto"/>
        <w:bottom w:val="none" w:sz="0" w:space="0" w:color="auto"/>
        <w:right w:val="none" w:sz="0" w:space="0" w:color="auto"/>
      </w:divBdr>
      <w:divsChild>
        <w:div w:id="167915154">
          <w:marLeft w:val="288"/>
          <w:marRight w:val="0"/>
          <w:marTop w:val="0"/>
          <w:marBottom w:val="0"/>
          <w:divBdr>
            <w:top w:val="none" w:sz="0" w:space="0" w:color="auto"/>
            <w:left w:val="none" w:sz="0" w:space="0" w:color="auto"/>
            <w:bottom w:val="none" w:sz="0" w:space="0" w:color="auto"/>
            <w:right w:val="none" w:sz="0" w:space="0" w:color="auto"/>
          </w:divBdr>
        </w:div>
        <w:div w:id="1278215579">
          <w:marLeft w:val="288"/>
          <w:marRight w:val="0"/>
          <w:marTop w:val="0"/>
          <w:marBottom w:val="0"/>
          <w:divBdr>
            <w:top w:val="none" w:sz="0" w:space="0" w:color="auto"/>
            <w:left w:val="none" w:sz="0" w:space="0" w:color="auto"/>
            <w:bottom w:val="none" w:sz="0" w:space="0" w:color="auto"/>
            <w:right w:val="none" w:sz="0" w:space="0" w:color="auto"/>
          </w:divBdr>
        </w:div>
        <w:div w:id="2136950084">
          <w:marLeft w:val="288"/>
          <w:marRight w:val="0"/>
          <w:marTop w:val="0"/>
          <w:marBottom w:val="0"/>
          <w:divBdr>
            <w:top w:val="none" w:sz="0" w:space="0" w:color="auto"/>
            <w:left w:val="none" w:sz="0" w:space="0" w:color="auto"/>
            <w:bottom w:val="none" w:sz="0" w:space="0" w:color="auto"/>
            <w:right w:val="none" w:sz="0" w:space="0" w:color="auto"/>
          </w:divBdr>
        </w:div>
        <w:div w:id="1417939746">
          <w:marLeft w:val="288"/>
          <w:marRight w:val="0"/>
          <w:marTop w:val="0"/>
          <w:marBottom w:val="0"/>
          <w:divBdr>
            <w:top w:val="none" w:sz="0" w:space="0" w:color="auto"/>
            <w:left w:val="none" w:sz="0" w:space="0" w:color="auto"/>
            <w:bottom w:val="none" w:sz="0" w:space="0" w:color="auto"/>
            <w:right w:val="none" w:sz="0" w:space="0" w:color="auto"/>
          </w:divBdr>
        </w:div>
        <w:div w:id="1195507985">
          <w:marLeft w:val="288"/>
          <w:marRight w:val="0"/>
          <w:marTop w:val="0"/>
          <w:marBottom w:val="0"/>
          <w:divBdr>
            <w:top w:val="none" w:sz="0" w:space="0" w:color="auto"/>
            <w:left w:val="none" w:sz="0" w:space="0" w:color="auto"/>
            <w:bottom w:val="none" w:sz="0" w:space="0" w:color="auto"/>
            <w:right w:val="none" w:sz="0" w:space="0" w:color="auto"/>
          </w:divBdr>
        </w:div>
      </w:divsChild>
    </w:div>
    <w:div w:id="1987586284">
      <w:bodyDiv w:val="1"/>
      <w:marLeft w:val="0"/>
      <w:marRight w:val="0"/>
      <w:marTop w:val="0"/>
      <w:marBottom w:val="0"/>
      <w:divBdr>
        <w:top w:val="none" w:sz="0" w:space="0" w:color="auto"/>
        <w:left w:val="none" w:sz="0" w:space="0" w:color="auto"/>
        <w:bottom w:val="none" w:sz="0" w:space="0" w:color="auto"/>
        <w:right w:val="none" w:sz="0" w:space="0" w:color="auto"/>
      </w:divBdr>
    </w:div>
    <w:div w:id="2007242365">
      <w:bodyDiv w:val="1"/>
      <w:marLeft w:val="0"/>
      <w:marRight w:val="0"/>
      <w:marTop w:val="0"/>
      <w:marBottom w:val="0"/>
      <w:divBdr>
        <w:top w:val="none" w:sz="0" w:space="0" w:color="auto"/>
        <w:left w:val="none" w:sz="0" w:space="0" w:color="auto"/>
        <w:bottom w:val="none" w:sz="0" w:space="0" w:color="auto"/>
        <w:right w:val="none" w:sz="0" w:space="0" w:color="auto"/>
      </w:divBdr>
      <w:divsChild>
        <w:div w:id="2107194297">
          <w:marLeft w:val="288"/>
          <w:marRight w:val="0"/>
          <w:marTop w:val="0"/>
          <w:marBottom w:val="0"/>
          <w:divBdr>
            <w:top w:val="none" w:sz="0" w:space="0" w:color="auto"/>
            <w:left w:val="none" w:sz="0" w:space="0" w:color="auto"/>
            <w:bottom w:val="none" w:sz="0" w:space="0" w:color="auto"/>
            <w:right w:val="none" w:sz="0" w:space="0" w:color="auto"/>
          </w:divBdr>
        </w:div>
        <w:div w:id="742289192">
          <w:marLeft w:val="288"/>
          <w:marRight w:val="0"/>
          <w:marTop w:val="0"/>
          <w:marBottom w:val="0"/>
          <w:divBdr>
            <w:top w:val="none" w:sz="0" w:space="0" w:color="auto"/>
            <w:left w:val="none" w:sz="0" w:space="0" w:color="auto"/>
            <w:bottom w:val="none" w:sz="0" w:space="0" w:color="auto"/>
            <w:right w:val="none" w:sz="0" w:space="0" w:color="auto"/>
          </w:divBdr>
        </w:div>
        <w:div w:id="1511338323">
          <w:marLeft w:val="288"/>
          <w:marRight w:val="0"/>
          <w:marTop w:val="0"/>
          <w:marBottom w:val="0"/>
          <w:divBdr>
            <w:top w:val="none" w:sz="0" w:space="0" w:color="auto"/>
            <w:left w:val="none" w:sz="0" w:space="0" w:color="auto"/>
            <w:bottom w:val="none" w:sz="0" w:space="0" w:color="auto"/>
            <w:right w:val="none" w:sz="0" w:space="0" w:color="auto"/>
          </w:divBdr>
        </w:div>
        <w:div w:id="1486974649">
          <w:marLeft w:val="288"/>
          <w:marRight w:val="0"/>
          <w:marTop w:val="0"/>
          <w:marBottom w:val="0"/>
          <w:divBdr>
            <w:top w:val="none" w:sz="0" w:space="0" w:color="auto"/>
            <w:left w:val="none" w:sz="0" w:space="0" w:color="auto"/>
            <w:bottom w:val="none" w:sz="0" w:space="0" w:color="auto"/>
            <w:right w:val="none" w:sz="0" w:space="0" w:color="auto"/>
          </w:divBdr>
        </w:div>
        <w:div w:id="1132793823">
          <w:marLeft w:val="288"/>
          <w:marRight w:val="0"/>
          <w:marTop w:val="0"/>
          <w:marBottom w:val="0"/>
          <w:divBdr>
            <w:top w:val="none" w:sz="0" w:space="0" w:color="auto"/>
            <w:left w:val="none" w:sz="0" w:space="0" w:color="auto"/>
            <w:bottom w:val="none" w:sz="0" w:space="0" w:color="auto"/>
            <w:right w:val="none" w:sz="0" w:space="0" w:color="auto"/>
          </w:divBdr>
        </w:div>
        <w:div w:id="150097268">
          <w:marLeft w:val="288"/>
          <w:marRight w:val="0"/>
          <w:marTop w:val="0"/>
          <w:marBottom w:val="0"/>
          <w:divBdr>
            <w:top w:val="none" w:sz="0" w:space="0" w:color="auto"/>
            <w:left w:val="none" w:sz="0" w:space="0" w:color="auto"/>
            <w:bottom w:val="none" w:sz="0" w:space="0" w:color="auto"/>
            <w:right w:val="none" w:sz="0" w:space="0" w:color="auto"/>
          </w:divBdr>
        </w:div>
      </w:divsChild>
    </w:div>
    <w:div w:id="2011566299">
      <w:bodyDiv w:val="1"/>
      <w:marLeft w:val="0"/>
      <w:marRight w:val="0"/>
      <w:marTop w:val="0"/>
      <w:marBottom w:val="0"/>
      <w:divBdr>
        <w:top w:val="none" w:sz="0" w:space="0" w:color="auto"/>
        <w:left w:val="none" w:sz="0" w:space="0" w:color="auto"/>
        <w:bottom w:val="none" w:sz="0" w:space="0" w:color="auto"/>
        <w:right w:val="none" w:sz="0" w:space="0" w:color="auto"/>
      </w:divBdr>
    </w:div>
    <w:div w:id="2035374556">
      <w:bodyDiv w:val="1"/>
      <w:marLeft w:val="0"/>
      <w:marRight w:val="0"/>
      <w:marTop w:val="0"/>
      <w:marBottom w:val="0"/>
      <w:divBdr>
        <w:top w:val="none" w:sz="0" w:space="0" w:color="auto"/>
        <w:left w:val="none" w:sz="0" w:space="0" w:color="auto"/>
        <w:bottom w:val="none" w:sz="0" w:space="0" w:color="auto"/>
        <w:right w:val="none" w:sz="0" w:space="0" w:color="auto"/>
      </w:divBdr>
      <w:divsChild>
        <w:div w:id="433675519">
          <w:marLeft w:val="0"/>
          <w:marRight w:val="0"/>
          <w:marTop w:val="0"/>
          <w:marBottom w:val="0"/>
          <w:divBdr>
            <w:top w:val="none" w:sz="0" w:space="0" w:color="auto"/>
            <w:left w:val="none" w:sz="0" w:space="0" w:color="auto"/>
            <w:bottom w:val="none" w:sz="0" w:space="0" w:color="auto"/>
            <w:right w:val="none" w:sz="0" w:space="0" w:color="auto"/>
          </w:divBdr>
        </w:div>
        <w:div w:id="679084702">
          <w:marLeft w:val="0"/>
          <w:marRight w:val="0"/>
          <w:marTop w:val="0"/>
          <w:marBottom w:val="0"/>
          <w:divBdr>
            <w:top w:val="none" w:sz="0" w:space="0" w:color="auto"/>
            <w:left w:val="none" w:sz="0" w:space="0" w:color="auto"/>
            <w:bottom w:val="none" w:sz="0" w:space="0" w:color="auto"/>
            <w:right w:val="none" w:sz="0" w:space="0" w:color="auto"/>
          </w:divBdr>
        </w:div>
        <w:div w:id="680936434">
          <w:marLeft w:val="0"/>
          <w:marRight w:val="0"/>
          <w:marTop w:val="0"/>
          <w:marBottom w:val="0"/>
          <w:divBdr>
            <w:top w:val="none" w:sz="0" w:space="0" w:color="auto"/>
            <w:left w:val="none" w:sz="0" w:space="0" w:color="auto"/>
            <w:bottom w:val="none" w:sz="0" w:space="0" w:color="auto"/>
            <w:right w:val="none" w:sz="0" w:space="0" w:color="auto"/>
          </w:divBdr>
        </w:div>
        <w:div w:id="724447367">
          <w:marLeft w:val="0"/>
          <w:marRight w:val="0"/>
          <w:marTop w:val="0"/>
          <w:marBottom w:val="0"/>
          <w:divBdr>
            <w:top w:val="none" w:sz="0" w:space="0" w:color="auto"/>
            <w:left w:val="none" w:sz="0" w:space="0" w:color="auto"/>
            <w:bottom w:val="none" w:sz="0" w:space="0" w:color="auto"/>
            <w:right w:val="none" w:sz="0" w:space="0" w:color="auto"/>
          </w:divBdr>
        </w:div>
        <w:div w:id="881791659">
          <w:marLeft w:val="0"/>
          <w:marRight w:val="0"/>
          <w:marTop w:val="0"/>
          <w:marBottom w:val="0"/>
          <w:divBdr>
            <w:top w:val="none" w:sz="0" w:space="0" w:color="auto"/>
            <w:left w:val="none" w:sz="0" w:space="0" w:color="auto"/>
            <w:bottom w:val="none" w:sz="0" w:space="0" w:color="auto"/>
            <w:right w:val="none" w:sz="0" w:space="0" w:color="auto"/>
          </w:divBdr>
        </w:div>
        <w:div w:id="1199511631">
          <w:marLeft w:val="0"/>
          <w:marRight w:val="0"/>
          <w:marTop w:val="0"/>
          <w:marBottom w:val="0"/>
          <w:divBdr>
            <w:top w:val="none" w:sz="0" w:space="0" w:color="auto"/>
            <w:left w:val="none" w:sz="0" w:space="0" w:color="auto"/>
            <w:bottom w:val="none" w:sz="0" w:space="0" w:color="auto"/>
            <w:right w:val="none" w:sz="0" w:space="0" w:color="auto"/>
          </w:divBdr>
        </w:div>
        <w:div w:id="1411389940">
          <w:marLeft w:val="0"/>
          <w:marRight w:val="0"/>
          <w:marTop w:val="0"/>
          <w:marBottom w:val="0"/>
          <w:divBdr>
            <w:top w:val="none" w:sz="0" w:space="0" w:color="auto"/>
            <w:left w:val="none" w:sz="0" w:space="0" w:color="auto"/>
            <w:bottom w:val="none" w:sz="0" w:space="0" w:color="auto"/>
            <w:right w:val="none" w:sz="0" w:space="0" w:color="auto"/>
          </w:divBdr>
        </w:div>
      </w:divsChild>
    </w:div>
    <w:div w:id="2053268130">
      <w:bodyDiv w:val="1"/>
      <w:marLeft w:val="0"/>
      <w:marRight w:val="0"/>
      <w:marTop w:val="0"/>
      <w:marBottom w:val="0"/>
      <w:divBdr>
        <w:top w:val="none" w:sz="0" w:space="0" w:color="auto"/>
        <w:left w:val="none" w:sz="0" w:space="0" w:color="auto"/>
        <w:bottom w:val="none" w:sz="0" w:space="0" w:color="auto"/>
        <w:right w:val="none" w:sz="0" w:space="0" w:color="auto"/>
      </w:divBdr>
      <w:divsChild>
        <w:div w:id="257493579">
          <w:marLeft w:val="0"/>
          <w:marRight w:val="0"/>
          <w:marTop w:val="0"/>
          <w:marBottom w:val="120"/>
          <w:divBdr>
            <w:top w:val="none" w:sz="0" w:space="0" w:color="auto"/>
            <w:left w:val="none" w:sz="0" w:space="0" w:color="auto"/>
            <w:bottom w:val="none" w:sz="0" w:space="0" w:color="auto"/>
            <w:right w:val="none" w:sz="0" w:space="0" w:color="auto"/>
          </w:divBdr>
        </w:div>
      </w:divsChild>
    </w:div>
    <w:div w:id="2054575659">
      <w:bodyDiv w:val="1"/>
      <w:marLeft w:val="0"/>
      <w:marRight w:val="0"/>
      <w:marTop w:val="0"/>
      <w:marBottom w:val="0"/>
      <w:divBdr>
        <w:top w:val="none" w:sz="0" w:space="0" w:color="auto"/>
        <w:left w:val="none" w:sz="0" w:space="0" w:color="auto"/>
        <w:bottom w:val="none" w:sz="0" w:space="0" w:color="auto"/>
        <w:right w:val="none" w:sz="0" w:space="0" w:color="auto"/>
      </w:divBdr>
    </w:div>
    <w:div w:id="2071221311">
      <w:bodyDiv w:val="1"/>
      <w:marLeft w:val="0"/>
      <w:marRight w:val="0"/>
      <w:marTop w:val="0"/>
      <w:marBottom w:val="0"/>
      <w:divBdr>
        <w:top w:val="none" w:sz="0" w:space="0" w:color="auto"/>
        <w:left w:val="none" w:sz="0" w:space="0" w:color="auto"/>
        <w:bottom w:val="none" w:sz="0" w:space="0" w:color="auto"/>
        <w:right w:val="none" w:sz="0" w:space="0" w:color="auto"/>
      </w:divBdr>
      <w:divsChild>
        <w:div w:id="77212701">
          <w:marLeft w:val="0"/>
          <w:marRight w:val="0"/>
          <w:marTop w:val="0"/>
          <w:marBottom w:val="0"/>
          <w:divBdr>
            <w:top w:val="none" w:sz="0" w:space="0" w:color="auto"/>
            <w:left w:val="none" w:sz="0" w:space="0" w:color="auto"/>
            <w:bottom w:val="none" w:sz="0" w:space="0" w:color="auto"/>
            <w:right w:val="none" w:sz="0" w:space="0" w:color="auto"/>
          </w:divBdr>
        </w:div>
      </w:divsChild>
    </w:div>
    <w:div w:id="2098208237">
      <w:bodyDiv w:val="1"/>
      <w:marLeft w:val="0"/>
      <w:marRight w:val="0"/>
      <w:marTop w:val="0"/>
      <w:marBottom w:val="0"/>
      <w:divBdr>
        <w:top w:val="none" w:sz="0" w:space="0" w:color="auto"/>
        <w:left w:val="none" w:sz="0" w:space="0" w:color="auto"/>
        <w:bottom w:val="none" w:sz="0" w:space="0" w:color="auto"/>
        <w:right w:val="none" w:sz="0" w:space="0" w:color="auto"/>
      </w:divBdr>
    </w:div>
    <w:div w:id="2111389813">
      <w:bodyDiv w:val="1"/>
      <w:marLeft w:val="0"/>
      <w:marRight w:val="0"/>
      <w:marTop w:val="0"/>
      <w:marBottom w:val="0"/>
      <w:divBdr>
        <w:top w:val="none" w:sz="0" w:space="0" w:color="auto"/>
        <w:left w:val="none" w:sz="0" w:space="0" w:color="auto"/>
        <w:bottom w:val="none" w:sz="0" w:space="0" w:color="auto"/>
        <w:right w:val="none" w:sz="0" w:space="0" w:color="auto"/>
      </w:divBdr>
      <w:divsChild>
        <w:div w:id="1529641899">
          <w:marLeft w:val="288"/>
          <w:marRight w:val="0"/>
          <w:marTop w:val="0"/>
          <w:marBottom w:val="0"/>
          <w:divBdr>
            <w:top w:val="none" w:sz="0" w:space="0" w:color="auto"/>
            <w:left w:val="none" w:sz="0" w:space="0" w:color="auto"/>
            <w:bottom w:val="none" w:sz="0" w:space="0" w:color="auto"/>
            <w:right w:val="none" w:sz="0" w:space="0" w:color="auto"/>
          </w:divBdr>
        </w:div>
        <w:div w:id="1858275538">
          <w:marLeft w:val="288"/>
          <w:marRight w:val="0"/>
          <w:marTop w:val="0"/>
          <w:marBottom w:val="0"/>
          <w:divBdr>
            <w:top w:val="none" w:sz="0" w:space="0" w:color="auto"/>
            <w:left w:val="none" w:sz="0" w:space="0" w:color="auto"/>
            <w:bottom w:val="none" w:sz="0" w:space="0" w:color="auto"/>
            <w:right w:val="none" w:sz="0" w:space="0" w:color="auto"/>
          </w:divBdr>
        </w:div>
        <w:div w:id="149714552">
          <w:marLeft w:val="288"/>
          <w:marRight w:val="0"/>
          <w:marTop w:val="0"/>
          <w:marBottom w:val="0"/>
          <w:divBdr>
            <w:top w:val="none" w:sz="0" w:space="0" w:color="auto"/>
            <w:left w:val="none" w:sz="0" w:space="0" w:color="auto"/>
            <w:bottom w:val="none" w:sz="0" w:space="0" w:color="auto"/>
            <w:right w:val="none" w:sz="0" w:space="0" w:color="auto"/>
          </w:divBdr>
        </w:div>
      </w:divsChild>
    </w:div>
    <w:div w:id="2112166337">
      <w:bodyDiv w:val="1"/>
      <w:marLeft w:val="0"/>
      <w:marRight w:val="0"/>
      <w:marTop w:val="0"/>
      <w:marBottom w:val="0"/>
      <w:divBdr>
        <w:top w:val="none" w:sz="0" w:space="0" w:color="auto"/>
        <w:left w:val="none" w:sz="0" w:space="0" w:color="auto"/>
        <w:bottom w:val="none" w:sz="0" w:space="0" w:color="auto"/>
        <w:right w:val="none" w:sz="0" w:space="0" w:color="auto"/>
      </w:divBdr>
      <w:divsChild>
        <w:div w:id="437217984">
          <w:marLeft w:val="0"/>
          <w:marRight w:val="0"/>
          <w:marTop w:val="0"/>
          <w:marBottom w:val="120"/>
          <w:divBdr>
            <w:top w:val="none" w:sz="0" w:space="0" w:color="auto"/>
            <w:left w:val="none" w:sz="0" w:space="0" w:color="auto"/>
            <w:bottom w:val="none" w:sz="0" w:space="0" w:color="auto"/>
            <w:right w:val="none" w:sz="0" w:space="0" w:color="auto"/>
          </w:divBdr>
        </w:div>
        <w:div w:id="846363989">
          <w:marLeft w:val="0"/>
          <w:marRight w:val="0"/>
          <w:marTop w:val="0"/>
          <w:marBottom w:val="120"/>
          <w:divBdr>
            <w:top w:val="none" w:sz="0" w:space="0" w:color="auto"/>
            <w:left w:val="none" w:sz="0" w:space="0" w:color="auto"/>
            <w:bottom w:val="none" w:sz="0" w:space="0" w:color="auto"/>
            <w:right w:val="none" w:sz="0" w:space="0" w:color="auto"/>
          </w:divBdr>
        </w:div>
        <w:div w:id="848060944">
          <w:marLeft w:val="0"/>
          <w:marRight w:val="0"/>
          <w:marTop w:val="0"/>
          <w:marBottom w:val="120"/>
          <w:divBdr>
            <w:top w:val="none" w:sz="0" w:space="0" w:color="auto"/>
            <w:left w:val="none" w:sz="0" w:space="0" w:color="auto"/>
            <w:bottom w:val="none" w:sz="0" w:space="0" w:color="auto"/>
            <w:right w:val="none" w:sz="0" w:space="0" w:color="auto"/>
          </w:divBdr>
        </w:div>
        <w:div w:id="1134644241">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jpg"/><Relationship Id="rId2" Type="http://schemas.openxmlformats.org/officeDocument/2006/relationships/customXml" Target="../customXml/item2.xml"/><Relationship Id="rId16" Type="http://schemas.openxmlformats.org/officeDocument/2006/relationships/image" Target="media/image6.jp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jp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g"/><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4F361FFD6BE92646AC17932AD3552C32"/>
        <w:category>
          <w:name w:val="Allgemein"/>
          <w:gallery w:val="placeholder"/>
        </w:category>
        <w:types>
          <w:type w:val="bbPlcHdr"/>
        </w:types>
        <w:behaviors>
          <w:behavior w:val="content"/>
        </w:behaviors>
        <w:guid w:val="{60606D1F-A42E-8647-BB37-F697C928A849}"/>
      </w:docPartPr>
      <w:docPartBody>
        <w:p w:rsidR="009F734B" w:rsidRDefault="00F0419E">
          <w:pPr>
            <w:pStyle w:val="4F361FFD6BE92646AC17932AD3552C32"/>
          </w:pPr>
          <w:r w:rsidRPr="00D76A8B">
            <w:rPr>
              <w:rStyle w:val="Tekstrezerviranogmjesta"/>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3FB4"/>
    <w:rsid w:val="000C30BB"/>
    <w:rsid w:val="00131F6A"/>
    <w:rsid w:val="0018565A"/>
    <w:rsid w:val="001A5383"/>
    <w:rsid w:val="00233D39"/>
    <w:rsid w:val="002360A6"/>
    <w:rsid w:val="00250A13"/>
    <w:rsid w:val="0027233A"/>
    <w:rsid w:val="002C5C55"/>
    <w:rsid w:val="002E2C5E"/>
    <w:rsid w:val="002E3B16"/>
    <w:rsid w:val="00474AFE"/>
    <w:rsid w:val="004950A5"/>
    <w:rsid w:val="004A64DA"/>
    <w:rsid w:val="004B6B8D"/>
    <w:rsid w:val="004C2B5A"/>
    <w:rsid w:val="004F7B55"/>
    <w:rsid w:val="005E7AB9"/>
    <w:rsid w:val="0067408C"/>
    <w:rsid w:val="00674DEE"/>
    <w:rsid w:val="006C4312"/>
    <w:rsid w:val="006D1ED2"/>
    <w:rsid w:val="006E44A8"/>
    <w:rsid w:val="00703187"/>
    <w:rsid w:val="00721F71"/>
    <w:rsid w:val="007440A7"/>
    <w:rsid w:val="00795154"/>
    <w:rsid w:val="007A049F"/>
    <w:rsid w:val="007B15D5"/>
    <w:rsid w:val="007D19DF"/>
    <w:rsid w:val="00826F4D"/>
    <w:rsid w:val="008C10F4"/>
    <w:rsid w:val="008C3FB4"/>
    <w:rsid w:val="008E482C"/>
    <w:rsid w:val="009D21D1"/>
    <w:rsid w:val="009F734B"/>
    <w:rsid w:val="00A77B5F"/>
    <w:rsid w:val="00AE5D80"/>
    <w:rsid w:val="00B61103"/>
    <w:rsid w:val="00B9251A"/>
    <w:rsid w:val="00B9404A"/>
    <w:rsid w:val="00BE4B67"/>
    <w:rsid w:val="00C16703"/>
    <w:rsid w:val="00C50097"/>
    <w:rsid w:val="00CC3C00"/>
    <w:rsid w:val="00D21736"/>
    <w:rsid w:val="00D25B69"/>
    <w:rsid w:val="00D25D07"/>
    <w:rsid w:val="00D64806"/>
    <w:rsid w:val="00DD311B"/>
    <w:rsid w:val="00EB34A6"/>
    <w:rsid w:val="00EC15E8"/>
    <w:rsid w:val="00EC4008"/>
    <w:rsid w:val="00EF0632"/>
    <w:rsid w:val="00EF51E8"/>
    <w:rsid w:val="00F0419E"/>
    <w:rsid w:val="00FC75B5"/>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de-AT"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Tekstrezerviranogmjesta">
    <w:name w:val="Placeholder Text"/>
    <w:basedOn w:val="Zadanifontodlomka"/>
    <w:uiPriority w:val="99"/>
    <w:semiHidden/>
    <w:rPr>
      <w:color w:val="808080"/>
    </w:rPr>
  </w:style>
  <w:style w:type="paragraph" w:customStyle="1" w:styleId="4F361FFD6BE92646AC17932AD3552C32">
    <w:name w:val="4F361FFD6BE92646AC17932AD3552C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CE-Interreg">
  <a:themeElements>
    <a:clrScheme name="CENTRAL EUROPE 21/27">
      <a:dk1>
        <a:srgbClr val="000000"/>
      </a:dk1>
      <a:lt1>
        <a:sysClr val="window" lastClr="FFFFFF"/>
      </a:lt1>
      <a:dk2>
        <a:srgbClr val="0C0C0C"/>
      </a:dk2>
      <a:lt2>
        <a:srgbClr val="708792"/>
      </a:lt2>
      <a:accent1>
        <a:srgbClr val="90ABB1"/>
      </a:accent1>
      <a:accent2>
        <a:srgbClr val="C8D3D8"/>
      </a:accent2>
      <a:accent3>
        <a:srgbClr val="18BAA8"/>
      </a:accent3>
      <a:accent4>
        <a:srgbClr val="9ACA3C"/>
      </a:accent4>
      <a:accent5>
        <a:srgbClr val="F68A42"/>
      </a:accent5>
      <a:accent6>
        <a:srgbClr val="0E6EB6"/>
      </a:accent6>
      <a:hlink>
        <a:srgbClr val="708792"/>
      </a:hlink>
      <a:folHlink>
        <a:srgbClr val="708792"/>
      </a:folHlink>
    </a:clrScheme>
    <a:fontScheme name="CE-Interreg">
      <a:majorFont>
        <a:latin typeface="Trebuchet MS"/>
        <a:ea typeface=""/>
        <a:cs typeface=""/>
      </a:majorFont>
      <a:minorFont>
        <a:latin typeface="Trebuchet MS"/>
        <a:ea typeface=""/>
        <a:cs typeface=""/>
      </a:minorFont>
    </a:fontScheme>
    <a:fmtScheme name="Ion">
      <a:fillStyleLst>
        <a:solidFill>
          <a:schemeClr val="phClr"/>
        </a:solidFill>
        <a:gradFill rotWithShape="1">
          <a:gsLst>
            <a:gs pos="0">
              <a:schemeClr val="phClr">
                <a:tint val="64000"/>
                <a:lumMod val="118000"/>
              </a:schemeClr>
            </a:gs>
            <a:gs pos="100000">
              <a:schemeClr val="phClr">
                <a:tint val="92000"/>
                <a:alpha val="100000"/>
                <a:lumMod val="110000"/>
              </a:schemeClr>
            </a:gs>
          </a:gsLst>
          <a:lin ang="5400000" scaled="0"/>
        </a:gradFill>
        <a:gradFill rotWithShape="1">
          <a:gsLst>
            <a:gs pos="0">
              <a:schemeClr val="phClr">
                <a:tint val="98000"/>
                <a:lumMod val="114000"/>
              </a:schemeClr>
            </a:gs>
            <a:gs pos="100000">
              <a:schemeClr val="phClr">
                <a:shade val="90000"/>
                <a:lumMod val="84000"/>
              </a:schemeClr>
            </a:gs>
          </a:gsLst>
          <a:lin ang="5400000" scaled="0"/>
        </a:gradFill>
      </a:fillStyleLst>
      <a:lnStyleLst>
        <a:ln w="9525" cap="rnd" cmpd="sng" algn="ctr">
          <a:solidFill>
            <a:schemeClr val="phClr"/>
          </a:solidFill>
          <a:prstDash val="solid"/>
        </a:ln>
        <a:ln w="19050" cap="rnd" cmpd="sng" algn="ctr">
          <a:solidFill>
            <a:schemeClr val="phClr"/>
          </a:solidFill>
          <a:prstDash val="solid"/>
        </a:ln>
        <a:ln w="28575" cap="rnd" cmpd="sng"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7000"/>
                <a:hueMod val="88000"/>
                <a:satMod val="130000"/>
                <a:lumMod val="124000"/>
              </a:schemeClr>
            </a:gs>
            <a:gs pos="100000">
              <a:schemeClr val="phClr">
                <a:tint val="96000"/>
                <a:shade val="88000"/>
                <a:hueMod val="108000"/>
                <a:satMod val="164000"/>
                <a:lumMod val="76000"/>
              </a:schemeClr>
            </a:gs>
          </a:gsLst>
          <a:path path="circle">
            <a:fillToRect l="45000" t="65000" r="125000" b="100000"/>
          </a:path>
        </a:gradFill>
        <a:blipFill rotWithShape="1">
          <a:blip xmlns:r="http://schemas.openxmlformats.org/officeDocument/2006/relationships" r:embed="rId1">
            <a:duotone>
              <a:schemeClr val="phClr">
                <a:shade val="69000"/>
                <a:hueMod val="108000"/>
                <a:satMod val="164000"/>
                <a:lumMod val="74000"/>
              </a:schemeClr>
              <a:schemeClr val="phClr">
                <a:tint val="96000"/>
                <a:hueMod val="88000"/>
                <a:satMod val="140000"/>
                <a:lumMod val="132000"/>
              </a:schemeClr>
            </a:duotone>
          </a:blip>
          <a:stretch/>
        </a:blipFill>
      </a:bgFillStyleLst>
    </a:fmtScheme>
  </a:themeElements>
  <a:objectDefaults>
    <a:spDef>
      <a:spPr bwMode="auto">
        <a:solidFill>
          <a:schemeClr val="accent2"/>
        </a:solidFill>
      </a:spPr>
      <a:bodyPr rot="0" vert="horz" wrap="square" lIns="91440" tIns="45720" rIns="91440" bIns="45720" anchor="t" anchorCtr="0" upright="1">
        <a:noAutofit/>
      </a:bodyPr>
      <a:lstStyle/>
    </a:spDef>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Ion" id="{B8441ADB-2E43-4AF7-B97A-BD870242C6A8}" vid="{292E63A9-BB86-4E3D-B92A-7223C6510D2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8d80ca3-5a27-49f8-a392-d2b2e1b82381" xsi:nil="true"/>
    <lcf76f155ced4ddcb4097134ff3c332f xmlns="c9b7af4c-808b-467a-bde8-a35c88e1869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E68BE7B0109C3E409EC2769A9E40FE7C" ma:contentTypeVersion="15" ma:contentTypeDescription="Creare un nuovo documento." ma:contentTypeScope="" ma:versionID="83020fbf4ac5b1bace63766b1508401f">
  <xsd:schema xmlns:xsd="http://www.w3.org/2001/XMLSchema" xmlns:xs="http://www.w3.org/2001/XMLSchema" xmlns:p="http://schemas.microsoft.com/office/2006/metadata/properties" xmlns:ns2="c9b7af4c-808b-467a-bde8-a35c88e1869e" xmlns:ns3="98d80ca3-5a27-49f8-a392-d2b2e1b82381" targetNamespace="http://schemas.microsoft.com/office/2006/metadata/properties" ma:root="true" ma:fieldsID="39eb07415e6245334ccc94cfb364a46d" ns2:_="" ns3:_="">
    <xsd:import namespace="c9b7af4c-808b-467a-bde8-a35c88e1869e"/>
    <xsd:import namespace="98d80ca3-5a27-49f8-a392-d2b2e1b8238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ServiceSearchPropertie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b7af4c-808b-467a-bde8-a35c88e186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Tag immagine" ma:readOnly="false" ma:fieldId="{5cf76f15-5ced-4ddc-b409-7134ff3c332f}" ma:taxonomyMulti="true" ma:sspId="ed1c85f3-8b36-4ce6-ac89-1cd5f87dd19d"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8d80ca3-5a27-49f8-a392-d2b2e1b8238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379bfed-2120-4101-a2ea-c19e3a8ecde4}" ma:internalName="TaxCatchAll" ma:showField="CatchAllData" ma:web="98d80ca3-5a27-49f8-a392-d2b2e1b8238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20ED48-CC9C-4884-8DE0-D5574CD3CA07}">
  <ds:schemaRefs>
    <ds:schemaRef ds:uri="http://schemas.microsoft.com/office/2006/metadata/properties"/>
    <ds:schemaRef ds:uri="http://schemas.microsoft.com/office/infopath/2007/PartnerControls"/>
    <ds:schemaRef ds:uri="98d80ca3-5a27-49f8-a392-d2b2e1b82381"/>
    <ds:schemaRef ds:uri="c9b7af4c-808b-467a-bde8-a35c88e1869e"/>
  </ds:schemaRefs>
</ds:datastoreItem>
</file>

<file path=customXml/itemProps2.xml><?xml version="1.0" encoding="utf-8"?>
<ds:datastoreItem xmlns:ds="http://schemas.openxmlformats.org/officeDocument/2006/customXml" ds:itemID="{50A02308-54C3-4E91-8946-DFDAC663662D}"/>
</file>

<file path=customXml/itemProps3.xml><?xml version="1.0" encoding="utf-8"?>
<ds:datastoreItem xmlns:ds="http://schemas.openxmlformats.org/officeDocument/2006/customXml" ds:itemID="{C6BACF34-FA87-4B39-A7A3-25BE7B683809}">
  <ds:schemaRefs>
    <ds:schemaRef ds:uri="http://schemas.openxmlformats.org/officeDocument/2006/bibliography"/>
  </ds:schemaRefs>
</ds:datastoreItem>
</file>

<file path=customXml/itemProps4.xml><?xml version="1.0" encoding="utf-8"?>
<ds:datastoreItem xmlns:ds="http://schemas.openxmlformats.org/officeDocument/2006/customXml" ds:itemID="{CA0B6041-8A6C-44EF-BB07-71F39A9F97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17</Pages>
  <Words>4152</Words>
  <Characters>23668</Characters>
  <Application>Microsoft Office Word</Application>
  <DocSecurity>0</DocSecurity>
  <Lines>197</Lines>
  <Paragraphs>55</Paragraphs>
  <ScaleCrop>false</ScaleCrop>
  <HeadingPairs>
    <vt:vector size="2" baseType="variant">
      <vt:variant>
        <vt:lpstr>Naslov</vt:lpstr>
      </vt:variant>
      <vt:variant>
        <vt:i4>1</vt:i4>
      </vt:variant>
    </vt:vector>
  </HeadingPairs>
  <TitlesOfParts>
    <vt:vector size="1" baseType="lpstr">
      <vt:lpstr>Interreg CENTRAL EUROPE</vt:lpstr>
    </vt:vector>
  </TitlesOfParts>
  <Company>Magistrat der Stadt Wien, MA 14 - ADV</Company>
  <LinksUpToDate>false</LinksUpToDate>
  <CharactersWithSpaces>27765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Interreg CENTRAL EUROPE</dc:title>
  <dc:subject>InterregCE, EU Funding</dc:subject>
  <dc:creator>Oliver Ottner</dc:creator>
  <cp:keywords>Interreg CE;EUFunding</cp:keywords>
  <dc:description/>
  <cp:lastModifiedBy>Andi Kalčić</cp:lastModifiedBy>
  <cp:revision>124</cp:revision>
  <cp:lastPrinted>2023-05-25T13:46:00Z</cp:lastPrinted>
  <dcterms:created xsi:type="dcterms:W3CDTF">2023-10-27T12:13:00Z</dcterms:created>
  <dcterms:modified xsi:type="dcterms:W3CDTF">2025-05-21T11:12:00Z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0x010100E68BE7B0109C3E409EC2769A9E40FE7C</vt:lpwstr>
  </property>
  <property fmtid="{D5CDD505-2E9C-101B-9397-08002B2CF9AE}" pid="4" name="Tag">
    <vt:lpwstr/>
  </property>
  <property fmtid="{D5CDD505-2E9C-101B-9397-08002B2CF9AE}" pid="5" name="MediaServiceImageTags">
    <vt:lpwstr/>
  </property>
  <property fmtid="{D5CDD505-2E9C-101B-9397-08002B2CF9AE}" pid="6" name="GrammarlyDocumentId">
    <vt:lpwstr>5e575b10-5de7-47d2-ba88-018eed457966</vt:lpwstr>
  </property>
</Properties>
</file>