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noProof/>
          <w:color w:val="auto"/>
          <w:szCs w:val="20"/>
          <w:lang w:val="de-AT" w:eastAsia="de-AT"/>
        </w:rPr>
        <w:id w:val="1949882721"/>
        <w:docPartObj>
          <w:docPartGallery w:val="Cover Pages"/>
          <w:docPartUnique/>
        </w:docPartObj>
      </w:sdtPr>
      <w:sdtEndPr>
        <w:rPr>
          <w:noProof w:val="0"/>
          <w:lang w:eastAsia="en-US"/>
        </w:rPr>
      </w:sdtEndPr>
      <w:sdtContent>
        <w:p w14:paraId="78713060" w14:textId="0AC7EA0A" w:rsidR="000E4C08" w:rsidRDefault="001B0B3E" w:rsidP="001A593E">
          <w:pPr>
            <w:pStyle w:val="CE-StandardText"/>
          </w:pPr>
          <w:r>
            <w:rPr>
              <w:noProof/>
              <w:lang w:val="sl-SI" w:eastAsia="sl-SI"/>
            </w:rPr>
            <w:drawing>
              <wp:anchor distT="0" distB="0" distL="114300" distR="114300" simplePos="0" relativeHeight="251658246" behindDoc="0" locked="0" layoutInCell="1" allowOverlap="1" wp14:anchorId="74B8BF8F" wp14:editId="00DD553C">
                <wp:simplePos x="0" y="0"/>
                <wp:positionH relativeFrom="column">
                  <wp:posOffset>2751342</wp:posOffset>
                </wp:positionH>
                <wp:positionV relativeFrom="paragraph">
                  <wp:posOffset>-941070</wp:posOffset>
                </wp:positionV>
                <wp:extent cx="3590568" cy="1522752"/>
                <wp:effectExtent l="0" t="0" r="0" b="127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0568" cy="1522752"/>
                        </a:xfrm>
                        <a:prstGeom prst="rect">
                          <a:avLst/>
                        </a:prstGeom>
                      </pic:spPr>
                    </pic:pic>
                  </a:graphicData>
                </a:graphic>
                <wp14:sizeRelH relativeFrom="page">
                  <wp14:pctWidth>0</wp14:pctWidth>
                </wp14:sizeRelH>
                <wp14:sizeRelV relativeFrom="page">
                  <wp14:pctHeight>0</wp14:pctHeight>
                </wp14:sizeRelV>
              </wp:anchor>
            </w:drawing>
          </w:r>
          <w:r w:rsidR="00F96738">
            <w:rPr>
              <w:noProof/>
              <w:lang w:val="sl-SI" w:eastAsia="sl-SI"/>
            </w:rPr>
            <w:drawing>
              <wp:anchor distT="0" distB="0" distL="114300" distR="114300" simplePos="0" relativeHeight="251658245" behindDoc="1" locked="0" layoutInCell="1" allowOverlap="1" wp14:anchorId="151C43AD" wp14:editId="2C8E92C2">
                <wp:simplePos x="0" y="0"/>
                <wp:positionH relativeFrom="column">
                  <wp:posOffset>-727998</wp:posOffset>
                </wp:positionH>
                <wp:positionV relativeFrom="paragraph">
                  <wp:posOffset>7316366</wp:posOffset>
                </wp:positionV>
                <wp:extent cx="8365966" cy="3600169"/>
                <wp:effectExtent l="0" t="0" r="381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65966" cy="3600169"/>
                        </a:xfrm>
                        <a:prstGeom prst="rect">
                          <a:avLst/>
                        </a:prstGeom>
                      </pic:spPr>
                    </pic:pic>
                  </a:graphicData>
                </a:graphic>
                <wp14:sizeRelH relativeFrom="page">
                  <wp14:pctWidth>0</wp14:pctWidth>
                </wp14:sizeRelH>
                <wp14:sizeRelV relativeFrom="page">
                  <wp14:pctHeight>0</wp14:pctHeight>
                </wp14:sizeRelV>
              </wp:anchor>
            </w:drawing>
          </w:r>
          <w:r w:rsidR="00EE6117">
            <w:rPr>
              <w:noProof/>
              <w:lang w:val="sl-SI" w:eastAsia="sl-SI"/>
            </w:rPr>
            <mc:AlternateContent>
              <mc:Choice Requires="wps">
                <w:drawing>
                  <wp:anchor distT="0" distB="0" distL="114300" distR="114300" simplePos="0" relativeHeight="251658240" behindDoc="0" locked="0" layoutInCell="1" allowOverlap="1" wp14:anchorId="087546C4" wp14:editId="756B433B">
                    <wp:simplePos x="0" y="0"/>
                    <wp:positionH relativeFrom="column">
                      <wp:posOffset>-714375</wp:posOffset>
                    </wp:positionH>
                    <wp:positionV relativeFrom="paragraph">
                      <wp:posOffset>-920115</wp:posOffset>
                    </wp:positionV>
                    <wp:extent cx="7772400" cy="3996345"/>
                    <wp:effectExtent l="203200" t="165100" r="203200" b="169545"/>
                    <wp:wrapNone/>
                    <wp:docPr id="2" name="Rettangolo 2"/>
                    <wp:cNvGraphicFramePr/>
                    <a:graphic xmlns:a="http://schemas.openxmlformats.org/drawingml/2006/main">
                      <a:graphicData uri="http://schemas.microsoft.com/office/word/2010/wordprocessingShape">
                        <wps:wsp>
                          <wps:cNvSpPr/>
                          <wps:spPr>
                            <a:xfrm>
                              <a:off x="0" y="0"/>
                              <a:ext cx="7772400" cy="3996345"/>
                            </a:xfrm>
                            <a:prstGeom prst="rect">
                              <a:avLst/>
                            </a:prstGeom>
                            <a:solidFill>
                              <a:schemeClr val="bg1"/>
                            </a:solidFill>
                            <a:ln>
                              <a:noFill/>
                            </a:ln>
                            <a:effectLst>
                              <a:outerShdw blurRad="2413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w:pict w14:anchorId="33097A4B">
                  <v:rect id="Rechteck 2" style="position:absolute;margin-left:-56.25pt;margin-top:-72.45pt;width:612pt;height:314.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5pt" w14:anchorId="5B5A0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">
                    <v:stroke endcap="round"/>
                    <v:shadow on="t" type="perspective" color="black" opacity="3932f" offset="0,0" matrix="66847f,,,66847f"/>
                  </v:rect>
                </w:pict>
              </mc:Fallback>
            </mc:AlternateContent>
          </w:r>
          <w:r w:rsidR="00EE6117">
            <w:rPr>
              <w:noProof/>
              <w:lang w:val="sl-SI" w:eastAsia="sl-SI"/>
            </w:rPr>
            <mc:AlternateContent>
              <mc:Choice Requires="wps">
                <w:drawing>
                  <wp:anchor distT="0" distB="0" distL="114300" distR="114300" simplePos="0" relativeHeight="251658241" behindDoc="0" locked="0" layoutInCell="1" allowOverlap="1" wp14:anchorId="2C8F715B" wp14:editId="57FA191B">
                    <wp:simplePos x="0" y="0"/>
                    <wp:positionH relativeFrom="column">
                      <wp:posOffset>-125730</wp:posOffset>
                    </wp:positionH>
                    <wp:positionV relativeFrom="paragraph">
                      <wp:posOffset>546735</wp:posOffset>
                    </wp:positionV>
                    <wp:extent cx="4774565" cy="1358265"/>
                    <wp:effectExtent l="0" t="0" r="0" b="0"/>
                    <wp:wrapNone/>
                    <wp:docPr id="1" name="Casella di testo 1"/>
                    <wp:cNvGraphicFramePr/>
                    <a:graphic xmlns:a="http://schemas.openxmlformats.org/drawingml/2006/main">
                      <a:graphicData uri="http://schemas.microsoft.com/office/word/2010/wordprocessingShape">
                        <wps:wsp>
                          <wps:cNvSpPr txBox="1"/>
                          <wps:spPr bwMode="auto">
                            <a:xfrm>
                              <a:off x="0" y="0"/>
                              <a:ext cx="4774565" cy="1358265"/>
                            </a:xfrm>
                            <a:prstGeom prst="rect">
                              <a:avLst/>
                            </a:prstGeom>
                            <a:noFill/>
                            <a:ln w="6350">
                              <a:noFill/>
                            </a:ln>
                          </wps:spPr>
                          <wps:txbx>
                            <w:txbxContent>
                              <w:p w14:paraId="12D3BD74" w14:textId="6211671B" w:rsidR="00725A0B" w:rsidRDefault="00725A0B" w:rsidP="00D47785">
                                <w:pPr>
                                  <w:autoSpaceDE w:val="0"/>
                                  <w:autoSpaceDN w:val="0"/>
                                  <w:adjustRightInd w:val="0"/>
                                  <w:spacing w:before="0" w:line="240" w:lineRule="auto"/>
                                  <w:ind w:left="0" w:right="0"/>
                                  <w:jc w:val="left"/>
                                  <w:rPr>
                                    <w:rFonts w:asciiTheme="majorHAnsi" w:hAnsiTheme="majorHAnsi"/>
                                    <w:color w:val="708792" w:themeColor="background2"/>
                                    <w:sz w:val="40"/>
                                    <w:szCs w:val="40"/>
                                    <w:lang w:val="en-GB"/>
                                  </w:rPr>
                                </w:pPr>
                                <w:r w:rsidRPr="00BC744C">
                                  <w:rPr>
                                    <w:rFonts w:asciiTheme="majorHAnsi" w:hAnsiTheme="majorHAnsi"/>
                                    <w:color w:val="708792" w:themeColor="background2"/>
                                    <w:sz w:val="40"/>
                                    <w:szCs w:val="40"/>
                                    <w:lang w:val="en-GB"/>
                                  </w:rPr>
                                  <w:t>D.</w:t>
                                </w:r>
                                <w:r w:rsidR="00B23C5E" w:rsidRPr="00BC744C">
                                  <w:rPr>
                                    <w:rFonts w:asciiTheme="majorHAnsi" w:hAnsiTheme="majorHAnsi"/>
                                    <w:color w:val="708792" w:themeColor="background2"/>
                                    <w:sz w:val="40"/>
                                    <w:szCs w:val="40"/>
                                    <w:lang w:val="en-GB"/>
                                  </w:rPr>
                                  <w:t>2</w:t>
                                </w:r>
                                <w:r w:rsidRPr="00BC744C">
                                  <w:rPr>
                                    <w:rFonts w:asciiTheme="majorHAnsi" w:hAnsiTheme="majorHAnsi"/>
                                    <w:color w:val="708792" w:themeColor="background2"/>
                                    <w:sz w:val="40"/>
                                    <w:szCs w:val="40"/>
                                    <w:lang w:val="en-GB"/>
                                  </w:rPr>
                                  <w:t>.</w:t>
                                </w:r>
                                <w:r w:rsidR="003D7116">
                                  <w:rPr>
                                    <w:rFonts w:asciiTheme="majorHAnsi" w:hAnsiTheme="majorHAnsi"/>
                                    <w:color w:val="708792" w:themeColor="background2"/>
                                    <w:sz w:val="40"/>
                                    <w:szCs w:val="40"/>
                                    <w:lang w:val="en-GB"/>
                                  </w:rPr>
                                  <w:t>4</w:t>
                                </w:r>
                                <w:r w:rsidRPr="00BC744C">
                                  <w:rPr>
                                    <w:rFonts w:asciiTheme="majorHAnsi" w:hAnsiTheme="majorHAnsi"/>
                                    <w:color w:val="708792" w:themeColor="background2"/>
                                    <w:sz w:val="40"/>
                                    <w:szCs w:val="40"/>
                                    <w:lang w:val="en-GB"/>
                                  </w:rPr>
                                  <w:t>.</w:t>
                                </w:r>
                                <w:r w:rsidR="00234F8A">
                                  <w:rPr>
                                    <w:rFonts w:asciiTheme="majorHAnsi" w:hAnsiTheme="majorHAnsi"/>
                                    <w:color w:val="708792" w:themeColor="background2"/>
                                    <w:sz w:val="40"/>
                                    <w:szCs w:val="40"/>
                                    <w:lang w:val="en-GB"/>
                                  </w:rPr>
                                  <w:t>2</w:t>
                                </w:r>
                                <w:r w:rsidR="00432BBD" w:rsidRPr="00BC744C">
                                  <w:rPr>
                                    <w:rFonts w:asciiTheme="majorHAnsi" w:hAnsiTheme="majorHAnsi"/>
                                    <w:color w:val="708792" w:themeColor="background2"/>
                                    <w:sz w:val="40"/>
                                    <w:szCs w:val="40"/>
                                    <w:lang w:val="en-GB"/>
                                  </w:rPr>
                                  <w:t xml:space="preserve">. </w:t>
                                </w:r>
                                <w:r w:rsidRPr="00BC744C">
                                  <w:rPr>
                                    <w:rFonts w:asciiTheme="majorHAnsi" w:hAnsiTheme="majorHAnsi"/>
                                    <w:color w:val="708792" w:themeColor="background2"/>
                                    <w:sz w:val="40"/>
                                    <w:szCs w:val="40"/>
                                    <w:lang w:val="en-GB"/>
                                  </w:rPr>
                                  <w:t xml:space="preserve"> </w:t>
                                </w:r>
                                <w:r w:rsidR="00432BBD" w:rsidRPr="00BC744C">
                                  <w:rPr>
                                    <w:rFonts w:asciiTheme="majorHAnsi" w:hAnsiTheme="majorHAnsi"/>
                                    <w:color w:val="708792" w:themeColor="background2"/>
                                    <w:sz w:val="40"/>
                                    <w:szCs w:val="40"/>
                                    <w:lang w:val="en-GB"/>
                                  </w:rPr>
                                  <w:t>P</w:t>
                                </w:r>
                                <w:r w:rsidR="003D7116">
                                  <w:rPr>
                                    <w:rFonts w:asciiTheme="majorHAnsi" w:hAnsiTheme="majorHAnsi"/>
                                    <w:color w:val="708792" w:themeColor="background2"/>
                                    <w:sz w:val="40"/>
                                    <w:szCs w:val="40"/>
                                    <w:lang w:val="en-GB"/>
                                  </w:rPr>
                                  <w:t>A</w:t>
                                </w:r>
                                <w:r w:rsidR="00234F8A">
                                  <w:rPr>
                                    <w:rFonts w:asciiTheme="majorHAnsi" w:hAnsiTheme="majorHAnsi"/>
                                    <w:color w:val="708792" w:themeColor="background2"/>
                                    <w:sz w:val="40"/>
                                    <w:szCs w:val="40"/>
                                    <w:lang w:val="en-GB"/>
                                  </w:rPr>
                                  <w:t>5</w:t>
                                </w:r>
                                <w:r w:rsidR="003D7116">
                                  <w:rPr>
                                    <w:rFonts w:asciiTheme="majorHAnsi" w:hAnsiTheme="majorHAnsi"/>
                                    <w:color w:val="708792" w:themeColor="background2"/>
                                    <w:sz w:val="40"/>
                                    <w:szCs w:val="40"/>
                                    <w:lang w:val="en-GB"/>
                                  </w:rPr>
                                  <w:t>.</w:t>
                                </w:r>
                                <w:r w:rsidR="00234F8A">
                                  <w:rPr>
                                    <w:rFonts w:asciiTheme="majorHAnsi" w:hAnsiTheme="majorHAnsi"/>
                                    <w:color w:val="708792" w:themeColor="background2"/>
                                    <w:sz w:val="40"/>
                                    <w:szCs w:val="40"/>
                                    <w:lang w:val="en-GB"/>
                                  </w:rPr>
                                  <w:t xml:space="preserve"> </w:t>
                                </w:r>
                                <w:r w:rsidR="0037190A">
                                  <w:rPr>
                                    <w:rFonts w:asciiTheme="majorHAnsi" w:hAnsiTheme="majorHAnsi"/>
                                    <w:color w:val="708792" w:themeColor="background2"/>
                                    <w:sz w:val="40"/>
                                    <w:szCs w:val="40"/>
                                    <w:lang w:val="en-GB"/>
                                  </w:rPr>
                                  <w:t>N</w:t>
                                </w:r>
                                <w:r w:rsidR="0037190A" w:rsidRPr="0037190A">
                                  <w:rPr>
                                    <w:rFonts w:asciiTheme="majorHAnsi" w:hAnsiTheme="majorHAnsi"/>
                                    <w:color w:val="708792" w:themeColor="background2"/>
                                    <w:sz w:val="40"/>
                                    <w:szCs w:val="40"/>
                                    <w:lang w:val="en-GB"/>
                                  </w:rPr>
                                  <w:t>ew ICT service for MaaS in Istria</w:t>
                                </w:r>
                              </w:p>
                              <w:p w14:paraId="36808807" w14:textId="753C6480" w:rsidR="00BC744C" w:rsidRPr="003D7116" w:rsidRDefault="009F1D13" w:rsidP="00BC744C">
                                <w:pPr>
                                  <w:autoSpaceDE w:val="0"/>
                                  <w:autoSpaceDN w:val="0"/>
                                  <w:adjustRightInd w:val="0"/>
                                  <w:spacing w:before="0" w:line="240" w:lineRule="auto"/>
                                  <w:ind w:left="0" w:right="0"/>
                                  <w:jc w:val="center"/>
                                  <w:rPr>
                                    <w:rFonts w:asciiTheme="majorHAnsi" w:hAnsiTheme="majorHAnsi"/>
                                    <w:b/>
                                    <w:bCs/>
                                    <w:color w:val="708792" w:themeColor="background2"/>
                                    <w:sz w:val="40"/>
                                    <w:szCs w:val="40"/>
                                    <w:lang w:val="en-GB"/>
                                  </w:rPr>
                                </w:pPr>
                                <w:r w:rsidRPr="003D7116">
                                  <w:rPr>
                                    <w:rFonts w:asciiTheme="majorHAnsi" w:hAnsiTheme="majorHAnsi"/>
                                    <w:b/>
                                    <w:bCs/>
                                    <w:color w:val="708792" w:themeColor="background2"/>
                                    <w:sz w:val="40"/>
                                    <w:szCs w:val="40"/>
                                    <w:lang w:val="en-GB"/>
                                  </w:rPr>
                                  <w:t>Ex-post</w:t>
                                </w:r>
                                <w:r w:rsidR="00BC744C" w:rsidRPr="003D7116">
                                  <w:rPr>
                                    <w:rFonts w:asciiTheme="majorHAnsi" w:hAnsiTheme="majorHAnsi"/>
                                    <w:b/>
                                    <w:bCs/>
                                    <w:color w:val="708792" w:themeColor="background2"/>
                                    <w:sz w:val="40"/>
                                    <w:szCs w:val="40"/>
                                    <w:lang w:val="en-GB"/>
                                  </w:rPr>
                                  <w:t xml:space="preserve"> </w:t>
                                </w:r>
                                <w:r w:rsidR="0022604F" w:rsidRPr="003D7116">
                                  <w:rPr>
                                    <w:rFonts w:asciiTheme="majorHAnsi" w:hAnsiTheme="majorHAnsi"/>
                                    <w:b/>
                                    <w:bCs/>
                                    <w:color w:val="708792" w:themeColor="background2"/>
                                    <w:sz w:val="40"/>
                                    <w:szCs w:val="40"/>
                                    <w:lang w:val="en-GB"/>
                                  </w:rPr>
                                  <w:t xml:space="preserve">Pilot </w:t>
                                </w:r>
                                <w:r w:rsidR="0082627F" w:rsidRPr="003D7116">
                                  <w:rPr>
                                    <w:rFonts w:asciiTheme="majorHAnsi" w:hAnsiTheme="majorHAnsi"/>
                                    <w:b/>
                                    <w:bCs/>
                                    <w:color w:val="708792" w:themeColor="background2"/>
                                    <w:sz w:val="40"/>
                                    <w:szCs w:val="40"/>
                                    <w:lang w:val="en-GB"/>
                                  </w:rPr>
                                  <w:t>A</w:t>
                                </w:r>
                                <w:r w:rsidR="0022604F" w:rsidRPr="003D7116">
                                  <w:rPr>
                                    <w:rFonts w:asciiTheme="majorHAnsi" w:hAnsiTheme="majorHAnsi"/>
                                    <w:b/>
                                    <w:bCs/>
                                    <w:color w:val="708792" w:themeColor="background2"/>
                                    <w:sz w:val="40"/>
                                    <w:szCs w:val="40"/>
                                    <w:lang w:val="en-GB"/>
                                  </w:rPr>
                                  <w:t xml:space="preserve">ction </w:t>
                                </w:r>
                                <w:r w:rsidR="00BC744C" w:rsidRPr="003D7116">
                                  <w:rPr>
                                    <w:rFonts w:asciiTheme="majorHAnsi" w:hAnsiTheme="majorHAnsi"/>
                                    <w:b/>
                                    <w:bCs/>
                                    <w:color w:val="708792" w:themeColor="background2"/>
                                    <w:sz w:val="40"/>
                                    <w:szCs w:val="40"/>
                                    <w:lang w:val="en-GB"/>
                                  </w:rPr>
                                  <w:t>Report</w:t>
                                </w:r>
                              </w:p>
                              <w:p w14:paraId="391A5E94" w14:textId="77777777" w:rsidR="00692CFA" w:rsidRPr="002511A6" w:rsidRDefault="00692CFA" w:rsidP="00A779DC">
                                <w:pPr>
                                  <w:autoSpaceDE w:val="0"/>
                                  <w:autoSpaceDN w:val="0"/>
                                  <w:adjustRightInd w:val="0"/>
                                  <w:spacing w:before="0" w:line="240" w:lineRule="auto"/>
                                  <w:ind w:left="0" w:right="0"/>
                                  <w:jc w:val="left"/>
                                  <w:rPr>
                                    <w:rFonts w:asciiTheme="majorHAnsi" w:hAnsiTheme="majorHAnsi"/>
                                    <w:color w:val="708792" w:themeColor="background2"/>
                                    <w:sz w:val="60"/>
                                    <w:szCs w:val="60"/>
                                    <w:lang w:val="en-G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shapetype w14:anchorId="2C8F715B" id="_x0000_t202" coordsize="21600,21600" o:spt="202" path="m,l,21600r21600,l21600,xe">
                    <v:stroke joinstyle="miter"/>
                    <v:path gradientshapeok="t" o:connecttype="rect"/>
                  </v:shapetype>
                  <v:shape id="Casella di testo 1" o:spid="_x0000_s1026" type="#_x0000_t202" style="position:absolute;left:0;text-align:left;margin-left:-9.9pt;margin-top:43.05pt;width:375.95pt;height:106.95pt;z-index:251658241;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" filled="f" stroked="f" strokeweight=".5pt">
                    <v:textbox>
                      <w:txbxContent>
                        <w:p w14:paraId="12D3BD74" w14:textId="6211671B" w:rsidR="00725A0B" w:rsidRDefault="00725A0B" w:rsidP="00D47785">
                          <w:pPr>
                            <w:autoSpaceDE w:val="0"/>
                            <w:autoSpaceDN w:val="0"/>
                            <w:adjustRightInd w:val="0"/>
                            <w:spacing w:before="0" w:line="240" w:lineRule="auto"/>
                            <w:ind w:left="0" w:right="0"/>
                            <w:jc w:val="left"/>
                            <w:rPr>
                              <w:rFonts w:asciiTheme="majorHAnsi" w:hAnsiTheme="majorHAnsi"/>
                              <w:color w:val="708792" w:themeColor="background2"/>
                              <w:sz w:val="40"/>
                              <w:szCs w:val="40"/>
                              <w:lang w:val="en-GB"/>
                            </w:rPr>
                          </w:pPr>
                          <w:r w:rsidRPr="00BC744C">
                            <w:rPr>
                              <w:rFonts w:asciiTheme="majorHAnsi" w:hAnsiTheme="majorHAnsi"/>
                              <w:color w:val="708792" w:themeColor="background2"/>
                              <w:sz w:val="40"/>
                              <w:szCs w:val="40"/>
                              <w:lang w:val="en-GB"/>
                            </w:rPr>
                            <w:t>D.</w:t>
                          </w:r>
                          <w:r w:rsidR="00B23C5E" w:rsidRPr="00BC744C">
                            <w:rPr>
                              <w:rFonts w:asciiTheme="majorHAnsi" w:hAnsiTheme="majorHAnsi"/>
                              <w:color w:val="708792" w:themeColor="background2"/>
                              <w:sz w:val="40"/>
                              <w:szCs w:val="40"/>
                              <w:lang w:val="en-GB"/>
                            </w:rPr>
                            <w:t>2</w:t>
                          </w:r>
                          <w:r w:rsidRPr="00BC744C">
                            <w:rPr>
                              <w:rFonts w:asciiTheme="majorHAnsi" w:hAnsiTheme="majorHAnsi"/>
                              <w:color w:val="708792" w:themeColor="background2"/>
                              <w:sz w:val="40"/>
                              <w:szCs w:val="40"/>
                              <w:lang w:val="en-GB"/>
                            </w:rPr>
                            <w:t>.</w:t>
                          </w:r>
                          <w:r w:rsidR="003D7116">
                            <w:rPr>
                              <w:rFonts w:asciiTheme="majorHAnsi" w:hAnsiTheme="majorHAnsi"/>
                              <w:color w:val="708792" w:themeColor="background2"/>
                              <w:sz w:val="40"/>
                              <w:szCs w:val="40"/>
                              <w:lang w:val="en-GB"/>
                            </w:rPr>
                            <w:t>4</w:t>
                          </w:r>
                          <w:r w:rsidRPr="00BC744C">
                            <w:rPr>
                              <w:rFonts w:asciiTheme="majorHAnsi" w:hAnsiTheme="majorHAnsi"/>
                              <w:color w:val="708792" w:themeColor="background2"/>
                              <w:sz w:val="40"/>
                              <w:szCs w:val="40"/>
                              <w:lang w:val="en-GB"/>
                            </w:rPr>
                            <w:t>.</w:t>
                          </w:r>
                          <w:r w:rsidR="00234F8A">
                            <w:rPr>
                              <w:rFonts w:asciiTheme="majorHAnsi" w:hAnsiTheme="majorHAnsi"/>
                              <w:color w:val="708792" w:themeColor="background2"/>
                              <w:sz w:val="40"/>
                              <w:szCs w:val="40"/>
                              <w:lang w:val="en-GB"/>
                            </w:rPr>
                            <w:t>2</w:t>
                          </w:r>
                          <w:r w:rsidR="00432BBD" w:rsidRPr="00BC744C">
                            <w:rPr>
                              <w:rFonts w:asciiTheme="majorHAnsi" w:hAnsiTheme="majorHAnsi"/>
                              <w:color w:val="708792" w:themeColor="background2"/>
                              <w:sz w:val="40"/>
                              <w:szCs w:val="40"/>
                              <w:lang w:val="en-GB"/>
                            </w:rPr>
                            <w:t xml:space="preserve">. </w:t>
                          </w:r>
                          <w:r w:rsidRPr="00BC744C">
                            <w:rPr>
                              <w:rFonts w:asciiTheme="majorHAnsi" w:hAnsiTheme="majorHAnsi"/>
                              <w:color w:val="708792" w:themeColor="background2"/>
                              <w:sz w:val="40"/>
                              <w:szCs w:val="40"/>
                              <w:lang w:val="en-GB"/>
                            </w:rPr>
                            <w:t xml:space="preserve"> </w:t>
                          </w:r>
                          <w:r w:rsidR="00432BBD" w:rsidRPr="00BC744C">
                            <w:rPr>
                              <w:rFonts w:asciiTheme="majorHAnsi" w:hAnsiTheme="majorHAnsi"/>
                              <w:color w:val="708792" w:themeColor="background2"/>
                              <w:sz w:val="40"/>
                              <w:szCs w:val="40"/>
                              <w:lang w:val="en-GB"/>
                            </w:rPr>
                            <w:t>P</w:t>
                          </w:r>
                          <w:r w:rsidR="003D7116">
                            <w:rPr>
                              <w:rFonts w:asciiTheme="majorHAnsi" w:hAnsiTheme="majorHAnsi"/>
                              <w:color w:val="708792" w:themeColor="background2"/>
                              <w:sz w:val="40"/>
                              <w:szCs w:val="40"/>
                              <w:lang w:val="en-GB"/>
                            </w:rPr>
                            <w:t>A</w:t>
                          </w:r>
                          <w:r w:rsidR="00234F8A">
                            <w:rPr>
                              <w:rFonts w:asciiTheme="majorHAnsi" w:hAnsiTheme="majorHAnsi"/>
                              <w:color w:val="708792" w:themeColor="background2"/>
                              <w:sz w:val="40"/>
                              <w:szCs w:val="40"/>
                              <w:lang w:val="en-GB"/>
                            </w:rPr>
                            <w:t>5</w:t>
                          </w:r>
                          <w:r w:rsidR="003D7116">
                            <w:rPr>
                              <w:rFonts w:asciiTheme="majorHAnsi" w:hAnsiTheme="majorHAnsi"/>
                              <w:color w:val="708792" w:themeColor="background2"/>
                              <w:sz w:val="40"/>
                              <w:szCs w:val="40"/>
                              <w:lang w:val="en-GB"/>
                            </w:rPr>
                            <w:t>.</w:t>
                          </w:r>
                          <w:r w:rsidR="00234F8A">
                            <w:rPr>
                              <w:rFonts w:asciiTheme="majorHAnsi" w:hAnsiTheme="majorHAnsi"/>
                              <w:color w:val="708792" w:themeColor="background2"/>
                              <w:sz w:val="40"/>
                              <w:szCs w:val="40"/>
                              <w:lang w:val="en-GB"/>
                            </w:rPr>
                            <w:t xml:space="preserve"> </w:t>
                          </w:r>
                          <w:r w:rsidR="0037190A">
                            <w:rPr>
                              <w:rFonts w:asciiTheme="majorHAnsi" w:hAnsiTheme="majorHAnsi"/>
                              <w:color w:val="708792" w:themeColor="background2"/>
                              <w:sz w:val="40"/>
                              <w:szCs w:val="40"/>
                              <w:lang w:val="en-GB"/>
                            </w:rPr>
                            <w:t>N</w:t>
                          </w:r>
                          <w:r w:rsidR="0037190A" w:rsidRPr="0037190A">
                            <w:rPr>
                              <w:rFonts w:asciiTheme="majorHAnsi" w:hAnsiTheme="majorHAnsi"/>
                              <w:color w:val="708792" w:themeColor="background2"/>
                              <w:sz w:val="40"/>
                              <w:szCs w:val="40"/>
                              <w:lang w:val="en-GB"/>
                            </w:rPr>
                            <w:t>ew ICT service for MaaS in Istria</w:t>
                          </w:r>
                        </w:p>
                        <w:p w14:paraId="36808807" w14:textId="753C6480" w:rsidR="00BC744C" w:rsidRPr="003D7116" w:rsidRDefault="009F1D13" w:rsidP="00BC744C">
                          <w:pPr>
                            <w:autoSpaceDE w:val="0"/>
                            <w:autoSpaceDN w:val="0"/>
                            <w:adjustRightInd w:val="0"/>
                            <w:spacing w:before="0" w:line="240" w:lineRule="auto"/>
                            <w:ind w:left="0" w:right="0"/>
                            <w:jc w:val="center"/>
                            <w:rPr>
                              <w:rFonts w:asciiTheme="majorHAnsi" w:hAnsiTheme="majorHAnsi"/>
                              <w:b/>
                              <w:bCs/>
                              <w:color w:val="708792" w:themeColor="background2"/>
                              <w:sz w:val="40"/>
                              <w:szCs w:val="40"/>
                              <w:lang w:val="en-GB"/>
                            </w:rPr>
                          </w:pPr>
                          <w:r w:rsidRPr="003D7116">
                            <w:rPr>
                              <w:rFonts w:asciiTheme="majorHAnsi" w:hAnsiTheme="majorHAnsi"/>
                              <w:b/>
                              <w:bCs/>
                              <w:color w:val="708792" w:themeColor="background2"/>
                              <w:sz w:val="40"/>
                              <w:szCs w:val="40"/>
                              <w:lang w:val="en-GB"/>
                            </w:rPr>
                            <w:t>Ex-post</w:t>
                          </w:r>
                          <w:r w:rsidR="00BC744C" w:rsidRPr="003D7116">
                            <w:rPr>
                              <w:rFonts w:asciiTheme="majorHAnsi" w:hAnsiTheme="majorHAnsi"/>
                              <w:b/>
                              <w:bCs/>
                              <w:color w:val="708792" w:themeColor="background2"/>
                              <w:sz w:val="40"/>
                              <w:szCs w:val="40"/>
                              <w:lang w:val="en-GB"/>
                            </w:rPr>
                            <w:t xml:space="preserve"> </w:t>
                          </w:r>
                          <w:r w:rsidR="0022604F" w:rsidRPr="003D7116">
                            <w:rPr>
                              <w:rFonts w:asciiTheme="majorHAnsi" w:hAnsiTheme="majorHAnsi"/>
                              <w:b/>
                              <w:bCs/>
                              <w:color w:val="708792" w:themeColor="background2"/>
                              <w:sz w:val="40"/>
                              <w:szCs w:val="40"/>
                              <w:lang w:val="en-GB"/>
                            </w:rPr>
                            <w:t xml:space="preserve">Pilot </w:t>
                          </w:r>
                          <w:r w:rsidR="0082627F" w:rsidRPr="003D7116">
                            <w:rPr>
                              <w:rFonts w:asciiTheme="majorHAnsi" w:hAnsiTheme="majorHAnsi"/>
                              <w:b/>
                              <w:bCs/>
                              <w:color w:val="708792" w:themeColor="background2"/>
                              <w:sz w:val="40"/>
                              <w:szCs w:val="40"/>
                              <w:lang w:val="en-GB"/>
                            </w:rPr>
                            <w:t>A</w:t>
                          </w:r>
                          <w:r w:rsidR="0022604F" w:rsidRPr="003D7116">
                            <w:rPr>
                              <w:rFonts w:asciiTheme="majorHAnsi" w:hAnsiTheme="majorHAnsi"/>
                              <w:b/>
                              <w:bCs/>
                              <w:color w:val="708792" w:themeColor="background2"/>
                              <w:sz w:val="40"/>
                              <w:szCs w:val="40"/>
                              <w:lang w:val="en-GB"/>
                            </w:rPr>
                            <w:t xml:space="preserve">ction </w:t>
                          </w:r>
                          <w:r w:rsidR="00BC744C" w:rsidRPr="003D7116">
                            <w:rPr>
                              <w:rFonts w:asciiTheme="majorHAnsi" w:hAnsiTheme="majorHAnsi"/>
                              <w:b/>
                              <w:bCs/>
                              <w:color w:val="708792" w:themeColor="background2"/>
                              <w:sz w:val="40"/>
                              <w:szCs w:val="40"/>
                              <w:lang w:val="en-GB"/>
                            </w:rPr>
                            <w:t>Report</w:t>
                          </w:r>
                        </w:p>
                        <w:p w14:paraId="391A5E94" w14:textId="77777777" w:rsidR="00692CFA" w:rsidRPr="002511A6" w:rsidRDefault="00692CFA" w:rsidP="00A779DC">
                          <w:pPr>
                            <w:autoSpaceDE w:val="0"/>
                            <w:autoSpaceDN w:val="0"/>
                            <w:adjustRightInd w:val="0"/>
                            <w:spacing w:before="0" w:line="240" w:lineRule="auto"/>
                            <w:ind w:left="0" w:right="0"/>
                            <w:jc w:val="left"/>
                            <w:rPr>
                              <w:rFonts w:asciiTheme="majorHAnsi" w:hAnsiTheme="majorHAnsi"/>
                              <w:color w:val="708792" w:themeColor="background2"/>
                              <w:sz w:val="60"/>
                              <w:szCs w:val="60"/>
                              <w:lang w:val="en-GB"/>
                            </w:rPr>
                          </w:pPr>
                        </w:p>
                      </w:txbxContent>
                    </v:textbox>
                  </v:shape>
                </w:pict>
              </mc:Fallback>
            </mc:AlternateContent>
          </w:r>
          <w:r w:rsidR="00EE6117">
            <w:rPr>
              <w:noProof/>
              <w:lang w:val="sl-SI" w:eastAsia="sl-SI"/>
            </w:rPr>
            <mc:AlternateContent>
              <mc:Choice Requires="wps">
                <w:drawing>
                  <wp:anchor distT="0" distB="0" distL="114300" distR="114300" simplePos="0" relativeHeight="251658243" behindDoc="0" locked="0" layoutInCell="1" allowOverlap="1" wp14:anchorId="12ECFD9F" wp14:editId="31AA4311">
                    <wp:simplePos x="0" y="0"/>
                    <wp:positionH relativeFrom="column">
                      <wp:posOffset>-31322</wp:posOffset>
                    </wp:positionH>
                    <wp:positionV relativeFrom="paragraph">
                      <wp:posOffset>1836272</wp:posOffset>
                    </wp:positionV>
                    <wp:extent cx="6198919" cy="0"/>
                    <wp:effectExtent l="0" t="0" r="11430" b="12700"/>
                    <wp:wrapNone/>
                    <wp:docPr id="24" name="Connettore diritto 24"/>
                    <wp:cNvGraphicFramePr/>
                    <a:graphic xmlns:a="http://schemas.openxmlformats.org/drawingml/2006/main">
                      <a:graphicData uri="http://schemas.microsoft.com/office/word/2010/wordprocessingShape">
                        <wps:wsp>
                          <wps:cNvCnPr/>
                          <wps:spPr>
                            <a:xfrm>
                              <a:off x="0" y="0"/>
                              <a:ext cx="6198919"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a="http://schemas.openxmlformats.org/drawingml/2006/main" xmlns:pic="http://schemas.openxmlformats.org/drawingml/2006/picture" xmlns:a14="http://schemas.microsoft.com/office/drawing/2010/main">
                <w:pict w14:anchorId="2E07A52D">
                  <v:line id="Gerader Verbinder 24"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f68a42 [3208]" strokeweight="1pt" from="-2.45pt,144.6pt" to="485.65pt,144.6pt" w14:anchorId="3A3F83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">
                    <v:stroke endcap="round"/>
                  </v:line>
                </w:pict>
              </mc:Fallback>
            </mc:AlternateContent>
          </w:r>
          <w:r w:rsidR="00EE6117">
            <w:rPr>
              <w:noProof/>
              <w:lang w:val="sl-SI" w:eastAsia="sl-SI"/>
            </w:rPr>
            <mc:AlternateContent>
              <mc:Choice Requires="wps">
                <w:drawing>
                  <wp:anchor distT="0" distB="0" distL="114300" distR="114300" simplePos="0" relativeHeight="251658244" behindDoc="0" locked="0" layoutInCell="1" allowOverlap="1" wp14:anchorId="77F054F6" wp14:editId="76E45BFF">
                    <wp:simplePos x="0" y="0"/>
                    <wp:positionH relativeFrom="column">
                      <wp:posOffset>5383827</wp:posOffset>
                    </wp:positionH>
                    <wp:positionV relativeFrom="paragraph">
                      <wp:posOffset>1183129</wp:posOffset>
                    </wp:positionV>
                    <wp:extent cx="799084" cy="947420"/>
                    <wp:effectExtent l="88900" t="0" r="26670" b="0"/>
                    <wp:wrapNone/>
                    <wp:docPr id="45" name="Figura a mano libera: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1328560">
                              <a:off x="0" y="0"/>
                              <a:ext cx="799084" cy="947420"/>
                            </a:xfrm>
                            <a:custGeom>
                              <a:avLst/>
                              <a:gdLst>
                                <a:gd name="T0" fmla="*/ 755 w 1384"/>
                                <a:gd name="T1" fmla="*/ 18 h 1640"/>
                                <a:gd name="T2" fmla="*/ 737 w 1384"/>
                                <a:gd name="T3" fmla="*/ 101 h 1640"/>
                                <a:gd name="T4" fmla="*/ 787 w 1384"/>
                                <a:gd name="T5" fmla="*/ 129 h 1640"/>
                                <a:gd name="T6" fmla="*/ 839 w 1384"/>
                                <a:gd name="T7" fmla="*/ 585 h 1640"/>
                                <a:gd name="T8" fmla="*/ 789 w 1384"/>
                                <a:gd name="T9" fmla="*/ 621 h 1640"/>
                                <a:gd name="T10" fmla="*/ 778 w 1384"/>
                                <a:gd name="T11" fmla="*/ 648 h 1640"/>
                                <a:gd name="T12" fmla="*/ 800 w 1384"/>
                                <a:gd name="T13" fmla="*/ 721 h 1640"/>
                                <a:gd name="T14" fmla="*/ 463 w 1384"/>
                                <a:gd name="T15" fmla="*/ 1105 h 1640"/>
                                <a:gd name="T16" fmla="*/ 227 w 1384"/>
                                <a:gd name="T17" fmla="*/ 1069 h 1640"/>
                                <a:gd name="T18" fmla="*/ 45 w 1384"/>
                                <a:gd name="T19" fmla="*/ 1413 h 1640"/>
                                <a:gd name="T20" fmla="*/ 389 w 1384"/>
                                <a:gd name="T21" fmla="*/ 1595 h 1640"/>
                                <a:gd name="T22" fmla="*/ 571 w 1384"/>
                                <a:gd name="T23" fmla="*/ 1251 h 1640"/>
                                <a:gd name="T24" fmla="*/ 475 w 1384"/>
                                <a:gd name="T25" fmla="*/ 1114 h 1640"/>
                                <a:gd name="T26" fmla="*/ 811 w 1384"/>
                                <a:gd name="T27" fmla="*/ 730 h 1640"/>
                                <a:gd name="T28" fmla="*/ 843 w 1384"/>
                                <a:gd name="T29" fmla="*/ 743 h 1640"/>
                                <a:gd name="T30" fmla="*/ 927 w 1384"/>
                                <a:gd name="T31" fmla="*/ 706 h 1640"/>
                                <a:gd name="T32" fmla="*/ 938 w 1384"/>
                                <a:gd name="T33" fmla="*/ 679 h 1640"/>
                                <a:gd name="T34" fmla="*/ 939 w 1384"/>
                                <a:gd name="T35" fmla="*/ 662 h 1640"/>
                                <a:gd name="T36" fmla="*/ 1259 w 1384"/>
                                <a:gd name="T37" fmla="*/ 583 h 1640"/>
                                <a:gd name="T38" fmla="*/ 1265 w 1384"/>
                                <a:gd name="T39" fmla="*/ 594 h 1640"/>
                                <a:gd name="T40" fmla="*/ 1348 w 1384"/>
                                <a:gd name="T41" fmla="*/ 613 h 1640"/>
                                <a:gd name="T42" fmla="*/ 1367 w 1384"/>
                                <a:gd name="T43" fmla="*/ 530 h 1640"/>
                                <a:gd name="T44" fmla="*/ 1283 w 1384"/>
                                <a:gd name="T45" fmla="*/ 511 h 1640"/>
                                <a:gd name="T46" fmla="*/ 1256 w 1384"/>
                                <a:gd name="T47" fmla="*/ 569 h 1640"/>
                                <a:gd name="T48" fmla="*/ 937 w 1384"/>
                                <a:gd name="T49" fmla="*/ 648 h 1640"/>
                                <a:gd name="T50" fmla="*/ 925 w 1384"/>
                                <a:gd name="T51" fmla="*/ 618 h 1640"/>
                                <a:gd name="T52" fmla="*/ 873 w 1384"/>
                                <a:gd name="T53" fmla="*/ 584 h 1640"/>
                                <a:gd name="T54" fmla="*/ 853 w 1384"/>
                                <a:gd name="T55" fmla="*/ 583 h 1640"/>
                                <a:gd name="T56" fmla="*/ 801 w 1384"/>
                                <a:gd name="T57" fmla="*/ 127 h 1640"/>
                                <a:gd name="T58" fmla="*/ 820 w 1384"/>
                                <a:gd name="T59" fmla="*/ 120 h 1640"/>
                                <a:gd name="T60" fmla="*/ 838 w 1384"/>
                                <a:gd name="T61" fmla="*/ 36 h 1640"/>
                                <a:gd name="T62" fmla="*/ 755 w 1384"/>
                                <a:gd name="T63" fmla="*/ 18 h 1640"/>
                                <a:gd name="T64" fmla="*/ 913 w 1384"/>
                                <a:gd name="T65" fmla="*/ 626 h 1640"/>
                                <a:gd name="T66" fmla="*/ 923 w 1384"/>
                                <a:gd name="T67" fmla="*/ 651 h 1640"/>
                                <a:gd name="T68" fmla="*/ 923 w 1384"/>
                                <a:gd name="T69" fmla="*/ 651 h 1640"/>
                                <a:gd name="T70" fmla="*/ 924 w 1384"/>
                                <a:gd name="T71" fmla="*/ 653 h 1640"/>
                                <a:gd name="T72" fmla="*/ 923 w 1384"/>
                                <a:gd name="T73" fmla="*/ 676 h 1640"/>
                                <a:gd name="T74" fmla="*/ 915 w 1384"/>
                                <a:gd name="T75" fmla="*/ 699 h 1640"/>
                                <a:gd name="T76" fmla="*/ 845 w 1384"/>
                                <a:gd name="T77" fmla="*/ 729 h 1640"/>
                                <a:gd name="T78" fmla="*/ 792 w 1384"/>
                                <a:gd name="T79" fmla="*/ 651 h 1640"/>
                                <a:gd name="T80" fmla="*/ 801 w 1384"/>
                                <a:gd name="T81" fmla="*/ 628 h 1640"/>
                                <a:gd name="T82" fmla="*/ 870 w 1384"/>
                                <a:gd name="T83" fmla="*/ 598 h 1640"/>
                                <a:gd name="T84" fmla="*/ 913 w 1384"/>
                                <a:gd name="T85" fmla="*/ 626 h 1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384" h="1640">
                                  <a:moveTo>
                                    <a:pt x="755" y="18"/>
                                  </a:moveTo>
                                  <a:cubicBezTo>
                                    <a:pt x="727" y="36"/>
                                    <a:pt x="719" y="73"/>
                                    <a:pt x="737" y="101"/>
                                  </a:cubicBezTo>
                                  <a:cubicBezTo>
                                    <a:pt x="748" y="119"/>
                                    <a:pt x="767" y="129"/>
                                    <a:pt x="787" y="129"/>
                                  </a:cubicBezTo>
                                  <a:lnTo>
                                    <a:pt x="839" y="585"/>
                                  </a:lnTo>
                                  <a:cubicBezTo>
                                    <a:pt x="819" y="590"/>
                                    <a:pt x="800" y="602"/>
                                    <a:pt x="789" y="621"/>
                                  </a:cubicBezTo>
                                  <a:cubicBezTo>
                                    <a:pt x="784" y="629"/>
                                    <a:pt x="780" y="639"/>
                                    <a:pt x="778" y="648"/>
                                  </a:cubicBezTo>
                                  <a:cubicBezTo>
                                    <a:pt x="773" y="676"/>
                                    <a:pt x="782" y="702"/>
                                    <a:pt x="800" y="721"/>
                                  </a:cubicBezTo>
                                  <a:lnTo>
                                    <a:pt x="463" y="1105"/>
                                  </a:lnTo>
                                  <a:cubicBezTo>
                                    <a:pt x="396" y="1060"/>
                                    <a:pt x="310" y="1044"/>
                                    <a:pt x="227" y="1069"/>
                                  </a:cubicBezTo>
                                  <a:cubicBezTo>
                                    <a:pt x="82" y="1114"/>
                                    <a:pt x="0" y="1268"/>
                                    <a:pt x="45" y="1413"/>
                                  </a:cubicBezTo>
                                  <a:cubicBezTo>
                                    <a:pt x="90" y="1559"/>
                                    <a:pt x="244" y="1640"/>
                                    <a:pt x="389" y="1595"/>
                                  </a:cubicBezTo>
                                  <a:cubicBezTo>
                                    <a:pt x="535" y="1551"/>
                                    <a:pt x="616" y="1396"/>
                                    <a:pt x="571" y="1251"/>
                                  </a:cubicBezTo>
                                  <a:cubicBezTo>
                                    <a:pt x="554" y="1194"/>
                                    <a:pt x="519" y="1147"/>
                                    <a:pt x="475" y="1114"/>
                                  </a:cubicBezTo>
                                  <a:lnTo>
                                    <a:pt x="811" y="730"/>
                                  </a:lnTo>
                                  <a:cubicBezTo>
                                    <a:pt x="820" y="736"/>
                                    <a:pt x="831" y="741"/>
                                    <a:pt x="843" y="743"/>
                                  </a:cubicBezTo>
                                  <a:cubicBezTo>
                                    <a:pt x="876" y="749"/>
                                    <a:pt x="909" y="735"/>
                                    <a:pt x="927" y="706"/>
                                  </a:cubicBezTo>
                                  <a:cubicBezTo>
                                    <a:pt x="932" y="698"/>
                                    <a:pt x="936" y="688"/>
                                    <a:pt x="938" y="679"/>
                                  </a:cubicBezTo>
                                  <a:cubicBezTo>
                                    <a:pt x="939" y="673"/>
                                    <a:pt x="939" y="668"/>
                                    <a:pt x="939" y="662"/>
                                  </a:cubicBezTo>
                                  <a:lnTo>
                                    <a:pt x="1259" y="583"/>
                                  </a:lnTo>
                                  <a:cubicBezTo>
                                    <a:pt x="1261" y="587"/>
                                    <a:pt x="1263" y="591"/>
                                    <a:pt x="1265" y="594"/>
                                  </a:cubicBezTo>
                                  <a:cubicBezTo>
                                    <a:pt x="1283" y="622"/>
                                    <a:pt x="1320" y="631"/>
                                    <a:pt x="1348" y="613"/>
                                  </a:cubicBezTo>
                                  <a:cubicBezTo>
                                    <a:pt x="1376" y="595"/>
                                    <a:pt x="1384" y="558"/>
                                    <a:pt x="1367" y="530"/>
                                  </a:cubicBezTo>
                                  <a:cubicBezTo>
                                    <a:pt x="1349" y="501"/>
                                    <a:pt x="1311" y="493"/>
                                    <a:pt x="1283" y="511"/>
                                  </a:cubicBezTo>
                                  <a:cubicBezTo>
                                    <a:pt x="1263" y="524"/>
                                    <a:pt x="1253" y="547"/>
                                    <a:pt x="1256" y="569"/>
                                  </a:cubicBezTo>
                                  <a:lnTo>
                                    <a:pt x="937" y="648"/>
                                  </a:lnTo>
                                  <a:cubicBezTo>
                                    <a:pt x="935" y="637"/>
                                    <a:pt x="931" y="627"/>
                                    <a:pt x="925" y="618"/>
                                  </a:cubicBezTo>
                                  <a:cubicBezTo>
                                    <a:pt x="913" y="600"/>
                                    <a:pt x="894" y="588"/>
                                    <a:pt x="873" y="584"/>
                                  </a:cubicBezTo>
                                  <a:cubicBezTo>
                                    <a:pt x="866" y="583"/>
                                    <a:pt x="860" y="582"/>
                                    <a:pt x="853" y="583"/>
                                  </a:cubicBezTo>
                                  <a:lnTo>
                                    <a:pt x="801" y="127"/>
                                  </a:lnTo>
                                  <a:cubicBezTo>
                                    <a:pt x="808" y="126"/>
                                    <a:pt x="814" y="123"/>
                                    <a:pt x="820" y="120"/>
                                  </a:cubicBezTo>
                                  <a:cubicBezTo>
                                    <a:pt x="848" y="102"/>
                                    <a:pt x="856" y="64"/>
                                    <a:pt x="838" y="36"/>
                                  </a:cubicBezTo>
                                  <a:cubicBezTo>
                                    <a:pt x="821" y="8"/>
                                    <a:pt x="783" y="0"/>
                                    <a:pt x="755" y="18"/>
                                  </a:cubicBezTo>
                                  <a:moveTo>
                                    <a:pt x="913" y="626"/>
                                  </a:moveTo>
                                  <a:cubicBezTo>
                                    <a:pt x="918" y="634"/>
                                    <a:pt x="922" y="642"/>
                                    <a:pt x="923" y="651"/>
                                  </a:cubicBezTo>
                                  <a:lnTo>
                                    <a:pt x="923" y="651"/>
                                  </a:lnTo>
                                  <a:lnTo>
                                    <a:pt x="924" y="653"/>
                                  </a:lnTo>
                                  <a:cubicBezTo>
                                    <a:pt x="925" y="660"/>
                                    <a:pt x="925" y="668"/>
                                    <a:pt x="923" y="676"/>
                                  </a:cubicBezTo>
                                  <a:cubicBezTo>
                                    <a:pt x="922" y="684"/>
                                    <a:pt x="919" y="692"/>
                                    <a:pt x="915" y="699"/>
                                  </a:cubicBezTo>
                                  <a:cubicBezTo>
                                    <a:pt x="900" y="722"/>
                                    <a:pt x="872" y="734"/>
                                    <a:pt x="845" y="729"/>
                                  </a:cubicBezTo>
                                  <a:cubicBezTo>
                                    <a:pt x="809" y="722"/>
                                    <a:pt x="785" y="687"/>
                                    <a:pt x="792" y="651"/>
                                  </a:cubicBezTo>
                                  <a:cubicBezTo>
                                    <a:pt x="794" y="643"/>
                                    <a:pt x="797" y="635"/>
                                    <a:pt x="801" y="628"/>
                                  </a:cubicBezTo>
                                  <a:cubicBezTo>
                                    <a:pt x="816" y="605"/>
                                    <a:pt x="843" y="593"/>
                                    <a:pt x="870" y="598"/>
                                  </a:cubicBezTo>
                                  <a:cubicBezTo>
                                    <a:pt x="888" y="601"/>
                                    <a:pt x="903" y="611"/>
                                    <a:pt x="913" y="626"/>
                                  </a:cubicBezTo>
                                  <a:close/>
                                </a:path>
                              </a:pathLst>
                            </a:custGeom>
                            <a:solidFill>
                              <a:schemeClr val="accent5"/>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a="http://schemas.openxmlformats.org/drawingml/2006/main" xmlns:pic="http://schemas.openxmlformats.org/drawingml/2006/picture" xmlns:a14="http://schemas.microsoft.com/office/drawing/2010/main">
                <w:pict w14:anchorId="7576A206">
                  <v:shape id="Freeform 14" style="position:absolute;margin-left:423.9pt;margin-top:93.15pt;width:62.9pt;height:74.6pt;rotation:1451142fd;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1384,1640" o:spid="_x0000_s1026" fillcolor="#f68a42 [3208]" stroked="f" path="m755,18v-28,18,-36,55,-18,83c748,119,767,129,787,129r52,456c819,590,800,602,789,621v-5,8,-9,18,-11,27c773,676,782,702,800,721l463,1105v-67,-45,-153,-61,-236,-36c82,1114,,1268,45,1413v45,146,199,227,344,182c535,1551,616,1396,571,1251v-17,-57,-52,-104,-96,-137l811,730v9,6,20,11,32,13c876,749,909,735,927,706v5,-8,9,-18,11,-27c939,673,939,668,939,662r320,-79c1261,587,1263,591,1265,594v18,28,55,37,83,19c1376,595,1384,558,1367,530v-18,-29,-56,-37,-84,-19c1263,524,1253,547,1256,569l937,648v-2,-11,-6,-21,-12,-30c913,600,894,588,873,584v-7,-1,-13,-2,-20,-1l801,127v7,-1,13,-4,19,-7c848,102,856,64,838,36,821,8,783,,755,18m913,626v5,8,9,16,10,25l923,651r1,2c925,660,925,668,923,676v-1,8,-4,16,-8,23c900,722,872,734,845,729v-36,-7,-60,-42,-53,-78c794,643,797,635,801,628v15,-23,42,-35,69,-30c888,601,903,611,913,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" w14:anchorId="5BB83436">
                    <v:path arrowok="t" o:connecttype="custom" o:connectlocs="435916,10399;425524,58347;454392,74523;484416,337952;455547,358749;449196,374346;461898,416518;267324,638353;131064,617556;25982,816283;224598,921424;329680,722697;274252,643552;468249,421717;486725,429227;535225,407853;541576,392255;542153,382434;726912,336796;730377,343151;778299,354127;789269,306178;740769,295202;725180,328709;540998,374346;534070,357016;504046,337374;492499,336796;462476,73367;473446,69323;483838,20797;435916,10399;527141,361637;532915,376080;532915,376080;533492,377235;532915,390522;528296,403809;487880,421140;457279,376080;462476,362793;502314,345462;527141,361637" o:connectangles="0,0,0,0,0,0,0,0,0,0,0,0,0,0,0,0,0,0,0,0,0,0,0,0,0,0,0,0,0,0,0,0,0,0,0,0,0,0,0,0,0,0,0"/>
                    <o:lock v:ext="edit" verticies="t"/>
                  </v:shape>
                </w:pict>
              </mc:Fallback>
            </mc:AlternateContent>
          </w:r>
          <w:r w:rsidR="00EE6117">
            <w:rPr>
              <w:noProof/>
              <w:lang w:val="sl-SI" w:eastAsia="sl-SI"/>
            </w:rPr>
            <mc:AlternateContent>
              <mc:Choice Requires="wps">
                <w:drawing>
                  <wp:anchor distT="0" distB="0" distL="114300" distR="114300" simplePos="0" relativeHeight="251658242" behindDoc="0" locked="0" layoutInCell="1" allowOverlap="1" wp14:anchorId="1BBA73E2" wp14:editId="326A2D64">
                    <wp:simplePos x="0" y="0"/>
                    <wp:positionH relativeFrom="column">
                      <wp:posOffset>3891610</wp:posOffset>
                    </wp:positionH>
                    <wp:positionV relativeFrom="paragraph">
                      <wp:posOffset>1999615</wp:posOffset>
                    </wp:positionV>
                    <wp:extent cx="2373630" cy="536575"/>
                    <wp:effectExtent l="0" t="0" r="0" b="0"/>
                    <wp:wrapNone/>
                    <wp:docPr id="20" name="Casella di testo 20"/>
                    <wp:cNvGraphicFramePr/>
                    <a:graphic xmlns:a="http://schemas.openxmlformats.org/drawingml/2006/main">
                      <a:graphicData uri="http://schemas.microsoft.com/office/word/2010/wordprocessingShape">
                        <wps:wsp>
                          <wps:cNvSpPr txBox="1"/>
                          <wps:spPr bwMode="auto">
                            <a:xfrm>
                              <a:off x="0" y="0"/>
                              <a:ext cx="2373630" cy="536575"/>
                            </a:xfrm>
                            <a:prstGeom prst="rect">
                              <a:avLst/>
                            </a:prstGeom>
                            <a:noFill/>
                            <a:ln w="6350">
                              <a:noFill/>
                            </a:ln>
                          </wps:spPr>
                          <wps:txbx>
                            <w:txbxContent>
                              <w:p w14:paraId="0C59E9A8" w14:textId="7B991E67" w:rsidR="00725A0B" w:rsidRPr="00823D40" w:rsidRDefault="003D7116" w:rsidP="00EE6117">
                                <w:pPr>
                                  <w:pStyle w:val="CE-StandardText"/>
                                  <w:spacing w:line="240" w:lineRule="auto"/>
                                  <w:jc w:val="right"/>
                                  <w:rPr>
                                    <w:color w:val="90ABB1" w:themeColor="accent1"/>
                                  </w:rPr>
                                </w:pPr>
                                <w:r>
                                  <w:rPr>
                                    <w:color w:val="90ABB1" w:themeColor="accent1"/>
                                  </w:rPr>
                                  <w:t>Final</w:t>
                                </w:r>
                              </w:p>
                              <w:p w14:paraId="70658DBF" w14:textId="1B186E94" w:rsidR="00725A0B" w:rsidRPr="00823D40" w:rsidRDefault="008A56A1" w:rsidP="00EE6117">
                                <w:pPr>
                                  <w:pStyle w:val="CE-StandardText"/>
                                  <w:spacing w:line="240" w:lineRule="auto"/>
                                  <w:jc w:val="right"/>
                                  <w:rPr>
                                    <w:color w:val="90ABB1" w:themeColor="accent1"/>
                                  </w:rPr>
                                </w:pPr>
                                <w:r>
                                  <w:rPr>
                                    <w:color w:val="90ABB1" w:themeColor="accent1"/>
                                  </w:rPr>
                                  <w:t>04.2025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A73E2" id="Casella di testo 20" o:spid="_x0000_s1027" type="#_x0000_t202" style="position:absolute;left:0;text-align:left;margin-left:306.45pt;margin-top:157.45pt;width:186.9pt;height:4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" filled="f" stroked="f" strokeweight=".5pt">
                    <v:textbox>
                      <w:txbxContent>
                        <w:p w14:paraId="0C59E9A8" w14:textId="7B991E67" w:rsidR="00725A0B" w:rsidRPr="00823D40" w:rsidRDefault="003D7116" w:rsidP="00EE6117">
                          <w:pPr>
                            <w:pStyle w:val="CE-StandardText"/>
                            <w:spacing w:line="240" w:lineRule="auto"/>
                            <w:jc w:val="right"/>
                            <w:rPr>
                              <w:color w:val="90ABB1" w:themeColor="accent1"/>
                            </w:rPr>
                          </w:pPr>
                          <w:r>
                            <w:rPr>
                              <w:color w:val="90ABB1" w:themeColor="accent1"/>
                            </w:rPr>
                            <w:t>Final</w:t>
                          </w:r>
                        </w:p>
                        <w:p w14:paraId="70658DBF" w14:textId="1B186E94" w:rsidR="00725A0B" w:rsidRPr="00823D40" w:rsidRDefault="008A56A1" w:rsidP="00EE6117">
                          <w:pPr>
                            <w:pStyle w:val="CE-StandardText"/>
                            <w:spacing w:line="240" w:lineRule="auto"/>
                            <w:jc w:val="right"/>
                            <w:rPr>
                              <w:color w:val="90ABB1" w:themeColor="accent1"/>
                            </w:rPr>
                          </w:pPr>
                          <w:r>
                            <w:rPr>
                              <w:color w:val="90ABB1" w:themeColor="accent1"/>
                            </w:rPr>
                            <w:t>04.2025</w:t>
                          </w:r>
                        </w:p>
                      </w:txbxContent>
                    </v:textbox>
                  </v:shape>
                </w:pict>
              </mc:Fallback>
            </mc:AlternateContent>
          </w:r>
        </w:p>
        <w:p w14:paraId="2959DBD8" w14:textId="77777777" w:rsidR="00731BF8" w:rsidRDefault="00731BF8">
          <w:pPr>
            <w:spacing w:before="0" w:line="240" w:lineRule="auto"/>
            <w:ind w:left="0" w:right="0"/>
            <w:jc w:val="left"/>
            <w:rPr>
              <w:lang w:val="en-GB"/>
            </w:rPr>
          </w:pPr>
        </w:p>
        <w:p w14:paraId="7753C8CE" w14:textId="77777777" w:rsidR="00731BF8" w:rsidRDefault="00731BF8">
          <w:pPr>
            <w:spacing w:before="0" w:line="240" w:lineRule="auto"/>
            <w:ind w:left="0" w:right="0"/>
            <w:jc w:val="left"/>
            <w:rPr>
              <w:lang w:val="en-GB"/>
            </w:rPr>
          </w:pPr>
        </w:p>
        <w:p w14:paraId="644B70C8" w14:textId="77777777" w:rsidR="008D61D5" w:rsidRPr="00E61DDB" w:rsidRDefault="008D61D5" w:rsidP="00B34F51">
          <w:pPr>
            <w:pStyle w:val="Tekstfusnote"/>
          </w:pPr>
        </w:p>
        <w:p w14:paraId="3D32A2DD" w14:textId="77777777" w:rsidR="008D61D5" w:rsidRDefault="008D61D5" w:rsidP="00B34F51">
          <w:pPr>
            <w:pStyle w:val="CE-StandardText"/>
          </w:pPr>
        </w:p>
        <w:p w14:paraId="5A9EDBF0" w14:textId="77777777" w:rsidR="008D61D5" w:rsidRDefault="008D61D5" w:rsidP="00B34F51">
          <w:pPr>
            <w:pStyle w:val="CE-StandardText"/>
          </w:pPr>
        </w:p>
        <w:sdt>
          <w:sdtPr>
            <w:id w:val="-547530610"/>
            <w:lock w:val="sdtContentLocked"/>
            <w:placeholder>
              <w:docPart w:val="4F361FFD6BE92646AC17932AD3552C32"/>
            </w:placeholder>
            <w:group/>
          </w:sdtPr>
          <w:sdtContent>
            <w:sdt>
              <w:sdtPr>
                <w:id w:val="2099130923"/>
                <w:lock w:val="sdtContentLocked"/>
                <w:placeholder>
                  <w:docPart w:val="4F361FFD6BE92646AC17932AD3552C32"/>
                </w:placeholder>
                <w:group/>
              </w:sdtPr>
              <w:sdtContent>
                <w:p w14:paraId="1B68765C" w14:textId="77777777" w:rsidR="008D61D5" w:rsidRDefault="008D61D5" w:rsidP="00B34F51">
                  <w:pPr>
                    <w:pStyle w:val="CE-StandardText"/>
                  </w:pPr>
                </w:p>
                <w:p w14:paraId="119157AE" w14:textId="77777777" w:rsidR="00542334" w:rsidRDefault="00542334" w:rsidP="00B34F51">
                  <w:pPr>
                    <w:pStyle w:val="CE-StandardText"/>
                  </w:pPr>
                </w:p>
                <w:p w14:paraId="0FDD60CA" w14:textId="77777777" w:rsidR="00542334" w:rsidRDefault="00542334" w:rsidP="00B34F51">
                  <w:pPr>
                    <w:pStyle w:val="CE-StandardText"/>
                  </w:pPr>
                </w:p>
                <w:p w14:paraId="3AD6F029" w14:textId="77777777" w:rsidR="00542334" w:rsidRDefault="00542334" w:rsidP="00B34F51">
                  <w:pPr>
                    <w:pStyle w:val="CE-StandardText"/>
                  </w:pPr>
                </w:p>
                <w:p w14:paraId="62C8395F" w14:textId="77777777" w:rsidR="00542334" w:rsidRDefault="00542334" w:rsidP="00B34F51">
                  <w:pPr>
                    <w:pStyle w:val="CE-StandardText"/>
                  </w:pPr>
                </w:p>
                <w:p w14:paraId="364DE19B" w14:textId="77777777" w:rsidR="00542334" w:rsidRDefault="00542334" w:rsidP="00B34F51">
                  <w:pPr>
                    <w:pStyle w:val="CE-StandardText"/>
                  </w:pPr>
                </w:p>
                <w:p w14:paraId="64D4C6F5" w14:textId="77777777" w:rsidR="00542334" w:rsidRDefault="00542334" w:rsidP="00B34F51">
                  <w:pPr>
                    <w:pStyle w:val="CE-StandardText"/>
                  </w:pPr>
                </w:p>
                <w:p w14:paraId="51E18210" w14:textId="77777777" w:rsidR="00542334" w:rsidRDefault="00542334" w:rsidP="00B34F51">
                  <w:pPr>
                    <w:pStyle w:val="CE-StandardText"/>
                  </w:pPr>
                </w:p>
                <w:p w14:paraId="53479094" w14:textId="77777777" w:rsidR="00542334" w:rsidRDefault="00542334" w:rsidP="00B34F51">
                  <w:pPr>
                    <w:pStyle w:val="CE-StandardText"/>
                  </w:pPr>
                </w:p>
                <w:p w14:paraId="7B8265C3" w14:textId="77777777" w:rsidR="00542334" w:rsidRDefault="00542334" w:rsidP="00B34F51">
                  <w:pPr>
                    <w:pStyle w:val="CE-StandardText"/>
                  </w:pPr>
                </w:p>
                <w:p w14:paraId="5486EE89" w14:textId="77777777" w:rsidR="00542334" w:rsidRDefault="00542334" w:rsidP="00B34F51">
                  <w:pPr>
                    <w:pStyle w:val="CE-StandardText"/>
                  </w:pPr>
                </w:p>
                <w:p w14:paraId="5779F1FB" w14:textId="77777777" w:rsidR="00542334" w:rsidRDefault="00542334" w:rsidP="00B34F51">
                  <w:pPr>
                    <w:pStyle w:val="CE-StandardText"/>
                  </w:pPr>
                </w:p>
                <w:p w14:paraId="7C451FD1" w14:textId="77777777" w:rsidR="00542334" w:rsidRDefault="00542334" w:rsidP="00B34F51">
                  <w:pPr>
                    <w:pStyle w:val="CE-StandardText"/>
                  </w:pPr>
                </w:p>
                <w:p w14:paraId="02E29BE0" w14:textId="77777777" w:rsidR="00542334" w:rsidRDefault="00542334" w:rsidP="00B34F51">
                  <w:pPr>
                    <w:pStyle w:val="CE-StandardText"/>
                  </w:pPr>
                </w:p>
                <w:p w14:paraId="4A829918" w14:textId="77777777" w:rsidR="00542334" w:rsidRDefault="00542334" w:rsidP="00B34F51">
                  <w:pPr>
                    <w:pStyle w:val="CE-StandardText"/>
                  </w:pPr>
                </w:p>
                <w:p w14:paraId="0F381AD2" w14:textId="77777777" w:rsidR="00542334" w:rsidRDefault="00542334" w:rsidP="00B34F51">
                  <w:pPr>
                    <w:pStyle w:val="CE-StandardText"/>
                  </w:pPr>
                </w:p>
                <w:p w14:paraId="7669A062" w14:textId="77777777" w:rsidR="00542334" w:rsidRDefault="00542334" w:rsidP="00B34F51">
                  <w:pPr>
                    <w:pStyle w:val="CE-StandardText"/>
                  </w:pPr>
                </w:p>
                <w:p w14:paraId="4D3AD559" w14:textId="77777777" w:rsidR="00542334" w:rsidRDefault="00542334" w:rsidP="00B34F51">
                  <w:pPr>
                    <w:pStyle w:val="CE-StandardText"/>
                  </w:pPr>
                </w:p>
                <w:p w14:paraId="65179A03" w14:textId="77777777" w:rsidR="00542334" w:rsidRDefault="00542334" w:rsidP="00B34F51">
                  <w:pPr>
                    <w:pStyle w:val="CE-StandardText"/>
                  </w:pPr>
                </w:p>
                <w:p w14:paraId="557C4765" w14:textId="77777777" w:rsidR="00542334" w:rsidRDefault="00542334" w:rsidP="00B34F51">
                  <w:pPr>
                    <w:pStyle w:val="CE-StandardText"/>
                  </w:pPr>
                </w:p>
                <w:p w14:paraId="1BCBD386" w14:textId="77777777" w:rsidR="00542334" w:rsidRDefault="00542334" w:rsidP="00B34F51">
                  <w:pPr>
                    <w:pStyle w:val="CE-StandardText"/>
                  </w:pPr>
                </w:p>
                <w:p w14:paraId="757E6962" w14:textId="77777777" w:rsidR="00542334" w:rsidRDefault="00542334" w:rsidP="00B34F51">
                  <w:pPr>
                    <w:pStyle w:val="CE-StandardText"/>
                  </w:pPr>
                </w:p>
                <w:p w14:paraId="0D9DCD2A" w14:textId="77777777" w:rsidR="00542334" w:rsidRDefault="00542334" w:rsidP="00B34F51">
                  <w:pPr>
                    <w:pStyle w:val="CE-StandardText"/>
                  </w:pPr>
                </w:p>
                <w:p w14:paraId="79D481C5" w14:textId="77777777" w:rsidR="00542334" w:rsidRDefault="00542334" w:rsidP="00B34F51">
                  <w:pPr>
                    <w:pStyle w:val="CE-StandardText"/>
                  </w:pPr>
                </w:p>
                <w:p w14:paraId="688367A3" w14:textId="77777777" w:rsidR="00942A8A" w:rsidRDefault="00000000" w:rsidP="00542334">
                  <w:pPr>
                    <w:pStyle w:val="CE-StandardText"/>
                  </w:pPr>
                </w:p>
              </w:sdtContent>
            </w:sdt>
          </w:sdtContent>
        </w:sdt>
        <w:sdt>
          <w:sdtPr>
            <w:rPr>
              <w:lang w:val="de-AT"/>
            </w:rPr>
            <w:id w:val="-128864140"/>
            <w:lock w:val="sdtContentLocked"/>
            <w:placeholder>
              <w:docPart w:val="4F361FFD6BE92646AC17932AD3552C32"/>
            </w:placeholder>
            <w:group/>
          </w:sdtPr>
          <w:sdtContent>
            <w:p w14:paraId="142BC8D6" w14:textId="77777777" w:rsidR="00CF374E" w:rsidRPr="00CF374E" w:rsidRDefault="00CF374E" w:rsidP="00CF374E">
              <w:pPr>
                <w:pStyle w:val="CE-StandardText"/>
                <w:rPr>
                  <w:lang w:val="de-AT"/>
                </w:rPr>
              </w:pPr>
              <w:r>
                <w:rPr>
                  <w:lang w:val="de-AT"/>
                </w:rPr>
                <w:t xml:space="preserve"> </w:t>
              </w:r>
            </w:p>
          </w:sdtContent>
        </w:sdt>
        <w:p w14:paraId="53385171" w14:textId="4DE9C27D" w:rsidR="00443847" w:rsidRPr="00443847" w:rsidRDefault="00344933" w:rsidP="00443847">
          <w:pPr>
            <w:spacing w:before="0" w:line="240" w:lineRule="auto"/>
            <w:ind w:left="0" w:right="0"/>
            <w:jc w:val="left"/>
            <w:rPr>
              <w:rFonts w:ascii="Trebuchet MS" w:hAnsi="Trebuchet MS"/>
              <w:caps/>
              <w:color w:val="708792" w:themeColor="background2"/>
              <w:spacing w:val="-20"/>
              <w:kern w:val="72"/>
              <w:sz w:val="60"/>
              <w:szCs w:val="76"/>
              <w:lang w:val="en-GB"/>
              <w14:ligatures w14:val="standard"/>
            </w:rPr>
          </w:pPr>
          <w:r>
            <w:br w:type="page"/>
          </w:r>
        </w:p>
        <w:sdt>
          <w:sdtPr>
            <w:rPr>
              <w:rFonts w:ascii="Times New Roman" w:eastAsia="Times New Roman" w:hAnsi="Times New Roman" w:cs="Times New Roman"/>
              <w:b w:val="0"/>
              <w:bCs w:val="0"/>
              <w:color w:val="auto"/>
              <w:sz w:val="20"/>
              <w:szCs w:val="20"/>
              <w:lang w:val="it-IT" w:eastAsia="en-US"/>
            </w:rPr>
            <w:id w:val="126753808"/>
            <w:docPartObj>
              <w:docPartGallery w:val="Table of Contents"/>
              <w:docPartUnique/>
            </w:docPartObj>
          </w:sdtPr>
          <w:sdtEndPr>
            <w:rPr>
              <w:lang w:val="en-GB"/>
            </w:rPr>
          </w:sdtEndPr>
          <w:sdtContent>
            <w:p w14:paraId="01235E2D" w14:textId="67FC57D6" w:rsidR="00443847" w:rsidRPr="00443847" w:rsidRDefault="00443847">
              <w:pPr>
                <w:pStyle w:val="TOCNaslov"/>
                <w:rPr>
                  <w:rFonts w:ascii="Trebuchet MS" w:eastAsia="Times New Roman" w:hAnsi="Trebuchet MS" w:cs="Times New Roman"/>
                  <w:iCs/>
                  <w:noProof/>
                  <w:color w:val="708792" w:themeColor="background2"/>
                  <w:spacing w:val="-10"/>
                  <w:sz w:val="36"/>
                  <w:szCs w:val="32"/>
                  <w:lang w:val="it-IT" w:eastAsia="de-AT"/>
                </w:rPr>
              </w:pPr>
              <w:r>
                <w:rPr>
                  <w:rFonts w:ascii="Trebuchet MS" w:eastAsia="Times New Roman" w:hAnsi="Trebuchet MS" w:cs="Times New Roman"/>
                  <w:iCs/>
                  <w:noProof/>
                  <w:color w:val="708792" w:themeColor="background2"/>
                  <w:spacing w:val="-10"/>
                  <w:sz w:val="36"/>
                  <w:szCs w:val="32"/>
                  <w:lang w:val="it-IT" w:eastAsia="de-AT"/>
                </w:rPr>
                <w:t>Table of contents</w:t>
              </w:r>
            </w:p>
            <w:p w14:paraId="3AD226B4" w14:textId="0DD8CCBE" w:rsidR="009F2BB1" w:rsidRDefault="00443847">
              <w:pPr>
                <w:pStyle w:val="Sadraj2"/>
                <w:rPr>
                  <w:rFonts w:eastAsiaTheme="minorEastAsia" w:cstheme="minorBidi"/>
                  <w:b w:val="0"/>
                  <w:bCs w:val="0"/>
                  <w:noProof/>
                  <w:kern w:val="2"/>
                  <w:sz w:val="22"/>
                  <w:szCs w:val="22"/>
                  <w:lang w:val="hr-HR" w:eastAsia="hr-HR"/>
                  <w14:ligatures w14:val="standardContextual"/>
                </w:rPr>
              </w:pPr>
              <w:r w:rsidRPr="00BE2E50">
                <w:rPr>
                  <w:lang w:val="en-GB"/>
                </w:rPr>
                <w:fldChar w:fldCharType="begin"/>
              </w:r>
              <w:r w:rsidRPr="00BE2E50">
                <w:rPr>
                  <w:lang w:val="en-GB"/>
                </w:rPr>
                <w:instrText xml:space="preserve"> TOC \o "1-3" \h \z \u </w:instrText>
              </w:r>
              <w:r w:rsidRPr="00BE2E50">
                <w:rPr>
                  <w:lang w:val="en-GB"/>
                </w:rPr>
                <w:fldChar w:fldCharType="separate"/>
              </w:r>
              <w:hyperlink w:anchor="_Toc195796953" w:history="1">
                <w:r w:rsidR="009F2BB1" w:rsidRPr="00C370CA">
                  <w:rPr>
                    <w:rStyle w:val="Hiperveza"/>
                    <w:rFonts w:eastAsia="Calibri"/>
                    <w:noProof/>
                  </w:rPr>
                  <w:t>Abbreviations</w:t>
                </w:r>
                <w:r w:rsidR="009F2BB1">
                  <w:rPr>
                    <w:noProof/>
                    <w:webHidden/>
                  </w:rPr>
                  <w:tab/>
                </w:r>
                <w:r w:rsidR="009F2BB1">
                  <w:rPr>
                    <w:noProof/>
                    <w:webHidden/>
                  </w:rPr>
                  <w:fldChar w:fldCharType="begin"/>
                </w:r>
                <w:r w:rsidR="009F2BB1">
                  <w:rPr>
                    <w:noProof/>
                    <w:webHidden/>
                  </w:rPr>
                  <w:instrText xml:space="preserve"> PAGEREF _Toc195796953 \h </w:instrText>
                </w:r>
                <w:r w:rsidR="009F2BB1">
                  <w:rPr>
                    <w:noProof/>
                    <w:webHidden/>
                  </w:rPr>
                </w:r>
                <w:r w:rsidR="009F2BB1">
                  <w:rPr>
                    <w:noProof/>
                    <w:webHidden/>
                  </w:rPr>
                  <w:fldChar w:fldCharType="separate"/>
                </w:r>
                <w:r w:rsidR="009F2BB1">
                  <w:rPr>
                    <w:noProof/>
                    <w:webHidden/>
                  </w:rPr>
                  <w:t>2</w:t>
                </w:r>
                <w:r w:rsidR="009F2BB1">
                  <w:rPr>
                    <w:noProof/>
                    <w:webHidden/>
                  </w:rPr>
                  <w:fldChar w:fldCharType="end"/>
                </w:r>
              </w:hyperlink>
            </w:p>
            <w:p w14:paraId="2B238A61" w14:textId="400D817D"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54" w:history="1">
                <w:r w:rsidR="009F2BB1" w:rsidRPr="00C370CA">
                  <w:rPr>
                    <w:rStyle w:val="Hiperveza"/>
                    <w:rFonts w:eastAsia="Calibri"/>
                    <w:noProof/>
                  </w:rPr>
                  <w:t>1</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Overview</w:t>
                </w:r>
                <w:r w:rsidR="009F2BB1">
                  <w:rPr>
                    <w:noProof/>
                    <w:webHidden/>
                  </w:rPr>
                  <w:tab/>
                </w:r>
                <w:r w:rsidR="009F2BB1">
                  <w:rPr>
                    <w:noProof/>
                    <w:webHidden/>
                  </w:rPr>
                  <w:fldChar w:fldCharType="begin"/>
                </w:r>
                <w:r w:rsidR="009F2BB1">
                  <w:rPr>
                    <w:noProof/>
                    <w:webHidden/>
                  </w:rPr>
                  <w:instrText xml:space="preserve"> PAGEREF _Toc195796954 \h </w:instrText>
                </w:r>
                <w:r w:rsidR="009F2BB1">
                  <w:rPr>
                    <w:noProof/>
                    <w:webHidden/>
                  </w:rPr>
                </w:r>
                <w:r w:rsidR="009F2BB1">
                  <w:rPr>
                    <w:noProof/>
                    <w:webHidden/>
                  </w:rPr>
                  <w:fldChar w:fldCharType="separate"/>
                </w:r>
                <w:r w:rsidR="009F2BB1">
                  <w:rPr>
                    <w:noProof/>
                    <w:webHidden/>
                  </w:rPr>
                  <w:t>3</w:t>
                </w:r>
                <w:r w:rsidR="009F2BB1">
                  <w:rPr>
                    <w:noProof/>
                    <w:webHidden/>
                  </w:rPr>
                  <w:fldChar w:fldCharType="end"/>
                </w:r>
              </w:hyperlink>
            </w:p>
            <w:p w14:paraId="0D806D8E" w14:textId="64CF449F"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55" w:history="1">
                <w:r w:rsidR="009F2BB1" w:rsidRPr="00C370CA">
                  <w:rPr>
                    <w:rStyle w:val="Hiperveza"/>
                    <w:rFonts w:eastAsia="Calibri"/>
                    <w:noProof/>
                  </w:rPr>
                  <w:t>2</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Pilot Action activities. Key results and SWOT analysis</w:t>
                </w:r>
                <w:r w:rsidR="009F2BB1">
                  <w:rPr>
                    <w:noProof/>
                    <w:webHidden/>
                  </w:rPr>
                  <w:tab/>
                </w:r>
                <w:r w:rsidR="009F2BB1">
                  <w:rPr>
                    <w:noProof/>
                    <w:webHidden/>
                  </w:rPr>
                  <w:fldChar w:fldCharType="begin"/>
                </w:r>
                <w:r w:rsidR="009F2BB1">
                  <w:rPr>
                    <w:noProof/>
                    <w:webHidden/>
                  </w:rPr>
                  <w:instrText xml:space="preserve"> PAGEREF _Toc195796955 \h </w:instrText>
                </w:r>
                <w:r w:rsidR="009F2BB1">
                  <w:rPr>
                    <w:noProof/>
                    <w:webHidden/>
                  </w:rPr>
                </w:r>
                <w:r w:rsidR="009F2BB1">
                  <w:rPr>
                    <w:noProof/>
                    <w:webHidden/>
                  </w:rPr>
                  <w:fldChar w:fldCharType="separate"/>
                </w:r>
                <w:r w:rsidR="009F2BB1">
                  <w:rPr>
                    <w:noProof/>
                    <w:webHidden/>
                  </w:rPr>
                  <w:t>3</w:t>
                </w:r>
                <w:r w:rsidR="009F2BB1">
                  <w:rPr>
                    <w:noProof/>
                    <w:webHidden/>
                  </w:rPr>
                  <w:fldChar w:fldCharType="end"/>
                </w:r>
              </w:hyperlink>
            </w:p>
            <w:p w14:paraId="12F78A8D" w14:textId="0F0D5D54"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56" w:history="1">
                <w:r w:rsidR="009F2BB1" w:rsidRPr="00C370CA">
                  <w:rPr>
                    <w:rStyle w:val="Hiperveza"/>
                    <w:rFonts w:eastAsia="Calibri"/>
                    <w:noProof/>
                  </w:rPr>
                  <w:t>2.1</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Pilot key results and reached expectations</w:t>
                </w:r>
                <w:r w:rsidR="009F2BB1">
                  <w:rPr>
                    <w:noProof/>
                    <w:webHidden/>
                  </w:rPr>
                  <w:tab/>
                </w:r>
                <w:r w:rsidR="009F2BB1">
                  <w:rPr>
                    <w:noProof/>
                    <w:webHidden/>
                  </w:rPr>
                  <w:fldChar w:fldCharType="begin"/>
                </w:r>
                <w:r w:rsidR="009F2BB1">
                  <w:rPr>
                    <w:noProof/>
                    <w:webHidden/>
                  </w:rPr>
                  <w:instrText xml:space="preserve"> PAGEREF _Toc195796956 \h </w:instrText>
                </w:r>
                <w:r w:rsidR="009F2BB1">
                  <w:rPr>
                    <w:noProof/>
                    <w:webHidden/>
                  </w:rPr>
                </w:r>
                <w:r w:rsidR="009F2BB1">
                  <w:rPr>
                    <w:noProof/>
                    <w:webHidden/>
                  </w:rPr>
                  <w:fldChar w:fldCharType="separate"/>
                </w:r>
                <w:r w:rsidR="009F2BB1">
                  <w:rPr>
                    <w:noProof/>
                    <w:webHidden/>
                  </w:rPr>
                  <w:t>3</w:t>
                </w:r>
                <w:r w:rsidR="009F2BB1">
                  <w:rPr>
                    <w:noProof/>
                    <w:webHidden/>
                  </w:rPr>
                  <w:fldChar w:fldCharType="end"/>
                </w:r>
              </w:hyperlink>
            </w:p>
            <w:p w14:paraId="3D8AEBE9" w14:textId="53F53558"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57" w:history="1">
                <w:r w:rsidR="009F2BB1" w:rsidRPr="00C370CA">
                  <w:rPr>
                    <w:rStyle w:val="Hiperveza"/>
                    <w:rFonts w:eastAsia="Calibri"/>
                    <w:noProof/>
                  </w:rPr>
                  <w:t>2.2</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Pilot action SWOT analysis</w:t>
                </w:r>
                <w:r w:rsidR="009F2BB1">
                  <w:rPr>
                    <w:noProof/>
                    <w:webHidden/>
                  </w:rPr>
                  <w:tab/>
                </w:r>
                <w:r w:rsidR="009F2BB1">
                  <w:rPr>
                    <w:noProof/>
                    <w:webHidden/>
                  </w:rPr>
                  <w:fldChar w:fldCharType="begin"/>
                </w:r>
                <w:r w:rsidR="009F2BB1">
                  <w:rPr>
                    <w:noProof/>
                    <w:webHidden/>
                  </w:rPr>
                  <w:instrText xml:space="preserve"> PAGEREF _Toc195796957 \h </w:instrText>
                </w:r>
                <w:r w:rsidR="009F2BB1">
                  <w:rPr>
                    <w:noProof/>
                    <w:webHidden/>
                  </w:rPr>
                </w:r>
                <w:r w:rsidR="009F2BB1">
                  <w:rPr>
                    <w:noProof/>
                    <w:webHidden/>
                  </w:rPr>
                  <w:fldChar w:fldCharType="separate"/>
                </w:r>
                <w:r w:rsidR="009F2BB1">
                  <w:rPr>
                    <w:noProof/>
                    <w:webHidden/>
                  </w:rPr>
                  <w:t>4</w:t>
                </w:r>
                <w:r w:rsidR="009F2BB1">
                  <w:rPr>
                    <w:noProof/>
                    <w:webHidden/>
                  </w:rPr>
                  <w:fldChar w:fldCharType="end"/>
                </w:r>
              </w:hyperlink>
            </w:p>
            <w:p w14:paraId="15891553" w14:textId="6345AC9A"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58" w:history="1">
                <w:r w:rsidR="009F2BB1" w:rsidRPr="00C370CA">
                  <w:rPr>
                    <w:rStyle w:val="Hiperveza"/>
                    <w:rFonts w:eastAsia="Calibri"/>
                    <w:noProof/>
                  </w:rPr>
                  <w:t>3</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Pilot action Key results</w:t>
                </w:r>
                <w:r w:rsidR="009F2BB1">
                  <w:rPr>
                    <w:noProof/>
                    <w:webHidden/>
                  </w:rPr>
                  <w:tab/>
                </w:r>
                <w:r w:rsidR="009F2BB1">
                  <w:rPr>
                    <w:noProof/>
                    <w:webHidden/>
                  </w:rPr>
                  <w:fldChar w:fldCharType="begin"/>
                </w:r>
                <w:r w:rsidR="009F2BB1">
                  <w:rPr>
                    <w:noProof/>
                    <w:webHidden/>
                  </w:rPr>
                  <w:instrText xml:space="preserve"> PAGEREF _Toc195796958 \h </w:instrText>
                </w:r>
                <w:r w:rsidR="009F2BB1">
                  <w:rPr>
                    <w:noProof/>
                    <w:webHidden/>
                  </w:rPr>
                </w:r>
                <w:r w:rsidR="009F2BB1">
                  <w:rPr>
                    <w:noProof/>
                    <w:webHidden/>
                  </w:rPr>
                  <w:fldChar w:fldCharType="separate"/>
                </w:r>
                <w:r w:rsidR="009F2BB1">
                  <w:rPr>
                    <w:noProof/>
                    <w:webHidden/>
                  </w:rPr>
                  <w:t>5</w:t>
                </w:r>
                <w:r w:rsidR="009F2BB1">
                  <w:rPr>
                    <w:noProof/>
                    <w:webHidden/>
                  </w:rPr>
                  <w:fldChar w:fldCharType="end"/>
                </w:r>
              </w:hyperlink>
            </w:p>
            <w:p w14:paraId="4703D629" w14:textId="1DDBA5DD"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59" w:history="1">
                <w:r w:rsidR="009F2BB1" w:rsidRPr="00C370CA">
                  <w:rPr>
                    <w:rStyle w:val="Hiperveza"/>
                    <w:rFonts w:eastAsia="Calibri"/>
                    <w:noProof/>
                  </w:rPr>
                  <w:t>3.1</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Final KPIs assessment</w:t>
                </w:r>
                <w:r w:rsidR="009F2BB1">
                  <w:rPr>
                    <w:noProof/>
                    <w:webHidden/>
                  </w:rPr>
                  <w:tab/>
                </w:r>
                <w:r w:rsidR="009F2BB1">
                  <w:rPr>
                    <w:noProof/>
                    <w:webHidden/>
                  </w:rPr>
                  <w:fldChar w:fldCharType="begin"/>
                </w:r>
                <w:r w:rsidR="009F2BB1">
                  <w:rPr>
                    <w:noProof/>
                    <w:webHidden/>
                  </w:rPr>
                  <w:instrText xml:space="preserve"> PAGEREF _Toc195796959 \h </w:instrText>
                </w:r>
                <w:r w:rsidR="009F2BB1">
                  <w:rPr>
                    <w:noProof/>
                    <w:webHidden/>
                  </w:rPr>
                </w:r>
                <w:r w:rsidR="009F2BB1">
                  <w:rPr>
                    <w:noProof/>
                    <w:webHidden/>
                  </w:rPr>
                  <w:fldChar w:fldCharType="separate"/>
                </w:r>
                <w:r w:rsidR="009F2BB1">
                  <w:rPr>
                    <w:noProof/>
                    <w:webHidden/>
                  </w:rPr>
                  <w:t>5</w:t>
                </w:r>
                <w:r w:rsidR="009F2BB1">
                  <w:rPr>
                    <w:noProof/>
                    <w:webHidden/>
                  </w:rPr>
                  <w:fldChar w:fldCharType="end"/>
                </w:r>
              </w:hyperlink>
            </w:p>
            <w:p w14:paraId="793BC7E5" w14:textId="22B8BEE3"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60" w:history="1">
                <w:r w:rsidR="009F2BB1" w:rsidRPr="00C370CA">
                  <w:rPr>
                    <w:rStyle w:val="Hiperveza"/>
                    <w:rFonts w:eastAsia="Calibri"/>
                    <w:noProof/>
                  </w:rPr>
                  <w:t>3.2</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Pilot action evidence and communication/promotional strategies</w:t>
                </w:r>
                <w:r w:rsidR="009F2BB1">
                  <w:rPr>
                    <w:noProof/>
                    <w:webHidden/>
                  </w:rPr>
                  <w:tab/>
                </w:r>
                <w:r w:rsidR="009F2BB1">
                  <w:rPr>
                    <w:noProof/>
                    <w:webHidden/>
                  </w:rPr>
                  <w:fldChar w:fldCharType="begin"/>
                </w:r>
                <w:r w:rsidR="009F2BB1">
                  <w:rPr>
                    <w:noProof/>
                    <w:webHidden/>
                  </w:rPr>
                  <w:instrText xml:space="preserve"> PAGEREF _Toc195796960 \h </w:instrText>
                </w:r>
                <w:r w:rsidR="009F2BB1">
                  <w:rPr>
                    <w:noProof/>
                    <w:webHidden/>
                  </w:rPr>
                </w:r>
                <w:r w:rsidR="009F2BB1">
                  <w:rPr>
                    <w:noProof/>
                    <w:webHidden/>
                  </w:rPr>
                  <w:fldChar w:fldCharType="separate"/>
                </w:r>
                <w:r w:rsidR="009F2BB1">
                  <w:rPr>
                    <w:noProof/>
                    <w:webHidden/>
                  </w:rPr>
                  <w:t>5</w:t>
                </w:r>
                <w:r w:rsidR="009F2BB1">
                  <w:rPr>
                    <w:noProof/>
                    <w:webHidden/>
                  </w:rPr>
                  <w:fldChar w:fldCharType="end"/>
                </w:r>
              </w:hyperlink>
            </w:p>
            <w:p w14:paraId="057096B4" w14:textId="252CCA9B"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61" w:history="1">
                <w:r w:rsidR="009F2BB1" w:rsidRPr="00C370CA">
                  <w:rPr>
                    <w:rStyle w:val="Hiperveza"/>
                    <w:rFonts w:eastAsia="Calibri"/>
                    <w:noProof/>
                  </w:rPr>
                  <w:t>3.2.1</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Pilot action evidence</w:t>
                </w:r>
                <w:r w:rsidR="009F2BB1">
                  <w:rPr>
                    <w:noProof/>
                    <w:webHidden/>
                  </w:rPr>
                  <w:tab/>
                </w:r>
                <w:r w:rsidR="009F2BB1">
                  <w:rPr>
                    <w:noProof/>
                    <w:webHidden/>
                  </w:rPr>
                  <w:fldChar w:fldCharType="begin"/>
                </w:r>
                <w:r w:rsidR="009F2BB1">
                  <w:rPr>
                    <w:noProof/>
                    <w:webHidden/>
                  </w:rPr>
                  <w:instrText xml:space="preserve"> PAGEREF _Toc195796961 \h </w:instrText>
                </w:r>
                <w:r w:rsidR="009F2BB1">
                  <w:rPr>
                    <w:noProof/>
                    <w:webHidden/>
                  </w:rPr>
                </w:r>
                <w:r w:rsidR="009F2BB1">
                  <w:rPr>
                    <w:noProof/>
                    <w:webHidden/>
                  </w:rPr>
                  <w:fldChar w:fldCharType="separate"/>
                </w:r>
                <w:r w:rsidR="009F2BB1">
                  <w:rPr>
                    <w:noProof/>
                    <w:webHidden/>
                  </w:rPr>
                  <w:t>5</w:t>
                </w:r>
                <w:r w:rsidR="009F2BB1">
                  <w:rPr>
                    <w:noProof/>
                    <w:webHidden/>
                  </w:rPr>
                  <w:fldChar w:fldCharType="end"/>
                </w:r>
              </w:hyperlink>
            </w:p>
            <w:p w14:paraId="4B522A44" w14:textId="01D39A27"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62" w:history="1">
                <w:r w:rsidR="009F2BB1" w:rsidRPr="00C370CA">
                  <w:rPr>
                    <w:rStyle w:val="Hiperveza"/>
                    <w:rFonts w:eastAsia="Calibri"/>
                    <w:noProof/>
                  </w:rPr>
                  <w:t>3.2.2</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Pilot action communication and promotional strategies</w:t>
                </w:r>
                <w:r w:rsidR="009F2BB1">
                  <w:rPr>
                    <w:noProof/>
                    <w:webHidden/>
                  </w:rPr>
                  <w:tab/>
                </w:r>
                <w:r w:rsidR="009F2BB1">
                  <w:rPr>
                    <w:noProof/>
                    <w:webHidden/>
                  </w:rPr>
                  <w:fldChar w:fldCharType="begin"/>
                </w:r>
                <w:r w:rsidR="009F2BB1">
                  <w:rPr>
                    <w:noProof/>
                    <w:webHidden/>
                  </w:rPr>
                  <w:instrText xml:space="preserve"> PAGEREF _Toc195796962 \h </w:instrText>
                </w:r>
                <w:r w:rsidR="009F2BB1">
                  <w:rPr>
                    <w:noProof/>
                    <w:webHidden/>
                  </w:rPr>
                </w:r>
                <w:r w:rsidR="009F2BB1">
                  <w:rPr>
                    <w:noProof/>
                    <w:webHidden/>
                  </w:rPr>
                  <w:fldChar w:fldCharType="separate"/>
                </w:r>
                <w:r w:rsidR="009F2BB1">
                  <w:rPr>
                    <w:noProof/>
                    <w:webHidden/>
                  </w:rPr>
                  <w:t>20</w:t>
                </w:r>
                <w:r w:rsidR="009F2BB1">
                  <w:rPr>
                    <w:noProof/>
                    <w:webHidden/>
                  </w:rPr>
                  <w:fldChar w:fldCharType="end"/>
                </w:r>
              </w:hyperlink>
            </w:p>
            <w:p w14:paraId="2A2C595B" w14:textId="1C7D47A6"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63" w:history="1">
                <w:r w:rsidR="009F2BB1" w:rsidRPr="00C370CA">
                  <w:rPr>
                    <w:rStyle w:val="Hiperveza"/>
                    <w:rFonts w:eastAsia="Calibri"/>
                    <w:noProof/>
                  </w:rPr>
                  <w:t>4</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Pilot action key outcomes</w:t>
                </w:r>
                <w:r w:rsidR="009F2BB1">
                  <w:rPr>
                    <w:noProof/>
                    <w:webHidden/>
                  </w:rPr>
                  <w:tab/>
                </w:r>
                <w:r w:rsidR="009F2BB1">
                  <w:rPr>
                    <w:noProof/>
                    <w:webHidden/>
                  </w:rPr>
                  <w:fldChar w:fldCharType="begin"/>
                </w:r>
                <w:r w:rsidR="009F2BB1">
                  <w:rPr>
                    <w:noProof/>
                    <w:webHidden/>
                  </w:rPr>
                  <w:instrText xml:space="preserve"> PAGEREF _Toc195796963 \h </w:instrText>
                </w:r>
                <w:r w:rsidR="009F2BB1">
                  <w:rPr>
                    <w:noProof/>
                    <w:webHidden/>
                  </w:rPr>
                </w:r>
                <w:r w:rsidR="009F2BB1">
                  <w:rPr>
                    <w:noProof/>
                    <w:webHidden/>
                  </w:rPr>
                  <w:fldChar w:fldCharType="separate"/>
                </w:r>
                <w:r w:rsidR="009F2BB1">
                  <w:rPr>
                    <w:noProof/>
                    <w:webHidden/>
                  </w:rPr>
                  <w:t>21</w:t>
                </w:r>
                <w:r w:rsidR="009F2BB1">
                  <w:rPr>
                    <w:noProof/>
                    <w:webHidden/>
                  </w:rPr>
                  <w:fldChar w:fldCharType="end"/>
                </w:r>
              </w:hyperlink>
            </w:p>
            <w:p w14:paraId="026CCC0F" w14:textId="5BBC1B32"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64" w:history="1">
                <w:r w:rsidR="009F2BB1" w:rsidRPr="00C370CA">
                  <w:rPr>
                    <w:rStyle w:val="Hiperveza"/>
                    <w:rFonts w:eastAsia="Calibri"/>
                    <w:noProof/>
                  </w:rPr>
                  <w:t>4.1</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Lessons learned and replicability suggestions</w:t>
                </w:r>
                <w:r w:rsidR="009F2BB1">
                  <w:rPr>
                    <w:noProof/>
                    <w:webHidden/>
                  </w:rPr>
                  <w:tab/>
                </w:r>
                <w:r w:rsidR="009F2BB1">
                  <w:rPr>
                    <w:noProof/>
                    <w:webHidden/>
                  </w:rPr>
                  <w:fldChar w:fldCharType="begin"/>
                </w:r>
                <w:r w:rsidR="009F2BB1">
                  <w:rPr>
                    <w:noProof/>
                    <w:webHidden/>
                  </w:rPr>
                  <w:instrText xml:space="preserve"> PAGEREF _Toc195796964 \h </w:instrText>
                </w:r>
                <w:r w:rsidR="009F2BB1">
                  <w:rPr>
                    <w:noProof/>
                    <w:webHidden/>
                  </w:rPr>
                </w:r>
                <w:r w:rsidR="009F2BB1">
                  <w:rPr>
                    <w:noProof/>
                    <w:webHidden/>
                  </w:rPr>
                  <w:fldChar w:fldCharType="separate"/>
                </w:r>
                <w:r w:rsidR="009F2BB1">
                  <w:rPr>
                    <w:noProof/>
                    <w:webHidden/>
                  </w:rPr>
                  <w:t>21</w:t>
                </w:r>
                <w:r w:rsidR="009F2BB1">
                  <w:rPr>
                    <w:noProof/>
                    <w:webHidden/>
                  </w:rPr>
                  <w:fldChar w:fldCharType="end"/>
                </w:r>
              </w:hyperlink>
            </w:p>
            <w:p w14:paraId="22DD0051" w14:textId="30CFA505"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65" w:history="1">
                <w:r w:rsidR="009F2BB1" w:rsidRPr="00C370CA">
                  <w:rPr>
                    <w:rStyle w:val="Hiperveza"/>
                    <w:rFonts w:eastAsia="Calibri"/>
                    <w:noProof/>
                  </w:rPr>
                  <w:t>4.2</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Strategies for the Sustance pilot action follow-up after the project conclusion</w:t>
                </w:r>
                <w:r w:rsidR="009F2BB1">
                  <w:rPr>
                    <w:noProof/>
                    <w:webHidden/>
                  </w:rPr>
                  <w:tab/>
                </w:r>
                <w:r w:rsidR="009F2BB1">
                  <w:rPr>
                    <w:noProof/>
                    <w:webHidden/>
                  </w:rPr>
                  <w:fldChar w:fldCharType="begin"/>
                </w:r>
                <w:r w:rsidR="009F2BB1">
                  <w:rPr>
                    <w:noProof/>
                    <w:webHidden/>
                  </w:rPr>
                  <w:instrText xml:space="preserve"> PAGEREF _Toc195796965 \h </w:instrText>
                </w:r>
                <w:r w:rsidR="009F2BB1">
                  <w:rPr>
                    <w:noProof/>
                    <w:webHidden/>
                  </w:rPr>
                </w:r>
                <w:r w:rsidR="009F2BB1">
                  <w:rPr>
                    <w:noProof/>
                    <w:webHidden/>
                  </w:rPr>
                  <w:fldChar w:fldCharType="separate"/>
                </w:r>
                <w:r w:rsidR="009F2BB1">
                  <w:rPr>
                    <w:noProof/>
                    <w:webHidden/>
                  </w:rPr>
                  <w:t>21</w:t>
                </w:r>
                <w:r w:rsidR="009F2BB1">
                  <w:rPr>
                    <w:noProof/>
                    <w:webHidden/>
                  </w:rPr>
                  <w:fldChar w:fldCharType="end"/>
                </w:r>
              </w:hyperlink>
            </w:p>
            <w:p w14:paraId="1361E4FE" w14:textId="69F53AA9"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66" w:history="1">
                <w:r w:rsidR="009F2BB1" w:rsidRPr="00C370CA">
                  <w:rPr>
                    <w:rStyle w:val="Hiperveza"/>
                    <w:rFonts w:eastAsia="Calibri"/>
                    <w:noProof/>
                  </w:rPr>
                  <w:t>4.3</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Pilot Action influence on local, regional and national policies</w:t>
                </w:r>
                <w:r w:rsidR="009F2BB1">
                  <w:rPr>
                    <w:noProof/>
                    <w:webHidden/>
                  </w:rPr>
                  <w:tab/>
                </w:r>
                <w:r w:rsidR="009F2BB1">
                  <w:rPr>
                    <w:noProof/>
                    <w:webHidden/>
                  </w:rPr>
                  <w:fldChar w:fldCharType="begin"/>
                </w:r>
                <w:r w:rsidR="009F2BB1">
                  <w:rPr>
                    <w:noProof/>
                    <w:webHidden/>
                  </w:rPr>
                  <w:instrText xml:space="preserve"> PAGEREF _Toc195796966 \h </w:instrText>
                </w:r>
                <w:r w:rsidR="009F2BB1">
                  <w:rPr>
                    <w:noProof/>
                    <w:webHidden/>
                  </w:rPr>
                </w:r>
                <w:r w:rsidR="009F2BB1">
                  <w:rPr>
                    <w:noProof/>
                    <w:webHidden/>
                  </w:rPr>
                  <w:fldChar w:fldCharType="separate"/>
                </w:r>
                <w:r w:rsidR="009F2BB1">
                  <w:rPr>
                    <w:noProof/>
                    <w:webHidden/>
                  </w:rPr>
                  <w:t>22</w:t>
                </w:r>
                <w:r w:rsidR="009F2BB1">
                  <w:rPr>
                    <w:noProof/>
                    <w:webHidden/>
                  </w:rPr>
                  <w:fldChar w:fldCharType="end"/>
                </w:r>
              </w:hyperlink>
            </w:p>
            <w:p w14:paraId="2D9AAC48" w14:textId="0AF8DB52"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67" w:history="1">
                <w:r w:rsidR="009F2BB1" w:rsidRPr="00C370CA">
                  <w:rPr>
                    <w:rStyle w:val="Hiperveza"/>
                    <w:rFonts w:eastAsia="Calibri"/>
                    <w:noProof/>
                  </w:rPr>
                  <w:t>5</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Conclusion</w:t>
                </w:r>
                <w:r w:rsidR="009F2BB1">
                  <w:rPr>
                    <w:noProof/>
                    <w:webHidden/>
                  </w:rPr>
                  <w:tab/>
                </w:r>
                <w:r w:rsidR="009F2BB1">
                  <w:rPr>
                    <w:noProof/>
                    <w:webHidden/>
                  </w:rPr>
                  <w:fldChar w:fldCharType="begin"/>
                </w:r>
                <w:r w:rsidR="009F2BB1">
                  <w:rPr>
                    <w:noProof/>
                    <w:webHidden/>
                  </w:rPr>
                  <w:instrText xml:space="preserve"> PAGEREF _Toc195796967 \h </w:instrText>
                </w:r>
                <w:r w:rsidR="009F2BB1">
                  <w:rPr>
                    <w:noProof/>
                    <w:webHidden/>
                  </w:rPr>
                </w:r>
                <w:r w:rsidR="009F2BB1">
                  <w:rPr>
                    <w:noProof/>
                    <w:webHidden/>
                  </w:rPr>
                  <w:fldChar w:fldCharType="separate"/>
                </w:r>
                <w:r w:rsidR="009F2BB1">
                  <w:rPr>
                    <w:noProof/>
                    <w:webHidden/>
                  </w:rPr>
                  <w:t>22</w:t>
                </w:r>
                <w:r w:rsidR="009F2BB1">
                  <w:rPr>
                    <w:noProof/>
                    <w:webHidden/>
                  </w:rPr>
                  <w:fldChar w:fldCharType="end"/>
                </w:r>
              </w:hyperlink>
            </w:p>
            <w:p w14:paraId="21D00EFD" w14:textId="59090D5E"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68" w:history="1">
                <w:r w:rsidR="009F2BB1" w:rsidRPr="00C370CA">
                  <w:rPr>
                    <w:rStyle w:val="Hiperveza"/>
                    <w:rFonts w:eastAsia="Calibri"/>
                    <w:noProof/>
                  </w:rPr>
                  <w:t>6</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Co-design and peer-review process</w:t>
                </w:r>
                <w:r w:rsidR="009F2BB1">
                  <w:rPr>
                    <w:noProof/>
                    <w:webHidden/>
                  </w:rPr>
                  <w:tab/>
                </w:r>
                <w:r w:rsidR="009F2BB1">
                  <w:rPr>
                    <w:noProof/>
                    <w:webHidden/>
                  </w:rPr>
                  <w:fldChar w:fldCharType="begin"/>
                </w:r>
                <w:r w:rsidR="009F2BB1">
                  <w:rPr>
                    <w:noProof/>
                    <w:webHidden/>
                  </w:rPr>
                  <w:instrText xml:space="preserve"> PAGEREF _Toc195796968 \h </w:instrText>
                </w:r>
                <w:r w:rsidR="009F2BB1">
                  <w:rPr>
                    <w:noProof/>
                    <w:webHidden/>
                  </w:rPr>
                </w:r>
                <w:r w:rsidR="009F2BB1">
                  <w:rPr>
                    <w:noProof/>
                    <w:webHidden/>
                  </w:rPr>
                  <w:fldChar w:fldCharType="separate"/>
                </w:r>
                <w:r w:rsidR="009F2BB1">
                  <w:rPr>
                    <w:noProof/>
                    <w:webHidden/>
                  </w:rPr>
                  <w:t>23</w:t>
                </w:r>
                <w:r w:rsidR="009F2BB1">
                  <w:rPr>
                    <w:noProof/>
                    <w:webHidden/>
                  </w:rPr>
                  <w:fldChar w:fldCharType="end"/>
                </w:r>
              </w:hyperlink>
            </w:p>
            <w:p w14:paraId="45DBC8AA" w14:textId="2BD94F04"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69" w:history="1">
                <w:r w:rsidR="009F2BB1" w:rsidRPr="00C370CA">
                  <w:rPr>
                    <w:rStyle w:val="Hiperveza"/>
                    <w:rFonts w:eastAsia="Calibri"/>
                    <w:noProof/>
                  </w:rPr>
                  <w:t>6.1</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Co-design</w:t>
                </w:r>
                <w:r w:rsidR="009F2BB1">
                  <w:rPr>
                    <w:noProof/>
                    <w:webHidden/>
                  </w:rPr>
                  <w:tab/>
                </w:r>
                <w:r w:rsidR="009F2BB1">
                  <w:rPr>
                    <w:noProof/>
                    <w:webHidden/>
                  </w:rPr>
                  <w:fldChar w:fldCharType="begin"/>
                </w:r>
                <w:r w:rsidR="009F2BB1">
                  <w:rPr>
                    <w:noProof/>
                    <w:webHidden/>
                  </w:rPr>
                  <w:instrText xml:space="preserve"> PAGEREF _Toc195796969 \h </w:instrText>
                </w:r>
                <w:r w:rsidR="009F2BB1">
                  <w:rPr>
                    <w:noProof/>
                    <w:webHidden/>
                  </w:rPr>
                </w:r>
                <w:r w:rsidR="009F2BB1">
                  <w:rPr>
                    <w:noProof/>
                    <w:webHidden/>
                  </w:rPr>
                  <w:fldChar w:fldCharType="separate"/>
                </w:r>
                <w:r w:rsidR="009F2BB1">
                  <w:rPr>
                    <w:noProof/>
                    <w:webHidden/>
                  </w:rPr>
                  <w:t>23</w:t>
                </w:r>
                <w:r w:rsidR="009F2BB1">
                  <w:rPr>
                    <w:noProof/>
                    <w:webHidden/>
                  </w:rPr>
                  <w:fldChar w:fldCharType="end"/>
                </w:r>
              </w:hyperlink>
            </w:p>
            <w:p w14:paraId="1BAE09E9" w14:textId="3F991C36"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70" w:history="1">
                <w:r w:rsidR="009F2BB1" w:rsidRPr="00C370CA">
                  <w:rPr>
                    <w:rStyle w:val="Hiperveza"/>
                    <w:rFonts w:eastAsia="Calibri"/>
                    <w:noProof/>
                  </w:rPr>
                  <w:t>6.2</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Stakeholder engagement</w:t>
                </w:r>
                <w:r w:rsidR="009F2BB1">
                  <w:rPr>
                    <w:noProof/>
                    <w:webHidden/>
                  </w:rPr>
                  <w:tab/>
                </w:r>
                <w:r w:rsidR="009F2BB1">
                  <w:rPr>
                    <w:noProof/>
                    <w:webHidden/>
                  </w:rPr>
                  <w:fldChar w:fldCharType="begin"/>
                </w:r>
                <w:r w:rsidR="009F2BB1">
                  <w:rPr>
                    <w:noProof/>
                    <w:webHidden/>
                  </w:rPr>
                  <w:instrText xml:space="preserve"> PAGEREF _Toc195796970 \h </w:instrText>
                </w:r>
                <w:r w:rsidR="009F2BB1">
                  <w:rPr>
                    <w:noProof/>
                    <w:webHidden/>
                  </w:rPr>
                </w:r>
                <w:r w:rsidR="009F2BB1">
                  <w:rPr>
                    <w:noProof/>
                    <w:webHidden/>
                  </w:rPr>
                  <w:fldChar w:fldCharType="separate"/>
                </w:r>
                <w:r w:rsidR="009F2BB1">
                  <w:rPr>
                    <w:noProof/>
                    <w:webHidden/>
                  </w:rPr>
                  <w:t>23</w:t>
                </w:r>
                <w:r w:rsidR="009F2BB1">
                  <w:rPr>
                    <w:noProof/>
                    <w:webHidden/>
                  </w:rPr>
                  <w:fldChar w:fldCharType="end"/>
                </w:r>
              </w:hyperlink>
            </w:p>
            <w:p w14:paraId="7EBEF58D" w14:textId="4BBB56F2" w:rsidR="009F2BB1" w:rsidRDefault="00000000">
              <w:pPr>
                <w:pStyle w:val="Sadraj2"/>
                <w:rPr>
                  <w:rFonts w:eastAsiaTheme="minorEastAsia" w:cstheme="minorBidi"/>
                  <w:b w:val="0"/>
                  <w:bCs w:val="0"/>
                  <w:noProof/>
                  <w:kern w:val="2"/>
                  <w:sz w:val="22"/>
                  <w:szCs w:val="22"/>
                  <w:lang w:val="hr-HR" w:eastAsia="hr-HR"/>
                  <w14:ligatures w14:val="standardContextual"/>
                </w:rPr>
              </w:pPr>
              <w:hyperlink w:anchor="_Toc195796971" w:history="1">
                <w:r w:rsidR="009F2BB1" w:rsidRPr="00C370CA">
                  <w:rPr>
                    <w:rStyle w:val="Hiperveza"/>
                    <w:rFonts w:eastAsia="Calibri"/>
                    <w:noProof/>
                  </w:rPr>
                  <w:t>6.3</w:t>
                </w:r>
                <w:r w:rsidR="009F2BB1">
                  <w:rPr>
                    <w:rFonts w:eastAsiaTheme="minorEastAsia" w:cstheme="minorBidi"/>
                    <w:b w:val="0"/>
                    <w:bCs w:val="0"/>
                    <w:noProof/>
                    <w:kern w:val="2"/>
                    <w:sz w:val="22"/>
                    <w:szCs w:val="22"/>
                    <w:lang w:val="hr-HR" w:eastAsia="hr-HR"/>
                    <w14:ligatures w14:val="standardContextual"/>
                  </w:rPr>
                  <w:tab/>
                </w:r>
                <w:r w:rsidR="009F2BB1" w:rsidRPr="00C370CA">
                  <w:rPr>
                    <w:rStyle w:val="Hiperveza"/>
                    <w:rFonts w:eastAsia="Calibri"/>
                    <w:noProof/>
                  </w:rPr>
                  <w:t>Peer-review key results</w:t>
                </w:r>
                <w:r w:rsidR="009F2BB1">
                  <w:rPr>
                    <w:noProof/>
                    <w:webHidden/>
                  </w:rPr>
                  <w:tab/>
                </w:r>
                <w:r w:rsidR="009F2BB1">
                  <w:rPr>
                    <w:noProof/>
                    <w:webHidden/>
                  </w:rPr>
                  <w:fldChar w:fldCharType="begin"/>
                </w:r>
                <w:r w:rsidR="009F2BB1">
                  <w:rPr>
                    <w:noProof/>
                    <w:webHidden/>
                  </w:rPr>
                  <w:instrText xml:space="preserve"> PAGEREF _Toc195796971 \h </w:instrText>
                </w:r>
                <w:r w:rsidR="009F2BB1">
                  <w:rPr>
                    <w:noProof/>
                    <w:webHidden/>
                  </w:rPr>
                </w:r>
                <w:r w:rsidR="009F2BB1">
                  <w:rPr>
                    <w:noProof/>
                    <w:webHidden/>
                  </w:rPr>
                  <w:fldChar w:fldCharType="separate"/>
                </w:r>
                <w:r w:rsidR="009F2BB1">
                  <w:rPr>
                    <w:noProof/>
                    <w:webHidden/>
                  </w:rPr>
                  <w:t>24</w:t>
                </w:r>
                <w:r w:rsidR="009F2BB1">
                  <w:rPr>
                    <w:noProof/>
                    <w:webHidden/>
                  </w:rPr>
                  <w:fldChar w:fldCharType="end"/>
                </w:r>
              </w:hyperlink>
            </w:p>
            <w:p w14:paraId="44E09E0B" w14:textId="7EDF0E1E" w:rsidR="00443847" w:rsidRPr="00BE2E50" w:rsidRDefault="00443847">
              <w:pPr>
                <w:rPr>
                  <w:lang w:val="en-GB"/>
                </w:rPr>
              </w:pPr>
              <w:r w:rsidRPr="00BE2E50">
                <w:rPr>
                  <w:b/>
                  <w:bCs/>
                  <w:lang w:val="en-GB"/>
                </w:rPr>
                <w:fldChar w:fldCharType="end"/>
              </w:r>
            </w:p>
          </w:sdtContent>
        </w:sdt>
        <w:p w14:paraId="3995CA6F" w14:textId="77777777" w:rsidR="00443847" w:rsidRPr="00BE2E50" w:rsidRDefault="00443847">
          <w:pPr>
            <w:spacing w:before="0" w:line="240" w:lineRule="auto"/>
            <w:ind w:left="0" w:right="0"/>
            <w:jc w:val="left"/>
            <w:rPr>
              <w:lang w:val="en-GB"/>
            </w:rPr>
          </w:pPr>
        </w:p>
        <w:p w14:paraId="566214C7" w14:textId="77777777" w:rsidR="00443847" w:rsidRPr="00BE2E50" w:rsidRDefault="00443847">
          <w:pPr>
            <w:spacing w:before="0" w:line="240" w:lineRule="auto"/>
            <w:ind w:left="0" w:right="0"/>
            <w:jc w:val="left"/>
            <w:rPr>
              <w:lang w:val="en-GB"/>
            </w:rPr>
          </w:pPr>
        </w:p>
        <w:p w14:paraId="3B2652D3" w14:textId="4283D3D3" w:rsidR="00443847" w:rsidRPr="00BE2E50" w:rsidRDefault="00443847">
          <w:pPr>
            <w:spacing w:before="0" w:line="240" w:lineRule="auto"/>
            <w:ind w:left="0" w:right="0"/>
            <w:jc w:val="left"/>
            <w:rPr>
              <w:lang w:val="en-GB"/>
            </w:rPr>
          </w:pPr>
          <w:r w:rsidRPr="00BE2E50">
            <w:rPr>
              <w:lang w:val="en-GB"/>
            </w:rPr>
            <w:br w:type="page"/>
          </w:r>
        </w:p>
        <w:p w14:paraId="6CED7A8A" w14:textId="7E229BE1" w:rsidR="00443847" w:rsidRPr="00BE2E50" w:rsidRDefault="00443847" w:rsidP="00144416">
          <w:pPr>
            <w:pStyle w:val="CE-Headline1"/>
            <w:numPr>
              <w:ilvl w:val="0"/>
              <w:numId w:val="0"/>
            </w:numPr>
          </w:pPr>
          <w:bookmarkStart w:id="0" w:name="_Toc130549394"/>
          <w:bookmarkStart w:id="1" w:name="_Toc195796953"/>
          <w:r w:rsidRPr="00BE2E50">
            <w:lastRenderedPageBreak/>
            <w:t>Abbreviations</w:t>
          </w:r>
          <w:bookmarkEnd w:id="0"/>
          <w:bookmarkEnd w:id="1"/>
        </w:p>
        <w:p w14:paraId="745BF777" w14:textId="5E49974B" w:rsidR="00C74392" w:rsidRDefault="005E2535" w:rsidP="00900162">
          <w:pPr>
            <w:pStyle w:val="CE-StandardText"/>
          </w:pPr>
          <w:r w:rsidRPr="00C74392">
            <w:t>AF</w:t>
          </w:r>
          <w:r w:rsidRPr="00C74392">
            <w:tab/>
            <w:t>Application Form</w:t>
          </w:r>
        </w:p>
        <w:p w14:paraId="7364F822" w14:textId="694E10DD" w:rsidR="0055619E" w:rsidRDefault="0055619E" w:rsidP="00900162">
          <w:pPr>
            <w:pStyle w:val="CE-StandardText"/>
          </w:pPr>
          <w:r>
            <w:t>WP</w:t>
          </w:r>
          <w:r w:rsidRPr="00C74392">
            <w:tab/>
          </w:r>
          <w:r>
            <w:t>Work Package</w:t>
          </w:r>
        </w:p>
        <w:p w14:paraId="2E8A6FB1" w14:textId="0C4DFE32" w:rsidR="0055619E" w:rsidRDefault="0055619E" w:rsidP="0055619E">
          <w:pPr>
            <w:pStyle w:val="CE-StandardText"/>
          </w:pPr>
          <w:r>
            <w:t>PT</w:t>
          </w:r>
          <w:r w:rsidRPr="00C74392">
            <w:tab/>
          </w:r>
          <w:r>
            <w:t>Public Transport</w:t>
          </w:r>
        </w:p>
        <w:p w14:paraId="37F3EC4D" w14:textId="4FD3CCAD" w:rsidR="00C47AD6" w:rsidRDefault="00C47AD6" w:rsidP="0055619E">
          <w:pPr>
            <w:pStyle w:val="CE-StandardText"/>
          </w:pPr>
          <w:r>
            <w:t>SP</w:t>
          </w:r>
          <w:r w:rsidR="00A45808">
            <w:t>AG</w:t>
          </w:r>
          <w:r w:rsidRPr="00C74392">
            <w:tab/>
          </w:r>
          <w:r w:rsidR="00A45808" w:rsidRPr="00A45808">
            <w:t>SUSTANCE Pilot Advisory Grout</w:t>
          </w:r>
        </w:p>
        <w:p w14:paraId="67C16275" w14:textId="7BB8244C" w:rsidR="00BB04C2" w:rsidRPr="00C74392" w:rsidRDefault="00BB04C2" w:rsidP="00BB04C2">
          <w:pPr>
            <w:pStyle w:val="CE-StandardText"/>
          </w:pPr>
          <w:r>
            <w:t>TCM</w:t>
          </w:r>
          <w:r w:rsidRPr="00C74392">
            <w:tab/>
          </w:r>
          <w:r w:rsidRPr="00BB04C2">
            <w:t>Technical coordination meetings</w:t>
          </w:r>
        </w:p>
        <w:p w14:paraId="7B0B0D6E" w14:textId="12EDBA16" w:rsidR="00443847" w:rsidRPr="00BE2E50" w:rsidRDefault="00443847">
          <w:pPr>
            <w:spacing w:before="0" w:line="240" w:lineRule="auto"/>
            <w:ind w:left="0" w:right="0"/>
            <w:jc w:val="left"/>
            <w:rPr>
              <w:lang w:val="en-GB"/>
            </w:rPr>
          </w:pPr>
          <w:r w:rsidRPr="00BE2E50">
            <w:rPr>
              <w:lang w:val="en-GB"/>
            </w:rPr>
            <w:br w:type="page"/>
          </w:r>
        </w:p>
      </w:sdtContent>
    </w:sdt>
    <w:p w14:paraId="5C271814" w14:textId="44032C7E" w:rsidR="008A4904" w:rsidRPr="00BB3BB3" w:rsidRDefault="007952A8" w:rsidP="00144416">
      <w:pPr>
        <w:pStyle w:val="CE-Headline1"/>
      </w:pPr>
      <w:bookmarkStart w:id="2" w:name="_Toc195796954"/>
      <w:r>
        <w:lastRenderedPageBreak/>
        <w:t>Overview</w:t>
      </w:r>
      <w:bookmarkEnd w:id="2"/>
    </w:p>
    <w:p w14:paraId="16582E23" w14:textId="062C361D"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t xml:space="preserve">This report is related to the </w:t>
      </w:r>
      <w:proofErr w:type="spellStart"/>
      <w:r w:rsidRPr="008276FA">
        <w:rPr>
          <w:rFonts w:ascii="Trebuchet MS" w:hAnsi="Trebuchet MS"/>
          <w:color w:val="0C0C0C" w:themeColor="text2"/>
          <w:szCs w:val="18"/>
          <w:lang w:val="en-GB"/>
        </w:rPr>
        <w:t>S</w:t>
      </w:r>
      <w:r w:rsidR="00B33E5C">
        <w:rPr>
          <w:rFonts w:ascii="Trebuchet MS" w:hAnsi="Trebuchet MS"/>
          <w:color w:val="0C0C0C" w:themeColor="text2"/>
          <w:szCs w:val="18"/>
          <w:lang w:val="en-GB"/>
        </w:rPr>
        <w:t>USTANCE</w:t>
      </w:r>
      <w:r w:rsidRPr="008276FA">
        <w:rPr>
          <w:rFonts w:ascii="Trebuchet MS" w:hAnsi="Trebuchet MS"/>
          <w:color w:val="0C0C0C" w:themeColor="text2"/>
          <w:szCs w:val="18"/>
          <w:lang w:val="en-GB"/>
        </w:rPr>
        <w:t>pilot</w:t>
      </w:r>
      <w:proofErr w:type="spellEnd"/>
      <w:r w:rsidRPr="008276FA">
        <w:rPr>
          <w:rFonts w:ascii="Trebuchet MS" w:hAnsi="Trebuchet MS"/>
          <w:color w:val="0C0C0C" w:themeColor="text2"/>
          <w:szCs w:val="18"/>
          <w:lang w:val="en-GB"/>
        </w:rPr>
        <w:t xml:space="preserve"> action ex-post monitoring and assessment phase foreseen in Activity 2.2 “Solutions setting up: monitoring, peer review, assessment and dissemination”. In this report, each partner describes the key impacts and results of the S</w:t>
      </w:r>
      <w:r w:rsidR="00B33E5C">
        <w:rPr>
          <w:rFonts w:ascii="Trebuchet MS" w:hAnsi="Trebuchet MS"/>
          <w:color w:val="0C0C0C" w:themeColor="text2"/>
          <w:szCs w:val="18"/>
          <w:lang w:val="en-GB"/>
        </w:rPr>
        <w:t>USTANCE</w:t>
      </w:r>
      <w:r w:rsidRPr="008276FA">
        <w:rPr>
          <w:rFonts w:ascii="Trebuchet MS" w:hAnsi="Trebuchet MS"/>
          <w:color w:val="0C0C0C" w:themeColor="text2"/>
          <w:szCs w:val="18"/>
          <w:lang w:val="en-GB"/>
        </w:rPr>
        <w:t xml:space="preserve"> pilot action implementation. The key goal is to assess from a qualitative and quantitative point of view the key effects of the pilot action in terms of environmental, social and economic impacts at local/regional/national levels.</w:t>
      </w:r>
    </w:p>
    <w:p w14:paraId="4FEEC470" w14:textId="77777777"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t>In this report, it is possible to find relevant information on pilot implementation and testing key results, influence at local/regional and national levels and key impacts in terms of improvement of public transport offer in the testing areas. Moreover, it is possible to find information on the different strategies/solutions adopted for the continuation of the measure after the Sustance project conclusion.</w:t>
      </w:r>
    </w:p>
    <w:p w14:paraId="15F2E0B8" w14:textId="27EEA352"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t xml:space="preserve">The ex-post report for Pilot Action 5 – New ICT Service for </w:t>
      </w:r>
      <w:proofErr w:type="spellStart"/>
      <w:r w:rsidRPr="008276FA">
        <w:rPr>
          <w:rFonts w:ascii="Trebuchet MS" w:hAnsi="Trebuchet MS"/>
          <w:color w:val="0C0C0C" w:themeColor="text2"/>
          <w:szCs w:val="18"/>
          <w:lang w:val="en-GB"/>
        </w:rPr>
        <w:t>MaaS</w:t>
      </w:r>
      <w:proofErr w:type="spellEnd"/>
      <w:r w:rsidRPr="008276FA">
        <w:rPr>
          <w:rFonts w:ascii="Trebuchet MS" w:hAnsi="Trebuchet MS"/>
          <w:color w:val="0C0C0C" w:themeColor="text2"/>
          <w:szCs w:val="18"/>
          <w:lang w:val="en-GB"/>
        </w:rPr>
        <w:t xml:space="preserve"> in Istria analy</w:t>
      </w:r>
      <w:r w:rsidR="00B33E5C">
        <w:rPr>
          <w:rFonts w:ascii="Trebuchet MS" w:hAnsi="Trebuchet MS"/>
          <w:color w:val="0C0C0C" w:themeColor="text2"/>
          <w:szCs w:val="18"/>
          <w:lang w:val="en-GB"/>
        </w:rPr>
        <w:t>s</w:t>
      </w:r>
      <w:r w:rsidRPr="008276FA">
        <w:rPr>
          <w:rFonts w:ascii="Trebuchet MS" w:hAnsi="Trebuchet MS"/>
          <w:color w:val="0C0C0C" w:themeColor="text2"/>
          <w:szCs w:val="18"/>
          <w:lang w:val="en-GB"/>
        </w:rPr>
        <w:t>es the development and implementation of a digital application aimed at improving access to public transport information in the region. The pilot action resulted in the creation of a mobility application that provides bus schedules and route details, as well as links to bike-sharing (Bolt) and train services (HŽPP).</w:t>
      </w:r>
    </w:p>
    <w:p w14:paraId="57B6AA76" w14:textId="198F056F" w:rsidR="00751C7C"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t>The primary goal of this pilot was to enhance multimodal transport accessibility by offering a centrali</w:t>
      </w:r>
      <w:r w:rsidR="00B33E5C">
        <w:rPr>
          <w:rFonts w:ascii="Trebuchet MS" w:hAnsi="Trebuchet MS"/>
          <w:color w:val="0C0C0C" w:themeColor="text2"/>
          <w:szCs w:val="18"/>
          <w:lang w:val="en-GB"/>
        </w:rPr>
        <w:t>s</w:t>
      </w:r>
      <w:r w:rsidRPr="008276FA">
        <w:rPr>
          <w:rFonts w:ascii="Trebuchet MS" w:hAnsi="Trebuchet MS"/>
          <w:color w:val="0C0C0C" w:themeColor="text2"/>
          <w:szCs w:val="18"/>
          <w:lang w:val="en-GB"/>
        </w:rPr>
        <w:t>ed source of public mobility information, enabling users to make informed and sustainable travel choices. This application represents a step toward a more integrated digital mobility ecosystem, ensuring that different transport services are easily accessible in one place.</w:t>
      </w:r>
    </w:p>
    <w:p w14:paraId="74A16BF5" w14:textId="3A8674BE" w:rsidR="004F5EAB" w:rsidRDefault="004F5EAB" w:rsidP="00144416">
      <w:pPr>
        <w:pStyle w:val="CE-Headline1"/>
      </w:pPr>
      <w:bookmarkStart w:id="3" w:name="_Toc195796955"/>
      <w:r>
        <w:t>Pilot Action activities</w:t>
      </w:r>
      <w:r w:rsidR="00532DC5">
        <w:t xml:space="preserve">. </w:t>
      </w:r>
      <w:r w:rsidR="00964556">
        <w:t>Key results and SWOT analysis</w:t>
      </w:r>
      <w:bookmarkEnd w:id="3"/>
      <w:r w:rsidR="00964556">
        <w:t xml:space="preserve"> </w:t>
      </w:r>
    </w:p>
    <w:p w14:paraId="53B243D4" w14:textId="53397D3B" w:rsidR="00895CE5" w:rsidRDefault="00922A93" w:rsidP="00C32648">
      <w:pPr>
        <w:pStyle w:val="CE-Headline2"/>
      </w:pPr>
      <w:bookmarkStart w:id="4" w:name="_Toc195796956"/>
      <w:r>
        <w:t>P</w:t>
      </w:r>
      <w:r w:rsidR="00BC744C">
        <w:t>ilot</w:t>
      </w:r>
      <w:r w:rsidR="00DE74D8">
        <w:t xml:space="preserve"> key results</w:t>
      </w:r>
      <w:r w:rsidR="003C6A7B">
        <w:t xml:space="preserve"> and reached </w:t>
      </w:r>
      <w:r w:rsidR="00607813">
        <w:t>expectations</w:t>
      </w:r>
      <w:bookmarkEnd w:id="4"/>
      <w:r w:rsidR="00607813">
        <w:t xml:space="preserve"> </w:t>
      </w:r>
    </w:p>
    <w:p w14:paraId="1220BA2D" w14:textId="1427B307" w:rsidR="00607813" w:rsidRDefault="00895CE5" w:rsidP="00333412">
      <w:pPr>
        <w:pStyle w:val="CE-StandardText"/>
        <w:rPr>
          <w:color w:val="6D6D6D" w:themeColor="text2" w:themeTint="99"/>
        </w:rPr>
      </w:pPr>
      <w:r w:rsidRPr="00333412">
        <w:rPr>
          <w:color w:val="6D6D6D" w:themeColor="text2" w:themeTint="99"/>
        </w:rPr>
        <w:t xml:space="preserve">In this </w:t>
      </w:r>
      <w:r w:rsidR="00B33E5C">
        <w:rPr>
          <w:color w:val="6D6D6D" w:themeColor="text2" w:themeTint="99"/>
        </w:rPr>
        <w:t>section</w:t>
      </w:r>
      <w:r w:rsidR="00684BF3">
        <w:rPr>
          <w:color w:val="6D6D6D" w:themeColor="text2" w:themeTint="99"/>
        </w:rPr>
        <w:t>,</w:t>
      </w:r>
      <w:r w:rsidR="00333412" w:rsidRPr="00333412">
        <w:rPr>
          <w:color w:val="6D6D6D" w:themeColor="text2" w:themeTint="99"/>
        </w:rPr>
        <w:t xml:space="preserve"> </w:t>
      </w:r>
      <w:r w:rsidR="00333412">
        <w:rPr>
          <w:color w:val="6D6D6D" w:themeColor="text2" w:themeTint="99"/>
        </w:rPr>
        <w:t>a brief description of the pilot</w:t>
      </w:r>
      <w:r w:rsidR="00F7061A">
        <w:rPr>
          <w:color w:val="6D6D6D" w:themeColor="text2" w:themeTint="99"/>
        </w:rPr>
        <w:t>'s</w:t>
      </w:r>
      <w:r w:rsidR="00333412">
        <w:rPr>
          <w:color w:val="6D6D6D" w:themeColor="text2" w:themeTint="99"/>
        </w:rPr>
        <w:t xml:space="preserve"> </w:t>
      </w:r>
      <w:r w:rsidR="00684BF3">
        <w:rPr>
          <w:color w:val="6D6D6D" w:themeColor="text2" w:themeTint="99"/>
        </w:rPr>
        <w:t>key results</w:t>
      </w:r>
      <w:r w:rsidR="00FC5FEE">
        <w:rPr>
          <w:color w:val="6D6D6D" w:themeColor="text2" w:themeTint="99"/>
        </w:rPr>
        <w:t xml:space="preserve"> and main impacts</w:t>
      </w:r>
      <w:r w:rsidR="00205D38">
        <w:rPr>
          <w:color w:val="6D6D6D" w:themeColor="text2" w:themeTint="99"/>
        </w:rPr>
        <w:t xml:space="preserve"> at local, regional and national levels</w:t>
      </w:r>
      <w:r w:rsidR="00684BF3">
        <w:rPr>
          <w:color w:val="6D6D6D" w:themeColor="text2" w:themeTint="99"/>
        </w:rPr>
        <w:t xml:space="preserve"> are presented</w:t>
      </w:r>
      <w:r w:rsidR="00333412">
        <w:rPr>
          <w:color w:val="6D6D6D" w:themeColor="text2" w:themeTint="99"/>
        </w:rPr>
        <w:t>.</w:t>
      </w:r>
      <w:r w:rsidR="00607813">
        <w:rPr>
          <w:color w:val="6D6D6D" w:themeColor="text2" w:themeTint="99"/>
        </w:rPr>
        <w:t xml:space="preserve"> Moreover</w:t>
      </w:r>
      <w:r w:rsidR="008C28BC">
        <w:rPr>
          <w:color w:val="6D6D6D" w:themeColor="text2" w:themeTint="99"/>
        </w:rPr>
        <w:t>,</w:t>
      </w:r>
      <w:r w:rsidR="00607813">
        <w:rPr>
          <w:color w:val="6D6D6D" w:themeColor="text2" w:themeTint="99"/>
        </w:rPr>
        <w:t xml:space="preserve"> each pa</w:t>
      </w:r>
      <w:r w:rsidR="00FC260D">
        <w:rPr>
          <w:color w:val="6D6D6D" w:themeColor="text2" w:themeTint="99"/>
        </w:rPr>
        <w:t xml:space="preserve">rtner, starting from the objectives defined in the ex-ante and interim reports, </w:t>
      </w:r>
      <w:r w:rsidR="008C28BC">
        <w:rPr>
          <w:color w:val="6D6D6D" w:themeColor="text2" w:themeTint="99"/>
        </w:rPr>
        <w:t>is</w:t>
      </w:r>
      <w:r w:rsidR="00FC260D">
        <w:rPr>
          <w:color w:val="6D6D6D" w:themeColor="text2" w:themeTint="99"/>
        </w:rPr>
        <w:t xml:space="preserve"> called to descri</w:t>
      </w:r>
      <w:r w:rsidR="006334DD">
        <w:rPr>
          <w:color w:val="6D6D6D" w:themeColor="text2" w:themeTint="99"/>
        </w:rPr>
        <w:t>b</w:t>
      </w:r>
      <w:r w:rsidR="00FC260D">
        <w:rPr>
          <w:color w:val="6D6D6D" w:themeColor="text2" w:themeTint="99"/>
        </w:rPr>
        <w:t>e if the defined expectation</w:t>
      </w:r>
      <w:r w:rsidR="006334DD">
        <w:rPr>
          <w:color w:val="6D6D6D" w:themeColor="text2" w:themeTint="99"/>
        </w:rPr>
        <w:t>s</w:t>
      </w:r>
      <w:r w:rsidR="00FC260D">
        <w:rPr>
          <w:color w:val="6D6D6D" w:themeColor="text2" w:themeTint="99"/>
        </w:rPr>
        <w:t xml:space="preserve"> are reached</w:t>
      </w:r>
      <w:r w:rsidR="006334DD">
        <w:rPr>
          <w:color w:val="6D6D6D" w:themeColor="text2" w:themeTint="99"/>
        </w:rPr>
        <w:t xml:space="preserve"> and if </w:t>
      </w:r>
      <w:proofErr w:type="gramStart"/>
      <w:r w:rsidR="006334DD">
        <w:rPr>
          <w:color w:val="6D6D6D" w:themeColor="text2" w:themeTint="99"/>
        </w:rPr>
        <w:t>not</w:t>
      </w:r>
      <w:proofErr w:type="gramEnd"/>
      <w:r w:rsidR="006334DD">
        <w:rPr>
          <w:color w:val="6D6D6D" w:themeColor="text2" w:themeTint="99"/>
        </w:rPr>
        <w:t xml:space="preserve"> </w:t>
      </w:r>
      <w:r w:rsidR="007702FC">
        <w:rPr>
          <w:color w:val="6D6D6D" w:themeColor="text2" w:themeTint="99"/>
        </w:rPr>
        <w:t>why it is not possible.</w:t>
      </w:r>
    </w:p>
    <w:p w14:paraId="622AEAF4" w14:textId="29098B00" w:rsidR="00960595" w:rsidRDefault="00960595" w:rsidP="00960595">
      <w:pPr>
        <w:pStyle w:val="CE-StandardText"/>
        <w:rPr>
          <w:color w:val="6D6D6D" w:themeColor="text2" w:themeTint="99"/>
          <w:highlight w:val="yellow"/>
        </w:rPr>
      </w:pPr>
      <w:r w:rsidRPr="00515F3E">
        <w:rPr>
          <w:color w:val="6D6D6D" w:themeColor="text2" w:themeTint="99"/>
        </w:rPr>
        <w:t>What w</w:t>
      </w:r>
      <w:r w:rsidR="00F7061A" w:rsidRPr="00515F3E">
        <w:rPr>
          <w:color w:val="6D6D6D" w:themeColor="text2" w:themeTint="99"/>
        </w:rPr>
        <w:t>ere</w:t>
      </w:r>
      <w:r w:rsidRPr="00515F3E">
        <w:rPr>
          <w:color w:val="6D6D6D" w:themeColor="text2" w:themeTint="99"/>
        </w:rPr>
        <w:t xml:space="preserve"> the</w:t>
      </w:r>
      <w:r w:rsidR="00F7061A" w:rsidRPr="00515F3E">
        <w:rPr>
          <w:color w:val="6D6D6D" w:themeColor="text2" w:themeTint="99"/>
        </w:rPr>
        <w:t xml:space="preserve"> most important</w:t>
      </w:r>
      <w:r w:rsidRPr="00515F3E">
        <w:rPr>
          <w:color w:val="6D6D6D" w:themeColor="text2" w:themeTint="99"/>
        </w:rPr>
        <w:t xml:space="preserve"> impact</w:t>
      </w:r>
      <w:r w:rsidR="00F7061A" w:rsidRPr="00515F3E">
        <w:rPr>
          <w:color w:val="6D6D6D" w:themeColor="text2" w:themeTint="99"/>
        </w:rPr>
        <w:t>s</w:t>
      </w:r>
      <w:r w:rsidRPr="00515F3E">
        <w:rPr>
          <w:color w:val="6D6D6D" w:themeColor="text2" w:themeTint="99"/>
        </w:rPr>
        <w:t xml:space="preserve"> of the pilot action?</w:t>
      </w:r>
    </w:p>
    <w:p w14:paraId="0C1045D5" w14:textId="7CD0829F" w:rsidR="008276FA" w:rsidRPr="008276FA" w:rsidRDefault="00E115A1" w:rsidP="008276FA">
      <w:pPr>
        <w:pStyle w:val="CE-StandardText"/>
        <w:numPr>
          <w:ilvl w:val="0"/>
          <w:numId w:val="35"/>
        </w:numPr>
        <w:rPr>
          <w:color w:val="0C0C0C" w:themeColor="text2"/>
        </w:rPr>
      </w:pPr>
      <w:r w:rsidRPr="00E115A1">
        <w:rPr>
          <w:color w:val="0C0C0C" w:themeColor="text2"/>
        </w:rPr>
        <w:t>The mobility application developed within this pilot action aimed at improving public transport accessibility and usability by</w:t>
      </w:r>
      <w:r>
        <w:rPr>
          <w:color w:val="0C0C0C" w:themeColor="text2"/>
        </w:rPr>
        <w:t xml:space="preserve">: </w:t>
      </w:r>
      <w:r w:rsidR="008276FA" w:rsidRPr="008276FA">
        <w:rPr>
          <w:color w:val="0C0C0C" w:themeColor="text2"/>
        </w:rPr>
        <w:t>Providing information on public bus schedules and routes in Istria.</w:t>
      </w:r>
    </w:p>
    <w:p w14:paraId="6753A2F7" w14:textId="77777777" w:rsidR="008276FA" w:rsidRPr="008276FA" w:rsidRDefault="008276FA" w:rsidP="008276FA">
      <w:pPr>
        <w:pStyle w:val="CE-StandardText"/>
        <w:numPr>
          <w:ilvl w:val="0"/>
          <w:numId w:val="35"/>
        </w:numPr>
        <w:rPr>
          <w:color w:val="0C0C0C" w:themeColor="text2"/>
        </w:rPr>
      </w:pPr>
      <w:r w:rsidRPr="24C5AFFA">
        <w:rPr>
          <w:color w:val="0C0C0C" w:themeColor="text2"/>
        </w:rPr>
        <w:t>Offering direct links to bike-sharing and train services, ensuring users can easily find external mobility solutions.</w:t>
      </w:r>
    </w:p>
    <w:p w14:paraId="0E9FCC7A" w14:textId="77777777" w:rsidR="008276FA" w:rsidRPr="008276FA" w:rsidRDefault="008276FA" w:rsidP="008276FA">
      <w:pPr>
        <w:pStyle w:val="CE-StandardText"/>
        <w:numPr>
          <w:ilvl w:val="0"/>
          <w:numId w:val="35"/>
        </w:numPr>
        <w:rPr>
          <w:color w:val="0C0C0C" w:themeColor="text2"/>
        </w:rPr>
      </w:pPr>
      <w:r w:rsidRPr="008276FA">
        <w:rPr>
          <w:color w:val="0C0C0C" w:themeColor="text2"/>
        </w:rPr>
        <w:t>Increasing public awareness of sustainable transport options through a single, easy-to-use digital platform.</w:t>
      </w:r>
    </w:p>
    <w:p w14:paraId="4D0EB5DD" w14:textId="1EF54D2D" w:rsidR="00212C18" w:rsidRPr="00212C18" w:rsidRDefault="008276FA" w:rsidP="00212C18">
      <w:pPr>
        <w:pStyle w:val="CE-StandardText"/>
        <w:numPr>
          <w:ilvl w:val="0"/>
          <w:numId w:val="35"/>
        </w:numPr>
        <w:rPr>
          <w:color w:val="0C0C0C" w:themeColor="text2"/>
        </w:rPr>
      </w:pPr>
      <w:r w:rsidRPr="008276FA">
        <w:rPr>
          <w:color w:val="0C0C0C" w:themeColor="text2"/>
        </w:rPr>
        <w:t>Supporting regional mobility goals by promoting public and shared transport as an alternative to private car use.</w:t>
      </w:r>
    </w:p>
    <w:p w14:paraId="1007E9A9" w14:textId="2507965B" w:rsidR="00C54306" w:rsidRPr="00515F3E" w:rsidRDefault="00C54306" w:rsidP="00C54306">
      <w:pPr>
        <w:pStyle w:val="CE-StandardText"/>
        <w:rPr>
          <w:color w:val="auto"/>
        </w:rPr>
      </w:pPr>
      <w:r w:rsidRPr="00515F3E">
        <w:rPr>
          <w:color w:val="auto"/>
        </w:rPr>
        <w:t>What were your expectations at the beginning of the pilot action? Did the pilot meet your expectations?</w:t>
      </w:r>
    </w:p>
    <w:p w14:paraId="4C04C539" w14:textId="77777777" w:rsidR="00751C7C" w:rsidRDefault="00751C7C" w:rsidP="004A35F1">
      <w:pPr>
        <w:autoSpaceDE w:val="0"/>
        <w:autoSpaceDN w:val="0"/>
        <w:adjustRightInd w:val="0"/>
        <w:spacing w:before="0" w:after="120"/>
        <w:ind w:left="0" w:right="0"/>
        <w:rPr>
          <w:rFonts w:ascii="Trebuchet MS" w:hAnsi="Trebuchet MS"/>
          <w:color w:val="0C0C0C" w:themeColor="text2"/>
          <w:szCs w:val="18"/>
          <w:lang w:val="en-GB"/>
        </w:rPr>
      </w:pPr>
    </w:p>
    <w:p w14:paraId="498734EF" w14:textId="79B79CDF" w:rsidR="00645E00" w:rsidRDefault="008D0032" w:rsidP="004A35F1">
      <w:pPr>
        <w:autoSpaceDE w:val="0"/>
        <w:autoSpaceDN w:val="0"/>
        <w:adjustRightInd w:val="0"/>
        <w:spacing w:before="0" w:after="120"/>
        <w:ind w:left="0" w:right="0"/>
        <w:rPr>
          <w:rFonts w:ascii="Trebuchet MS" w:hAnsi="Trebuchet MS"/>
          <w:color w:val="0C0C0C" w:themeColor="text2"/>
          <w:szCs w:val="18"/>
          <w:lang w:val="en-GB"/>
        </w:rPr>
      </w:pPr>
      <w:bookmarkStart w:id="5" w:name="_Hlk193184187"/>
      <w:r>
        <w:rPr>
          <w:rFonts w:ascii="Trebuchet MS" w:hAnsi="Trebuchet MS"/>
          <w:color w:val="0C0C0C" w:themeColor="text2"/>
          <w:szCs w:val="18"/>
          <w:lang w:val="en-GB"/>
        </w:rPr>
        <w:t>T</w:t>
      </w:r>
      <w:r w:rsidR="00751C7C" w:rsidRPr="00751C7C">
        <w:rPr>
          <w:rFonts w:ascii="Trebuchet MS" w:hAnsi="Trebuchet MS"/>
          <w:color w:val="0C0C0C" w:themeColor="text2"/>
          <w:szCs w:val="18"/>
          <w:lang w:val="en-GB"/>
        </w:rPr>
        <w:t>he application was successfully developed and launched, delivering the planned functionalities outlined in the Ex-Ante Report. The app serves as a practical tool for public transport users, offering clear and structured access to different transport services in Istria.</w:t>
      </w:r>
    </w:p>
    <w:p w14:paraId="1CB60F10" w14:textId="09320C1A" w:rsidR="002474E7" w:rsidRPr="002474E7" w:rsidRDefault="009B60F8" w:rsidP="00C32648">
      <w:pPr>
        <w:pStyle w:val="CE-Headline2"/>
      </w:pPr>
      <w:bookmarkStart w:id="6" w:name="_Toc195796957"/>
      <w:bookmarkEnd w:id="5"/>
      <w:r>
        <w:lastRenderedPageBreak/>
        <w:t xml:space="preserve">Pilot </w:t>
      </w:r>
      <w:r w:rsidR="00964556">
        <w:t xml:space="preserve">action </w:t>
      </w:r>
      <w:r w:rsidR="00C32648">
        <w:t>SWOT analysis</w:t>
      </w:r>
      <w:bookmarkEnd w:id="6"/>
      <w:r w:rsidR="00C32648">
        <w:t xml:space="preserve"> </w:t>
      </w:r>
    </w:p>
    <w:p w14:paraId="63EC4E47" w14:textId="65A55A75" w:rsidR="00205D38" w:rsidRDefault="00205D38" w:rsidP="00205D38">
      <w:pPr>
        <w:pStyle w:val="CE-StandardText"/>
        <w:rPr>
          <w:color w:val="6D6D6D" w:themeColor="text2" w:themeTint="99"/>
        </w:rPr>
      </w:pPr>
      <w:r w:rsidRPr="00E513A7">
        <w:rPr>
          <w:color w:val="6D6D6D" w:themeColor="text2" w:themeTint="99"/>
        </w:rPr>
        <w:t xml:space="preserve">In this </w:t>
      </w:r>
      <w:r w:rsidR="00270BD9">
        <w:rPr>
          <w:color w:val="6D6D6D" w:themeColor="text2" w:themeTint="99"/>
        </w:rPr>
        <w:t>section</w:t>
      </w:r>
      <w:r w:rsidR="007846C4">
        <w:rPr>
          <w:color w:val="6D6D6D" w:themeColor="text2" w:themeTint="99"/>
        </w:rPr>
        <w:t xml:space="preserve">, using </w:t>
      </w:r>
      <w:r w:rsidR="004445D0">
        <w:rPr>
          <w:color w:val="6D6D6D" w:themeColor="text2" w:themeTint="99"/>
        </w:rPr>
        <w:t>the</w:t>
      </w:r>
      <w:r w:rsidR="007846C4">
        <w:rPr>
          <w:color w:val="6D6D6D" w:themeColor="text2" w:themeTint="99"/>
        </w:rPr>
        <w:t xml:space="preserve"> SWOT </w:t>
      </w:r>
      <w:r w:rsidR="00270BD9">
        <w:rPr>
          <w:color w:val="6D6D6D" w:themeColor="text2" w:themeTint="99"/>
        </w:rPr>
        <w:t>analysis</w:t>
      </w:r>
      <w:r w:rsidR="007846C4">
        <w:rPr>
          <w:color w:val="6D6D6D" w:themeColor="text2" w:themeTint="99"/>
        </w:rPr>
        <w:t>,</w:t>
      </w:r>
      <w:r w:rsidR="00753D49">
        <w:rPr>
          <w:color w:val="6D6D6D" w:themeColor="text2" w:themeTint="99"/>
        </w:rPr>
        <w:t xml:space="preserve"> </w:t>
      </w:r>
      <w:r w:rsidR="00211315">
        <w:rPr>
          <w:color w:val="6D6D6D" w:themeColor="text2" w:themeTint="99"/>
        </w:rPr>
        <w:t>each partner is called to summari</w:t>
      </w:r>
      <w:r w:rsidR="00270BD9">
        <w:rPr>
          <w:color w:val="6D6D6D" w:themeColor="text2" w:themeTint="99"/>
        </w:rPr>
        <w:t>s</w:t>
      </w:r>
      <w:r w:rsidR="00211315">
        <w:rPr>
          <w:color w:val="6D6D6D" w:themeColor="text2" w:themeTint="99"/>
        </w:rPr>
        <w:t>e</w:t>
      </w:r>
      <w:r w:rsidR="007846C4">
        <w:rPr>
          <w:color w:val="6D6D6D" w:themeColor="text2" w:themeTint="99"/>
        </w:rPr>
        <w:t xml:space="preserve"> the</w:t>
      </w:r>
      <w:r w:rsidR="004445D0">
        <w:rPr>
          <w:color w:val="6D6D6D" w:themeColor="text2" w:themeTint="99"/>
        </w:rPr>
        <w:t xml:space="preserve"> pilot action</w:t>
      </w:r>
      <w:r w:rsidR="008C28BC">
        <w:rPr>
          <w:color w:val="6D6D6D" w:themeColor="text2" w:themeTint="99"/>
        </w:rPr>
        <w:t>'s</w:t>
      </w:r>
      <w:r w:rsidR="007846C4">
        <w:rPr>
          <w:color w:val="6D6D6D" w:themeColor="text2" w:themeTint="99"/>
        </w:rPr>
        <w:t xml:space="preserve"> key strengths, weaknesses</w:t>
      </w:r>
      <w:r w:rsidR="004445D0">
        <w:rPr>
          <w:color w:val="6D6D6D" w:themeColor="text2" w:themeTint="99"/>
        </w:rPr>
        <w:t>, opportunities and threats. In particular</w:t>
      </w:r>
      <w:r w:rsidR="008C28BC">
        <w:rPr>
          <w:color w:val="6D6D6D" w:themeColor="text2" w:themeTint="99"/>
        </w:rPr>
        <w:t>,</w:t>
      </w:r>
      <w:r w:rsidR="004445D0">
        <w:rPr>
          <w:color w:val="6D6D6D" w:themeColor="text2" w:themeTint="99"/>
        </w:rPr>
        <w:t xml:space="preserve"> each partner </w:t>
      </w:r>
      <w:r w:rsidR="0091543E">
        <w:rPr>
          <w:color w:val="6D6D6D" w:themeColor="text2" w:themeTint="99"/>
        </w:rPr>
        <w:t xml:space="preserve">is called to focus </w:t>
      </w:r>
      <w:r w:rsidR="008C28BC">
        <w:rPr>
          <w:color w:val="6D6D6D" w:themeColor="text2" w:themeTint="99"/>
        </w:rPr>
        <w:t>on</w:t>
      </w:r>
      <w:r w:rsidR="0091543E">
        <w:rPr>
          <w:color w:val="6D6D6D" w:themeColor="text2" w:themeTint="99"/>
        </w:rPr>
        <w:t xml:space="preserve"> the pilot action development and implementation phases in order to </w:t>
      </w:r>
      <w:proofErr w:type="spellStart"/>
      <w:r w:rsidR="001408A3">
        <w:rPr>
          <w:color w:val="6D6D6D" w:themeColor="text2" w:themeTint="99"/>
        </w:rPr>
        <w:t>analyze</w:t>
      </w:r>
      <w:proofErr w:type="spellEnd"/>
      <w:r w:rsidR="001408A3">
        <w:rPr>
          <w:color w:val="6D6D6D" w:themeColor="text2" w:themeTint="99"/>
        </w:rPr>
        <w:t xml:space="preserve"> the key internal and external</w:t>
      </w:r>
      <w:r w:rsidR="00B54505">
        <w:rPr>
          <w:color w:val="6D6D6D" w:themeColor="text2" w:themeTint="99"/>
        </w:rPr>
        <w:t xml:space="preserve"> </w:t>
      </w:r>
      <w:r w:rsidR="001408A3">
        <w:rPr>
          <w:color w:val="6D6D6D" w:themeColor="text2" w:themeTint="99"/>
        </w:rPr>
        <w:t xml:space="preserve">factors </w:t>
      </w:r>
      <w:r w:rsidR="00B54505">
        <w:rPr>
          <w:color w:val="6D6D6D" w:themeColor="text2" w:themeTint="99"/>
        </w:rPr>
        <w:t>influencing the successful development of the pilot action. Moreover</w:t>
      </w:r>
      <w:r w:rsidR="00F7061A">
        <w:rPr>
          <w:color w:val="6D6D6D" w:themeColor="text2" w:themeTint="99"/>
        </w:rPr>
        <w:t>,</w:t>
      </w:r>
      <w:r w:rsidR="00B54505">
        <w:rPr>
          <w:color w:val="6D6D6D" w:themeColor="text2" w:themeTint="99"/>
        </w:rPr>
        <w:t xml:space="preserve"> </w:t>
      </w:r>
      <w:proofErr w:type="gramStart"/>
      <w:r w:rsidR="00B54505">
        <w:rPr>
          <w:color w:val="6D6D6D" w:themeColor="text2" w:themeTint="99"/>
        </w:rPr>
        <w:t xml:space="preserve">the </w:t>
      </w:r>
      <w:r w:rsidR="00532DC5">
        <w:rPr>
          <w:color w:val="6D6D6D" w:themeColor="text2" w:themeTint="99"/>
        </w:rPr>
        <w:t xml:space="preserve"> key</w:t>
      </w:r>
      <w:proofErr w:type="gramEnd"/>
      <w:r w:rsidR="00532DC5">
        <w:rPr>
          <w:color w:val="6D6D6D" w:themeColor="text2" w:themeTint="99"/>
        </w:rPr>
        <w:t xml:space="preserve"> pilot action problems are analy</w:t>
      </w:r>
      <w:r w:rsidR="00270BD9">
        <w:rPr>
          <w:color w:val="6D6D6D" w:themeColor="text2" w:themeTint="99"/>
        </w:rPr>
        <w:t>s</w:t>
      </w:r>
      <w:r w:rsidR="00532DC5">
        <w:rPr>
          <w:color w:val="6D6D6D" w:themeColor="text2" w:themeTint="99"/>
        </w:rPr>
        <w:t xml:space="preserve">ed and adopted solutions </w:t>
      </w:r>
      <w:r w:rsidR="009A462D">
        <w:rPr>
          <w:color w:val="6D6D6D" w:themeColor="text2" w:themeTint="99"/>
        </w:rPr>
        <w:t xml:space="preserve">are </w:t>
      </w:r>
      <w:r w:rsidR="00270BD9">
        <w:rPr>
          <w:color w:val="6D6D6D" w:themeColor="text2" w:themeTint="99"/>
        </w:rPr>
        <w:t>presented</w:t>
      </w:r>
      <w:r w:rsidR="00532DC5">
        <w:rPr>
          <w:color w:val="6D6D6D" w:themeColor="text2" w:themeTint="99"/>
        </w:rPr>
        <w:t xml:space="preserve">. </w:t>
      </w:r>
      <w:r w:rsidR="0091543E">
        <w:rPr>
          <w:color w:val="6D6D6D" w:themeColor="text2" w:themeTint="99"/>
        </w:rPr>
        <w:t xml:space="preserve"> </w:t>
      </w:r>
      <w:r w:rsidR="00211315">
        <w:rPr>
          <w:color w:val="6D6D6D" w:themeColor="text2" w:themeTint="99"/>
        </w:rPr>
        <w:t xml:space="preserve"> </w:t>
      </w:r>
    </w:p>
    <w:p w14:paraId="72B80CE1" w14:textId="77777777" w:rsidR="00BB58E4" w:rsidRDefault="00BB58E4" w:rsidP="00205D38">
      <w:pPr>
        <w:pStyle w:val="CE-StandardText"/>
        <w:rPr>
          <w:color w:val="6D6D6D" w:themeColor="text2" w:themeTint="99"/>
        </w:rPr>
      </w:pPr>
    </w:p>
    <w:p w14:paraId="510100E2" w14:textId="0DB8EBBC" w:rsidR="00561AB3" w:rsidRPr="00515F3E" w:rsidRDefault="00561AB3" w:rsidP="002474E7">
      <w:pPr>
        <w:autoSpaceDE w:val="0"/>
        <w:autoSpaceDN w:val="0"/>
        <w:adjustRightInd w:val="0"/>
        <w:spacing w:before="0" w:after="120"/>
        <w:ind w:left="0" w:right="0"/>
        <w:rPr>
          <w:rFonts w:ascii="Trebuchet MS" w:hAnsi="Trebuchet MS"/>
          <w:color w:val="0C0C0C" w:themeColor="text2"/>
          <w:szCs w:val="18"/>
          <w:lang w:val="en-GB"/>
        </w:rPr>
      </w:pPr>
      <w:r w:rsidRPr="00515F3E">
        <w:rPr>
          <w:rFonts w:ascii="Trebuchet MS" w:hAnsi="Trebuchet MS"/>
          <w:color w:val="0C0C0C" w:themeColor="text2"/>
          <w:szCs w:val="18"/>
          <w:lang w:val="en-GB"/>
        </w:rPr>
        <w:t>What problems did you face and how did you overcome them?</w:t>
      </w:r>
    </w:p>
    <w:p w14:paraId="37E281E1" w14:textId="4868943B" w:rsidR="008276FA" w:rsidRPr="008276FA" w:rsidRDefault="008276FA" w:rsidP="24C5AFFA">
      <w:pPr>
        <w:autoSpaceDE w:val="0"/>
        <w:autoSpaceDN w:val="0"/>
        <w:adjustRightInd w:val="0"/>
        <w:spacing w:before="0" w:after="120"/>
        <w:ind w:left="0" w:right="0"/>
        <w:rPr>
          <w:rFonts w:ascii="Trebuchet MS" w:hAnsi="Trebuchet MS"/>
          <w:color w:val="0C0C0C" w:themeColor="text2"/>
          <w:lang w:val="en-GB"/>
        </w:rPr>
      </w:pPr>
      <w:r w:rsidRPr="24C5AFFA">
        <w:rPr>
          <w:rFonts w:ascii="Trebuchet MS" w:hAnsi="Trebuchet MS"/>
          <w:b/>
          <w:bCs/>
          <w:color w:val="0C0C0C" w:themeColor="text2"/>
          <w:lang w:val="en-GB"/>
        </w:rPr>
        <w:t xml:space="preserve">Challenge 1: </w:t>
      </w:r>
      <w:r w:rsidRPr="24C5AFFA">
        <w:rPr>
          <w:rFonts w:ascii="Trebuchet MS" w:hAnsi="Trebuchet MS"/>
          <w:color w:val="0C0C0C" w:themeColor="text2"/>
          <w:lang w:val="en-GB"/>
        </w:rPr>
        <w:t>Coordinating transport data – The app had to ensure</w:t>
      </w:r>
      <w:r w:rsidR="009F46F5">
        <w:rPr>
          <w:rFonts w:ascii="Trebuchet MS" w:hAnsi="Trebuchet MS"/>
          <w:color w:val="0C0C0C" w:themeColor="text2"/>
          <w:lang w:val="en-GB"/>
        </w:rPr>
        <w:t xml:space="preserve"> provision of</w:t>
      </w:r>
      <w:r w:rsidRPr="24C5AFFA">
        <w:rPr>
          <w:rFonts w:ascii="Trebuchet MS" w:hAnsi="Trebuchet MS"/>
          <w:color w:val="0C0C0C" w:themeColor="text2"/>
          <w:lang w:val="en-GB"/>
        </w:rPr>
        <w:t xml:space="preserve"> reliable and up-to-date information from </w:t>
      </w:r>
      <w:r w:rsidR="009F46F5">
        <w:rPr>
          <w:rFonts w:ascii="Trebuchet MS" w:hAnsi="Trebuchet MS"/>
          <w:color w:val="0C0C0C" w:themeColor="text2"/>
          <w:lang w:val="en-GB"/>
        </w:rPr>
        <w:t>various</w:t>
      </w:r>
      <w:r w:rsidRPr="24C5AFFA">
        <w:rPr>
          <w:rFonts w:ascii="Trebuchet MS" w:hAnsi="Trebuchet MS"/>
          <w:color w:val="0C0C0C" w:themeColor="text2"/>
          <w:lang w:val="en-GB"/>
        </w:rPr>
        <w:t xml:space="preserve"> mobility providers.</w:t>
      </w:r>
    </w:p>
    <w:p w14:paraId="079D6B36" w14:textId="77777777"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b/>
          <w:bCs/>
          <w:color w:val="0C0C0C" w:themeColor="text2"/>
          <w:szCs w:val="18"/>
          <w:lang w:val="en-GB"/>
        </w:rPr>
        <w:t xml:space="preserve">Solution: </w:t>
      </w:r>
      <w:r w:rsidRPr="008276FA">
        <w:rPr>
          <w:rFonts w:ascii="Trebuchet MS" w:hAnsi="Trebuchet MS"/>
          <w:color w:val="0C0C0C" w:themeColor="text2"/>
          <w:szCs w:val="18"/>
          <w:lang w:val="en-GB"/>
        </w:rPr>
        <w:t>A user-friendly interface with clearly structured transport options and external links was developed, ensuring smooth functionality.</w:t>
      </w:r>
    </w:p>
    <w:p w14:paraId="3D269B42" w14:textId="77777777"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b/>
          <w:bCs/>
          <w:color w:val="0C0C0C" w:themeColor="text2"/>
          <w:szCs w:val="18"/>
          <w:lang w:val="en-GB"/>
        </w:rPr>
        <w:t xml:space="preserve">Challenge 2: </w:t>
      </w:r>
      <w:r w:rsidRPr="008276FA">
        <w:rPr>
          <w:rFonts w:ascii="Trebuchet MS" w:hAnsi="Trebuchet MS"/>
          <w:color w:val="0C0C0C" w:themeColor="text2"/>
          <w:szCs w:val="18"/>
          <w:lang w:val="en-GB"/>
        </w:rPr>
        <w:t xml:space="preserve">Securing long-term maintenance and updates – As public mobility services </w:t>
      </w:r>
      <w:proofErr w:type="gramStart"/>
      <w:r w:rsidRPr="008276FA">
        <w:rPr>
          <w:rFonts w:ascii="Trebuchet MS" w:hAnsi="Trebuchet MS"/>
          <w:color w:val="0C0C0C" w:themeColor="text2"/>
          <w:szCs w:val="18"/>
          <w:lang w:val="en-GB"/>
        </w:rPr>
        <w:t>evolve,</w:t>
      </w:r>
      <w:proofErr w:type="gramEnd"/>
      <w:r w:rsidRPr="008276FA">
        <w:rPr>
          <w:rFonts w:ascii="Trebuchet MS" w:hAnsi="Trebuchet MS"/>
          <w:color w:val="0C0C0C" w:themeColor="text2"/>
          <w:szCs w:val="18"/>
          <w:lang w:val="en-GB"/>
        </w:rPr>
        <w:t xml:space="preserve"> the app will need continuous updates to remain relevant.</w:t>
      </w:r>
    </w:p>
    <w:p w14:paraId="117B746C" w14:textId="0D1F0600" w:rsidR="00751C7C"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b/>
          <w:bCs/>
          <w:color w:val="0C0C0C" w:themeColor="text2"/>
          <w:szCs w:val="18"/>
          <w:lang w:val="en-GB"/>
        </w:rPr>
        <w:t xml:space="preserve">Solution: </w:t>
      </w:r>
      <w:r w:rsidRPr="008276FA">
        <w:rPr>
          <w:rFonts w:ascii="Trebuchet MS" w:hAnsi="Trebuchet MS"/>
          <w:color w:val="0C0C0C" w:themeColor="text2"/>
          <w:szCs w:val="18"/>
          <w:lang w:val="en-GB"/>
        </w:rPr>
        <w:t xml:space="preserve">The app was designed in a way that </w:t>
      </w:r>
      <w:proofErr w:type="spellStart"/>
      <w:r w:rsidRPr="008276FA">
        <w:rPr>
          <w:rFonts w:ascii="Trebuchet MS" w:hAnsi="Trebuchet MS"/>
          <w:color w:val="0C0C0C" w:themeColor="text2"/>
          <w:szCs w:val="18"/>
          <w:lang w:val="en-GB"/>
        </w:rPr>
        <w:t>Pulapromet</w:t>
      </w:r>
      <w:proofErr w:type="spellEnd"/>
      <w:r w:rsidRPr="008276FA">
        <w:rPr>
          <w:rFonts w:ascii="Trebuchet MS" w:hAnsi="Trebuchet MS"/>
          <w:color w:val="0C0C0C" w:themeColor="text2"/>
          <w:szCs w:val="18"/>
          <w:lang w:val="en-GB"/>
        </w:rPr>
        <w:t xml:space="preserve"> (bus service provider) or other relevant authorities can easily maintain and expand its functionalities in the future, especially with the planned </w:t>
      </w:r>
      <w:proofErr w:type="gramStart"/>
      <w:r w:rsidRPr="008276FA">
        <w:rPr>
          <w:rFonts w:ascii="Trebuchet MS" w:hAnsi="Trebuchet MS"/>
          <w:color w:val="0C0C0C" w:themeColor="text2"/>
          <w:szCs w:val="18"/>
          <w:lang w:val="en-GB"/>
        </w:rPr>
        <w:t>Park</w:t>
      </w:r>
      <w:proofErr w:type="gramEnd"/>
      <w:r w:rsidRPr="008276FA">
        <w:rPr>
          <w:rFonts w:ascii="Trebuchet MS" w:hAnsi="Trebuchet MS"/>
          <w:color w:val="0C0C0C" w:themeColor="text2"/>
          <w:szCs w:val="18"/>
          <w:lang w:val="en-GB"/>
        </w:rPr>
        <w:t xml:space="preserve"> &amp; Ride project (2025-2026), which will introduce new mobility options.</w:t>
      </w:r>
    </w:p>
    <w:p w14:paraId="73CD30E1" w14:textId="0987FC4D" w:rsidR="00F7061A" w:rsidRPr="00515F3E" w:rsidRDefault="00773800" w:rsidP="002474E7">
      <w:pPr>
        <w:autoSpaceDE w:val="0"/>
        <w:autoSpaceDN w:val="0"/>
        <w:adjustRightInd w:val="0"/>
        <w:spacing w:before="0" w:after="120"/>
        <w:ind w:left="0" w:right="0"/>
        <w:rPr>
          <w:rFonts w:ascii="Trebuchet MS" w:hAnsi="Trebuchet MS"/>
          <w:color w:val="0C0C0C" w:themeColor="text2"/>
          <w:szCs w:val="18"/>
          <w:lang w:val="en-GB"/>
        </w:rPr>
      </w:pPr>
      <w:r w:rsidRPr="00515F3E">
        <w:rPr>
          <w:rFonts w:ascii="Trebuchet MS" w:hAnsi="Trebuchet MS"/>
          <w:color w:val="0C0C0C" w:themeColor="text2"/>
          <w:szCs w:val="18"/>
          <w:lang w:val="en-GB"/>
        </w:rPr>
        <w:t xml:space="preserve">What are the key internal and external factors </w:t>
      </w:r>
      <w:proofErr w:type="spellStart"/>
      <w:r w:rsidRPr="00515F3E">
        <w:rPr>
          <w:rFonts w:ascii="Trebuchet MS" w:hAnsi="Trebuchet MS"/>
          <w:color w:val="0C0C0C" w:themeColor="text2"/>
          <w:szCs w:val="18"/>
          <w:lang w:val="en-GB"/>
        </w:rPr>
        <w:t>favoring</w:t>
      </w:r>
      <w:proofErr w:type="spellEnd"/>
      <w:r w:rsidRPr="00515F3E">
        <w:rPr>
          <w:rFonts w:ascii="Trebuchet MS" w:hAnsi="Trebuchet MS"/>
          <w:color w:val="0C0C0C" w:themeColor="text2"/>
          <w:szCs w:val="18"/>
          <w:lang w:val="en-GB"/>
        </w:rPr>
        <w:t xml:space="preserve"> the correct development of the pilot action?</w:t>
      </w:r>
    </w:p>
    <w:p w14:paraId="2241D2F0" w14:textId="2B233B82" w:rsidR="007846C4" w:rsidRPr="00561AB3" w:rsidRDefault="00964556" w:rsidP="00E513A7">
      <w:pPr>
        <w:pStyle w:val="Opisslike"/>
        <w:rPr>
          <w:color w:val="0C0C0C" w:themeColor="text2"/>
          <w:highlight w:val="yellow"/>
        </w:rPr>
      </w:pPr>
      <w:r>
        <w:t xml:space="preserve">Table </w:t>
      </w:r>
      <w:r>
        <w:fldChar w:fldCharType="begin"/>
      </w:r>
      <w:r>
        <w:instrText xml:space="preserve"> SEQ Table \* ARABIC </w:instrText>
      </w:r>
      <w:r>
        <w:fldChar w:fldCharType="separate"/>
      </w:r>
      <w:r>
        <w:rPr>
          <w:noProof/>
        </w:rPr>
        <w:t>1</w:t>
      </w:r>
      <w:r>
        <w:fldChar w:fldCharType="end"/>
      </w:r>
      <w:r>
        <w:t xml:space="preserve">. Pilot Action SWOT analysis </w:t>
      </w:r>
    </w:p>
    <w:p w14:paraId="1306E9EC" w14:textId="799EA9EC" w:rsidR="00016822" w:rsidRPr="00E513A7" w:rsidRDefault="008279C2" w:rsidP="004A35F1">
      <w:pPr>
        <w:autoSpaceDE w:val="0"/>
        <w:autoSpaceDN w:val="0"/>
        <w:adjustRightInd w:val="0"/>
        <w:spacing w:before="0" w:after="120"/>
        <w:ind w:left="0" w:right="0"/>
        <w:rPr>
          <w:rFonts w:ascii="Trebuchet MS" w:hAnsi="Trebuchet MS"/>
          <w:b/>
          <w:bCs/>
          <w:color w:val="0C0C0C" w:themeColor="text2"/>
          <w:szCs w:val="18"/>
          <w:u w:val="single"/>
          <w:lang w:val="en-GB"/>
        </w:rPr>
      </w:pPr>
      <w:r w:rsidRPr="00E513A7">
        <w:rPr>
          <w:rFonts w:ascii="Trebuchet MS" w:hAnsi="Trebuchet MS"/>
          <w:b/>
          <w:bCs/>
          <w:color w:val="0C0C0C" w:themeColor="text2"/>
          <w:szCs w:val="18"/>
          <w:u w:val="single"/>
          <w:lang w:val="en-GB"/>
        </w:rPr>
        <w:t xml:space="preserve">Internal factors </w:t>
      </w:r>
    </w:p>
    <w:tbl>
      <w:tblPr>
        <w:tblStyle w:val="GridTable5Dark-Accent11"/>
        <w:tblW w:w="0" w:type="auto"/>
        <w:tblLook w:val="04A0" w:firstRow="1" w:lastRow="0" w:firstColumn="1" w:lastColumn="0" w:noHBand="0" w:noVBand="1"/>
      </w:tblPr>
      <w:tblGrid>
        <w:gridCol w:w="4769"/>
        <w:gridCol w:w="4768"/>
      </w:tblGrid>
      <w:tr w:rsidR="008279C2" w14:paraId="63AC9705" w14:textId="77777777" w:rsidTr="24C5AFFA">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769" w:type="dxa"/>
          </w:tcPr>
          <w:p w14:paraId="6A540AB4" w14:textId="0C0B80DF" w:rsidR="008279C2" w:rsidRDefault="00E527A3" w:rsidP="00E513A7">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Strengths</w:t>
            </w:r>
          </w:p>
        </w:tc>
        <w:tc>
          <w:tcPr>
            <w:tcW w:w="4768" w:type="dxa"/>
          </w:tcPr>
          <w:p w14:paraId="3B675662" w14:textId="305B9BF1" w:rsidR="008279C2" w:rsidRDefault="00E527A3" w:rsidP="00E513A7">
            <w:pPr>
              <w:autoSpaceDE w:val="0"/>
              <w:autoSpaceDN w:val="0"/>
              <w:adjustRightInd w:val="0"/>
              <w:spacing w:before="0" w:after="120"/>
              <w:ind w:left="0" w:right="0"/>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0C0C0C" w:themeColor="text2"/>
                <w:szCs w:val="18"/>
                <w:lang w:val="en-GB"/>
              </w:rPr>
            </w:pPr>
            <w:r>
              <w:rPr>
                <w:rFonts w:ascii="Trebuchet MS" w:hAnsi="Trebuchet MS"/>
                <w:color w:val="0C0C0C" w:themeColor="text2"/>
                <w:szCs w:val="18"/>
                <w:lang w:val="en-GB"/>
              </w:rPr>
              <w:t>Weaknesses</w:t>
            </w:r>
          </w:p>
        </w:tc>
      </w:tr>
      <w:tr w:rsidR="008279C2" w14:paraId="0C060FB3" w14:textId="77777777" w:rsidTr="24C5AFFA">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4769" w:type="dxa"/>
          </w:tcPr>
          <w:p w14:paraId="69D39531" w14:textId="27CB6131" w:rsidR="008276FA" w:rsidRPr="008276FA" w:rsidRDefault="008276FA" w:rsidP="008276FA">
            <w:pPr>
              <w:pStyle w:val="Odlomakpopisa"/>
              <w:numPr>
                <w:ilvl w:val="0"/>
                <w:numId w:val="26"/>
              </w:numPr>
              <w:autoSpaceDE w:val="0"/>
              <w:autoSpaceDN w:val="0"/>
              <w:adjustRightInd w:val="0"/>
              <w:spacing w:after="120"/>
              <w:rPr>
                <w:rFonts w:ascii="Trebuchet MS" w:hAnsi="Trebuchet MS"/>
                <w:b w:val="0"/>
                <w:bCs w:val="0"/>
                <w:color w:val="0C0C0C" w:themeColor="text2"/>
                <w:szCs w:val="18"/>
                <w:lang w:val="en-GB"/>
              </w:rPr>
            </w:pPr>
            <w:r w:rsidRPr="008276FA">
              <w:rPr>
                <w:rFonts w:ascii="Trebuchet MS" w:hAnsi="Trebuchet MS"/>
                <w:b w:val="0"/>
                <w:bCs w:val="0"/>
                <w:color w:val="0C0C0C" w:themeColor="text2"/>
                <w:szCs w:val="18"/>
                <w:lang w:val="en-GB"/>
              </w:rPr>
              <w:t>A user-friendly app providing clear and reliable</w:t>
            </w:r>
            <w:r w:rsidR="00D436C1">
              <w:rPr>
                <w:rFonts w:ascii="Trebuchet MS" w:hAnsi="Trebuchet MS"/>
                <w:b w:val="0"/>
                <w:bCs w:val="0"/>
                <w:color w:val="0C0C0C" w:themeColor="text2"/>
                <w:szCs w:val="18"/>
                <w:lang w:val="en-GB"/>
              </w:rPr>
              <w:t xml:space="preserve"> information on various</w:t>
            </w:r>
            <w:r w:rsidRPr="008276FA">
              <w:rPr>
                <w:rFonts w:ascii="Trebuchet MS" w:hAnsi="Trebuchet MS"/>
                <w:b w:val="0"/>
                <w:bCs w:val="0"/>
                <w:color w:val="0C0C0C" w:themeColor="text2"/>
                <w:szCs w:val="18"/>
                <w:lang w:val="en-GB"/>
              </w:rPr>
              <w:t xml:space="preserve"> transport</w:t>
            </w:r>
            <w:r w:rsidR="00D436C1">
              <w:rPr>
                <w:rFonts w:ascii="Trebuchet MS" w:hAnsi="Trebuchet MS"/>
                <w:b w:val="0"/>
                <w:bCs w:val="0"/>
                <w:color w:val="0C0C0C" w:themeColor="text2"/>
                <w:szCs w:val="18"/>
                <w:lang w:val="en-GB"/>
              </w:rPr>
              <w:t xml:space="preserve"> options</w:t>
            </w:r>
            <w:r w:rsidR="00C2780C">
              <w:rPr>
                <w:rFonts w:ascii="Trebuchet MS" w:hAnsi="Trebuchet MS"/>
                <w:b w:val="0"/>
                <w:bCs w:val="0"/>
                <w:color w:val="0C0C0C" w:themeColor="text2"/>
                <w:szCs w:val="18"/>
                <w:lang w:val="en-GB"/>
              </w:rPr>
              <w:t>.</w:t>
            </w:r>
          </w:p>
          <w:p w14:paraId="750F60B9" w14:textId="66300D10" w:rsidR="008276FA" w:rsidRPr="008276FA" w:rsidRDefault="008276FA" w:rsidP="24C5AFFA">
            <w:pPr>
              <w:pStyle w:val="Odlomakpopisa"/>
              <w:numPr>
                <w:ilvl w:val="0"/>
                <w:numId w:val="26"/>
              </w:numPr>
              <w:autoSpaceDE w:val="0"/>
              <w:autoSpaceDN w:val="0"/>
              <w:adjustRightInd w:val="0"/>
              <w:spacing w:after="120"/>
              <w:rPr>
                <w:rFonts w:ascii="Trebuchet MS" w:hAnsi="Trebuchet MS"/>
                <w:b w:val="0"/>
                <w:bCs w:val="0"/>
                <w:color w:val="0C0C0C" w:themeColor="text2"/>
                <w:lang w:val="en-GB"/>
              </w:rPr>
            </w:pPr>
            <w:r w:rsidRPr="24C5AFFA">
              <w:rPr>
                <w:rFonts w:ascii="Trebuchet MS" w:hAnsi="Trebuchet MS"/>
                <w:b w:val="0"/>
                <w:bCs w:val="0"/>
                <w:color w:val="0C0C0C" w:themeColor="text2"/>
                <w:lang w:val="en-GB"/>
              </w:rPr>
              <w:t>Information on bus schedules</w:t>
            </w:r>
            <w:r w:rsidR="00E115A1">
              <w:rPr>
                <w:rFonts w:ascii="Trebuchet MS" w:hAnsi="Trebuchet MS"/>
                <w:b w:val="0"/>
                <w:bCs w:val="0"/>
                <w:color w:val="0C0C0C" w:themeColor="text2"/>
                <w:lang w:val="en-GB"/>
              </w:rPr>
              <w:t>, train transport and micromobility options are</w:t>
            </w:r>
            <w:r w:rsidRPr="24C5AFFA">
              <w:rPr>
                <w:rFonts w:ascii="Trebuchet MS" w:hAnsi="Trebuchet MS"/>
                <w:b w:val="0"/>
                <w:bCs w:val="0"/>
                <w:color w:val="0C0C0C" w:themeColor="text2"/>
                <w:lang w:val="en-GB"/>
              </w:rPr>
              <w:t xml:space="preserve"> easily available</w:t>
            </w:r>
            <w:r w:rsidR="00D436C1">
              <w:rPr>
                <w:rFonts w:ascii="Trebuchet MS" w:hAnsi="Trebuchet MS"/>
                <w:b w:val="0"/>
                <w:bCs w:val="0"/>
                <w:color w:val="0C0C0C" w:themeColor="text2"/>
                <w:lang w:val="en-GB"/>
              </w:rPr>
              <w:t>.</w:t>
            </w:r>
          </w:p>
          <w:p w14:paraId="69FE96EF" w14:textId="1EDDC7FE" w:rsidR="008276FA" w:rsidRPr="008276FA" w:rsidRDefault="008276FA" w:rsidP="008276FA">
            <w:pPr>
              <w:pStyle w:val="Odlomakpopisa"/>
              <w:numPr>
                <w:ilvl w:val="0"/>
                <w:numId w:val="26"/>
              </w:numPr>
              <w:autoSpaceDE w:val="0"/>
              <w:autoSpaceDN w:val="0"/>
              <w:adjustRightInd w:val="0"/>
              <w:spacing w:after="120"/>
              <w:rPr>
                <w:rFonts w:ascii="Trebuchet MS" w:hAnsi="Trebuchet MS"/>
                <w:b w:val="0"/>
                <w:bCs w:val="0"/>
                <w:color w:val="0C0C0C" w:themeColor="text2"/>
                <w:szCs w:val="18"/>
                <w:lang w:val="en-GB"/>
              </w:rPr>
            </w:pPr>
            <w:r w:rsidRPr="008276FA">
              <w:rPr>
                <w:rFonts w:ascii="Trebuchet MS" w:hAnsi="Trebuchet MS"/>
                <w:b w:val="0"/>
                <w:bCs w:val="0"/>
                <w:color w:val="0C0C0C" w:themeColor="text2"/>
                <w:szCs w:val="18"/>
                <w:lang w:val="en-GB"/>
              </w:rPr>
              <w:t xml:space="preserve">The app helps </w:t>
            </w:r>
            <w:r w:rsidR="00E115A1">
              <w:rPr>
                <w:rFonts w:ascii="Trebuchet MS" w:hAnsi="Trebuchet MS"/>
                <w:b w:val="0"/>
                <w:bCs w:val="0"/>
                <w:color w:val="0C0C0C" w:themeColor="text2"/>
                <w:szCs w:val="18"/>
                <w:lang w:val="en-GB"/>
              </w:rPr>
              <w:t>users to</w:t>
            </w:r>
            <w:r w:rsidR="00E115A1" w:rsidRPr="008276FA">
              <w:rPr>
                <w:rFonts w:ascii="Trebuchet MS" w:hAnsi="Trebuchet MS"/>
                <w:b w:val="0"/>
                <w:bCs w:val="0"/>
                <w:color w:val="0C0C0C" w:themeColor="text2"/>
                <w:szCs w:val="18"/>
                <w:lang w:val="en-GB"/>
              </w:rPr>
              <w:t xml:space="preserve"> </w:t>
            </w:r>
            <w:r w:rsidRPr="008276FA">
              <w:rPr>
                <w:rFonts w:ascii="Trebuchet MS" w:hAnsi="Trebuchet MS"/>
                <w:b w:val="0"/>
                <w:bCs w:val="0"/>
                <w:color w:val="0C0C0C" w:themeColor="text2"/>
                <w:szCs w:val="18"/>
                <w:lang w:val="en-GB"/>
              </w:rPr>
              <w:t>plan their trips more efficiently</w:t>
            </w:r>
            <w:r w:rsidR="00D436C1">
              <w:rPr>
                <w:rFonts w:ascii="Trebuchet MS" w:hAnsi="Trebuchet MS"/>
                <w:b w:val="0"/>
                <w:bCs w:val="0"/>
                <w:color w:val="0C0C0C" w:themeColor="text2"/>
                <w:szCs w:val="18"/>
                <w:lang w:val="en-GB"/>
              </w:rPr>
              <w:t>.</w:t>
            </w:r>
          </w:p>
          <w:p w14:paraId="6F2A8A02" w14:textId="5A9ABA8A" w:rsidR="00751C7C" w:rsidRPr="00751C7C" w:rsidRDefault="008276FA" w:rsidP="008276FA">
            <w:pPr>
              <w:pStyle w:val="Odlomakpopisa"/>
              <w:numPr>
                <w:ilvl w:val="0"/>
                <w:numId w:val="26"/>
              </w:numPr>
              <w:autoSpaceDE w:val="0"/>
              <w:autoSpaceDN w:val="0"/>
              <w:adjustRightInd w:val="0"/>
              <w:spacing w:before="0" w:after="120"/>
              <w:ind w:right="0"/>
              <w:rPr>
                <w:rFonts w:ascii="Trebuchet MS" w:hAnsi="Trebuchet MS"/>
                <w:b w:val="0"/>
                <w:bCs w:val="0"/>
                <w:color w:val="0C0C0C" w:themeColor="text2"/>
                <w:szCs w:val="18"/>
                <w:lang w:val="en-GB"/>
              </w:rPr>
            </w:pPr>
            <w:r w:rsidRPr="008276FA">
              <w:rPr>
                <w:rFonts w:ascii="Trebuchet MS" w:hAnsi="Trebuchet MS"/>
                <w:b w:val="0"/>
                <w:bCs w:val="0"/>
                <w:color w:val="0C0C0C" w:themeColor="text2"/>
                <w:szCs w:val="18"/>
                <w:lang w:val="en-GB"/>
              </w:rPr>
              <w:t>Cooperation with regional mobility stakeholders</w:t>
            </w:r>
            <w:r w:rsidR="00D436C1">
              <w:rPr>
                <w:rFonts w:ascii="Trebuchet MS" w:hAnsi="Trebuchet MS"/>
                <w:b w:val="0"/>
                <w:bCs w:val="0"/>
                <w:color w:val="0C0C0C" w:themeColor="text2"/>
                <w:szCs w:val="18"/>
                <w:lang w:val="en-GB"/>
              </w:rPr>
              <w:t>.</w:t>
            </w:r>
          </w:p>
        </w:tc>
        <w:tc>
          <w:tcPr>
            <w:tcW w:w="4768" w:type="dxa"/>
          </w:tcPr>
          <w:p w14:paraId="780D06E4" w14:textId="5E8F91D6" w:rsidR="008276FA" w:rsidRPr="008276FA" w:rsidRDefault="008276FA" w:rsidP="008276FA">
            <w:pPr>
              <w:pStyle w:val="Odlomakpopisa"/>
              <w:numPr>
                <w:ilvl w:val="0"/>
                <w:numId w:val="26"/>
              </w:num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8276FA">
              <w:rPr>
                <w:rFonts w:ascii="Trebuchet MS" w:hAnsi="Trebuchet MS"/>
                <w:color w:val="0C0C0C" w:themeColor="text2"/>
                <w:szCs w:val="18"/>
                <w:lang w:val="en-GB"/>
              </w:rPr>
              <w:t>Awareness</w:t>
            </w:r>
            <w:r w:rsidR="00D436C1">
              <w:rPr>
                <w:rFonts w:ascii="Trebuchet MS" w:hAnsi="Trebuchet MS"/>
                <w:color w:val="0C0C0C" w:themeColor="text2"/>
                <w:szCs w:val="18"/>
                <w:lang w:val="en-GB"/>
              </w:rPr>
              <w:t xml:space="preserve"> </w:t>
            </w:r>
            <w:proofErr w:type="spellStart"/>
            <w:r w:rsidR="00D436C1">
              <w:rPr>
                <w:rFonts w:ascii="Trebuchet MS" w:hAnsi="Trebuchet MS"/>
                <w:color w:val="0C0C0C" w:themeColor="text2"/>
                <w:szCs w:val="18"/>
                <w:lang w:val="en-GB"/>
              </w:rPr>
              <w:t>of</w:t>
            </w:r>
            <w:r w:rsidRPr="008276FA">
              <w:rPr>
                <w:rFonts w:ascii="Trebuchet MS" w:hAnsi="Trebuchet MS"/>
                <w:color w:val="0C0C0C" w:themeColor="text2"/>
                <w:szCs w:val="18"/>
                <w:lang w:val="en-GB"/>
              </w:rPr>
              <w:t>the</w:t>
            </w:r>
            <w:proofErr w:type="spellEnd"/>
            <w:r w:rsidRPr="008276FA">
              <w:rPr>
                <w:rFonts w:ascii="Trebuchet MS" w:hAnsi="Trebuchet MS"/>
                <w:color w:val="0C0C0C" w:themeColor="text2"/>
                <w:szCs w:val="18"/>
                <w:lang w:val="en-GB"/>
              </w:rPr>
              <w:t xml:space="preserve"> app is still in its early </w:t>
            </w:r>
            <w:r w:rsidR="00D436C1">
              <w:rPr>
                <w:rFonts w:ascii="Trebuchet MS" w:hAnsi="Trebuchet MS"/>
                <w:color w:val="0C0C0C" w:themeColor="text2"/>
                <w:szCs w:val="18"/>
                <w:lang w:val="en-GB"/>
              </w:rPr>
              <w:t>stages.</w:t>
            </w:r>
          </w:p>
          <w:p w14:paraId="57E38940" w14:textId="3ACA8407" w:rsidR="00751C7C" w:rsidRPr="00E513A7" w:rsidRDefault="008276FA" w:rsidP="008276FA">
            <w:pPr>
              <w:pStyle w:val="Odlomakpopisa"/>
              <w:numPr>
                <w:ilvl w:val="0"/>
                <w:numId w:val="26"/>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8276FA">
              <w:rPr>
                <w:rFonts w:ascii="Trebuchet MS" w:hAnsi="Trebuchet MS"/>
                <w:color w:val="0C0C0C" w:themeColor="text2"/>
                <w:szCs w:val="18"/>
                <w:lang w:val="en-GB"/>
              </w:rPr>
              <w:t>Requires continued updates to keep</w:t>
            </w:r>
            <w:r w:rsidR="00D436C1">
              <w:rPr>
                <w:rFonts w:ascii="Trebuchet MS" w:hAnsi="Trebuchet MS"/>
                <w:color w:val="0C0C0C" w:themeColor="text2"/>
                <w:szCs w:val="18"/>
                <w:lang w:val="en-GB"/>
              </w:rPr>
              <w:t xml:space="preserve"> the</w:t>
            </w:r>
            <w:r w:rsidRPr="008276FA">
              <w:rPr>
                <w:rFonts w:ascii="Trebuchet MS" w:hAnsi="Trebuchet MS"/>
                <w:color w:val="0C0C0C" w:themeColor="text2"/>
                <w:szCs w:val="18"/>
                <w:lang w:val="en-GB"/>
              </w:rPr>
              <w:t xml:space="preserve"> information accurate</w:t>
            </w:r>
            <w:r w:rsidR="00D436C1">
              <w:rPr>
                <w:rFonts w:ascii="Trebuchet MS" w:hAnsi="Trebuchet MS"/>
                <w:color w:val="0C0C0C" w:themeColor="text2"/>
                <w:szCs w:val="18"/>
                <w:lang w:val="en-GB"/>
              </w:rPr>
              <w:t xml:space="preserve"> and up to date.</w:t>
            </w:r>
          </w:p>
        </w:tc>
      </w:tr>
    </w:tbl>
    <w:p w14:paraId="626AF2BB" w14:textId="33CDDD3F" w:rsidR="00016822" w:rsidRPr="00E513A7" w:rsidRDefault="00BB58E4" w:rsidP="004A35F1">
      <w:pPr>
        <w:autoSpaceDE w:val="0"/>
        <w:autoSpaceDN w:val="0"/>
        <w:adjustRightInd w:val="0"/>
        <w:spacing w:before="0" w:after="120"/>
        <w:ind w:left="0" w:right="0"/>
        <w:rPr>
          <w:rFonts w:ascii="Trebuchet MS" w:hAnsi="Trebuchet MS"/>
          <w:b/>
          <w:bCs/>
          <w:color w:val="0C0C0C" w:themeColor="text2"/>
          <w:szCs w:val="18"/>
          <w:u w:val="single"/>
          <w:lang w:val="en-GB"/>
        </w:rPr>
      </w:pPr>
      <w:r w:rsidRPr="00E513A7">
        <w:rPr>
          <w:rFonts w:ascii="Trebuchet MS" w:hAnsi="Trebuchet MS"/>
          <w:b/>
          <w:bCs/>
          <w:color w:val="0C0C0C" w:themeColor="text2"/>
          <w:szCs w:val="18"/>
          <w:u w:val="single"/>
          <w:lang w:val="en-GB"/>
        </w:rPr>
        <w:t>External factors</w:t>
      </w:r>
    </w:p>
    <w:tbl>
      <w:tblPr>
        <w:tblStyle w:val="GridTable5Dark-Accent11"/>
        <w:tblW w:w="0" w:type="auto"/>
        <w:tblLook w:val="04A0" w:firstRow="1" w:lastRow="0" w:firstColumn="1" w:lastColumn="0" w:noHBand="0" w:noVBand="1"/>
      </w:tblPr>
      <w:tblGrid>
        <w:gridCol w:w="4769"/>
        <w:gridCol w:w="4768"/>
      </w:tblGrid>
      <w:tr w:rsidR="00BB58E4" w14:paraId="0DC8DCD6" w14:textId="77777777" w:rsidTr="00EB2F61">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769" w:type="dxa"/>
          </w:tcPr>
          <w:p w14:paraId="0083A7B4" w14:textId="19D7D7EF" w:rsidR="00BB58E4" w:rsidRDefault="00BB58E4" w:rsidP="00EB2F61">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 xml:space="preserve">Opportunities </w:t>
            </w:r>
          </w:p>
        </w:tc>
        <w:tc>
          <w:tcPr>
            <w:tcW w:w="4768" w:type="dxa"/>
          </w:tcPr>
          <w:p w14:paraId="55C55132" w14:textId="1B6539A8" w:rsidR="00BB58E4" w:rsidRDefault="00BB58E4" w:rsidP="00EB2F61">
            <w:pPr>
              <w:autoSpaceDE w:val="0"/>
              <w:autoSpaceDN w:val="0"/>
              <w:adjustRightInd w:val="0"/>
              <w:spacing w:before="0" w:after="120"/>
              <w:ind w:left="0" w:right="0"/>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0C0C0C" w:themeColor="text2"/>
                <w:szCs w:val="18"/>
                <w:lang w:val="en-GB"/>
              </w:rPr>
            </w:pPr>
            <w:r>
              <w:rPr>
                <w:rFonts w:ascii="Trebuchet MS" w:hAnsi="Trebuchet MS"/>
                <w:color w:val="0C0C0C" w:themeColor="text2"/>
                <w:szCs w:val="18"/>
                <w:lang w:val="en-GB"/>
              </w:rPr>
              <w:t xml:space="preserve">Threats </w:t>
            </w:r>
          </w:p>
        </w:tc>
      </w:tr>
      <w:tr w:rsidR="00BB58E4" w14:paraId="1DBCE6A3" w14:textId="77777777" w:rsidTr="00EB2F61">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4769" w:type="dxa"/>
          </w:tcPr>
          <w:p w14:paraId="2F0187AD" w14:textId="0FB19AFC" w:rsidR="008276FA" w:rsidRPr="008276FA" w:rsidRDefault="008276FA" w:rsidP="008276FA">
            <w:pPr>
              <w:pStyle w:val="Odlomakpopisa"/>
              <w:numPr>
                <w:ilvl w:val="0"/>
                <w:numId w:val="26"/>
              </w:numPr>
              <w:autoSpaceDE w:val="0"/>
              <w:autoSpaceDN w:val="0"/>
              <w:adjustRightInd w:val="0"/>
              <w:spacing w:after="120"/>
              <w:rPr>
                <w:rFonts w:ascii="Trebuchet MS" w:hAnsi="Trebuchet MS"/>
                <w:b w:val="0"/>
                <w:bCs w:val="0"/>
                <w:color w:val="0C0C0C" w:themeColor="text2"/>
                <w:szCs w:val="18"/>
                <w:lang w:val="en-GB"/>
              </w:rPr>
            </w:pPr>
            <w:r w:rsidRPr="008276FA">
              <w:rPr>
                <w:rFonts w:ascii="Trebuchet MS" w:hAnsi="Trebuchet MS"/>
                <w:b w:val="0"/>
                <w:bCs w:val="0"/>
                <w:color w:val="0C0C0C" w:themeColor="text2"/>
                <w:szCs w:val="18"/>
                <w:lang w:val="en-GB"/>
              </w:rPr>
              <w:t>Encourages eco-friendly transport choices</w:t>
            </w:r>
            <w:r w:rsidR="00F039D3">
              <w:rPr>
                <w:rFonts w:ascii="Trebuchet MS" w:hAnsi="Trebuchet MS"/>
                <w:b w:val="0"/>
                <w:bCs w:val="0"/>
                <w:color w:val="0C0C0C" w:themeColor="text2"/>
                <w:szCs w:val="18"/>
                <w:lang w:val="en-GB"/>
              </w:rPr>
              <w:t>.</w:t>
            </w:r>
          </w:p>
          <w:p w14:paraId="68BEBC1B" w14:textId="623FA81D" w:rsidR="008276FA" w:rsidRPr="008276FA" w:rsidRDefault="008276FA" w:rsidP="008276FA">
            <w:pPr>
              <w:pStyle w:val="Odlomakpopisa"/>
              <w:numPr>
                <w:ilvl w:val="0"/>
                <w:numId w:val="26"/>
              </w:numPr>
              <w:autoSpaceDE w:val="0"/>
              <w:autoSpaceDN w:val="0"/>
              <w:adjustRightInd w:val="0"/>
              <w:spacing w:after="120"/>
              <w:rPr>
                <w:rFonts w:ascii="Trebuchet MS" w:hAnsi="Trebuchet MS"/>
                <w:b w:val="0"/>
                <w:bCs w:val="0"/>
                <w:color w:val="0C0C0C" w:themeColor="text2"/>
                <w:szCs w:val="18"/>
                <w:lang w:val="en-GB"/>
              </w:rPr>
            </w:pPr>
            <w:r w:rsidRPr="008276FA">
              <w:rPr>
                <w:rFonts w:ascii="Trebuchet MS" w:hAnsi="Trebuchet MS"/>
                <w:b w:val="0"/>
                <w:bCs w:val="0"/>
                <w:color w:val="0C0C0C" w:themeColor="text2"/>
                <w:szCs w:val="18"/>
                <w:lang w:val="en-GB"/>
              </w:rPr>
              <w:t>Potential for future enhancements via EU</w:t>
            </w:r>
            <w:r w:rsidR="00F039D3">
              <w:rPr>
                <w:rFonts w:ascii="Trebuchet MS" w:hAnsi="Trebuchet MS"/>
                <w:b w:val="0"/>
                <w:bCs w:val="0"/>
                <w:color w:val="0C0C0C" w:themeColor="text2"/>
                <w:szCs w:val="18"/>
                <w:lang w:val="en-GB"/>
              </w:rPr>
              <w:t>-</w:t>
            </w:r>
            <w:proofErr w:type="spellStart"/>
            <w:r w:rsidR="00F039D3">
              <w:rPr>
                <w:rFonts w:ascii="Trebuchet MS" w:hAnsi="Trebuchet MS"/>
                <w:b w:val="0"/>
                <w:bCs w:val="0"/>
                <w:color w:val="0C0C0C" w:themeColor="text2"/>
                <w:szCs w:val="18"/>
                <w:lang w:val="en-GB"/>
              </w:rPr>
              <w:t>funded</w:t>
            </w:r>
            <w:r w:rsidRPr="008276FA">
              <w:rPr>
                <w:rFonts w:ascii="Trebuchet MS" w:hAnsi="Trebuchet MS"/>
                <w:b w:val="0"/>
                <w:bCs w:val="0"/>
                <w:color w:val="0C0C0C" w:themeColor="text2"/>
                <w:szCs w:val="18"/>
                <w:lang w:val="en-GB"/>
              </w:rPr>
              <w:t>projects</w:t>
            </w:r>
            <w:proofErr w:type="spellEnd"/>
            <w:r w:rsidR="00F039D3">
              <w:rPr>
                <w:rFonts w:ascii="Trebuchet MS" w:hAnsi="Trebuchet MS"/>
                <w:b w:val="0"/>
                <w:bCs w:val="0"/>
                <w:color w:val="0C0C0C" w:themeColor="text2"/>
                <w:szCs w:val="18"/>
                <w:lang w:val="en-GB"/>
              </w:rPr>
              <w:t>.</w:t>
            </w:r>
          </w:p>
          <w:p w14:paraId="5FD74D1A" w14:textId="5D48C0E0" w:rsidR="00751C7C" w:rsidRPr="00EB2F61" w:rsidRDefault="008276FA" w:rsidP="008276FA">
            <w:pPr>
              <w:pStyle w:val="Odlomakpopisa"/>
              <w:numPr>
                <w:ilvl w:val="0"/>
                <w:numId w:val="26"/>
              </w:numPr>
              <w:autoSpaceDE w:val="0"/>
              <w:autoSpaceDN w:val="0"/>
              <w:adjustRightInd w:val="0"/>
              <w:spacing w:before="0" w:after="120"/>
              <w:ind w:right="0"/>
              <w:rPr>
                <w:rFonts w:ascii="Trebuchet MS" w:hAnsi="Trebuchet MS"/>
                <w:b w:val="0"/>
                <w:bCs w:val="0"/>
                <w:color w:val="0C0C0C" w:themeColor="text2"/>
                <w:szCs w:val="18"/>
                <w:lang w:val="en-GB"/>
              </w:rPr>
            </w:pPr>
            <w:r w:rsidRPr="008276FA">
              <w:rPr>
                <w:rFonts w:ascii="Trebuchet MS" w:hAnsi="Trebuchet MS"/>
                <w:b w:val="0"/>
                <w:bCs w:val="0"/>
                <w:color w:val="0C0C0C" w:themeColor="text2"/>
                <w:szCs w:val="18"/>
                <w:lang w:val="en-GB"/>
              </w:rPr>
              <w:t>Visitors</w:t>
            </w:r>
            <w:r w:rsidR="00F039D3">
              <w:rPr>
                <w:rFonts w:ascii="Trebuchet MS" w:hAnsi="Trebuchet MS"/>
                <w:b w:val="0"/>
                <w:bCs w:val="0"/>
                <w:color w:val="0C0C0C" w:themeColor="text2"/>
                <w:szCs w:val="18"/>
                <w:lang w:val="en-GB"/>
              </w:rPr>
              <w:t xml:space="preserve"> can</w:t>
            </w:r>
            <w:r w:rsidRPr="008276FA">
              <w:rPr>
                <w:rFonts w:ascii="Trebuchet MS" w:hAnsi="Trebuchet MS"/>
                <w:b w:val="0"/>
                <w:bCs w:val="0"/>
                <w:color w:val="0C0C0C" w:themeColor="text2"/>
                <w:szCs w:val="18"/>
                <w:lang w:val="en-GB"/>
              </w:rPr>
              <w:t xml:space="preserve"> benefit from </w:t>
            </w:r>
            <w:proofErr w:type="gramStart"/>
            <w:r w:rsidRPr="008276FA">
              <w:rPr>
                <w:rFonts w:ascii="Trebuchet MS" w:hAnsi="Trebuchet MS"/>
                <w:b w:val="0"/>
                <w:bCs w:val="0"/>
                <w:color w:val="0C0C0C" w:themeColor="text2"/>
                <w:szCs w:val="18"/>
                <w:lang w:val="en-GB"/>
              </w:rPr>
              <w:t>simplified  access</w:t>
            </w:r>
            <w:proofErr w:type="gramEnd"/>
            <w:r w:rsidR="00F039D3">
              <w:rPr>
                <w:rFonts w:ascii="Trebuchet MS" w:hAnsi="Trebuchet MS"/>
                <w:b w:val="0"/>
                <w:bCs w:val="0"/>
                <w:color w:val="0C0C0C" w:themeColor="text2"/>
                <w:szCs w:val="18"/>
                <w:lang w:val="en-GB"/>
              </w:rPr>
              <w:t xml:space="preserve"> to various transport options.</w:t>
            </w:r>
          </w:p>
        </w:tc>
        <w:tc>
          <w:tcPr>
            <w:tcW w:w="4768" w:type="dxa"/>
          </w:tcPr>
          <w:p w14:paraId="5506B36D" w14:textId="44886D3B" w:rsidR="008276FA" w:rsidRPr="008276FA" w:rsidRDefault="008276FA" w:rsidP="008276FA">
            <w:pPr>
              <w:pStyle w:val="Odlomakpopisa"/>
              <w:numPr>
                <w:ilvl w:val="0"/>
                <w:numId w:val="26"/>
              </w:num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8276FA">
              <w:rPr>
                <w:rFonts w:ascii="Trebuchet MS" w:hAnsi="Trebuchet MS"/>
                <w:color w:val="0C0C0C" w:themeColor="text2"/>
                <w:szCs w:val="18"/>
                <w:lang w:val="en-GB"/>
              </w:rPr>
              <w:t>Users may still prefer private cars or taxis</w:t>
            </w:r>
            <w:r w:rsidR="00F039D3">
              <w:rPr>
                <w:rFonts w:ascii="Trebuchet MS" w:hAnsi="Trebuchet MS"/>
                <w:color w:val="0C0C0C" w:themeColor="text2"/>
                <w:szCs w:val="18"/>
                <w:lang w:val="en-GB"/>
              </w:rPr>
              <w:t>.</w:t>
            </w:r>
          </w:p>
          <w:p w14:paraId="7D1E4BDD" w14:textId="783FC5CF" w:rsidR="008276FA" w:rsidRPr="008276FA" w:rsidRDefault="008276FA" w:rsidP="008276FA">
            <w:pPr>
              <w:pStyle w:val="Odlomakpopisa"/>
              <w:numPr>
                <w:ilvl w:val="0"/>
                <w:numId w:val="26"/>
              </w:num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8276FA">
              <w:rPr>
                <w:rFonts w:ascii="Trebuchet MS" w:hAnsi="Trebuchet MS"/>
                <w:color w:val="0C0C0C" w:themeColor="text2"/>
                <w:szCs w:val="18"/>
                <w:lang w:val="en-GB"/>
              </w:rPr>
              <w:t>Maintenance and long-term support require additional resources</w:t>
            </w:r>
            <w:r w:rsidR="00F039D3">
              <w:rPr>
                <w:rFonts w:ascii="Trebuchet MS" w:hAnsi="Trebuchet MS"/>
                <w:color w:val="0C0C0C" w:themeColor="text2"/>
                <w:szCs w:val="18"/>
                <w:lang w:val="en-GB"/>
              </w:rPr>
              <w:t>.</w:t>
            </w:r>
          </w:p>
          <w:p w14:paraId="158801E2" w14:textId="3464D7AB" w:rsidR="00751C7C" w:rsidRPr="00EB2F61" w:rsidRDefault="008276FA" w:rsidP="008276FA">
            <w:pPr>
              <w:pStyle w:val="Odlomakpopisa"/>
              <w:numPr>
                <w:ilvl w:val="0"/>
                <w:numId w:val="26"/>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8276FA">
              <w:rPr>
                <w:rFonts w:ascii="Trebuchet MS" w:hAnsi="Trebuchet MS"/>
                <w:color w:val="0C0C0C" w:themeColor="text2"/>
                <w:szCs w:val="18"/>
                <w:lang w:val="en-GB"/>
              </w:rPr>
              <w:t>Competing mobility apps may</w:t>
            </w:r>
            <w:r w:rsidR="00F039D3">
              <w:rPr>
                <w:rFonts w:ascii="Trebuchet MS" w:hAnsi="Trebuchet MS"/>
                <w:color w:val="0C0C0C" w:themeColor="text2"/>
                <w:szCs w:val="18"/>
                <w:lang w:val="en-GB"/>
              </w:rPr>
              <w:t xml:space="preserve"> impact adoption.</w:t>
            </w:r>
            <w:r w:rsidRPr="008276FA">
              <w:rPr>
                <w:rFonts w:ascii="Trebuchet MS" w:hAnsi="Trebuchet MS"/>
                <w:color w:val="0C0C0C" w:themeColor="text2"/>
                <w:szCs w:val="18"/>
                <w:lang w:val="en-GB"/>
              </w:rPr>
              <w:t xml:space="preserve"> </w:t>
            </w:r>
          </w:p>
        </w:tc>
      </w:tr>
    </w:tbl>
    <w:p w14:paraId="464609F9" w14:textId="77777777" w:rsidR="003E093E" w:rsidRDefault="003E093E" w:rsidP="004A35F1">
      <w:pPr>
        <w:autoSpaceDE w:val="0"/>
        <w:autoSpaceDN w:val="0"/>
        <w:adjustRightInd w:val="0"/>
        <w:spacing w:before="0" w:after="120"/>
        <w:ind w:left="0" w:right="0"/>
        <w:rPr>
          <w:rFonts w:ascii="Trebuchet MS" w:hAnsi="Trebuchet MS"/>
          <w:color w:val="0C0C0C" w:themeColor="text2"/>
          <w:szCs w:val="18"/>
          <w:lang w:val="en-GB"/>
        </w:rPr>
      </w:pPr>
    </w:p>
    <w:p w14:paraId="7AE88452" w14:textId="0853106D" w:rsidR="005E6094" w:rsidRDefault="005E6094" w:rsidP="00144416">
      <w:pPr>
        <w:pStyle w:val="CE-Headline1"/>
      </w:pPr>
      <w:bookmarkStart w:id="7" w:name="_Toc195796958"/>
      <w:r>
        <w:lastRenderedPageBreak/>
        <w:t>Pilot</w:t>
      </w:r>
      <w:r w:rsidR="00F039D3">
        <w:t xml:space="preserve"> action</w:t>
      </w:r>
      <w:r>
        <w:t xml:space="preserve"> Key results</w:t>
      </w:r>
      <w:bookmarkEnd w:id="7"/>
      <w:r>
        <w:t xml:space="preserve"> </w:t>
      </w:r>
    </w:p>
    <w:p w14:paraId="6E91C526" w14:textId="08A22F11" w:rsidR="00B40E30" w:rsidRDefault="00722158" w:rsidP="00C32648">
      <w:pPr>
        <w:pStyle w:val="CE-Headline2"/>
      </w:pPr>
      <w:bookmarkStart w:id="8" w:name="_Toc195796959"/>
      <w:r>
        <w:t xml:space="preserve">Final </w:t>
      </w:r>
      <w:r w:rsidR="00B40E30">
        <w:t>KPIs</w:t>
      </w:r>
      <w:r>
        <w:t xml:space="preserve"> assessment</w:t>
      </w:r>
      <w:bookmarkEnd w:id="8"/>
      <w:r>
        <w:t xml:space="preserve"> </w:t>
      </w:r>
    </w:p>
    <w:p w14:paraId="791015CB" w14:textId="11BF98DE" w:rsidR="00684BF3" w:rsidRPr="00684BF3" w:rsidRDefault="00F000F0" w:rsidP="00684BF3">
      <w:pPr>
        <w:pStyle w:val="CE-StandardText"/>
        <w:rPr>
          <w:color w:val="6D6D6D" w:themeColor="text2" w:themeTint="99"/>
        </w:rPr>
      </w:pPr>
      <w:r w:rsidRPr="00684BF3">
        <w:rPr>
          <w:color w:val="6D6D6D" w:themeColor="text2" w:themeTint="99"/>
        </w:rPr>
        <w:t xml:space="preserve">In this </w:t>
      </w:r>
      <w:r w:rsidR="002F6EB1">
        <w:rPr>
          <w:color w:val="6D6D6D" w:themeColor="text2" w:themeTint="99"/>
        </w:rPr>
        <w:t>section of the report</w:t>
      </w:r>
      <w:r w:rsidR="009A462D">
        <w:rPr>
          <w:color w:val="6D6D6D" w:themeColor="text2" w:themeTint="99"/>
        </w:rPr>
        <w:t>,</w:t>
      </w:r>
      <w:r w:rsidRPr="00684BF3">
        <w:rPr>
          <w:color w:val="6D6D6D" w:themeColor="text2" w:themeTint="99"/>
        </w:rPr>
        <w:t xml:space="preserve"> the key </w:t>
      </w:r>
      <w:r w:rsidR="00EA4BB4" w:rsidRPr="00684BF3">
        <w:rPr>
          <w:color w:val="6D6D6D" w:themeColor="text2" w:themeTint="99"/>
        </w:rPr>
        <w:t>pilots</w:t>
      </w:r>
      <w:r w:rsidR="009A462D">
        <w:rPr>
          <w:color w:val="6D6D6D" w:themeColor="text2" w:themeTint="99"/>
        </w:rPr>
        <w:t>'</w:t>
      </w:r>
      <w:r w:rsidR="00EA4BB4" w:rsidRPr="00684BF3">
        <w:rPr>
          <w:color w:val="6D6D6D" w:themeColor="text2" w:themeTint="99"/>
        </w:rPr>
        <w:t xml:space="preserve"> results are summari</w:t>
      </w:r>
      <w:r w:rsidR="002F6EB1">
        <w:rPr>
          <w:color w:val="6D6D6D" w:themeColor="text2" w:themeTint="99"/>
        </w:rPr>
        <w:t>s</w:t>
      </w:r>
      <w:r w:rsidR="00EA4BB4" w:rsidRPr="00684BF3">
        <w:rPr>
          <w:color w:val="6D6D6D" w:themeColor="text2" w:themeTint="99"/>
        </w:rPr>
        <w:t>ed</w:t>
      </w:r>
      <w:r w:rsidR="00BE68B6" w:rsidRPr="00684BF3">
        <w:rPr>
          <w:color w:val="6D6D6D" w:themeColor="text2" w:themeTint="99"/>
        </w:rPr>
        <w:t xml:space="preserve"> </w:t>
      </w:r>
      <w:r w:rsidR="00B40E30" w:rsidRPr="00684BF3">
        <w:rPr>
          <w:color w:val="6D6D6D" w:themeColor="text2" w:themeTint="99"/>
        </w:rPr>
        <w:t xml:space="preserve">(number of users, number of </w:t>
      </w:r>
      <w:r w:rsidR="001C1EF0" w:rsidRPr="00684BF3">
        <w:rPr>
          <w:color w:val="6D6D6D" w:themeColor="text2" w:themeTint="99"/>
        </w:rPr>
        <w:t>PT travels, etc.).</w:t>
      </w:r>
      <w:r w:rsidR="0025369E">
        <w:rPr>
          <w:color w:val="6D6D6D" w:themeColor="text2" w:themeTint="99"/>
        </w:rPr>
        <w:t xml:space="preserve"> Starting from the KPIs defined in the ex-ante and interim reports, e</w:t>
      </w:r>
      <w:r w:rsidR="005E6094" w:rsidRPr="00684BF3">
        <w:rPr>
          <w:color w:val="6D6D6D" w:themeColor="text2" w:themeTint="99"/>
        </w:rPr>
        <w:t>ach partner</w:t>
      </w:r>
      <w:r w:rsidR="00722158">
        <w:rPr>
          <w:color w:val="6D6D6D" w:themeColor="text2" w:themeTint="99"/>
        </w:rPr>
        <w:t xml:space="preserve"> is called to describe bot</w:t>
      </w:r>
      <w:r w:rsidR="009A462D">
        <w:rPr>
          <w:color w:val="6D6D6D" w:themeColor="text2" w:themeTint="99"/>
        </w:rPr>
        <w:t>h</w:t>
      </w:r>
      <w:r w:rsidR="00722158">
        <w:rPr>
          <w:color w:val="6D6D6D" w:themeColor="text2" w:themeTint="99"/>
        </w:rPr>
        <w:t xml:space="preserve"> from the qualitative and quantitative point of view the </w:t>
      </w:r>
      <w:r w:rsidR="00B07C60" w:rsidRPr="00684BF3">
        <w:rPr>
          <w:color w:val="6D6D6D" w:themeColor="text2" w:themeTint="99"/>
        </w:rPr>
        <w:t xml:space="preserve">key results </w:t>
      </w:r>
      <w:r w:rsidR="002F6EB1">
        <w:rPr>
          <w:color w:val="6D6D6D" w:themeColor="text2" w:themeTint="99"/>
        </w:rPr>
        <w:t>achieved</w:t>
      </w:r>
      <w:r w:rsidR="00B07C60" w:rsidRPr="00684BF3">
        <w:rPr>
          <w:color w:val="6D6D6D" w:themeColor="text2" w:themeTint="99"/>
        </w:rPr>
        <w:t xml:space="preserve"> by the pilot action.</w:t>
      </w:r>
      <w:r w:rsidR="006105C7">
        <w:rPr>
          <w:color w:val="6D6D6D" w:themeColor="text2" w:themeTint="99"/>
        </w:rPr>
        <w:t xml:space="preserve"> </w:t>
      </w:r>
    </w:p>
    <w:p w14:paraId="797D9412" w14:textId="3DA7B8EC" w:rsidR="00EE606E" w:rsidRDefault="00EE606E" w:rsidP="00964556">
      <w:pPr>
        <w:pStyle w:val="Opisslike"/>
      </w:pPr>
      <w:r>
        <w:t xml:space="preserve">Table </w:t>
      </w:r>
      <w:r>
        <w:fldChar w:fldCharType="begin"/>
      </w:r>
      <w:r>
        <w:instrText xml:space="preserve"> SEQ Table \* ARABIC </w:instrText>
      </w:r>
      <w:r>
        <w:fldChar w:fldCharType="separate"/>
      </w:r>
      <w:r w:rsidR="00964556">
        <w:rPr>
          <w:noProof/>
        </w:rPr>
        <w:t>2</w:t>
      </w:r>
      <w:r>
        <w:fldChar w:fldCharType="end"/>
      </w:r>
      <w:r>
        <w:t xml:space="preserve">. Pilot KPIs </w:t>
      </w:r>
    </w:p>
    <w:tbl>
      <w:tblPr>
        <w:tblStyle w:val="GridTable5Dark-Accent11"/>
        <w:tblW w:w="0" w:type="auto"/>
        <w:tblLook w:val="0420" w:firstRow="1" w:lastRow="0" w:firstColumn="0" w:lastColumn="0" w:noHBand="0" w:noVBand="1"/>
      </w:tblPr>
      <w:tblGrid>
        <w:gridCol w:w="1271"/>
        <w:gridCol w:w="3884"/>
        <w:gridCol w:w="1439"/>
        <w:gridCol w:w="975"/>
        <w:gridCol w:w="2059"/>
      </w:tblGrid>
      <w:tr w:rsidR="00056CE8" w14:paraId="7B9B517A" w14:textId="1065DED3" w:rsidTr="002807E3">
        <w:trPr>
          <w:cnfStyle w:val="100000000000" w:firstRow="1" w:lastRow="0" w:firstColumn="0" w:lastColumn="0" w:oddVBand="0" w:evenVBand="0" w:oddHBand="0" w:evenHBand="0" w:firstRowFirstColumn="0" w:firstRowLastColumn="0" w:lastRowFirstColumn="0" w:lastRowLastColumn="0"/>
          <w:trHeight w:val="642"/>
        </w:trPr>
        <w:tc>
          <w:tcPr>
            <w:tcW w:w="1271" w:type="dxa"/>
          </w:tcPr>
          <w:p w14:paraId="61A66894" w14:textId="77777777" w:rsidR="00056CE8" w:rsidRDefault="00056CE8"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KPI</w:t>
            </w:r>
          </w:p>
        </w:tc>
        <w:tc>
          <w:tcPr>
            <w:tcW w:w="3884" w:type="dxa"/>
          </w:tcPr>
          <w:p w14:paraId="4806E14A" w14:textId="77777777" w:rsidR="00056CE8" w:rsidRDefault="00056CE8" w:rsidP="00E328A4">
            <w:pPr>
              <w:autoSpaceDE w:val="0"/>
              <w:autoSpaceDN w:val="0"/>
              <w:adjustRightInd w:val="0"/>
              <w:spacing w:before="0" w:after="120"/>
              <w:ind w:left="0" w:right="0"/>
              <w:jc w:val="center"/>
              <w:rPr>
                <w:rFonts w:ascii="Trebuchet MS" w:hAnsi="Trebuchet MS"/>
                <w:color w:val="0C0C0C" w:themeColor="text2"/>
                <w:szCs w:val="18"/>
                <w:lang w:val="en-GB"/>
              </w:rPr>
            </w:pPr>
            <w:r w:rsidRPr="00AD475E">
              <w:rPr>
                <w:rFonts w:ascii="Trebuchet MS" w:hAnsi="Trebuchet MS"/>
                <w:color w:val="0C0C0C" w:themeColor="text2"/>
                <w:szCs w:val="18"/>
                <w:lang w:val="en-GB"/>
              </w:rPr>
              <w:t>Brief description</w:t>
            </w:r>
          </w:p>
        </w:tc>
        <w:tc>
          <w:tcPr>
            <w:tcW w:w="1439" w:type="dxa"/>
          </w:tcPr>
          <w:p w14:paraId="4AFDA076" w14:textId="77777777" w:rsidR="00056CE8" w:rsidRDefault="00056CE8"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 xml:space="preserve">Value </w:t>
            </w:r>
          </w:p>
        </w:tc>
        <w:tc>
          <w:tcPr>
            <w:tcW w:w="975" w:type="dxa"/>
          </w:tcPr>
          <w:p w14:paraId="7F019AC4" w14:textId="562B55D3" w:rsidR="00056CE8" w:rsidRDefault="00056CE8"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Target reached</w:t>
            </w:r>
          </w:p>
        </w:tc>
        <w:tc>
          <w:tcPr>
            <w:tcW w:w="2059" w:type="dxa"/>
          </w:tcPr>
          <w:p w14:paraId="2F220CF6" w14:textId="33E07D62" w:rsidR="00056CE8" w:rsidRDefault="0007478F"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Measure methodology</w:t>
            </w:r>
          </w:p>
        </w:tc>
      </w:tr>
      <w:tr w:rsidR="00056CE8" w14:paraId="64514565" w14:textId="6FC2F49C" w:rsidTr="002807E3">
        <w:trPr>
          <w:cnfStyle w:val="000000100000" w:firstRow="0" w:lastRow="0" w:firstColumn="0" w:lastColumn="0" w:oddVBand="0" w:evenVBand="0" w:oddHBand="1" w:evenHBand="0" w:firstRowFirstColumn="0" w:firstRowLastColumn="0" w:lastRowFirstColumn="0" w:lastRowLastColumn="0"/>
          <w:trHeight w:val="982"/>
        </w:trPr>
        <w:tc>
          <w:tcPr>
            <w:tcW w:w="1271" w:type="dxa"/>
          </w:tcPr>
          <w:p w14:paraId="1091B454" w14:textId="6BA59099" w:rsidR="00056CE8" w:rsidRDefault="002807E3" w:rsidP="002807E3">
            <w:pPr>
              <w:autoSpaceDE w:val="0"/>
              <w:autoSpaceDN w:val="0"/>
              <w:adjustRightInd w:val="0"/>
              <w:spacing w:before="0" w:after="120"/>
              <w:ind w:left="0" w:right="0"/>
              <w:jc w:val="left"/>
              <w:rPr>
                <w:rFonts w:ascii="Trebuchet MS" w:hAnsi="Trebuchet MS"/>
                <w:color w:val="0C0C0C" w:themeColor="text2"/>
                <w:szCs w:val="18"/>
                <w:lang w:val="en-GB"/>
              </w:rPr>
            </w:pPr>
            <w:r w:rsidRPr="002807E3">
              <w:rPr>
                <w:rFonts w:ascii="Trebuchet MS" w:hAnsi="Trebuchet MS"/>
                <w:color w:val="0C0C0C" w:themeColor="text2"/>
                <w:szCs w:val="18"/>
              </w:rPr>
              <w:t xml:space="preserve">KPI 1: ICT </w:t>
            </w:r>
            <w:proofErr w:type="spellStart"/>
            <w:r w:rsidRPr="002807E3">
              <w:rPr>
                <w:rFonts w:ascii="Trebuchet MS" w:hAnsi="Trebuchet MS"/>
                <w:color w:val="0C0C0C" w:themeColor="text2"/>
                <w:szCs w:val="18"/>
              </w:rPr>
              <w:t>application</w:t>
            </w:r>
            <w:proofErr w:type="spellEnd"/>
          </w:p>
        </w:tc>
        <w:tc>
          <w:tcPr>
            <w:tcW w:w="3884" w:type="dxa"/>
          </w:tcPr>
          <w:p w14:paraId="40BFA97F" w14:textId="44E28D48" w:rsidR="00056CE8" w:rsidRDefault="002807E3" w:rsidP="002807E3">
            <w:pPr>
              <w:autoSpaceDE w:val="0"/>
              <w:autoSpaceDN w:val="0"/>
              <w:adjustRightInd w:val="0"/>
              <w:spacing w:before="0" w:after="120"/>
              <w:ind w:left="0" w:right="0"/>
              <w:jc w:val="left"/>
              <w:rPr>
                <w:rFonts w:ascii="Trebuchet MS" w:hAnsi="Trebuchet MS"/>
                <w:color w:val="0C0C0C" w:themeColor="text2"/>
                <w:szCs w:val="18"/>
                <w:lang w:val="en-GB"/>
              </w:rPr>
            </w:pPr>
            <w:r w:rsidRPr="002807E3">
              <w:rPr>
                <w:rFonts w:ascii="Trebuchet MS" w:hAnsi="Trebuchet MS"/>
                <w:color w:val="0C0C0C" w:themeColor="text2"/>
                <w:szCs w:val="18"/>
              </w:rPr>
              <w:t xml:space="preserve">Project </w:t>
            </w:r>
            <w:proofErr w:type="spellStart"/>
            <w:r w:rsidRPr="002807E3">
              <w:rPr>
                <w:rFonts w:ascii="Trebuchet MS" w:hAnsi="Trebuchet MS"/>
                <w:color w:val="0C0C0C" w:themeColor="text2"/>
                <w:szCs w:val="18"/>
              </w:rPr>
              <w:t>documentation</w:t>
            </w:r>
            <w:proofErr w:type="spellEnd"/>
            <w:r w:rsidRPr="002807E3">
              <w:rPr>
                <w:rFonts w:ascii="Trebuchet MS" w:hAnsi="Trebuchet MS"/>
                <w:color w:val="0C0C0C" w:themeColor="text2"/>
                <w:szCs w:val="18"/>
              </w:rPr>
              <w:t xml:space="preserve"> and </w:t>
            </w:r>
            <w:proofErr w:type="spellStart"/>
            <w:r w:rsidRPr="002807E3">
              <w:rPr>
                <w:rFonts w:ascii="Trebuchet MS" w:hAnsi="Trebuchet MS"/>
                <w:color w:val="0C0C0C" w:themeColor="text2"/>
                <w:szCs w:val="18"/>
              </w:rPr>
              <w:t>development</w:t>
            </w:r>
            <w:proofErr w:type="spellEnd"/>
            <w:r w:rsidRPr="002807E3">
              <w:rPr>
                <w:rFonts w:ascii="Trebuchet MS" w:hAnsi="Trebuchet MS"/>
                <w:color w:val="0C0C0C" w:themeColor="text2"/>
                <w:szCs w:val="18"/>
              </w:rPr>
              <w:t xml:space="preserve"> </w:t>
            </w:r>
            <w:proofErr w:type="spellStart"/>
            <w:r w:rsidRPr="002807E3">
              <w:rPr>
                <w:rFonts w:ascii="Trebuchet MS" w:hAnsi="Trebuchet MS"/>
                <w:color w:val="0C0C0C" w:themeColor="text2"/>
                <w:szCs w:val="18"/>
              </w:rPr>
              <w:t>of</w:t>
            </w:r>
            <w:proofErr w:type="spellEnd"/>
            <w:r w:rsidRPr="002807E3">
              <w:rPr>
                <w:rFonts w:ascii="Trebuchet MS" w:hAnsi="Trebuchet MS"/>
                <w:color w:val="0C0C0C" w:themeColor="text2"/>
                <w:szCs w:val="18"/>
              </w:rPr>
              <w:t xml:space="preserve"> </w:t>
            </w:r>
            <w:proofErr w:type="spellStart"/>
            <w:r w:rsidRPr="002807E3">
              <w:rPr>
                <w:rFonts w:ascii="Trebuchet MS" w:hAnsi="Trebuchet MS"/>
                <w:color w:val="0C0C0C" w:themeColor="text2"/>
                <w:szCs w:val="18"/>
              </w:rPr>
              <w:t>the</w:t>
            </w:r>
            <w:proofErr w:type="spellEnd"/>
            <w:r w:rsidRPr="002807E3">
              <w:rPr>
                <w:rFonts w:ascii="Trebuchet MS" w:hAnsi="Trebuchet MS"/>
                <w:color w:val="0C0C0C" w:themeColor="text2"/>
                <w:szCs w:val="18"/>
              </w:rPr>
              <w:t xml:space="preserve"> ICT </w:t>
            </w:r>
            <w:proofErr w:type="spellStart"/>
            <w:r w:rsidRPr="002807E3">
              <w:rPr>
                <w:rFonts w:ascii="Trebuchet MS" w:hAnsi="Trebuchet MS"/>
                <w:color w:val="0C0C0C" w:themeColor="text2"/>
                <w:szCs w:val="18"/>
              </w:rPr>
              <w:t>transport</w:t>
            </w:r>
            <w:proofErr w:type="spellEnd"/>
            <w:r w:rsidRPr="002807E3">
              <w:rPr>
                <w:rFonts w:ascii="Trebuchet MS" w:hAnsi="Trebuchet MS"/>
                <w:color w:val="0C0C0C" w:themeColor="text2"/>
                <w:szCs w:val="18"/>
              </w:rPr>
              <w:t xml:space="preserve"> </w:t>
            </w:r>
            <w:proofErr w:type="spellStart"/>
            <w:r w:rsidRPr="002807E3">
              <w:rPr>
                <w:rFonts w:ascii="Trebuchet MS" w:hAnsi="Trebuchet MS"/>
                <w:color w:val="0C0C0C" w:themeColor="text2"/>
                <w:szCs w:val="18"/>
              </w:rPr>
              <w:t>application</w:t>
            </w:r>
            <w:proofErr w:type="spellEnd"/>
            <w:r w:rsidR="006D05D0">
              <w:rPr>
                <w:rStyle w:val="Referencafusnote"/>
                <w:rFonts w:ascii="Trebuchet MS" w:hAnsi="Trebuchet MS"/>
                <w:color w:val="0C0C0C" w:themeColor="text2"/>
                <w:szCs w:val="18"/>
              </w:rPr>
              <w:footnoteReference w:id="2"/>
            </w:r>
          </w:p>
        </w:tc>
        <w:tc>
          <w:tcPr>
            <w:tcW w:w="1439" w:type="dxa"/>
          </w:tcPr>
          <w:p w14:paraId="13D642B5" w14:textId="63334EC1" w:rsidR="00056CE8" w:rsidRDefault="002807E3" w:rsidP="002807E3">
            <w:pPr>
              <w:autoSpaceDE w:val="0"/>
              <w:autoSpaceDN w:val="0"/>
              <w:adjustRightInd w:val="0"/>
              <w:spacing w:before="0" w:after="120"/>
              <w:ind w:left="0" w:right="0"/>
              <w:jc w:val="left"/>
              <w:rPr>
                <w:rFonts w:ascii="Trebuchet MS" w:hAnsi="Trebuchet MS"/>
                <w:color w:val="0C0C0C" w:themeColor="text2"/>
                <w:szCs w:val="18"/>
                <w:lang w:val="en-GB"/>
              </w:rPr>
            </w:pPr>
            <w:r>
              <w:rPr>
                <w:rFonts w:ascii="Trebuchet MS" w:hAnsi="Trebuchet MS"/>
                <w:color w:val="0C0C0C" w:themeColor="text2"/>
                <w:szCs w:val="18"/>
                <w:lang w:val="en-GB"/>
              </w:rPr>
              <w:t>Number of developed ICT applications</w:t>
            </w:r>
          </w:p>
        </w:tc>
        <w:tc>
          <w:tcPr>
            <w:tcW w:w="975" w:type="dxa"/>
          </w:tcPr>
          <w:p w14:paraId="5A36D083" w14:textId="77777777" w:rsidR="002807E3" w:rsidRDefault="002807E3" w:rsidP="002807E3">
            <w:pPr>
              <w:autoSpaceDE w:val="0"/>
              <w:autoSpaceDN w:val="0"/>
              <w:adjustRightInd w:val="0"/>
              <w:spacing w:before="0" w:after="120"/>
              <w:ind w:left="0" w:right="0"/>
              <w:jc w:val="left"/>
              <w:rPr>
                <w:rFonts w:ascii="Trebuchet MS" w:hAnsi="Trebuchet MS"/>
                <w:color w:val="0C0C0C" w:themeColor="text2"/>
                <w:szCs w:val="18"/>
                <w:lang w:val="en-GB"/>
              </w:rPr>
            </w:pPr>
          </w:p>
          <w:p w14:paraId="1DC9DDDE" w14:textId="384F6DDF" w:rsidR="00056CE8" w:rsidRDefault="002807E3" w:rsidP="002807E3">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1</w:t>
            </w:r>
          </w:p>
        </w:tc>
        <w:tc>
          <w:tcPr>
            <w:tcW w:w="2059" w:type="dxa"/>
          </w:tcPr>
          <w:p w14:paraId="252F095F" w14:textId="0380FF04" w:rsidR="00056CE8" w:rsidRDefault="002807E3" w:rsidP="002807E3">
            <w:pPr>
              <w:autoSpaceDE w:val="0"/>
              <w:autoSpaceDN w:val="0"/>
              <w:adjustRightInd w:val="0"/>
              <w:spacing w:before="0" w:after="120"/>
              <w:ind w:left="0" w:right="0"/>
              <w:jc w:val="left"/>
              <w:rPr>
                <w:rFonts w:ascii="Trebuchet MS" w:hAnsi="Trebuchet MS"/>
                <w:color w:val="0C0C0C" w:themeColor="text2"/>
                <w:szCs w:val="18"/>
                <w:lang w:val="en-GB"/>
              </w:rPr>
            </w:pPr>
            <w:r w:rsidRPr="002807E3">
              <w:rPr>
                <w:rFonts w:ascii="Trebuchet MS" w:hAnsi="Trebuchet MS"/>
                <w:color w:val="0C0C0C" w:themeColor="text2"/>
                <w:szCs w:val="18"/>
                <w:lang w:val="en-GB"/>
              </w:rPr>
              <w:t>Confirmed through completion of project documentation and successful launch of the application</w:t>
            </w:r>
          </w:p>
        </w:tc>
      </w:tr>
    </w:tbl>
    <w:p w14:paraId="50472149" w14:textId="77777777" w:rsidR="0068770F" w:rsidRDefault="0068770F" w:rsidP="004A35F1">
      <w:pPr>
        <w:autoSpaceDE w:val="0"/>
        <w:autoSpaceDN w:val="0"/>
        <w:adjustRightInd w:val="0"/>
        <w:spacing w:before="0" w:after="120"/>
        <w:ind w:left="0" w:right="0"/>
        <w:rPr>
          <w:rFonts w:ascii="Trebuchet MS" w:hAnsi="Trebuchet MS"/>
          <w:color w:val="0C0C0C" w:themeColor="text2"/>
          <w:szCs w:val="18"/>
          <w:lang w:val="en-GB"/>
        </w:rPr>
      </w:pPr>
    </w:p>
    <w:p w14:paraId="63227484" w14:textId="40FEAE6E" w:rsidR="00F2719A" w:rsidRDefault="006048FB" w:rsidP="00C32648">
      <w:pPr>
        <w:pStyle w:val="CE-Headline2"/>
      </w:pPr>
      <w:bookmarkStart w:id="9" w:name="_Toc195796960"/>
      <w:r>
        <w:t>Pilot</w:t>
      </w:r>
      <w:r w:rsidR="00CF2B06">
        <w:t xml:space="preserve"> action</w:t>
      </w:r>
      <w:r>
        <w:t xml:space="preserve"> evidence and communication/promotional strategies</w:t>
      </w:r>
      <w:bookmarkEnd w:id="9"/>
      <w:r>
        <w:t xml:space="preserve"> </w:t>
      </w:r>
    </w:p>
    <w:p w14:paraId="614A00E7" w14:textId="42DE81CC" w:rsidR="00FD35E1" w:rsidRPr="00E513A7" w:rsidRDefault="00FD35E1" w:rsidP="00E513A7">
      <w:pPr>
        <w:pStyle w:val="CE-Headline3"/>
        <w:rPr>
          <w:b w:val="0"/>
          <w:bCs w:val="0"/>
        </w:rPr>
      </w:pPr>
      <w:bookmarkStart w:id="10" w:name="_Toc195796961"/>
      <w:r>
        <w:rPr>
          <w:b w:val="0"/>
          <w:bCs w:val="0"/>
        </w:rPr>
        <w:t>Pilot</w:t>
      </w:r>
      <w:r w:rsidR="00CF2B06">
        <w:rPr>
          <w:b w:val="0"/>
          <w:bCs w:val="0"/>
        </w:rPr>
        <w:t xml:space="preserve"> action evidence</w:t>
      </w:r>
      <w:bookmarkEnd w:id="10"/>
      <w:r w:rsidR="00CF2B06">
        <w:rPr>
          <w:b w:val="0"/>
          <w:bCs w:val="0"/>
        </w:rPr>
        <w:t xml:space="preserve"> </w:t>
      </w:r>
      <w:r>
        <w:rPr>
          <w:b w:val="0"/>
          <w:bCs w:val="0"/>
        </w:rPr>
        <w:t xml:space="preserve"> </w:t>
      </w:r>
    </w:p>
    <w:p w14:paraId="050B0C9B" w14:textId="1B29DE18" w:rsidR="00C32648" w:rsidRPr="00E513A7" w:rsidRDefault="00FD35E1" w:rsidP="00E513A7">
      <w:pPr>
        <w:pStyle w:val="CE-StandardText"/>
        <w:rPr>
          <w:color w:val="6D6D6D" w:themeColor="text2" w:themeTint="99"/>
        </w:rPr>
      </w:pPr>
      <w:r w:rsidRPr="00E513A7">
        <w:rPr>
          <w:color w:val="6D6D6D" w:themeColor="text2" w:themeTint="99"/>
        </w:rPr>
        <w:t>In</w:t>
      </w:r>
      <w:r>
        <w:rPr>
          <w:color w:val="6D6D6D" w:themeColor="text2" w:themeTint="99"/>
        </w:rPr>
        <w:t xml:space="preserve"> this </w:t>
      </w:r>
      <w:r w:rsidR="00440832">
        <w:rPr>
          <w:color w:val="6D6D6D" w:themeColor="text2" w:themeTint="99"/>
        </w:rPr>
        <w:t>section</w:t>
      </w:r>
      <w:r w:rsidR="009A462D">
        <w:rPr>
          <w:color w:val="6D6D6D" w:themeColor="text2" w:themeTint="99"/>
        </w:rPr>
        <w:t>,</w:t>
      </w:r>
      <w:r>
        <w:rPr>
          <w:color w:val="6D6D6D" w:themeColor="text2" w:themeTint="99"/>
        </w:rPr>
        <w:t xml:space="preserve"> </w:t>
      </w:r>
      <w:r w:rsidR="00CF2B06">
        <w:rPr>
          <w:color w:val="6D6D6D" w:themeColor="text2" w:themeTint="99"/>
        </w:rPr>
        <w:t>the pilot action key</w:t>
      </w:r>
      <w:r w:rsidR="00056CE8">
        <w:rPr>
          <w:color w:val="6D6D6D" w:themeColor="text2" w:themeTint="99"/>
        </w:rPr>
        <w:t xml:space="preserve"> implementation and testing</w:t>
      </w:r>
      <w:r w:rsidR="00CF2B06">
        <w:rPr>
          <w:color w:val="6D6D6D" w:themeColor="text2" w:themeTint="99"/>
        </w:rPr>
        <w:t xml:space="preserve"> evidence are described and show</w:t>
      </w:r>
      <w:r w:rsidR="00946C9B">
        <w:rPr>
          <w:color w:val="6D6D6D" w:themeColor="text2" w:themeTint="99"/>
        </w:rPr>
        <w:t>n</w:t>
      </w:r>
      <w:r w:rsidR="00CF2B06">
        <w:rPr>
          <w:color w:val="6D6D6D" w:themeColor="text2" w:themeTint="99"/>
        </w:rPr>
        <w:t>. In particular</w:t>
      </w:r>
      <w:r w:rsidR="00946C9B">
        <w:rPr>
          <w:color w:val="6D6D6D" w:themeColor="text2" w:themeTint="99"/>
        </w:rPr>
        <w:t>,</w:t>
      </w:r>
      <w:r w:rsidR="000E07EC">
        <w:rPr>
          <w:color w:val="6D6D6D" w:themeColor="text2" w:themeTint="99"/>
        </w:rPr>
        <w:t xml:space="preserve"> photos showing the pilot implementation</w:t>
      </w:r>
      <w:r w:rsidR="00056CE8">
        <w:rPr>
          <w:color w:val="6D6D6D" w:themeColor="text2" w:themeTint="99"/>
        </w:rPr>
        <w:t xml:space="preserve"> and testing phases</w:t>
      </w:r>
      <w:r w:rsidR="000E07EC">
        <w:rPr>
          <w:color w:val="6D6D6D" w:themeColor="text2" w:themeTint="99"/>
        </w:rPr>
        <w:t xml:space="preserve"> are </w:t>
      </w:r>
      <w:r w:rsidR="00056CE8">
        <w:rPr>
          <w:color w:val="6D6D6D" w:themeColor="text2" w:themeTint="99"/>
        </w:rPr>
        <w:t>presented</w:t>
      </w:r>
      <w:r w:rsidR="000E07EC">
        <w:rPr>
          <w:color w:val="6D6D6D" w:themeColor="text2" w:themeTint="99"/>
        </w:rPr>
        <w:t xml:space="preserve">. </w:t>
      </w:r>
      <w:r w:rsidR="00CF2B06">
        <w:rPr>
          <w:color w:val="6D6D6D" w:themeColor="text2" w:themeTint="99"/>
        </w:rPr>
        <w:t xml:space="preserve"> </w:t>
      </w:r>
      <w:r w:rsidRPr="00E513A7">
        <w:rPr>
          <w:color w:val="6D6D6D" w:themeColor="text2" w:themeTint="99"/>
        </w:rPr>
        <w:t xml:space="preserve"> </w:t>
      </w:r>
    </w:p>
    <w:p w14:paraId="7F0D2C52" w14:textId="77777777" w:rsidR="006D05D0" w:rsidRDefault="006D05D0" w:rsidP="008276FA">
      <w:pPr>
        <w:autoSpaceDE w:val="0"/>
        <w:autoSpaceDN w:val="0"/>
        <w:adjustRightInd w:val="0"/>
        <w:spacing w:before="0" w:after="120"/>
        <w:ind w:left="0" w:right="0"/>
        <w:rPr>
          <w:rFonts w:ascii="Trebuchet MS" w:hAnsi="Trebuchet MS"/>
          <w:color w:val="0C0C0C" w:themeColor="text2"/>
          <w:szCs w:val="18"/>
          <w:lang w:val="en-GB"/>
        </w:rPr>
      </w:pPr>
    </w:p>
    <w:p w14:paraId="50311E9A" w14:textId="613666A8"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t>Key features:</w:t>
      </w:r>
    </w:p>
    <w:p w14:paraId="076FCEEB" w14:textId="77777777"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t>Trip planning: users can enter their destination, and the application will provide step-by-step guidance, including:</w:t>
      </w:r>
    </w:p>
    <w:p w14:paraId="6761C018" w14:textId="290B13D4" w:rsidR="008276FA" w:rsidRPr="008276FA" w:rsidRDefault="008276FA" w:rsidP="008276FA">
      <w:pPr>
        <w:pStyle w:val="Odlomakpopisa"/>
        <w:numPr>
          <w:ilvl w:val="0"/>
          <w:numId w:val="36"/>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The nearest bus stop they need to go to.</w:t>
      </w:r>
    </w:p>
    <w:p w14:paraId="2C1357CC" w14:textId="2A51399B" w:rsidR="008276FA" w:rsidRPr="008276FA" w:rsidRDefault="008276FA" w:rsidP="008276FA">
      <w:pPr>
        <w:pStyle w:val="Odlomakpopisa"/>
        <w:numPr>
          <w:ilvl w:val="0"/>
          <w:numId w:val="36"/>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The correct bus line to take.</w:t>
      </w:r>
    </w:p>
    <w:p w14:paraId="7D1C0958" w14:textId="0A316648" w:rsidR="008276FA" w:rsidRPr="008276FA" w:rsidRDefault="008276FA" w:rsidP="008276FA">
      <w:pPr>
        <w:pStyle w:val="Odlomakpopisa"/>
        <w:numPr>
          <w:ilvl w:val="0"/>
          <w:numId w:val="36"/>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Real-time updates on when the next bus will arrive at their stop.</w:t>
      </w:r>
    </w:p>
    <w:p w14:paraId="379F65D0" w14:textId="03412CCB" w:rsidR="008276FA" w:rsidRPr="008276FA" w:rsidRDefault="008276FA" w:rsidP="008276FA">
      <w:pPr>
        <w:pStyle w:val="Odlomakpopisa"/>
        <w:numPr>
          <w:ilvl w:val="0"/>
          <w:numId w:val="36"/>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Real-Time bus tracking - users can see in real-time where the buses are on the map and how long they need to wait at any given stop.</w:t>
      </w:r>
    </w:p>
    <w:p w14:paraId="7911A551" w14:textId="77777777"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p>
    <w:p w14:paraId="34FFFC94" w14:textId="77777777"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t>Ticket purchasing:</w:t>
      </w:r>
    </w:p>
    <w:p w14:paraId="44A3D718" w14:textId="77777777" w:rsidR="008276FA" w:rsidRDefault="008276FA" w:rsidP="008276FA">
      <w:pPr>
        <w:pStyle w:val="Odlomakpopisa"/>
        <w:numPr>
          <w:ilvl w:val="0"/>
          <w:numId w:val="37"/>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In-app bus ticket purchase: users can buy their bus tickets directly within the app, eliminating the need for physical tickets.</w:t>
      </w:r>
    </w:p>
    <w:p w14:paraId="5044BC4E" w14:textId="25BF691B" w:rsidR="00C32648" w:rsidRDefault="008276FA" w:rsidP="008276FA">
      <w:pPr>
        <w:pStyle w:val="Odlomakpopisa"/>
        <w:numPr>
          <w:ilvl w:val="0"/>
          <w:numId w:val="37"/>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 xml:space="preserve">HŽPP train tickets: the application provides a direct link to the HŽPP </w:t>
      </w:r>
      <w:proofErr w:type="spellStart"/>
      <w:r w:rsidRPr="008276FA">
        <w:rPr>
          <w:rFonts w:ascii="Trebuchet MS" w:hAnsi="Trebuchet MS"/>
          <w:color w:val="0C0C0C" w:themeColor="text2"/>
          <w:szCs w:val="18"/>
          <w:lang w:val="en-GB"/>
        </w:rPr>
        <w:t>webshop</w:t>
      </w:r>
      <w:proofErr w:type="spellEnd"/>
      <w:r w:rsidRPr="008276FA">
        <w:rPr>
          <w:rFonts w:ascii="Trebuchet MS" w:hAnsi="Trebuchet MS"/>
          <w:color w:val="0C0C0C" w:themeColor="text2"/>
          <w:szCs w:val="18"/>
          <w:lang w:val="en-GB"/>
        </w:rPr>
        <w:t>, where users can purchase train tickets if they need to continue their journey by rail</w:t>
      </w:r>
      <w:r>
        <w:rPr>
          <w:rFonts w:ascii="Trebuchet MS" w:hAnsi="Trebuchet MS"/>
          <w:color w:val="0C0C0C" w:themeColor="text2"/>
          <w:szCs w:val="18"/>
          <w:lang w:val="en-GB"/>
        </w:rPr>
        <w:t>.</w:t>
      </w:r>
    </w:p>
    <w:p w14:paraId="37E54FBA" w14:textId="77777777" w:rsid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p>
    <w:p w14:paraId="0FE0F784" w14:textId="77777777"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lastRenderedPageBreak/>
        <w:t>Micromobility services:</w:t>
      </w:r>
    </w:p>
    <w:p w14:paraId="44843CCC" w14:textId="77777777" w:rsidR="008276FA" w:rsidRPr="008276FA" w:rsidRDefault="008276FA" w:rsidP="24C5AFFA">
      <w:pPr>
        <w:pStyle w:val="Odlomakpopisa"/>
        <w:numPr>
          <w:ilvl w:val="0"/>
          <w:numId w:val="38"/>
        </w:numPr>
        <w:autoSpaceDE w:val="0"/>
        <w:autoSpaceDN w:val="0"/>
        <w:adjustRightInd w:val="0"/>
        <w:spacing w:before="0" w:after="120"/>
        <w:ind w:right="0"/>
        <w:rPr>
          <w:rFonts w:ascii="Trebuchet MS" w:hAnsi="Trebuchet MS"/>
          <w:color w:val="0C0C0C" w:themeColor="text2"/>
          <w:lang w:val="en-GB"/>
        </w:rPr>
      </w:pPr>
      <w:r w:rsidRPr="24C5AFFA">
        <w:rPr>
          <w:rFonts w:ascii="Trebuchet MS" w:hAnsi="Trebuchet MS"/>
          <w:color w:val="0C0C0C" w:themeColor="text2"/>
          <w:lang w:val="en-GB"/>
        </w:rPr>
        <w:t>The app includes a direct link to bike-sharing service, allowing users to easily rent a bike if they prefer cycling for shorter trips.</w:t>
      </w:r>
    </w:p>
    <w:p w14:paraId="201D40A4" w14:textId="1C0F8F82" w:rsidR="008276FA" w:rsidRPr="008276FA" w:rsidRDefault="008276FA" w:rsidP="008276FA">
      <w:pPr>
        <w:pStyle w:val="Odlomakpopisa"/>
        <w:numPr>
          <w:ilvl w:val="0"/>
          <w:numId w:val="38"/>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This user-friendly and centrali</w:t>
      </w:r>
      <w:r w:rsidR="00440832">
        <w:rPr>
          <w:rFonts w:ascii="Trebuchet MS" w:hAnsi="Trebuchet MS"/>
          <w:color w:val="0C0C0C" w:themeColor="text2"/>
          <w:szCs w:val="18"/>
          <w:lang w:val="en-GB"/>
        </w:rPr>
        <w:t>s</w:t>
      </w:r>
      <w:r w:rsidRPr="008276FA">
        <w:rPr>
          <w:rFonts w:ascii="Trebuchet MS" w:hAnsi="Trebuchet MS"/>
          <w:color w:val="0C0C0C" w:themeColor="text2"/>
          <w:szCs w:val="18"/>
          <w:lang w:val="en-GB"/>
        </w:rPr>
        <w:t>ed digital solution improves public transport accessibility, making it easier for both locals and tourists to navigate the region using multiple modes of transport.</w:t>
      </w:r>
    </w:p>
    <w:p w14:paraId="1D45A7F3" w14:textId="77777777" w:rsid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p>
    <w:p w14:paraId="377BFAF3" w14:textId="77777777" w:rsidR="00551E6A" w:rsidRDefault="00551E6A" w:rsidP="009179A8">
      <w:pPr>
        <w:autoSpaceDE w:val="0"/>
        <w:autoSpaceDN w:val="0"/>
        <w:adjustRightInd w:val="0"/>
        <w:spacing w:before="0" w:after="120"/>
        <w:ind w:left="0" w:right="0"/>
        <w:rPr>
          <w:rFonts w:ascii="Trebuchet MS" w:hAnsi="Trebuchet MS"/>
          <w:b/>
          <w:bCs/>
          <w:color w:val="0C0C0C" w:themeColor="text2"/>
          <w:sz w:val="22"/>
          <w:lang w:val="en-GB"/>
        </w:rPr>
      </w:pPr>
      <w:r w:rsidRPr="00531A61">
        <w:rPr>
          <w:rFonts w:ascii="Trebuchet MS" w:hAnsi="Trebuchet MS"/>
          <w:b/>
          <w:bCs/>
          <w:color w:val="0C0C0C" w:themeColor="text2"/>
          <w:sz w:val="22"/>
          <w:lang w:val="en-GB"/>
        </w:rPr>
        <w:t>Application structure and main functionalities:</w:t>
      </w:r>
    </w:p>
    <w:p w14:paraId="06ED549C" w14:textId="4A57135C" w:rsidR="009179A8" w:rsidRDefault="00551E6A" w:rsidP="00551E6A">
      <w:pPr>
        <w:autoSpaceDE w:val="0"/>
        <w:autoSpaceDN w:val="0"/>
        <w:adjustRightInd w:val="0"/>
        <w:spacing w:before="0" w:after="120"/>
        <w:ind w:left="0" w:right="0"/>
        <w:rPr>
          <w:rFonts w:ascii="Trebuchet MS" w:hAnsi="Trebuchet MS"/>
          <w:b/>
          <w:bCs/>
          <w:color w:val="0C0C0C" w:themeColor="text2"/>
          <w:szCs w:val="18"/>
          <w:lang w:val="en-GB"/>
        </w:rPr>
      </w:pPr>
      <w:r>
        <w:rPr>
          <w:rFonts w:ascii="Trebuchet MS" w:hAnsi="Trebuchet MS"/>
          <w:b/>
          <w:bCs/>
          <w:color w:val="0C0C0C" w:themeColor="text2"/>
          <w:szCs w:val="18"/>
          <w:lang w:val="en-GB"/>
        </w:rPr>
        <w:t>1.</w:t>
      </w:r>
      <w:r w:rsidR="009179A8" w:rsidRPr="00531A61">
        <w:rPr>
          <w:rFonts w:ascii="Trebuchet MS" w:hAnsi="Trebuchet MS"/>
          <w:b/>
          <w:bCs/>
          <w:color w:val="0C0C0C" w:themeColor="text2"/>
          <w:szCs w:val="18"/>
          <w:lang w:val="en-GB"/>
        </w:rPr>
        <w:t xml:space="preserve">Onboarding </w:t>
      </w:r>
      <w:r w:rsidR="00E115A1">
        <w:rPr>
          <w:rFonts w:ascii="Trebuchet MS" w:hAnsi="Trebuchet MS"/>
          <w:b/>
          <w:bCs/>
          <w:color w:val="0C0C0C" w:themeColor="text2"/>
          <w:szCs w:val="18"/>
          <w:lang w:val="en-GB"/>
        </w:rPr>
        <w:t>s</w:t>
      </w:r>
      <w:r w:rsidR="009179A8" w:rsidRPr="00531A61">
        <w:rPr>
          <w:rFonts w:ascii="Trebuchet MS" w:hAnsi="Trebuchet MS"/>
          <w:b/>
          <w:bCs/>
          <w:color w:val="0C0C0C" w:themeColor="text2"/>
          <w:szCs w:val="18"/>
          <w:lang w:val="en-GB"/>
        </w:rPr>
        <w:t>creens</w:t>
      </w:r>
    </w:p>
    <w:p w14:paraId="0013B97B" w14:textId="77777777" w:rsidR="00EA039D" w:rsidRDefault="00EA039D" w:rsidP="00551E6A">
      <w:pPr>
        <w:autoSpaceDE w:val="0"/>
        <w:autoSpaceDN w:val="0"/>
        <w:adjustRightInd w:val="0"/>
        <w:spacing w:before="0" w:after="120"/>
        <w:ind w:left="0" w:right="0"/>
        <w:rPr>
          <w:rFonts w:ascii="Trebuchet MS" w:hAnsi="Trebuchet MS"/>
          <w:b/>
          <w:bCs/>
          <w:color w:val="0C0C0C" w:themeColor="text2"/>
          <w:szCs w:val="18"/>
          <w:lang w:val="en-GB"/>
        </w:rPr>
      </w:pPr>
    </w:p>
    <w:p w14:paraId="38352BF3" w14:textId="4508EE73" w:rsidR="00EA039D" w:rsidRDefault="00EA039D" w:rsidP="00551E6A">
      <w:pPr>
        <w:autoSpaceDE w:val="0"/>
        <w:autoSpaceDN w:val="0"/>
        <w:adjustRightInd w:val="0"/>
        <w:spacing w:before="0" w:after="120"/>
        <w:ind w:left="0" w:right="0"/>
        <w:rPr>
          <w:rFonts w:ascii="Trebuchet MS" w:hAnsi="Trebuchet MS"/>
          <w:b/>
          <w:bCs/>
          <w:color w:val="0C0C0C" w:themeColor="text2"/>
          <w:szCs w:val="18"/>
          <w:lang w:val="en-GB"/>
        </w:rPr>
      </w:pPr>
      <w:r>
        <w:rPr>
          <w:noProof/>
        </w:rPr>
        <w:drawing>
          <wp:inline distT="0" distB="0" distL="0" distR="0" wp14:anchorId="02B08194" wp14:editId="7E14CDF6">
            <wp:extent cx="2085975" cy="4635689"/>
            <wp:effectExtent l="0" t="0" r="0" b="0"/>
            <wp:docPr id="672989881"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7"/>
                    <pic:cNvPicPr/>
                  </pic:nvPicPr>
                  <pic:blipFill>
                    <a:blip r:embed="rId13">
                      <a:extLst>
                        <a:ext uri="{28A0092B-C50C-407E-A947-70E740481C1C}">
                          <a14:useLocalDpi xmlns:a14="http://schemas.microsoft.com/office/drawing/2010/main" val="0"/>
                        </a:ext>
                      </a:extLst>
                    </a:blip>
                    <a:stretch>
                      <a:fillRect/>
                    </a:stretch>
                  </pic:blipFill>
                  <pic:spPr>
                    <a:xfrm>
                      <a:off x="0" y="0"/>
                      <a:ext cx="2089584" cy="4643708"/>
                    </a:xfrm>
                    <a:prstGeom prst="rect">
                      <a:avLst/>
                    </a:prstGeom>
                  </pic:spPr>
                </pic:pic>
              </a:graphicData>
            </a:graphic>
          </wp:inline>
        </w:drawing>
      </w:r>
    </w:p>
    <w:p w14:paraId="27DAFCF1" w14:textId="77777777" w:rsidR="00EA039D" w:rsidRPr="00531A61" w:rsidRDefault="00EA039D" w:rsidP="00551E6A">
      <w:pPr>
        <w:autoSpaceDE w:val="0"/>
        <w:autoSpaceDN w:val="0"/>
        <w:adjustRightInd w:val="0"/>
        <w:spacing w:before="0" w:after="120"/>
        <w:ind w:left="0" w:right="0"/>
        <w:rPr>
          <w:rFonts w:ascii="Trebuchet MS" w:hAnsi="Trebuchet MS"/>
          <w:b/>
          <w:bCs/>
          <w:color w:val="0C0C0C" w:themeColor="text2"/>
          <w:szCs w:val="18"/>
          <w:lang w:val="en-GB"/>
        </w:rPr>
      </w:pPr>
    </w:p>
    <w:p w14:paraId="4AC47028" w14:textId="58C8A5CA" w:rsidR="009179A8" w:rsidRPr="009179A8"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Before using the app for the first time, users can view a guided onboarding section that highlights core functionalities: stop search, timetable overview, real-time arrivals, and ticket purchase.</w:t>
      </w:r>
    </w:p>
    <w:p w14:paraId="023CA554" w14:textId="77777777" w:rsidR="00646D58" w:rsidRDefault="009179A8" w:rsidP="00646D58">
      <w:pPr>
        <w:keepNext/>
        <w:autoSpaceDE w:val="0"/>
        <w:autoSpaceDN w:val="0"/>
        <w:adjustRightInd w:val="0"/>
        <w:spacing w:before="0" w:after="120"/>
        <w:ind w:left="0" w:right="0"/>
      </w:pPr>
      <w:r>
        <w:rPr>
          <w:noProof/>
        </w:rPr>
        <w:lastRenderedPageBreak/>
        <w:drawing>
          <wp:inline distT="0" distB="0" distL="0" distR="0" wp14:anchorId="0F721498" wp14:editId="363B30CF">
            <wp:extent cx="5324475" cy="2582685"/>
            <wp:effectExtent l="0" t="0" r="0" b="8255"/>
            <wp:docPr id="70207999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79991" name=""/>
                    <pic:cNvPicPr/>
                  </pic:nvPicPr>
                  <pic:blipFill>
                    <a:blip r:embed="rId14"/>
                    <a:stretch>
                      <a:fillRect/>
                    </a:stretch>
                  </pic:blipFill>
                  <pic:spPr>
                    <a:xfrm>
                      <a:off x="0" y="0"/>
                      <a:ext cx="5349570" cy="2594858"/>
                    </a:xfrm>
                    <a:prstGeom prst="rect">
                      <a:avLst/>
                    </a:prstGeom>
                  </pic:spPr>
                </pic:pic>
              </a:graphicData>
            </a:graphic>
          </wp:inline>
        </w:drawing>
      </w:r>
    </w:p>
    <w:p w14:paraId="5E49ACB8" w14:textId="3D21013B" w:rsidR="00646D58" w:rsidRDefault="00646D58" w:rsidP="00E115A1">
      <w:pPr>
        <w:pStyle w:val="Opisslike"/>
        <w:jc w:val="both"/>
        <w:rPr>
          <w:color w:val="0C0C0C" w:themeColor="text2"/>
        </w:rPr>
      </w:pPr>
      <w:r>
        <w:t xml:space="preserve">Figure </w:t>
      </w:r>
      <w:r>
        <w:fldChar w:fldCharType="begin"/>
      </w:r>
      <w:r>
        <w:instrText xml:space="preserve"> SEQ Figure \* ARABIC </w:instrText>
      </w:r>
      <w:r>
        <w:fldChar w:fldCharType="separate"/>
      </w:r>
      <w:r w:rsidR="00F55F1D">
        <w:rPr>
          <w:noProof/>
        </w:rPr>
        <w:t>1</w:t>
      </w:r>
      <w:r>
        <w:fldChar w:fldCharType="end"/>
      </w:r>
      <w:r>
        <w:t xml:space="preserve">: </w:t>
      </w:r>
      <w:r w:rsidRPr="006002AB">
        <w:t xml:space="preserve">Onboarding </w:t>
      </w:r>
      <w:r>
        <w:t>s</w:t>
      </w:r>
      <w:r w:rsidRPr="006002AB">
        <w:t>creens</w:t>
      </w:r>
    </w:p>
    <w:p w14:paraId="6D22320A" w14:textId="77777777" w:rsidR="00E115A1" w:rsidRDefault="00E115A1" w:rsidP="009179A8">
      <w:pPr>
        <w:autoSpaceDE w:val="0"/>
        <w:autoSpaceDN w:val="0"/>
        <w:adjustRightInd w:val="0"/>
        <w:spacing w:before="0" w:after="120"/>
        <w:ind w:left="0" w:right="0"/>
        <w:rPr>
          <w:rFonts w:ascii="Trebuchet MS" w:hAnsi="Trebuchet MS"/>
          <w:b/>
          <w:bCs/>
          <w:color w:val="0C0C0C" w:themeColor="text2"/>
          <w:szCs w:val="18"/>
          <w:lang w:val="en-GB"/>
        </w:rPr>
      </w:pPr>
    </w:p>
    <w:p w14:paraId="430B0F46" w14:textId="6DCAAEC3" w:rsidR="009179A8" w:rsidRPr="00E115A1" w:rsidRDefault="00551E6A" w:rsidP="009179A8">
      <w:pPr>
        <w:autoSpaceDE w:val="0"/>
        <w:autoSpaceDN w:val="0"/>
        <w:adjustRightInd w:val="0"/>
        <w:spacing w:before="0" w:after="120"/>
        <w:ind w:left="0" w:right="0"/>
        <w:rPr>
          <w:rFonts w:ascii="Trebuchet MS" w:hAnsi="Trebuchet MS"/>
          <w:b/>
          <w:bCs/>
          <w:color w:val="0C0C0C" w:themeColor="text2"/>
          <w:szCs w:val="18"/>
          <w:lang w:val="en-GB"/>
        </w:rPr>
      </w:pPr>
      <w:r w:rsidRPr="00E115A1">
        <w:rPr>
          <w:rFonts w:ascii="Trebuchet MS" w:hAnsi="Trebuchet MS"/>
          <w:b/>
          <w:bCs/>
          <w:color w:val="0C0C0C" w:themeColor="text2"/>
          <w:szCs w:val="18"/>
          <w:lang w:val="en-GB"/>
        </w:rPr>
        <w:t>2.</w:t>
      </w:r>
      <w:r w:rsidR="009179A8" w:rsidRPr="00E115A1">
        <w:rPr>
          <w:rFonts w:ascii="Trebuchet MS" w:hAnsi="Trebuchet MS"/>
          <w:b/>
          <w:bCs/>
          <w:color w:val="0C0C0C" w:themeColor="text2"/>
          <w:szCs w:val="18"/>
          <w:lang w:val="en-GB"/>
        </w:rPr>
        <w:t xml:space="preserve">Map </w:t>
      </w:r>
      <w:r w:rsidR="00E115A1">
        <w:rPr>
          <w:rFonts w:ascii="Trebuchet MS" w:hAnsi="Trebuchet MS"/>
          <w:b/>
          <w:bCs/>
          <w:color w:val="0C0C0C" w:themeColor="text2"/>
          <w:szCs w:val="18"/>
          <w:lang w:val="en-GB"/>
        </w:rPr>
        <w:t>l</w:t>
      </w:r>
      <w:r w:rsidR="009179A8" w:rsidRPr="00E115A1">
        <w:rPr>
          <w:rFonts w:ascii="Trebuchet MS" w:hAnsi="Trebuchet MS"/>
          <w:b/>
          <w:bCs/>
          <w:color w:val="0C0C0C" w:themeColor="text2"/>
          <w:szCs w:val="18"/>
          <w:lang w:val="en-GB"/>
        </w:rPr>
        <w:t xml:space="preserve">ogic and </w:t>
      </w:r>
      <w:r w:rsidR="00E115A1">
        <w:rPr>
          <w:rFonts w:ascii="Trebuchet MS" w:hAnsi="Trebuchet MS"/>
          <w:b/>
          <w:bCs/>
          <w:color w:val="0C0C0C" w:themeColor="text2"/>
          <w:szCs w:val="18"/>
          <w:lang w:val="en-GB"/>
        </w:rPr>
        <w:t>l</w:t>
      </w:r>
      <w:r w:rsidR="009179A8" w:rsidRPr="00E115A1">
        <w:rPr>
          <w:rFonts w:ascii="Trebuchet MS" w:hAnsi="Trebuchet MS"/>
          <w:b/>
          <w:bCs/>
          <w:color w:val="0C0C0C" w:themeColor="text2"/>
          <w:szCs w:val="18"/>
          <w:lang w:val="en-GB"/>
        </w:rPr>
        <w:t xml:space="preserve">ocation </w:t>
      </w:r>
      <w:r w:rsidR="00E115A1">
        <w:rPr>
          <w:rFonts w:ascii="Trebuchet MS" w:hAnsi="Trebuchet MS"/>
          <w:b/>
          <w:bCs/>
          <w:color w:val="0C0C0C" w:themeColor="text2"/>
          <w:szCs w:val="18"/>
          <w:lang w:val="en-GB"/>
        </w:rPr>
        <w:t>p</w:t>
      </w:r>
      <w:r w:rsidR="009179A8" w:rsidRPr="00E115A1">
        <w:rPr>
          <w:rFonts w:ascii="Trebuchet MS" w:hAnsi="Trebuchet MS"/>
          <w:b/>
          <w:bCs/>
          <w:color w:val="0C0C0C" w:themeColor="text2"/>
          <w:szCs w:val="18"/>
          <w:lang w:val="en-GB"/>
        </w:rPr>
        <w:t>ermission</w:t>
      </w:r>
    </w:p>
    <w:p w14:paraId="1A55C780" w14:textId="77777777" w:rsidR="009179A8"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The app features an interactive map interface. When location permissions are granted, users can see nearby bus stops, zoom in/out on the map, and track live arrival information. All zones and transport infrastructure become visible as the user navigates the map.</w:t>
      </w:r>
    </w:p>
    <w:p w14:paraId="4FA0F7F4" w14:textId="77777777" w:rsidR="00551E6A" w:rsidRPr="009179A8" w:rsidRDefault="00551E6A" w:rsidP="009179A8">
      <w:pPr>
        <w:autoSpaceDE w:val="0"/>
        <w:autoSpaceDN w:val="0"/>
        <w:adjustRightInd w:val="0"/>
        <w:spacing w:before="0" w:after="120"/>
        <w:ind w:left="0" w:right="0"/>
        <w:rPr>
          <w:rFonts w:ascii="Trebuchet MS" w:hAnsi="Trebuchet MS"/>
          <w:color w:val="0C0C0C" w:themeColor="text2"/>
          <w:szCs w:val="18"/>
          <w:lang w:val="en-GB"/>
        </w:rPr>
      </w:pPr>
    </w:p>
    <w:p w14:paraId="1C5BE0F9" w14:textId="77777777" w:rsidR="00646D58" w:rsidRDefault="009179A8" w:rsidP="00646D58">
      <w:pPr>
        <w:keepNext/>
        <w:autoSpaceDE w:val="0"/>
        <w:autoSpaceDN w:val="0"/>
        <w:adjustRightInd w:val="0"/>
        <w:spacing w:before="0" w:after="120"/>
        <w:ind w:left="0" w:right="0"/>
      </w:pPr>
      <w:r>
        <w:rPr>
          <w:noProof/>
        </w:rPr>
        <w:drawing>
          <wp:inline distT="0" distB="0" distL="0" distR="0" wp14:anchorId="1D802492" wp14:editId="7F7D3415">
            <wp:extent cx="6120130" cy="2957830"/>
            <wp:effectExtent l="0" t="0" r="0" b="0"/>
            <wp:docPr id="23352873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28734" name=""/>
                    <pic:cNvPicPr/>
                  </pic:nvPicPr>
                  <pic:blipFill>
                    <a:blip r:embed="rId15"/>
                    <a:stretch>
                      <a:fillRect/>
                    </a:stretch>
                  </pic:blipFill>
                  <pic:spPr>
                    <a:xfrm>
                      <a:off x="0" y="0"/>
                      <a:ext cx="6120130" cy="2957830"/>
                    </a:xfrm>
                    <a:prstGeom prst="rect">
                      <a:avLst/>
                    </a:prstGeom>
                  </pic:spPr>
                </pic:pic>
              </a:graphicData>
            </a:graphic>
          </wp:inline>
        </w:drawing>
      </w:r>
    </w:p>
    <w:p w14:paraId="67D32F85" w14:textId="3EB5660C" w:rsidR="009179A8" w:rsidRDefault="00646D58" w:rsidP="00646D58">
      <w:pPr>
        <w:pStyle w:val="Opisslike"/>
        <w:jc w:val="both"/>
      </w:pPr>
      <w:r>
        <w:t xml:space="preserve">Figure </w:t>
      </w:r>
      <w:r>
        <w:fldChar w:fldCharType="begin"/>
      </w:r>
      <w:r>
        <w:instrText xml:space="preserve"> SEQ Figure \* ARABIC </w:instrText>
      </w:r>
      <w:r>
        <w:fldChar w:fldCharType="separate"/>
      </w:r>
      <w:r w:rsidR="00F55F1D">
        <w:rPr>
          <w:noProof/>
        </w:rPr>
        <w:t>2</w:t>
      </w:r>
      <w:r>
        <w:fldChar w:fldCharType="end"/>
      </w:r>
      <w:r>
        <w:t xml:space="preserve">: </w:t>
      </w:r>
      <w:r w:rsidRPr="00DD1E6B">
        <w:t xml:space="preserve">Map </w:t>
      </w:r>
      <w:r>
        <w:t>v</w:t>
      </w:r>
      <w:r w:rsidRPr="00DD1E6B">
        <w:t>iew</w:t>
      </w:r>
    </w:p>
    <w:p w14:paraId="05331BEC" w14:textId="77777777" w:rsidR="00646D58" w:rsidRDefault="00646D58" w:rsidP="00EA039D">
      <w:pPr>
        <w:ind w:left="0"/>
        <w:rPr>
          <w:lang w:val="en-GB"/>
        </w:rPr>
      </w:pPr>
    </w:p>
    <w:p w14:paraId="7072B447" w14:textId="77777777" w:rsidR="00EA039D" w:rsidRDefault="00EA039D" w:rsidP="00EA039D">
      <w:pPr>
        <w:ind w:left="0"/>
        <w:rPr>
          <w:lang w:val="en-GB"/>
        </w:rPr>
      </w:pPr>
    </w:p>
    <w:p w14:paraId="243BA33B" w14:textId="77777777" w:rsidR="00EA039D" w:rsidRDefault="00EA039D" w:rsidP="00EA039D">
      <w:pPr>
        <w:ind w:left="0"/>
        <w:rPr>
          <w:lang w:val="en-GB"/>
        </w:rPr>
      </w:pPr>
    </w:p>
    <w:p w14:paraId="3DFEBE6B" w14:textId="77777777" w:rsidR="00EA039D" w:rsidRDefault="00EA039D" w:rsidP="00EA039D">
      <w:pPr>
        <w:ind w:left="0"/>
        <w:rPr>
          <w:lang w:val="en-GB"/>
        </w:rPr>
      </w:pPr>
    </w:p>
    <w:p w14:paraId="3D703754" w14:textId="77777777" w:rsidR="00EA039D" w:rsidRDefault="00EA039D" w:rsidP="00EA039D">
      <w:pPr>
        <w:ind w:left="0"/>
        <w:rPr>
          <w:lang w:val="en-GB"/>
        </w:rPr>
      </w:pPr>
    </w:p>
    <w:p w14:paraId="5607F240" w14:textId="77777777" w:rsidR="00EA039D" w:rsidRDefault="00EA039D" w:rsidP="00EA039D">
      <w:pPr>
        <w:ind w:left="0"/>
        <w:rPr>
          <w:lang w:val="en-GB"/>
        </w:rPr>
      </w:pPr>
    </w:p>
    <w:p w14:paraId="40D87C86" w14:textId="77777777" w:rsidR="00EA039D" w:rsidRDefault="00EA039D" w:rsidP="00EA039D">
      <w:pPr>
        <w:ind w:left="0"/>
        <w:rPr>
          <w:lang w:val="en-GB"/>
        </w:rPr>
      </w:pPr>
    </w:p>
    <w:p w14:paraId="12A68C0B" w14:textId="1A574BE1" w:rsidR="00EA039D" w:rsidRPr="00EA039D" w:rsidRDefault="00EA039D" w:rsidP="00EA039D">
      <w:pPr>
        <w:autoSpaceDE w:val="0"/>
        <w:autoSpaceDN w:val="0"/>
        <w:adjustRightInd w:val="0"/>
        <w:spacing w:before="0" w:after="120"/>
        <w:ind w:left="0" w:right="0"/>
        <w:rPr>
          <w:rFonts w:ascii="Trebuchet MS" w:hAnsi="Trebuchet MS"/>
          <w:color w:val="0C0C0C" w:themeColor="text2"/>
          <w:szCs w:val="18"/>
          <w:lang w:val="en-GB"/>
        </w:rPr>
      </w:pPr>
      <w:r w:rsidRPr="00EA039D">
        <w:rPr>
          <w:rFonts w:ascii="Trebuchet MS" w:hAnsi="Trebuchet MS"/>
          <w:color w:val="0C0C0C" w:themeColor="text2"/>
          <w:szCs w:val="18"/>
          <w:lang w:val="en-GB"/>
        </w:rPr>
        <w:t>Within the application, it is also possible to explore the Pula–</w:t>
      </w:r>
      <w:proofErr w:type="spellStart"/>
      <w:r w:rsidRPr="00EA039D">
        <w:rPr>
          <w:rFonts w:ascii="Trebuchet MS" w:hAnsi="Trebuchet MS"/>
          <w:color w:val="0C0C0C" w:themeColor="text2"/>
          <w:szCs w:val="18"/>
          <w:lang w:val="en-GB"/>
        </w:rPr>
        <w:t>Buzet</w:t>
      </w:r>
      <w:proofErr w:type="spellEnd"/>
      <w:r w:rsidRPr="00EA039D">
        <w:rPr>
          <w:rFonts w:ascii="Trebuchet MS" w:hAnsi="Trebuchet MS"/>
          <w:color w:val="0C0C0C" w:themeColor="text2"/>
          <w:szCs w:val="18"/>
          <w:lang w:val="en-GB"/>
        </w:rPr>
        <w:t xml:space="preserve"> railway route, allowing users to combine multiple modes of transport. On the map, the railway line across the Istria County is clearly marked, enabling easy visual identification. When the user zooms in, the names of the railway stations along the route become visible.</w:t>
      </w:r>
    </w:p>
    <w:p w14:paraId="4246DBC1" w14:textId="77777777" w:rsidR="00EA039D" w:rsidRDefault="00EA039D" w:rsidP="00EA039D">
      <w:pPr>
        <w:keepNext/>
        <w:ind w:left="0"/>
      </w:pPr>
      <w:r>
        <w:rPr>
          <w:rFonts w:ascii="Trebuchet MS" w:hAnsi="Trebuchet MS"/>
          <w:noProof/>
          <w:color w:val="0C0C0C" w:themeColor="text2"/>
          <w:szCs w:val="18"/>
          <w:lang w:val="en-GB"/>
        </w:rPr>
        <w:drawing>
          <wp:inline distT="0" distB="0" distL="0" distR="0" wp14:anchorId="78935367" wp14:editId="4B3D892B">
            <wp:extent cx="2453538" cy="5448300"/>
            <wp:effectExtent l="0" t="0" r="4445" b="0"/>
            <wp:docPr id="199127984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6181" cy="5476374"/>
                    </a:xfrm>
                    <a:prstGeom prst="rect">
                      <a:avLst/>
                    </a:prstGeom>
                    <a:noFill/>
                    <a:ln>
                      <a:noFill/>
                    </a:ln>
                  </pic:spPr>
                </pic:pic>
              </a:graphicData>
            </a:graphic>
          </wp:inline>
        </w:drawing>
      </w:r>
    </w:p>
    <w:p w14:paraId="15C7E3B7" w14:textId="7A9DCED7" w:rsidR="00EA039D" w:rsidRDefault="00EA039D" w:rsidP="00EA039D">
      <w:pPr>
        <w:pStyle w:val="Opisslike"/>
        <w:jc w:val="both"/>
      </w:pPr>
      <w:r>
        <w:t xml:space="preserve">Figure </w:t>
      </w:r>
      <w:r>
        <w:fldChar w:fldCharType="begin"/>
      </w:r>
      <w:r>
        <w:instrText xml:space="preserve"> SEQ Figure \* ARABIC </w:instrText>
      </w:r>
      <w:r>
        <w:fldChar w:fldCharType="separate"/>
      </w:r>
      <w:r w:rsidR="00F55F1D">
        <w:rPr>
          <w:noProof/>
        </w:rPr>
        <w:t>3</w:t>
      </w:r>
      <w:r>
        <w:fldChar w:fldCharType="end"/>
      </w:r>
      <w:r>
        <w:t>: Regional train connection Pula-</w:t>
      </w:r>
      <w:proofErr w:type="spellStart"/>
      <w:r>
        <w:t>Buzet</w:t>
      </w:r>
      <w:proofErr w:type="spellEnd"/>
      <w:r>
        <w:t xml:space="preserve"> (map)</w:t>
      </w:r>
    </w:p>
    <w:p w14:paraId="754C8B2F" w14:textId="77777777" w:rsidR="00EA039D" w:rsidRDefault="00EA039D" w:rsidP="00EA039D">
      <w:pPr>
        <w:ind w:left="0"/>
        <w:rPr>
          <w:lang w:val="en-GB"/>
        </w:rPr>
      </w:pPr>
    </w:p>
    <w:p w14:paraId="398630E3" w14:textId="77777777" w:rsidR="00EA039D" w:rsidRPr="00646D58" w:rsidRDefault="00EA039D" w:rsidP="00EA039D">
      <w:pPr>
        <w:ind w:left="0"/>
        <w:rPr>
          <w:lang w:val="en-GB"/>
        </w:rPr>
      </w:pPr>
    </w:p>
    <w:p w14:paraId="58B77F72" w14:textId="40E20506" w:rsidR="009179A8" w:rsidRPr="00E115A1" w:rsidRDefault="00551E6A" w:rsidP="009179A8">
      <w:pPr>
        <w:autoSpaceDE w:val="0"/>
        <w:autoSpaceDN w:val="0"/>
        <w:adjustRightInd w:val="0"/>
        <w:spacing w:before="0" w:after="120"/>
        <w:ind w:left="0" w:right="0"/>
        <w:rPr>
          <w:rFonts w:ascii="Trebuchet MS" w:hAnsi="Trebuchet MS"/>
          <w:b/>
          <w:bCs/>
          <w:color w:val="0C0C0C" w:themeColor="text2"/>
          <w:szCs w:val="18"/>
          <w:lang w:val="en-GB"/>
        </w:rPr>
      </w:pPr>
      <w:r w:rsidRPr="00E115A1">
        <w:rPr>
          <w:rFonts w:ascii="Trebuchet MS" w:hAnsi="Trebuchet MS"/>
          <w:b/>
          <w:bCs/>
          <w:color w:val="0C0C0C" w:themeColor="text2"/>
          <w:szCs w:val="18"/>
          <w:lang w:val="en-GB"/>
        </w:rPr>
        <w:t>3.</w:t>
      </w:r>
      <w:r w:rsidR="00646D58" w:rsidRPr="00E115A1">
        <w:rPr>
          <w:rFonts w:ascii="Trebuchet MS" w:hAnsi="Trebuchet MS"/>
          <w:b/>
          <w:bCs/>
          <w:color w:val="0C0C0C" w:themeColor="text2"/>
          <w:szCs w:val="18"/>
          <w:lang w:val="en-GB"/>
        </w:rPr>
        <w:t xml:space="preserve"> </w:t>
      </w:r>
      <w:r w:rsidR="009179A8" w:rsidRPr="00E115A1">
        <w:rPr>
          <w:rFonts w:ascii="Trebuchet MS" w:hAnsi="Trebuchet MS"/>
          <w:b/>
          <w:bCs/>
          <w:color w:val="0C0C0C" w:themeColor="text2"/>
          <w:szCs w:val="18"/>
          <w:lang w:val="en-GB"/>
        </w:rPr>
        <w:t xml:space="preserve">Search Engine and </w:t>
      </w:r>
      <w:r w:rsidR="00E115A1">
        <w:rPr>
          <w:rFonts w:ascii="Trebuchet MS" w:hAnsi="Trebuchet MS"/>
          <w:b/>
          <w:bCs/>
          <w:color w:val="0C0C0C" w:themeColor="text2"/>
          <w:szCs w:val="18"/>
          <w:lang w:val="en-GB"/>
        </w:rPr>
        <w:t>r</w:t>
      </w:r>
      <w:r w:rsidR="009179A8" w:rsidRPr="00E115A1">
        <w:rPr>
          <w:rFonts w:ascii="Trebuchet MS" w:hAnsi="Trebuchet MS"/>
          <w:b/>
          <w:bCs/>
          <w:color w:val="0C0C0C" w:themeColor="text2"/>
          <w:szCs w:val="18"/>
          <w:lang w:val="en-GB"/>
        </w:rPr>
        <w:t xml:space="preserve">oute </w:t>
      </w:r>
      <w:r w:rsidR="00E115A1">
        <w:rPr>
          <w:rFonts w:ascii="Trebuchet MS" w:hAnsi="Trebuchet MS"/>
          <w:b/>
          <w:bCs/>
          <w:color w:val="0C0C0C" w:themeColor="text2"/>
          <w:szCs w:val="18"/>
          <w:lang w:val="en-GB"/>
        </w:rPr>
        <w:t>r</w:t>
      </w:r>
      <w:r w:rsidR="009179A8" w:rsidRPr="00E115A1">
        <w:rPr>
          <w:rFonts w:ascii="Trebuchet MS" w:hAnsi="Trebuchet MS"/>
          <w:b/>
          <w:bCs/>
          <w:color w:val="0C0C0C" w:themeColor="text2"/>
          <w:szCs w:val="18"/>
          <w:lang w:val="en-GB"/>
        </w:rPr>
        <w:t>esults</w:t>
      </w:r>
    </w:p>
    <w:p w14:paraId="12A11361" w14:textId="77777777" w:rsidR="009179A8" w:rsidRPr="009179A8"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 xml:space="preserve">Users can enter a starting point and destination to generate route suggestions. The search result includes estimated travel time, lines involved (with </w:t>
      </w:r>
      <w:proofErr w:type="spellStart"/>
      <w:r w:rsidRPr="009179A8">
        <w:rPr>
          <w:rFonts w:ascii="Trebuchet MS" w:hAnsi="Trebuchet MS"/>
          <w:color w:val="0C0C0C" w:themeColor="text2"/>
          <w:szCs w:val="18"/>
          <w:lang w:val="en-GB"/>
        </w:rPr>
        <w:t>colors</w:t>
      </w:r>
      <w:proofErr w:type="spellEnd"/>
      <w:r w:rsidRPr="009179A8">
        <w:rPr>
          <w:rFonts w:ascii="Trebuchet MS" w:hAnsi="Trebuchet MS"/>
          <w:color w:val="0C0C0C" w:themeColor="text2"/>
          <w:szCs w:val="18"/>
          <w:lang w:val="en-GB"/>
        </w:rPr>
        <w:t>), walking segments, and next bus arrival times.</w:t>
      </w:r>
    </w:p>
    <w:p w14:paraId="2056F7ED" w14:textId="77777777" w:rsidR="00646D58" w:rsidRDefault="009179A8" w:rsidP="00646D58">
      <w:pPr>
        <w:keepNext/>
        <w:autoSpaceDE w:val="0"/>
        <w:autoSpaceDN w:val="0"/>
        <w:adjustRightInd w:val="0"/>
        <w:spacing w:before="0" w:after="120"/>
        <w:ind w:left="0" w:right="0"/>
      </w:pPr>
      <w:r>
        <w:rPr>
          <w:noProof/>
        </w:rPr>
        <w:lastRenderedPageBreak/>
        <w:drawing>
          <wp:inline distT="0" distB="0" distL="0" distR="0" wp14:anchorId="5A7FD207" wp14:editId="6CFAD38F">
            <wp:extent cx="6120130" cy="3858260"/>
            <wp:effectExtent l="0" t="0" r="0" b="8890"/>
            <wp:docPr id="16852016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20165" name=""/>
                    <pic:cNvPicPr/>
                  </pic:nvPicPr>
                  <pic:blipFill>
                    <a:blip r:embed="rId17"/>
                    <a:stretch>
                      <a:fillRect/>
                    </a:stretch>
                  </pic:blipFill>
                  <pic:spPr>
                    <a:xfrm>
                      <a:off x="0" y="0"/>
                      <a:ext cx="6120130" cy="3858260"/>
                    </a:xfrm>
                    <a:prstGeom prst="rect">
                      <a:avLst/>
                    </a:prstGeom>
                  </pic:spPr>
                </pic:pic>
              </a:graphicData>
            </a:graphic>
          </wp:inline>
        </w:drawing>
      </w:r>
    </w:p>
    <w:p w14:paraId="48713758" w14:textId="134BE95C" w:rsidR="009179A8" w:rsidRDefault="00646D58" w:rsidP="00646D58">
      <w:pPr>
        <w:pStyle w:val="Opisslike"/>
        <w:jc w:val="both"/>
      </w:pPr>
      <w:r>
        <w:t xml:space="preserve">Figure </w:t>
      </w:r>
      <w:r>
        <w:fldChar w:fldCharType="begin"/>
      </w:r>
      <w:r>
        <w:instrText xml:space="preserve"> SEQ Figure \* ARABIC </w:instrText>
      </w:r>
      <w:r>
        <w:fldChar w:fldCharType="separate"/>
      </w:r>
      <w:r w:rsidR="00F55F1D">
        <w:rPr>
          <w:noProof/>
        </w:rPr>
        <w:t>4</w:t>
      </w:r>
      <w:r>
        <w:fldChar w:fldCharType="end"/>
      </w:r>
      <w:r>
        <w:t xml:space="preserve">: </w:t>
      </w:r>
      <w:r w:rsidRPr="00E05DB6">
        <w:t xml:space="preserve">Search </w:t>
      </w:r>
      <w:r>
        <w:t>i</w:t>
      </w:r>
      <w:r w:rsidRPr="00E05DB6">
        <w:t>nput</w:t>
      </w:r>
    </w:p>
    <w:p w14:paraId="58B9ACE3" w14:textId="6B2EC332" w:rsidR="00646D58" w:rsidRDefault="00646D58" w:rsidP="00646D58">
      <w:pPr>
        <w:ind w:left="0"/>
        <w:rPr>
          <w:lang w:val="en-GB"/>
        </w:rPr>
      </w:pPr>
    </w:p>
    <w:p w14:paraId="5448AB92" w14:textId="77777777" w:rsidR="00646D58" w:rsidRPr="00646D58" w:rsidRDefault="00646D58" w:rsidP="00646D58">
      <w:pPr>
        <w:ind w:left="0"/>
        <w:rPr>
          <w:lang w:val="en-GB"/>
        </w:rPr>
      </w:pPr>
    </w:p>
    <w:p w14:paraId="14D1B752" w14:textId="3D0D3E1C" w:rsidR="009179A8"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After entering the starting and destination points, the search results are visible on the map.</w:t>
      </w:r>
    </w:p>
    <w:p w14:paraId="013B36E6" w14:textId="77777777" w:rsidR="00646D58" w:rsidRDefault="009179A8" w:rsidP="00646D58">
      <w:pPr>
        <w:keepNext/>
        <w:autoSpaceDE w:val="0"/>
        <w:autoSpaceDN w:val="0"/>
        <w:adjustRightInd w:val="0"/>
        <w:spacing w:before="0" w:after="120"/>
        <w:ind w:left="0" w:right="0"/>
      </w:pPr>
      <w:r>
        <w:rPr>
          <w:noProof/>
        </w:rPr>
        <w:lastRenderedPageBreak/>
        <w:drawing>
          <wp:inline distT="0" distB="0" distL="0" distR="0" wp14:anchorId="6FD887A2" wp14:editId="59B687EC">
            <wp:extent cx="6120130" cy="3808095"/>
            <wp:effectExtent l="0" t="0" r="0" b="1905"/>
            <wp:docPr id="76588903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89036" name=""/>
                    <pic:cNvPicPr/>
                  </pic:nvPicPr>
                  <pic:blipFill>
                    <a:blip r:embed="rId18"/>
                    <a:stretch>
                      <a:fillRect/>
                    </a:stretch>
                  </pic:blipFill>
                  <pic:spPr>
                    <a:xfrm>
                      <a:off x="0" y="0"/>
                      <a:ext cx="6120130" cy="3808095"/>
                    </a:xfrm>
                    <a:prstGeom prst="rect">
                      <a:avLst/>
                    </a:prstGeom>
                  </pic:spPr>
                </pic:pic>
              </a:graphicData>
            </a:graphic>
          </wp:inline>
        </w:drawing>
      </w:r>
    </w:p>
    <w:p w14:paraId="342BB77A" w14:textId="68B4606D" w:rsidR="009179A8" w:rsidRPr="009179A8" w:rsidRDefault="00646D58" w:rsidP="00646D58">
      <w:pPr>
        <w:pStyle w:val="Opisslike"/>
        <w:jc w:val="both"/>
        <w:rPr>
          <w:color w:val="0C0C0C" w:themeColor="text2"/>
        </w:rPr>
      </w:pPr>
      <w:r>
        <w:t xml:space="preserve">Figure </w:t>
      </w:r>
      <w:r>
        <w:fldChar w:fldCharType="begin"/>
      </w:r>
      <w:r>
        <w:instrText xml:space="preserve"> SEQ Figure \* ARABIC </w:instrText>
      </w:r>
      <w:r>
        <w:fldChar w:fldCharType="separate"/>
      </w:r>
      <w:r w:rsidR="00F55F1D">
        <w:rPr>
          <w:noProof/>
        </w:rPr>
        <w:t>5</w:t>
      </w:r>
      <w:r>
        <w:fldChar w:fldCharType="end"/>
      </w:r>
      <w:r>
        <w:t xml:space="preserve">: </w:t>
      </w:r>
      <w:r w:rsidRPr="00CF7DF7">
        <w:t xml:space="preserve">Search </w:t>
      </w:r>
      <w:r>
        <w:t>r</w:t>
      </w:r>
      <w:r w:rsidRPr="00CF7DF7">
        <w:t>esults</w:t>
      </w:r>
    </w:p>
    <w:p w14:paraId="03C54BFB" w14:textId="77777777" w:rsidR="004117E7" w:rsidRPr="004117E7" w:rsidRDefault="004117E7" w:rsidP="004117E7">
      <w:pPr>
        <w:autoSpaceDE w:val="0"/>
        <w:autoSpaceDN w:val="0"/>
        <w:adjustRightInd w:val="0"/>
        <w:spacing w:before="0" w:after="120"/>
        <w:ind w:left="0" w:right="0"/>
        <w:rPr>
          <w:rFonts w:ascii="Trebuchet MS" w:hAnsi="Trebuchet MS"/>
          <w:color w:val="0C0C0C" w:themeColor="text2"/>
          <w:szCs w:val="18"/>
          <w:lang w:val="en-GB"/>
        </w:rPr>
      </w:pPr>
      <w:r w:rsidRPr="004117E7">
        <w:rPr>
          <w:rFonts w:ascii="Trebuchet MS" w:hAnsi="Trebuchet MS"/>
          <w:color w:val="0C0C0C" w:themeColor="text2"/>
          <w:szCs w:val="18"/>
          <w:lang w:val="en-GB"/>
        </w:rPr>
        <w:t>This list displays available public transport routes between the user's current location and the selected destination. Each entry in the list includes the following details:</w:t>
      </w:r>
    </w:p>
    <w:p w14:paraId="43008206" w14:textId="77777777" w:rsidR="004117E7" w:rsidRPr="004117E7" w:rsidRDefault="004117E7" w:rsidP="00531A61">
      <w:pPr>
        <w:autoSpaceDE w:val="0"/>
        <w:autoSpaceDN w:val="0"/>
        <w:adjustRightInd w:val="0"/>
        <w:spacing w:before="0" w:after="120"/>
        <w:ind w:left="709" w:right="0"/>
        <w:rPr>
          <w:rFonts w:ascii="Trebuchet MS" w:hAnsi="Trebuchet MS"/>
          <w:color w:val="0C0C0C" w:themeColor="text2"/>
          <w:szCs w:val="18"/>
          <w:lang w:val="en-GB"/>
        </w:rPr>
      </w:pPr>
      <w:r w:rsidRPr="004117E7">
        <w:rPr>
          <w:rFonts w:ascii="Trebuchet MS" w:hAnsi="Trebuchet MS"/>
          <w:color w:val="0C0C0C" w:themeColor="text2"/>
          <w:szCs w:val="18"/>
          <w:lang w:val="en-GB"/>
        </w:rPr>
        <w:t>1. Total Travel Time – Displayed in minutes (e.g., 21 min).</w:t>
      </w:r>
    </w:p>
    <w:p w14:paraId="0588EF9C" w14:textId="77777777" w:rsidR="004117E7" w:rsidRPr="004117E7" w:rsidRDefault="004117E7" w:rsidP="00531A61">
      <w:pPr>
        <w:autoSpaceDE w:val="0"/>
        <w:autoSpaceDN w:val="0"/>
        <w:adjustRightInd w:val="0"/>
        <w:spacing w:before="0" w:after="120"/>
        <w:ind w:left="709" w:right="0"/>
        <w:rPr>
          <w:rFonts w:ascii="Trebuchet MS" w:hAnsi="Trebuchet MS"/>
          <w:color w:val="0C0C0C" w:themeColor="text2"/>
          <w:szCs w:val="18"/>
          <w:lang w:val="en-GB"/>
        </w:rPr>
      </w:pPr>
      <w:r w:rsidRPr="004117E7">
        <w:rPr>
          <w:rFonts w:ascii="Trebuchet MS" w:hAnsi="Trebuchet MS"/>
          <w:color w:val="0C0C0C" w:themeColor="text2"/>
          <w:szCs w:val="18"/>
          <w:lang w:val="en-GB"/>
        </w:rPr>
        <w:t xml:space="preserve">2. First Transit Line – Indicated by a number and </w:t>
      </w:r>
      <w:proofErr w:type="spellStart"/>
      <w:r w:rsidRPr="004117E7">
        <w:rPr>
          <w:rFonts w:ascii="Trebuchet MS" w:hAnsi="Trebuchet MS"/>
          <w:color w:val="0C0C0C" w:themeColor="text2"/>
          <w:szCs w:val="18"/>
          <w:lang w:val="en-GB"/>
        </w:rPr>
        <w:t>color</w:t>
      </w:r>
      <w:proofErr w:type="spellEnd"/>
      <w:r w:rsidRPr="004117E7">
        <w:rPr>
          <w:rFonts w:ascii="Trebuchet MS" w:hAnsi="Trebuchet MS"/>
          <w:color w:val="0C0C0C" w:themeColor="text2"/>
          <w:szCs w:val="18"/>
          <w:lang w:val="en-GB"/>
        </w:rPr>
        <w:t xml:space="preserve"> (e.g., LINE 2 in red).</w:t>
      </w:r>
    </w:p>
    <w:p w14:paraId="715CD576" w14:textId="77777777" w:rsidR="004117E7" w:rsidRPr="004117E7" w:rsidRDefault="004117E7" w:rsidP="00531A61">
      <w:pPr>
        <w:autoSpaceDE w:val="0"/>
        <w:autoSpaceDN w:val="0"/>
        <w:adjustRightInd w:val="0"/>
        <w:spacing w:before="0" w:after="120"/>
        <w:ind w:left="709" w:right="0"/>
        <w:rPr>
          <w:rFonts w:ascii="Trebuchet MS" w:hAnsi="Trebuchet MS"/>
          <w:color w:val="0C0C0C" w:themeColor="text2"/>
          <w:szCs w:val="18"/>
          <w:lang w:val="en-GB"/>
        </w:rPr>
      </w:pPr>
      <w:r w:rsidRPr="004117E7">
        <w:rPr>
          <w:rFonts w:ascii="Trebuchet MS" w:hAnsi="Trebuchet MS"/>
          <w:color w:val="0C0C0C" w:themeColor="text2"/>
          <w:szCs w:val="18"/>
          <w:lang w:val="en-GB"/>
        </w:rPr>
        <w:t>3. Walking Time to the First Stop – Displayed in minutes (e.g., 3 min).</w:t>
      </w:r>
    </w:p>
    <w:p w14:paraId="11760D00" w14:textId="77777777" w:rsidR="004117E7" w:rsidRPr="004117E7" w:rsidRDefault="004117E7" w:rsidP="00531A61">
      <w:pPr>
        <w:autoSpaceDE w:val="0"/>
        <w:autoSpaceDN w:val="0"/>
        <w:adjustRightInd w:val="0"/>
        <w:spacing w:before="0" w:after="120"/>
        <w:ind w:left="709" w:right="0"/>
        <w:rPr>
          <w:rFonts w:ascii="Trebuchet MS" w:hAnsi="Trebuchet MS"/>
          <w:color w:val="0C0C0C" w:themeColor="text2"/>
          <w:szCs w:val="18"/>
          <w:lang w:val="en-GB"/>
        </w:rPr>
      </w:pPr>
      <w:r w:rsidRPr="004117E7">
        <w:rPr>
          <w:rFonts w:ascii="Trebuchet MS" w:hAnsi="Trebuchet MS"/>
          <w:color w:val="0C0C0C" w:themeColor="text2"/>
          <w:szCs w:val="18"/>
          <w:lang w:val="en-GB"/>
        </w:rPr>
        <w:t xml:space="preserve">4. Second Transit Line (if a transfer is required) – Indicated by a number and </w:t>
      </w:r>
      <w:proofErr w:type="spellStart"/>
      <w:r w:rsidRPr="004117E7">
        <w:rPr>
          <w:rFonts w:ascii="Trebuchet MS" w:hAnsi="Trebuchet MS"/>
          <w:color w:val="0C0C0C" w:themeColor="text2"/>
          <w:szCs w:val="18"/>
          <w:lang w:val="en-GB"/>
        </w:rPr>
        <w:t>color</w:t>
      </w:r>
      <w:proofErr w:type="spellEnd"/>
      <w:r w:rsidRPr="004117E7">
        <w:rPr>
          <w:rFonts w:ascii="Trebuchet MS" w:hAnsi="Trebuchet MS"/>
          <w:color w:val="0C0C0C" w:themeColor="text2"/>
          <w:szCs w:val="18"/>
          <w:lang w:val="en-GB"/>
        </w:rPr>
        <w:t xml:space="preserve"> (e.g., LINIE 71 in yellow).</w:t>
      </w:r>
    </w:p>
    <w:p w14:paraId="78DD79A9" w14:textId="77777777" w:rsidR="004117E7" w:rsidRPr="004117E7" w:rsidRDefault="004117E7" w:rsidP="00531A61">
      <w:pPr>
        <w:autoSpaceDE w:val="0"/>
        <w:autoSpaceDN w:val="0"/>
        <w:adjustRightInd w:val="0"/>
        <w:spacing w:before="0" w:after="120"/>
        <w:ind w:left="709" w:right="0"/>
        <w:rPr>
          <w:rFonts w:ascii="Trebuchet MS" w:hAnsi="Trebuchet MS"/>
          <w:color w:val="0C0C0C" w:themeColor="text2"/>
          <w:szCs w:val="18"/>
          <w:lang w:val="en-GB"/>
        </w:rPr>
      </w:pPr>
      <w:r w:rsidRPr="004117E7">
        <w:rPr>
          <w:rFonts w:ascii="Trebuchet MS" w:hAnsi="Trebuchet MS"/>
          <w:color w:val="0C0C0C" w:themeColor="text2"/>
          <w:szCs w:val="18"/>
          <w:lang w:val="en-GB"/>
        </w:rPr>
        <w:t>5. Bus Ride Duration – Displayed in minutes (e.g., 19 min).</w:t>
      </w:r>
    </w:p>
    <w:p w14:paraId="63913F3B" w14:textId="77777777" w:rsidR="004117E7" w:rsidRPr="004117E7" w:rsidRDefault="004117E7" w:rsidP="00531A61">
      <w:pPr>
        <w:autoSpaceDE w:val="0"/>
        <w:autoSpaceDN w:val="0"/>
        <w:adjustRightInd w:val="0"/>
        <w:spacing w:before="0" w:after="120"/>
        <w:ind w:left="709" w:right="0"/>
        <w:rPr>
          <w:rFonts w:ascii="Trebuchet MS" w:hAnsi="Trebuchet MS"/>
          <w:color w:val="0C0C0C" w:themeColor="text2"/>
          <w:szCs w:val="18"/>
          <w:lang w:val="en-GB"/>
        </w:rPr>
      </w:pPr>
      <w:r w:rsidRPr="004117E7">
        <w:rPr>
          <w:rFonts w:ascii="Trebuchet MS" w:hAnsi="Trebuchet MS"/>
          <w:color w:val="0C0C0C" w:themeColor="text2"/>
          <w:szCs w:val="18"/>
          <w:lang w:val="en-GB"/>
        </w:rPr>
        <w:t xml:space="preserve">6. Estimated Total Arrival Time – Approximate duration until arrival (e.g., 19 min </w:t>
      </w:r>
      <w:proofErr w:type="spellStart"/>
      <w:r w:rsidRPr="004117E7">
        <w:rPr>
          <w:rFonts w:ascii="Trebuchet MS" w:hAnsi="Trebuchet MS"/>
          <w:color w:val="0C0C0C" w:themeColor="text2"/>
          <w:szCs w:val="18"/>
          <w:lang w:val="en-GB"/>
        </w:rPr>
        <w:t>apx</w:t>
      </w:r>
      <w:proofErr w:type="spellEnd"/>
      <w:r w:rsidRPr="004117E7">
        <w:rPr>
          <w:rFonts w:ascii="Trebuchet MS" w:hAnsi="Trebuchet MS"/>
          <w:color w:val="0C0C0C" w:themeColor="text2"/>
          <w:szCs w:val="18"/>
          <w:lang w:val="en-GB"/>
        </w:rPr>
        <w:t>).</w:t>
      </w:r>
    </w:p>
    <w:p w14:paraId="56339792" w14:textId="77777777" w:rsidR="004117E7" w:rsidRPr="004117E7" w:rsidRDefault="004117E7" w:rsidP="00531A61">
      <w:pPr>
        <w:autoSpaceDE w:val="0"/>
        <w:autoSpaceDN w:val="0"/>
        <w:adjustRightInd w:val="0"/>
        <w:spacing w:before="0" w:after="120"/>
        <w:ind w:left="709" w:right="0"/>
        <w:rPr>
          <w:rFonts w:ascii="Trebuchet MS" w:hAnsi="Trebuchet MS"/>
          <w:color w:val="0C0C0C" w:themeColor="text2"/>
          <w:szCs w:val="18"/>
          <w:lang w:val="en-GB"/>
        </w:rPr>
      </w:pPr>
      <w:r w:rsidRPr="004117E7">
        <w:rPr>
          <w:rFonts w:ascii="Trebuchet MS" w:hAnsi="Trebuchet MS"/>
          <w:color w:val="0C0C0C" w:themeColor="text2"/>
          <w:szCs w:val="18"/>
          <w:lang w:val="en-GB"/>
        </w:rPr>
        <w:t xml:space="preserve">7. Upcoming Bus Arrival Information – Shows the estimated time until the next bus arrives at the stop (e.g., Arrives in 13 min </w:t>
      </w:r>
      <w:proofErr w:type="spellStart"/>
      <w:r w:rsidRPr="004117E7">
        <w:rPr>
          <w:rFonts w:ascii="Trebuchet MS" w:hAnsi="Trebuchet MS"/>
          <w:color w:val="0C0C0C" w:themeColor="text2"/>
          <w:szCs w:val="18"/>
          <w:lang w:val="en-GB"/>
        </w:rPr>
        <w:t>apx</w:t>
      </w:r>
      <w:proofErr w:type="spellEnd"/>
      <w:r w:rsidRPr="004117E7">
        <w:rPr>
          <w:rFonts w:ascii="Trebuchet MS" w:hAnsi="Trebuchet MS"/>
          <w:color w:val="0C0C0C" w:themeColor="text2"/>
          <w:szCs w:val="18"/>
          <w:lang w:val="en-GB"/>
        </w:rPr>
        <w:t>).</w:t>
      </w:r>
    </w:p>
    <w:p w14:paraId="32E9B73B" w14:textId="144A8D6A" w:rsidR="004117E7" w:rsidRPr="009179A8" w:rsidRDefault="004117E7" w:rsidP="004117E7">
      <w:pPr>
        <w:autoSpaceDE w:val="0"/>
        <w:autoSpaceDN w:val="0"/>
        <w:adjustRightInd w:val="0"/>
        <w:spacing w:before="0" w:after="120"/>
        <w:ind w:left="0" w:right="0"/>
        <w:rPr>
          <w:rFonts w:ascii="Trebuchet MS" w:hAnsi="Trebuchet MS"/>
          <w:color w:val="0C0C0C" w:themeColor="text2"/>
          <w:szCs w:val="18"/>
          <w:lang w:val="en-GB"/>
        </w:rPr>
      </w:pPr>
      <w:r w:rsidRPr="004117E7">
        <w:rPr>
          <w:rFonts w:ascii="Trebuchet MS" w:hAnsi="Trebuchet MS"/>
          <w:color w:val="0C0C0C" w:themeColor="text2"/>
          <w:szCs w:val="18"/>
          <w:lang w:val="en-GB"/>
        </w:rPr>
        <w:t>Note: Travel times may vary due to traffic and road conditions.</w:t>
      </w:r>
    </w:p>
    <w:p w14:paraId="3490A7A5" w14:textId="77777777" w:rsidR="004117E7" w:rsidRDefault="004117E7" w:rsidP="009179A8">
      <w:pPr>
        <w:autoSpaceDE w:val="0"/>
        <w:autoSpaceDN w:val="0"/>
        <w:adjustRightInd w:val="0"/>
        <w:spacing w:before="0" w:after="120"/>
        <w:ind w:left="0" w:right="0"/>
        <w:rPr>
          <w:rFonts w:ascii="Trebuchet MS" w:hAnsi="Trebuchet MS"/>
          <w:color w:val="0C0C0C" w:themeColor="text2"/>
          <w:szCs w:val="18"/>
          <w:lang w:val="en-GB"/>
        </w:rPr>
      </w:pPr>
    </w:p>
    <w:p w14:paraId="0838FB4E" w14:textId="13FA0BCA" w:rsidR="009179A8" w:rsidRPr="00E115A1" w:rsidRDefault="00551E6A" w:rsidP="009179A8">
      <w:pPr>
        <w:autoSpaceDE w:val="0"/>
        <w:autoSpaceDN w:val="0"/>
        <w:adjustRightInd w:val="0"/>
        <w:spacing w:before="0" w:after="120"/>
        <w:ind w:left="0" w:right="0"/>
        <w:rPr>
          <w:rFonts w:ascii="Trebuchet MS" w:hAnsi="Trebuchet MS"/>
          <w:b/>
          <w:bCs/>
          <w:color w:val="0C0C0C" w:themeColor="text2"/>
          <w:szCs w:val="18"/>
          <w:lang w:val="en-GB"/>
        </w:rPr>
      </w:pPr>
      <w:r w:rsidRPr="00E115A1">
        <w:rPr>
          <w:rFonts w:ascii="Trebuchet MS" w:hAnsi="Trebuchet MS"/>
          <w:b/>
          <w:bCs/>
          <w:color w:val="0C0C0C" w:themeColor="text2"/>
          <w:szCs w:val="18"/>
          <w:lang w:val="en-GB"/>
        </w:rPr>
        <w:t xml:space="preserve">4. </w:t>
      </w:r>
      <w:r w:rsidR="009179A8" w:rsidRPr="00E115A1">
        <w:rPr>
          <w:rFonts w:ascii="Trebuchet MS" w:hAnsi="Trebuchet MS"/>
          <w:b/>
          <w:bCs/>
          <w:color w:val="0C0C0C" w:themeColor="text2"/>
          <w:szCs w:val="18"/>
          <w:lang w:val="en-GB"/>
        </w:rPr>
        <w:t>Timetable and Route Details</w:t>
      </w:r>
    </w:p>
    <w:p w14:paraId="0D0D82C8" w14:textId="77777777" w:rsidR="009179A8" w:rsidRPr="009179A8"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Selecting a bus stop shows all lines operating on that route, along with exact times of arrival. Users can tap a departure time to view the full list of stations on the line.</w:t>
      </w:r>
    </w:p>
    <w:p w14:paraId="5D48205C" w14:textId="2AFCC81F" w:rsidR="00646D58" w:rsidRDefault="004117E7" w:rsidP="00646D58">
      <w:pPr>
        <w:keepNext/>
        <w:autoSpaceDE w:val="0"/>
        <w:autoSpaceDN w:val="0"/>
        <w:adjustRightInd w:val="0"/>
        <w:spacing w:before="0" w:after="120"/>
        <w:ind w:left="0" w:right="0"/>
      </w:pPr>
      <w:r>
        <w:rPr>
          <w:noProof/>
        </w:rPr>
        <w:lastRenderedPageBreak/>
        <w:drawing>
          <wp:inline distT="0" distB="0" distL="0" distR="0" wp14:anchorId="6987B13E" wp14:editId="65D1399E">
            <wp:extent cx="1740019" cy="3609975"/>
            <wp:effectExtent l="0" t="0" r="0" b="0"/>
            <wp:docPr id="113365527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655279" name=""/>
                    <pic:cNvPicPr/>
                  </pic:nvPicPr>
                  <pic:blipFill>
                    <a:blip r:embed="rId19"/>
                    <a:stretch>
                      <a:fillRect/>
                    </a:stretch>
                  </pic:blipFill>
                  <pic:spPr>
                    <a:xfrm>
                      <a:off x="0" y="0"/>
                      <a:ext cx="1743054" cy="3616272"/>
                    </a:xfrm>
                    <a:prstGeom prst="rect">
                      <a:avLst/>
                    </a:prstGeom>
                  </pic:spPr>
                </pic:pic>
              </a:graphicData>
            </a:graphic>
          </wp:inline>
        </w:drawing>
      </w:r>
      <w:r w:rsidR="00646D58">
        <w:rPr>
          <w:noProof/>
        </w:rPr>
        <w:drawing>
          <wp:inline distT="0" distB="0" distL="0" distR="0" wp14:anchorId="3E96072F" wp14:editId="1C9E5936">
            <wp:extent cx="1713394" cy="3629025"/>
            <wp:effectExtent l="0" t="0" r="1270" b="0"/>
            <wp:docPr id="94209634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96345" name=""/>
                    <pic:cNvPicPr/>
                  </pic:nvPicPr>
                  <pic:blipFill>
                    <a:blip r:embed="rId20"/>
                    <a:stretch>
                      <a:fillRect/>
                    </a:stretch>
                  </pic:blipFill>
                  <pic:spPr>
                    <a:xfrm>
                      <a:off x="0" y="0"/>
                      <a:ext cx="1718809" cy="3640493"/>
                    </a:xfrm>
                    <a:prstGeom prst="rect">
                      <a:avLst/>
                    </a:prstGeom>
                  </pic:spPr>
                </pic:pic>
              </a:graphicData>
            </a:graphic>
          </wp:inline>
        </w:drawing>
      </w:r>
    </w:p>
    <w:p w14:paraId="330E4E20" w14:textId="7A9745E9" w:rsidR="00646D58" w:rsidRDefault="00646D58" w:rsidP="00646D58">
      <w:pPr>
        <w:pStyle w:val="Opisslike"/>
        <w:jc w:val="both"/>
      </w:pPr>
      <w:r>
        <w:t xml:space="preserve">Figure </w:t>
      </w:r>
      <w:r>
        <w:fldChar w:fldCharType="begin"/>
      </w:r>
      <w:r>
        <w:instrText xml:space="preserve"> SEQ Figure \* ARABIC </w:instrText>
      </w:r>
      <w:r>
        <w:fldChar w:fldCharType="separate"/>
      </w:r>
      <w:r w:rsidR="00F55F1D">
        <w:rPr>
          <w:noProof/>
        </w:rPr>
        <w:t>6</w:t>
      </w:r>
      <w:r>
        <w:fldChar w:fldCharType="end"/>
      </w:r>
      <w:r>
        <w:t xml:space="preserve">: </w:t>
      </w:r>
      <w:r w:rsidRPr="00294594">
        <w:t xml:space="preserve">Timetable </w:t>
      </w:r>
      <w:r>
        <w:t>v</w:t>
      </w:r>
      <w:r w:rsidRPr="00294594">
        <w:t>iew</w:t>
      </w:r>
    </w:p>
    <w:p w14:paraId="28B8B147" w14:textId="77777777" w:rsidR="00646D58" w:rsidRDefault="00646D58" w:rsidP="009179A8">
      <w:pPr>
        <w:autoSpaceDE w:val="0"/>
        <w:autoSpaceDN w:val="0"/>
        <w:adjustRightInd w:val="0"/>
        <w:spacing w:before="0" w:after="120"/>
        <w:ind w:left="0" w:right="0"/>
        <w:rPr>
          <w:rFonts w:ascii="Trebuchet MS" w:hAnsi="Trebuchet MS"/>
          <w:color w:val="0C0C0C" w:themeColor="text2"/>
          <w:szCs w:val="18"/>
          <w:lang w:val="en-GB"/>
        </w:rPr>
      </w:pPr>
    </w:p>
    <w:p w14:paraId="0AC34D29" w14:textId="3B50E046" w:rsidR="004117E7" w:rsidRDefault="004117E7" w:rsidP="009179A8">
      <w:pPr>
        <w:autoSpaceDE w:val="0"/>
        <w:autoSpaceDN w:val="0"/>
        <w:adjustRightInd w:val="0"/>
        <w:spacing w:before="0" w:after="120"/>
        <w:ind w:left="0" w:right="0"/>
        <w:rPr>
          <w:rFonts w:ascii="Trebuchet MS" w:hAnsi="Trebuchet MS"/>
          <w:color w:val="0C0C0C" w:themeColor="text2"/>
          <w:szCs w:val="18"/>
          <w:lang w:val="en-GB"/>
        </w:rPr>
      </w:pPr>
      <w:r w:rsidRPr="004117E7">
        <w:rPr>
          <w:rFonts w:ascii="Trebuchet MS" w:hAnsi="Trebuchet MS"/>
          <w:color w:val="0C0C0C" w:themeColor="text2"/>
          <w:szCs w:val="18"/>
          <w:lang w:val="en-GB"/>
        </w:rPr>
        <w:t>By pressing the desired time slot, a list of all stations on the selected route opens.</w:t>
      </w:r>
    </w:p>
    <w:p w14:paraId="753CF519" w14:textId="77777777" w:rsidR="00646D58" w:rsidRDefault="004117E7" w:rsidP="00646D58">
      <w:pPr>
        <w:keepNext/>
        <w:autoSpaceDE w:val="0"/>
        <w:autoSpaceDN w:val="0"/>
        <w:adjustRightInd w:val="0"/>
        <w:spacing w:before="0" w:after="120"/>
        <w:ind w:left="0" w:right="0"/>
      </w:pPr>
      <w:r>
        <w:rPr>
          <w:noProof/>
        </w:rPr>
        <w:drawing>
          <wp:inline distT="0" distB="0" distL="0" distR="0" wp14:anchorId="616A5D42" wp14:editId="1F17F0AD">
            <wp:extent cx="1733550" cy="3584914"/>
            <wp:effectExtent l="0" t="0" r="0" b="0"/>
            <wp:docPr id="140065512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655123" name=""/>
                    <pic:cNvPicPr/>
                  </pic:nvPicPr>
                  <pic:blipFill>
                    <a:blip r:embed="rId21"/>
                    <a:stretch>
                      <a:fillRect/>
                    </a:stretch>
                  </pic:blipFill>
                  <pic:spPr>
                    <a:xfrm>
                      <a:off x="0" y="0"/>
                      <a:ext cx="1741726" cy="3601823"/>
                    </a:xfrm>
                    <a:prstGeom prst="rect">
                      <a:avLst/>
                    </a:prstGeom>
                  </pic:spPr>
                </pic:pic>
              </a:graphicData>
            </a:graphic>
          </wp:inline>
        </w:drawing>
      </w:r>
    </w:p>
    <w:p w14:paraId="34014393" w14:textId="1B02AAA7" w:rsidR="004117E7" w:rsidRPr="009179A8" w:rsidRDefault="00646D58" w:rsidP="00646D58">
      <w:pPr>
        <w:pStyle w:val="Opisslike"/>
        <w:jc w:val="both"/>
        <w:rPr>
          <w:color w:val="0C0C0C" w:themeColor="text2"/>
        </w:rPr>
      </w:pPr>
      <w:r>
        <w:t xml:space="preserve">Figure </w:t>
      </w:r>
      <w:r>
        <w:fldChar w:fldCharType="begin"/>
      </w:r>
      <w:r>
        <w:instrText xml:space="preserve"> SEQ Figure \* ARABIC </w:instrText>
      </w:r>
      <w:r>
        <w:fldChar w:fldCharType="separate"/>
      </w:r>
      <w:r w:rsidR="00F55F1D">
        <w:rPr>
          <w:noProof/>
        </w:rPr>
        <w:t>7</w:t>
      </w:r>
      <w:r>
        <w:fldChar w:fldCharType="end"/>
      </w:r>
      <w:r>
        <w:t xml:space="preserve">: </w:t>
      </w:r>
      <w:r w:rsidRPr="008724F1">
        <w:t xml:space="preserve">List of </w:t>
      </w:r>
      <w:r>
        <w:t>s</w:t>
      </w:r>
      <w:r w:rsidRPr="008724F1">
        <w:t>tations</w:t>
      </w:r>
    </w:p>
    <w:p w14:paraId="2879EB09" w14:textId="77777777" w:rsidR="004117E7" w:rsidRPr="009179A8" w:rsidRDefault="004117E7" w:rsidP="009179A8">
      <w:pPr>
        <w:autoSpaceDE w:val="0"/>
        <w:autoSpaceDN w:val="0"/>
        <w:adjustRightInd w:val="0"/>
        <w:spacing w:before="0" w:after="120"/>
        <w:ind w:left="0" w:right="0"/>
        <w:rPr>
          <w:rFonts w:ascii="Trebuchet MS" w:hAnsi="Trebuchet MS"/>
          <w:color w:val="0C0C0C" w:themeColor="text2"/>
          <w:szCs w:val="18"/>
          <w:lang w:val="en-GB"/>
        </w:rPr>
      </w:pPr>
    </w:p>
    <w:p w14:paraId="7606D18B" w14:textId="48F92737" w:rsidR="009179A8" w:rsidRPr="00E115A1" w:rsidRDefault="009179A8" w:rsidP="009179A8">
      <w:pPr>
        <w:autoSpaceDE w:val="0"/>
        <w:autoSpaceDN w:val="0"/>
        <w:adjustRightInd w:val="0"/>
        <w:spacing w:before="0" w:after="120"/>
        <w:ind w:left="0" w:right="0"/>
        <w:rPr>
          <w:rFonts w:ascii="Trebuchet MS" w:hAnsi="Trebuchet MS"/>
          <w:b/>
          <w:bCs/>
          <w:color w:val="0C0C0C" w:themeColor="text2"/>
          <w:szCs w:val="18"/>
          <w:lang w:val="en-GB"/>
        </w:rPr>
      </w:pPr>
      <w:r w:rsidRPr="00E115A1">
        <w:rPr>
          <w:rFonts w:ascii="Trebuchet MS" w:hAnsi="Trebuchet MS"/>
          <w:b/>
          <w:bCs/>
          <w:color w:val="0C0C0C" w:themeColor="text2"/>
          <w:szCs w:val="18"/>
          <w:lang w:val="en-GB"/>
        </w:rPr>
        <w:lastRenderedPageBreak/>
        <w:t xml:space="preserve">6. Bus </w:t>
      </w:r>
      <w:r w:rsidR="00646D58" w:rsidRPr="00E115A1">
        <w:rPr>
          <w:rFonts w:ascii="Trebuchet MS" w:hAnsi="Trebuchet MS"/>
          <w:b/>
          <w:bCs/>
          <w:color w:val="0C0C0C" w:themeColor="text2"/>
          <w:szCs w:val="18"/>
          <w:lang w:val="en-GB"/>
        </w:rPr>
        <w:t>s</w:t>
      </w:r>
      <w:r w:rsidRPr="00E115A1">
        <w:rPr>
          <w:rFonts w:ascii="Trebuchet MS" w:hAnsi="Trebuchet MS"/>
          <w:b/>
          <w:bCs/>
          <w:color w:val="0C0C0C" w:themeColor="text2"/>
          <w:szCs w:val="18"/>
          <w:lang w:val="en-GB"/>
        </w:rPr>
        <w:t xml:space="preserve">tops </w:t>
      </w:r>
      <w:r w:rsidR="00646D58" w:rsidRPr="00E115A1">
        <w:rPr>
          <w:rFonts w:ascii="Trebuchet MS" w:hAnsi="Trebuchet MS"/>
          <w:b/>
          <w:bCs/>
          <w:color w:val="0C0C0C" w:themeColor="text2"/>
          <w:szCs w:val="18"/>
          <w:lang w:val="en-GB"/>
        </w:rPr>
        <w:t>i</w:t>
      </w:r>
      <w:r w:rsidRPr="00E115A1">
        <w:rPr>
          <w:rFonts w:ascii="Trebuchet MS" w:hAnsi="Trebuchet MS"/>
          <w:b/>
          <w:bCs/>
          <w:color w:val="0C0C0C" w:themeColor="text2"/>
          <w:szCs w:val="18"/>
          <w:lang w:val="en-GB"/>
        </w:rPr>
        <w:t>nterface</w:t>
      </w:r>
    </w:p>
    <w:p w14:paraId="78518A0F" w14:textId="77777777" w:rsidR="00646D58" w:rsidRDefault="004117E7" w:rsidP="00646D58">
      <w:pPr>
        <w:keepNext/>
        <w:autoSpaceDE w:val="0"/>
        <w:autoSpaceDN w:val="0"/>
        <w:adjustRightInd w:val="0"/>
        <w:spacing w:before="0" w:after="120"/>
        <w:ind w:left="0" w:right="0"/>
      </w:pPr>
      <w:r>
        <w:rPr>
          <w:noProof/>
        </w:rPr>
        <w:drawing>
          <wp:inline distT="0" distB="0" distL="0" distR="0" wp14:anchorId="0AAA77CE" wp14:editId="2CED686A">
            <wp:extent cx="6120130" cy="3062605"/>
            <wp:effectExtent l="0" t="0" r="0" b="4445"/>
            <wp:docPr id="198152475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24751" name=""/>
                    <pic:cNvPicPr/>
                  </pic:nvPicPr>
                  <pic:blipFill>
                    <a:blip r:embed="rId22"/>
                    <a:stretch>
                      <a:fillRect/>
                    </a:stretch>
                  </pic:blipFill>
                  <pic:spPr>
                    <a:xfrm>
                      <a:off x="0" y="0"/>
                      <a:ext cx="6120130" cy="3062605"/>
                    </a:xfrm>
                    <a:prstGeom prst="rect">
                      <a:avLst/>
                    </a:prstGeom>
                  </pic:spPr>
                </pic:pic>
              </a:graphicData>
            </a:graphic>
          </wp:inline>
        </w:drawing>
      </w:r>
    </w:p>
    <w:p w14:paraId="66EB3A80" w14:textId="729239A1" w:rsidR="004117E7" w:rsidRDefault="00646D58" w:rsidP="00646D58">
      <w:pPr>
        <w:pStyle w:val="Opisslike"/>
        <w:jc w:val="both"/>
        <w:rPr>
          <w:color w:val="0C0C0C" w:themeColor="text2"/>
        </w:rPr>
      </w:pPr>
      <w:r>
        <w:t xml:space="preserve">Figure </w:t>
      </w:r>
      <w:r>
        <w:fldChar w:fldCharType="begin"/>
      </w:r>
      <w:r>
        <w:instrText xml:space="preserve"> SEQ Figure \* ARABIC </w:instrText>
      </w:r>
      <w:r>
        <w:fldChar w:fldCharType="separate"/>
      </w:r>
      <w:r w:rsidR="00F55F1D">
        <w:rPr>
          <w:noProof/>
        </w:rPr>
        <w:t>8</w:t>
      </w:r>
      <w:r>
        <w:fldChar w:fldCharType="end"/>
      </w:r>
      <w:r>
        <w:t xml:space="preserve">: </w:t>
      </w:r>
      <w:r w:rsidRPr="004D01DD">
        <w:t xml:space="preserve">Bus </w:t>
      </w:r>
      <w:r>
        <w:t>s</w:t>
      </w:r>
      <w:r w:rsidRPr="004D01DD">
        <w:t xml:space="preserve">tops </w:t>
      </w:r>
      <w:r>
        <w:t>o</w:t>
      </w:r>
      <w:r w:rsidRPr="004D01DD">
        <w:t>verview</w:t>
      </w:r>
    </w:p>
    <w:p w14:paraId="79484948" w14:textId="77777777" w:rsidR="004117E7" w:rsidRPr="009179A8" w:rsidRDefault="004117E7" w:rsidP="009179A8">
      <w:pPr>
        <w:autoSpaceDE w:val="0"/>
        <w:autoSpaceDN w:val="0"/>
        <w:adjustRightInd w:val="0"/>
        <w:spacing w:before="0" w:after="120"/>
        <w:ind w:left="0" w:right="0"/>
        <w:rPr>
          <w:rFonts w:ascii="Trebuchet MS" w:hAnsi="Trebuchet MS"/>
          <w:color w:val="0C0C0C" w:themeColor="text2"/>
          <w:szCs w:val="18"/>
          <w:lang w:val="en-GB"/>
        </w:rPr>
      </w:pPr>
    </w:p>
    <w:p w14:paraId="0F93BAA5" w14:textId="77777777" w:rsidR="004117E7" w:rsidRPr="004117E7" w:rsidRDefault="004117E7" w:rsidP="004117E7">
      <w:pPr>
        <w:autoSpaceDE w:val="0"/>
        <w:autoSpaceDN w:val="0"/>
        <w:adjustRightInd w:val="0"/>
        <w:spacing w:before="0" w:after="120"/>
        <w:ind w:left="0" w:right="0"/>
        <w:rPr>
          <w:rFonts w:ascii="Trebuchet MS" w:hAnsi="Trebuchet MS"/>
          <w:color w:val="0C0C0C" w:themeColor="text2"/>
          <w:szCs w:val="18"/>
          <w:lang w:val="en-GB"/>
        </w:rPr>
      </w:pPr>
      <w:r w:rsidRPr="004117E7">
        <w:rPr>
          <w:rFonts w:ascii="Trebuchet MS" w:hAnsi="Trebuchet MS"/>
          <w:color w:val="0C0C0C" w:themeColor="text2"/>
          <w:szCs w:val="18"/>
          <w:lang w:val="en-GB"/>
        </w:rPr>
        <w:t>Similar to the timetable, by selecting a specific bus stop and one of the time slots, a detailed view of the bus stations is provided.</w:t>
      </w:r>
    </w:p>
    <w:p w14:paraId="316BFE68" w14:textId="77777777" w:rsidR="004117E7" w:rsidRPr="004117E7" w:rsidRDefault="004117E7" w:rsidP="004117E7">
      <w:pPr>
        <w:autoSpaceDE w:val="0"/>
        <w:autoSpaceDN w:val="0"/>
        <w:adjustRightInd w:val="0"/>
        <w:spacing w:before="0" w:after="120"/>
        <w:ind w:left="0" w:right="0"/>
        <w:rPr>
          <w:rFonts w:ascii="Trebuchet MS" w:hAnsi="Trebuchet MS"/>
          <w:color w:val="0C0C0C" w:themeColor="text2"/>
          <w:szCs w:val="18"/>
          <w:lang w:val="en-GB"/>
        </w:rPr>
      </w:pPr>
      <w:r w:rsidRPr="004117E7">
        <w:rPr>
          <w:rFonts w:ascii="Trebuchet MS" w:hAnsi="Trebuchet MS"/>
          <w:color w:val="0C0C0C" w:themeColor="text2"/>
          <w:szCs w:val="18"/>
          <w:lang w:val="en-GB"/>
        </w:rPr>
        <w:t>The application provides a visual representation of public transport through an interactive map. Users can access the following information:</w:t>
      </w:r>
    </w:p>
    <w:p w14:paraId="170BAF4B" w14:textId="77777777" w:rsidR="004117E7" w:rsidRPr="004117E7" w:rsidRDefault="004117E7" w:rsidP="00531A61">
      <w:pPr>
        <w:autoSpaceDE w:val="0"/>
        <w:autoSpaceDN w:val="0"/>
        <w:adjustRightInd w:val="0"/>
        <w:spacing w:before="0" w:after="120"/>
        <w:ind w:left="709" w:right="0"/>
        <w:rPr>
          <w:rFonts w:ascii="Trebuchet MS" w:hAnsi="Trebuchet MS"/>
          <w:color w:val="0C0C0C" w:themeColor="text2"/>
          <w:szCs w:val="18"/>
          <w:lang w:val="en-GB"/>
        </w:rPr>
      </w:pPr>
      <w:r w:rsidRPr="004117E7">
        <w:rPr>
          <w:rFonts w:ascii="Trebuchet MS" w:hAnsi="Trebuchet MS"/>
          <w:color w:val="0C0C0C" w:themeColor="text2"/>
          <w:szCs w:val="18"/>
          <w:lang w:val="en-GB"/>
        </w:rPr>
        <w:t>1. Map with Bus Routes and Stops</w:t>
      </w:r>
    </w:p>
    <w:p w14:paraId="3650815D" w14:textId="3E171851" w:rsidR="004117E7" w:rsidRPr="00531A61" w:rsidRDefault="004117E7" w:rsidP="00531A61">
      <w:pPr>
        <w:pStyle w:val="Odlomakpopisa"/>
        <w:numPr>
          <w:ilvl w:val="0"/>
          <w:numId w:val="44"/>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Red dots represent bus stops.</w:t>
      </w:r>
    </w:p>
    <w:p w14:paraId="497F95F4" w14:textId="0E7BFEA4" w:rsidR="004117E7" w:rsidRPr="00531A61" w:rsidRDefault="004117E7" w:rsidP="00531A61">
      <w:pPr>
        <w:pStyle w:val="Odlomakpopisa"/>
        <w:numPr>
          <w:ilvl w:val="0"/>
          <w:numId w:val="44"/>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Lines connecting the dots indicate bus routes.</w:t>
      </w:r>
    </w:p>
    <w:p w14:paraId="3EA8869C" w14:textId="77777777" w:rsidR="004117E7" w:rsidRPr="004117E7" w:rsidRDefault="004117E7" w:rsidP="00531A61">
      <w:pPr>
        <w:autoSpaceDE w:val="0"/>
        <w:autoSpaceDN w:val="0"/>
        <w:adjustRightInd w:val="0"/>
        <w:spacing w:before="0" w:after="120"/>
        <w:ind w:left="709" w:right="0"/>
        <w:rPr>
          <w:rFonts w:ascii="Trebuchet MS" w:hAnsi="Trebuchet MS"/>
          <w:color w:val="0C0C0C" w:themeColor="text2"/>
          <w:szCs w:val="18"/>
          <w:lang w:val="en-GB"/>
        </w:rPr>
      </w:pPr>
      <w:r w:rsidRPr="004117E7">
        <w:rPr>
          <w:rFonts w:ascii="Trebuchet MS" w:hAnsi="Trebuchet MS"/>
          <w:color w:val="0C0C0C" w:themeColor="text2"/>
          <w:szCs w:val="18"/>
          <w:lang w:val="en-GB"/>
        </w:rPr>
        <w:t>2. Interactive Bus Stop View</w:t>
      </w:r>
    </w:p>
    <w:p w14:paraId="6240E7C3" w14:textId="33D9254D" w:rsidR="004117E7" w:rsidRPr="00531A61" w:rsidRDefault="004117E7" w:rsidP="00531A61">
      <w:pPr>
        <w:pStyle w:val="Odlomakpopisa"/>
        <w:numPr>
          <w:ilvl w:val="0"/>
          <w:numId w:val="43"/>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Users can search for stops and view their locations on the map.</w:t>
      </w:r>
    </w:p>
    <w:p w14:paraId="1E3F56D3" w14:textId="2E5BEAE7" w:rsidR="004117E7" w:rsidRPr="00531A61" w:rsidRDefault="004117E7" w:rsidP="00531A61">
      <w:pPr>
        <w:pStyle w:val="Odlomakpopisa"/>
        <w:numPr>
          <w:ilvl w:val="0"/>
          <w:numId w:val="43"/>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When a stop is selected, detailed information appears, including the stop name and available bus lines.</w:t>
      </w:r>
    </w:p>
    <w:p w14:paraId="1669489C" w14:textId="77777777" w:rsidR="004117E7" w:rsidRPr="004117E7" w:rsidRDefault="004117E7" w:rsidP="00531A61">
      <w:pPr>
        <w:autoSpaceDE w:val="0"/>
        <w:autoSpaceDN w:val="0"/>
        <w:adjustRightInd w:val="0"/>
        <w:spacing w:before="0" w:after="120"/>
        <w:ind w:left="709" w:right="0"/>
        <w:rPr>
          <w:rFonts w:ascii="Trebuchet MS" w:hAnsi="Trebuchet MS"/>
          <w:color w:val="0C0C0C" w:themeColor="text2"/>
          <w:szCs w:val="18"/>
          <w:lang w:val="en-GB"/>
        </w:rPr>
      </w:pPr>
      <w:r w:rsidRPr="004117E7">
        <w:rPr>
          <w:rFonts w:ascii="Trebuchet MS" w:hAnsi="Trebuchet MS"/>
          <w:color w:val="0C0C0C" w:themeColor="text2"/>
          <w:szCs w:val="18"/>
          <w:lang w:val="en-GB"/>
        </w:rPr>
        <w:t>3. Bus Line Details</w:t>
      </w:r>
    </w:p>
    <w:p w14:paraId="601344B0" w14:textId="11FF9E79" w:rsidR="004117E7" w:rsidRPr="00531A61" w:rsidRDefault="004117E7" w:rsidP="00531A61">
      <w:pPr>
        <w:pStyle w:val="Odlomakpopisa"/>
        <w:numPr>
          <w:ilvl w:val="0"/>
          <w:numId w:val="43"/>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Each stop displays the bus lines that serve it (e.g., LINE 2 and LINIE 71).</w:t>
      </w:r>
    </w:p>
    <w:p w14:paraId="5E3F00BB" w14:textId="77C617DE" w:rsidR="004117E7" w:rsidRPr="00531A61" w:rsidRDefault="004117E7" w:rsidP="00531A61">
      <w:pPr>
        <w:pStyle w:val="Odlomakpopisa"/>
        <w:numPr>
          <w:ilvl w:val="0"/>
          <w:numId w:val="43"/>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Estimated arrival times for upcoming buses are shown.</w:t>
      </w:r>
    </w:p>
    <w:p w14:paraId="320BFC3F" w14:textId="3901A3BB" w:rsidR="004117E7" w:rsidRPr="00531A61" w:rsidRDefault="004117E7" w:rsidP="00531A61">
      <w:pPr>
        <w:pStyle w:val="Odlomakpopisa"/>
        <w:numPr>
          <w:ilvl w:val="0"/>
          <w:numId w:val="43"/>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Users can access the full timetable for each line.</w:t>
      </w:r>
    </w:p>
    <w:p w14:paraId="10D8CF76" w14:textId="77777777" w:rsidR="004117E7" w:rsidRPr="004117E7" w:rsidRDefault="004117E7" w:rsidP="00531A61">
      <w:pPr>
        <w:autoSpaceDE w:val="0"/>
        <w:autoSpaceDN w:val="0"/>
        <w:adjustRightInd w:val="0"/>
        <w:spacing w:before="0" w:after="120"/>
        <w:ind w:left="709" w:right="0"/>
        <w:rPr>
          <w:rFonts w:ascii="Trebuchet MS" w:hAnsi="Trebuchet MS"/>
          <w:color w:val="0C0C0C" w:themeColor="text2"/>
          <w:szCs w:val="18"/>
          <w:lang w:val="en-GB"/>
        </w:rPr>
      </w:pPr>
      <w:r w:rsidRPr="004117E7">
        <w:rPr>
          <w:rFonts w:ascii="Trebuchet MS" w:hAnsi="Trebuchet MS"/>
          <w:color w:val="0C0C0C" w:themeColor="text2"/>
          <w:szCs w:val="18"/>
          <w:lang w:val="en-GB"/>
        </w:rPr>
        <w:t>4. Navigation and Additional Options</w:t>
      </w:r>
    </w:p>
    <w:p w14:paraId="689B9BC9" w14:textId="5E4937E0" w:rsidR="004117E7" w:rsidRPr="00531A61" w:rsidRDefault="004117E7" w:rsidP="00531A61">
      <w:pPr>
        <w:pStyle w:val="Odlomakpopisa"/>
        <w:numPr>
          <w:ilvl w:val="0"/>
          <w:numId w:val="46"/>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Buttons for searching bus lines, stops, and train connections.</w:t>
      </w:r>
    </w:p>
    <w:p w14:paraId="34B45785" w14:textId="745AD2E9" w:rsidR="004117E7" w:rsidRPr="00531A61" w:rsidRDefault="004117E7" w:rsidP="00531A61">
      <w:pPr>
        <w:pStyle w:val="Odlomakpopisa"/>
        <w:numPr>
          <w:ilvl w:val="0"/>
          <w:numId w:val="46"/>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 xml:space="preserve">Option to add stops to </w:t>
      </w:r>
      <w:proofErr w:type="spellStart"/>
      <w:r w:rsidRPr="00531A61">
        <w:rPr>
          <w:rFonts w:ascii="Trebuchet MS" w:hAnsi="Trebuchet MS"/>
          <w:color w:val="0C0C0C" w:themeColor="text2"/>
          <w:szCs w:val="18"/>
          <w:lang w:val="en-GB"/>
        </w:rPr>
        <w:t>favorites</w:t>
      </w:r>
      <w:proofErr w:type="spellEnd"/>
      <w:r w:rsidRPr="00531A61">
        <w:rPr>
          <w:rFonts w:ascii="Trebuchet MS" w:hAnsi="Trebuchet MS"/>
          <w:color w:val="0C0C0C" w:themeColor="text2"/>
          <w:szCs w:val="18"/>
          <w:lang w:val="en-GB"/>
        </w:rPr>
        <w:t xml:space="preserve"> for quick access.</w:t>
      </w:r>
    </w:p>
    <w:p w14:paraId="058E5992" w14:textId="0856AB81" w:rsidR="004117E7" w:rsidRPr="00531A61" w:rsidRDefault="004117E7" w:rsidP="00531A61">
      <w:pPr>
        <w:pStyle w:val="Odlomakpopisa"/>
        <w:numPr>
          <w:ilvl w:val="0"/>
          <w:numId w:val="46"/>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Ticket purchasing directly within the app.</w:t>
      </w:r>
    </w:p>
    <w:p w14:paraId="3644149B" w14:textId="410ED7C2" w:rsidR="004117E7" w:rsidRPr="00531A61" w:rsidRDefault="004117E7" w:rsidP="004117E7">
      <w:pPr>
        <w:autoSpaceDE w:val="0"/>
        <w:autoSpaceDN w:val="0"/>
        <w:adjustRightInd w:val="0"/>
        <w:spacing w:before="0" w:after="120"/>
        <w:ind w:left="0" w:right="0"/>
        <w:rPr>
          <w:rFonts w:ascii="Trebuchet MS" w:hAnsi="Trebuchet MS"/>
          <w:color w:val="0C0C0C" w:themeColor="text2"/>
          <w:szCs w:val="18"/>
          <w:lang w:val="en-GB"/>
        </w:rPr>
      </w:pPr>
      <w:r w:rsidRPr="004117E7">
        <w:rPr>
          <w:rFonts w:ascii="Trebuchet MS" w:hAnsi="Trebuchet MS"/>
          <w:color w:val="0C0C0C" w:themeColor="text2"/>
          <w:szCs w:val="18"/>
          <w:lang w:val="en-GB"/>
        </w:rPr>
        <w:t>Conclusion: The map provides a fast and intuitive overview of bus routes and arrival times, helping users efficiently plan their journeys.</w:t>
      </w:r>
    </w:p>
    <w:p w14:paraId="76207103" w14:textId="77777777" w:rsidR="004117E7" w:rsidRDefault="004117E7" w:rsidP="004117E7">
      <w:pPr>
        <w:autoSpaceDE w:val="0"/>
        <w:autoSpaceDN w:val="0"/>
        <w:adjustRightInd w:val="0"/>
        <w:spacing w:before="0" w:after="120"/>
        <w:ind w:left="0" w:right="0"/>
        <w:rPr>
          <w:rFonts w:ascii="Trebuchet MS" w:hAnsi="Trebuchet MS"/>
          <w:color w:val="0C0C0C" w:themeColor="text2"/>
          <w:szCs w:val="18"/>
          <w:lang w:val="en-GB"/>
        </w:rPr>
      </w:pPr>
    </w:p>
    <w:p w14:paraId="7F95A4E8" w14:textId="77777777" w:rsidR="00646D58" w:rsidRDefault="004117E7" w:rsidP="00646D58">
      <w:pPr>
        <w:keepNext/>
        <w:autoSpaceDE w:val="0"/>
        <w:autoSpaceDN w:val="0"/>
        <w:adjustRightInd w:val="0"/>
        <w:spacing w:before="0" w:after="120"/>
        <w:ind w:left="0" w:right="0"/>
      </w:pPr>
      <w:r>
        <w:rPr>
          <w:noProof/>
        </w:rPr>
        <w:lastRenderedPageBreak/>
        <w:drawing>
          <wp:inline distT="0" distB="0" distL="0" distR="0" wp14:anchorId="013CA558" wp14:editId="25FA68B4">
            <wp:extent cx="3486150" cy="3449772"/>
            <wp:effectExtent l="0" t="0" r="0" b="0"/>
            <wp:docPr id="166588690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86907" name=""/>
                    <pic:cNvPicPr/>
                  </pic:nvPicPr>
                  <pic:blipFill>
                    <a:blip r:embed="rId23"/>
                    <a:stretch>
                      <a:fillRect/>
                    </a:stretch>
                  </pic:blipFill>
                  <pic:spPr>
                    <a:xfrm>
                      <a:off x="0" y="0"/>
                      <a:ext cx="3492584" cy="3456139"/>
                    </a:xfrm>
                    <a:prstGeom prst="rect">
                      <a:avLst/>
                    </a:prstGeom>
                  </pic:spPr>
                </pic:pic>
              </a:graphicData>
            </a:graphic>
          </wp:inline>
        </w:drawing>
      </w:r>
    </w:p>
    <w:p w14:paraId="021598C0" w14:textId="3DA130A2" w:rsidR="004117E7" w:rsidRPr="009179A8" w:rsidRDefault="00646D58" w:rsidP="00646D58">
      <w:pPr>
        <w:pStyle w:val="Opisslike"/>
        <w:jc w:val="both"/>
        <w:rPr>
          <w:color w:val="0C0C0C" w:themeColor="text2"/>
        </w:rPr>
      </w:pPr>
      <w:r>
        <w:t xml:space="preserve">Figure </w:t>
      </w:r>
      <w:r>
        <w:fldChar w:fldCharType="begin"/>
      </w:r>
      <w:r>
        <w:instrText xml:space="preserve"> SEQ Figure \* ARABIC </w:instrText>
      </w:r>
      <w:r>
        <w:fldChar w:fldCharType="separate"/>
      </w:r>
      <w:r w:rsidR="00F55F1D">
        <w:rPr>
          <w:noProof/>
        </w:rPr>
        <w:t>9</w:t>
      </w:r>
      <w:r>
        <w:fldChar w:fldCharType="end"/>
      </w:r>
      <w:r>
        <w:t xml:space="preserve">: </w:t>
      </w:r>
      <w:r w:rsidRPr="0020461F">
        <w:t xml:space="preserve">Travel </w:t>
      </w:r>
      <w:r>
        <w:t>t</w:t>
      </w:r>
      <w:r w:rsidRPr="0020461F">
        <w:t xml:space="preserve">ime and </w:t>
      </w:r>
      <w:r>
        <w:t>s</w:t>
      </w:r>
      <w:r w:rsidRPr="0020461F">
        <w:t xml:space="preserve">tation </w:t>
      </w:r>
      <w:r>
        <w:t>d</w:t>
      </w:r>
      <w:r w:rsidRPr="0020461F">
        <w:t>etails</w:t>
      </w:r>
    </w:p>
    <w:p w14:paraId="5E57188B" w14:textId="77777777" w:rsidR="004117E7" w:rsidRDefault="004117E7" w:rsidP="004117E7">
      <w:pPr>
        <w:autoSpaceDE w:val="0"/>
        <w:autoSpaceDN w:val="0"/>
        <w:adjustRightInd w:val="0"/>
        <w:spacing w:before="0" w:after="120"/>
        <w:ind w:left="0" w:right="0"/>
        <w:rPr>
          <w:rFonts w:ascii="Trebuchet MS" w:hAnsi="Trebuchet MS"/>
          <w:color w:val="0C0C0C" w:themeColor="text2"/>
          <w:szCs w:val="18"/>
          <w:lang w:val="en-GB"/>
        </w:rPr>
      </w:pPr>
    </w:p>
    <w:p w14:paraId="4C640064" w14:textId="6767E906" w:rsidR="009179A8" w:rsidRPr="00E115A1" w:rsidRDefault="009179A8" w:rsidP="004117E7">
      <w:pPr>
        <w:autoSpaceDE w:val="0"/>
        <w:autoSpaceDN w:val="0"/>
        <w:adjustRightInd w:val="0"/>
        <w:spacing w:before="0" w:after="120"/>
        <w:ind w:left="0" w:right="0"/>
        <w:rPr>
          <w:rFonts w:ascii="Trebuchet MS" w:hAnsi="Trebuchet MS"/>
          <w:b/>
          <w:bCs/>
          <w:color w:val="0C0C0C" w:themeColor="text2"/>
          <w:szCs w:val="18"/>
          <w:lang w:val="en-GB"/>
        </w:rPr>
      </w:pPr>
      <w:r w:rsidRPr="00E115A1">
        <w:rPr>
          <w:rFonts w:ascii="Trebuchet MS" w:hAnsi="Trebuchet MS"/>
          <w:b/>
          <w:bCs/>
          <w:color w:val="0C0C0C" w:themeColor="text2"/>
          <w:szCs w:val="18"/>
          <w:lang w:val="en-GB"/>
        </w:rPr>
        <w:t>7. Bus Lines</w:t>
      </w:r>
    </w:p>
    <w:p w14:paraId="336FDB1D" w14:textId="1616F459" w:rsidR="009179A8" w:rsidRPr="009179A8"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By selecting “Bus Lines”</w:t>
      </w:r>
      <w:r w:rsidR="00132584">
        <w:rPr>
          <w:rFonts w:ascii="Trebuchet MS" w:hAnsi="Trebuchet MS"/>
          <w:color w:val="0C0C0C" w:themeColor="text2"/>
          <w:szCs w:val="18"/>
          <w:lang w:val="en-GB"/>
        </w:rPr>
        <w:t>,</w:t>
      </w:r>
      <w:r w:rsidRPr="009179A8">
        <w:rPr>
          <w:rFonts w:ascii="Trebuchet MS" w:hAnsi="Trebuchet MS"/>
          <w:color w:val="0C0C0C" w:themeColor="text2"/>
          <w:szCs w:val="18"/>
          <w:lang w:val="en-GB"/>
        </w:rPr>
        <w:t xml:space="preserve"> users can access a list of all available lines, their route maps, and stop locations. A detailed line view appears when tapping on any point.</w:t>
      </w:r>
    </w:p>
    <w:p w14:paraId="5601EAC2" w14:textId="77777777" w:rsidR="00132584" w:rsidRDefault="004117E7" w:rsidP="00132584">
      <w:pPr>
        <w:keepNext/>
        <w:autoSpaceDE w:val="0"/>
        <w:autoSpaceDN w:val="0"/>
        <w:adjustRightInd w:val="0"/>
        <w:spacing w:before="0" w:after="120"/>
        <w:ind w:left="0" w:right="0"/>
      </w:pPr>
      <w:r>
        <w:rPr>
          <w:noProof/>
        </w:rPr>
        <w:drawing>
          <wp:inline distT="0" distB="0" distL="0" distR="0" wp14:anchorId="0638A342" wp14:editId="244988D1">
            <wp:extent cx="3505200" cy="3479426"/>
            <wp:effectExtent l="0" t="0" r="0" b="6985"/>
            <wp:docPr id="7960606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6062" name=""/>
                    <pic:cNvPicPr/>
                  </pic:nvPicPr>
                  <pic:blipFill>
                    <a:blip r:embed="rId24"/>
                    <a:stretch>
                      <a:fillRect/>
                    </a:stretch>
                  </pic:blipFill>
                  <pic:spPr>
                    <a:xfrm>
                      <a:off x="0" y="0"/>
                      <a:ext cx="3552764" cy="3526641"/>
                    </a:xfrm>
                    <a:prstGeom prst="rect">
                      <a:avLst/>
                    </a:prstGeom>
                  </pic:spPr>
                </pic:pic>
              </a:graphicData>
            </a:graphic>
          </wp:inline>
        </w:drawing>
      </w:r>
    </w:p>
    <w:p w14:paraId="6535B8C1" w14:textId="7E983B71" w:rsidR="009179A8" w:rsidRDefault="00132584" w:rsidP="00132584">
      <w:pPr>
        <w:pStyle w:val="Opisslike"/>
        <w:jc w:val="both"/>
      </w:pPr>
      <w:r>
        <w:t xml:space="preserve">Figure </w:t>
      </w:r>
      <w:r>
        <w:fldChar w:fldCharType="begin"/>
      </w:r>
      <w:r>
        <w:instrText xml:space="preserve"> SEQ Figure \* ARABIC </w:instrText>
      </w:r>
      <w:r>
        <w:fldChar w:fldCharType="separate"/>
      </w:r>
      <w:r w:rsidR="00F55F1D">
        <w:rPr>
          <w:noProof/>
        </w:rPr>
        <w:t>10</w:t>
      </w:r>
      <w:r>
        <w:fldChar w:fldCharType="end"/>
      </w:r>
      <w:r>
        <w:t xml:space="preserve">: </w:t>
      </w:r>
      <w:r w:rsidRPr="005A6A38">
        <w:t xml:space="preserve">Bus </w:t>
      </w:r>
      <w:r>
        <w:t>l</w:t>
      </w:r>
      <w:r w:rsidRPr="005A6A38">
        <w:t>ines</w:t>
      </w:r>
    </w:p>
    <w:p w14:paraId="4CAB8903" w14:textId="77777777" w:rsidR="00132584" w:rsidRPr="00132584" w:rsidRDefault="00132584" w:rsidP="00132584">
      <w:pPr>
        <w:rPr>
          <w:lang w:val="en-GB"/>
        </w:rPr>
      </w:pPr>
    </w:p>
    <w:p w14:paraId="3C5C2A09" w14:textId="1C129D94" w:rsidR="00132584" w:rsidRDefault="004117E7" w:rsidP="00132584">
      <w:pPr>
        <w:keepNext/>
        <w:autoSpaceDE w:val="0"/>
        <w:autoSpaceDN w:val="0"/>
        <w:adjustRightInd w:val="0"/>
        <w:spacing w:before="0" w:after="120"/>
        <w:ind w:left="0" w:right="0"/>
      </w:pPr>
      <w:r>
        <w:rPr>
          <w:noProof/>
        </w:rPr>
        <w:lastRenderedPageBreak/>
        <w:drawing>
          <wp:inline distT="0" distB="0" distL="0" distR="0" wp14:anchorId="67C63048" wp14:editId="3B95E229">
            <wp:extent cx="1847850" cy="3823628"/>
            <wp:effectExtent l="0" t="0" r="0" b="5715"/>
            <wp:docPr id="23837699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76994" name=""/>
                    <pic:cNvPicPr/>
                  </pic:nvPicPr>
                  <pic:blipFill>
                    <a:blip r:embed="rId25"/>
                    <a:stretch>
                      <a:fillRect/>
                    </a:stretch>
                  </pic:blipFill>
                  <pic:spPr>
                    <a:xfrm>
                      <a:off x="0" y="0"/>
                      <a:ext cx="1864332" cy="3857733"/>
                    </a:xfrm>
                    <a:prstGeom prst="rect">
                      <a:avLst/>
                    </a:prstGeom>
                  </pic:spPr>
                </pic:pic>
              </a:graphicData>
            </a:graphic>
          </wp:inline>
        </w:drawing>
      </w:r>
      <w:r w:rsidR="00132584">
        <w:rPr>
          <w:noProof/>
        </w:rPr>
        <w:drawing>
          <wp:inline distT="0" distB="0" distL="0" distR="0" wp14:anchorId="113407B1" wp14:editId="66E6D90A">
            <wp:extent cx="1857375" cy="3817621"/>
            <wp:effectExtent l="0" t="0" r="9525" b="0"/>
            <wp:docPr id="14339449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44932" name=""/>
                    <pic:cNvPicPr/>
                  </pic:nvPicPr>
                  <pic:blipFill>
                    <a:blip r:embed="rId26"/>
                    <a:stretch>
                      <a:fillRect/>
                    </a:stretch>
                  </pic:blipFill>
                  <pic:spPr>
                    <a:xfrm>
                      <a:off x="0" y="0"/>
                      <a:ext cx="1907178" cy="3919985"/>
                    </a:xfrm>
                    <a:prstGeom prst="rect">
                      <a:avLst/>
                    </a:prstGeom>
                  </pic:spPr>
                </pic:pic>
              </a:graphicData>
            </a:graphic>
          </wp:inline>
        </w:drawing>
      </w:r>
    </w:p>
    <w:p w14:paraId="5F415B0E" w14:textId="6E501DD4" w:rsidR="004117E7" w:rsidRDefault="00132584" w:rsidP="00132584">
      <w:pPr>
        <w:pStyle w:val="Opisslike"/>
        <w:jc w:val="both"/>
      </w:pPr>
      <w:r>
        <w:t xml:space="preserve">Figure </w:t>
      </w:r>
      <w:r>
        <w:fldChar w:fldCharType="begin"/>
      </w:r>
      <w:r>
        <w:instrText xml:space="preserve"> SEQ Figure \* ARABIC </w:instrText>
      </w:r>
      <w:r>
        <w:fldChar w:fldCharType="separate"/>
      </w:r>
      <w:r w:rsidR="00F55F1D">
        <w:rPr>
          <w:noProof/>
        </w:rPr>
        <w:t>11</w:t>
      </w:r>
      <w:r>
        <w:fldChar w:fldCharType="end"/>
      </w:r>
      <w:r>
        <w:t xml:space="preserve">: </w:t>
      </w:r>
      <w:r w:rsidRPr="004F61C9">
        <w:t xml:space="preserve">Line </w:t>
      </w:r>
      <w:r>
        <w:t>d</w:t>
      </w:r>
      <w:r w:rsidRPr="004F61C9">
        <w:t>etails</w:t>
      </w:r>
    </w:p>
    <w:p w14:paraId="49F9452D" w14:textId="77777777" w:rsidR="00132584" w:rsidRDefault="00132584" w:rsidP="00132584">
      <w:pPr>
        <w:rPr>
          <w:lang w:val="en-GB"/>
        </w:rPr>
      </w:pPr>
    </w:p>
    <w:p w14:paraId="1F6DA8DF" w14:textId="77777777" w:rsidR="00132584" w:rsidRPr="00132584" w:rsidRDefault="00132584" w:rsidP="00132584">
      <w:pPr>
        <w:rPr>
          <w:lang w:val="en-GB"/>
        </w:rPr>
      </w:pPr>
    </w:p>
    <w:p w14:paraId="3624FB28" w14:textId="376A4F35" w:rsidR="009179A8" w:rsidRPr="00E115A1" w:rsidRDefault="009179A8" w:rsidP="009179A8">
      <w:pPr>
        <w:autoSpaceDE w:val="0"/>
        <w:autoSpaceDN w:val="0"/>
        <w:adjustRightInd w:val="0"/>
        <w:spacing w:before="0" w:after="120"/>
        <w:ind w:left="0" w:right="0"/>
        <w:rPr>
          <w:rFonts w:ascii="Trebuchet MS" w:hAnsi="Trebuchet MS"/>
          <w:b/>
          <w:bCs/>
          <w:color w:val="0C0C0C" w:themeColor="text2"/>
          <w:szCs w:val="18"/>
          <w:lang w:val="en-GB"/>
        </w:rPr>
      </w:pPr>
      <w:r w:rsidRPr="00E115A1">
        <w:rPr>
          <w:rFonts w:ascii="Trebuchet MS" w:hAnsi="Trebuchet MS"/>
          <w:b/>
          <w:bCs/>
          <w:color w:val="0C0C0C" w:themeColor="text2"/>
          <w:szCs w:val="18"/>
          <w:lang w:val="en-GB"/>
        </w:rPr>
        <w:t>8. Favo</w:t>
      </w:r>
      <w:r w:rsidR="006D05D0">
        <w:rPr>
          <w:rFonts w:ascii="Trebuchet MS" w:hAnsi="Trebuchet MS"/>
          <w:b/>
          <w:bCs/>
          <w:color w:val="0C0C0C" w:themeColor="text2"/>
          <w:szCs w:val="18"/>
          <w:lang w:val="en-GB"/>
        </w:rPr>
        <w:t>u</w:t>
      </w:r>
      <w:r w:rsidRPr="00E115A1">
        <w:rPr>
          <w:rFonts w:ascii="Trebuchet MS" w:hAnsi="Trebuchet MS"/>
          <w:b/>
          <w:bCs/>
          <w:color w:val="0C0C0C" w:themeColor="text2"/>
          <w:szCs w:val="18"/>
          <w:lang w:val="en-GB"/>
        </w:rPr>
        <w:t>rites</w:t>
      </w:r>
    </w:p>
    <w:p w14:paraId="43C40EA3" w14:textId="77777777" w:rsidR="009179A8" w:rsidRPr="009179A8"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 xml:space="preserve">Users can mark frequently used stops as </w:t>
      </w:r>
      <w:proofErr w:type="spellStart"/>
      <w:r w:rsidRPr="009179A8">
        <w:rPr>
          <w:rFonts w:ascii="Trebuchet MS" w:hAnsi="Trebuchet MS"/>
          <w:color w:val="0C0C0C" w:themeColor="text2"/>
          <w:szCs w:val="18"/>
          <w:lang w:val="en-GB"/>
        </w:rPr>
        <w:t>favorites</w:t>
      </w:r>
      <w:proofErr w:type="spellEnd"/>
      <w:r w:rsidRPr="009179A8">
        <w:rPr>
          <w:rFonts w:ascii="Trebuchet MS" w:hAnsi="Trebuchet MS"/>
          <w:color w:val="0C0C0C" w:themeColor="text2"/>
          <w:szCs w:val="18"/>
          <w:lang w:val="en-GB"/>
        </w:rPr>
        <w:t>, allowing quick access in future use.</w:t>
      </w:r>
    </w:p>
    <w:p w14:paraId="583E1B7D" w14:textId="77777777" w:rsidR="00132584" w:rsidRDefault="004117E7" w:rsidP="00132584">
      <w:pPr>
        <w:keepNext/>
        <w:autoSpaceDE w:val="0"/>
        <w:autoSpaceDN w:val="0"/>
        <w:adjustRightInd w:val="0"/>
        <w:spacing w:before="0" w:after="120"/>
        <w:ind w:left="0" w:right="0"/>
      </w:pPr>
      <w:r>
        <w:rPr>
          <w:noProof/>
        </w:rPr>
        <w:drawing>
          <wp:inline distT="0" distB="0" distL="0" distR="0" wp14:anchorId="2C635CEA" wp14:editId="56C485A1">
            <wp:extent cx="5591524" cy="2847975"/>
            <wp:effectExtent l="0" t="0" r="9525" b="0"/>
            <wp:docPr id="39301499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14992" name=""/>
                    <pic:cNvPicPr/>
                  </pic:nvPicPr>
                  <pic:blipFill>
                    <a:blip r:embed="rId27"/>
                    <a:stretch>
                      <a:fillRect/>
                    </a:stretch>
                  </pic:blipFill>
                  <pic:spPr>
                    <a:xfrm>
                      <a:off x="0" y="0"/>
                      <a:ext cx="5607747" cy="2856238"/>
                    </a:xfrm>
                    <a:prstGeom prst="rect">
                      <a:avLst/>
                    </a:prstGeom>
                  </pic:spPr>
                </pic:pic>
              </a:graphicData>
            </a:graphic>
          </wp:inline>
        </w:drawing>
      </w:r>
    </w:p>
    <w:p w14:paraId="53726CA3" w14:textId="1B9206A9" w:rsidR="009179A8" w:rsidRPr="009179A8" w:rsidRDefault="00132584" w:rsidP="00132584">
      <w:pPr>
        <w:pStyle w:val="Opisslike"/>
        <w:jc w:val="both"/>
        <w:rPr>
          <w:color w:val="0C0C0C" w:themeColor="text2"/>
        </w:rPr>
      </w:pPr>
      <w:r>
        <w:t xml:space="preserve">Figure </w:t>
      </w:r>
      <w:r>
        <w:fldChar w:fldCharType="begin"/>
      </w:r>
      <w:r>
        <w:instrText xml:space="preserve"> SEQ Figure \* ARABIC </w:instrText>
      </w:r>
      <w:r>
        <w:fldChar w:fldCharType="separate"/>
      </w:r>
      <w:r w:rsidR="00F55F1D">
        <w:rPr>
          <w:noProof/>
        </w:rPr>
        <w:t>12</w:t>
      </w:r>
      <w:r>
        <w:fldChar w:fldCharType="end"/>
      </w:r>
      <w:r>
        <w:t xml:space="preserve">: </w:t>
      </w:r>
      <w:proofErr w:type="spellStart"/>
      <w:r w:rsidRPr="00C44CDA">
        <w:t>Favorites</w:t>
      </w:r>
      <w:proofErr w:type="spellEnd"/>
      <w:r w:rsidRPr="00C44CDA">
        <w:t xml:space="preserve"> function</w:t>
      </w:r>
    </w:p>
    <w:p w14:paraId="7672C3AA" w14:textId="77777777" w:rsidR="004117E7" w:rsidRDefault="004117E7" w:rsidP="009179A8">
      <w:pPr>
        <w:autoSpaceDE w:val="0"/>
        <w:autoSpaceDN w:val="0"/>
        <w:adjustRightInd w:val="0"/>
        <w:spacing w:before="0" w:after="120"/>
        <w:ind w:left="0" w:right="0"/>
        <w:rPr>
          <w:rFonts w:ascii="Trebuchet MS" w:hAnsi="Trebuchet MS"/>
          <w:color w:val="0C0C0C" w:themeColor="text2"/>
          <w:szCs w:val="18"/>
          <w:lang w:val="en-GB"/>
        </w:rPr>
      </w:pPr>
    </w:p>
    <w:p w14:paraId="129F757A" w14:textId="77777777" w:rsidR="00E115A1" w:rsidRPr="009179A8" w:rsidRDefault="00E115A1" w:rsidP="009179A8">
      <w:pPr>
        <w:autoSpaceDE w:val="0"/>
        <w:autoSpaceDN w:val="0"/>
        <w:adjustRightInd w:val="0"/>
        <w:spacing w:before="0" w:after="120"/>
        <w:ind w:left="0" w:right="0"/>
        <w:rPr>
          <w:rFonts w:ascii="Trebuchet MS" w:hAnsi="Trebuchet MS"/>
          <w:color w:val="0C0C0C" w:themeColor="text2"/>
          <w:szCs w:val="18"/>
          <w:lang w:val="en-GB"/>
        </w:rPr>
      </w:pPr>
    </w:p>
    <w:p w14:paraId="15FAFC20" w14:textId="77777777" w:rsidR="009179A8" w:rsidRPr="00E115A1" w:rsidRDefault="009179A8" w:rsidP="009179A8">
      <w:pPr>
        <w:autoSpaceDE w:val="0"/>
        <w:autoSpaceDN w:val="0"/>
        <w:adjustRightInd w:val="0"/>
        <w:spacing w:before="0" w:after="120"/>
        <w:ind w:left="0" w:right="0"/>
        <w:rPr>
          <w:rFonts w:ascii="Trebuchet MS" w:hAnsi="Trebuchet MS"/>
          <w:b/>
          <w:bCs/>
          <w:color w:val="0C0C0C" w:themeColor="text2"/>
          <w:szCs w:val="18"/>
          <w:lang w:val="en-GB"/>
        </w:rPr>
      </w:pPr>
      <w:r w:rsidRPr="00E115A1">
        <w:rPr>
          <w:rFonts w:ascii="Trebuchet MS" w:hAnsi="Trebuchet MS"/>
          <w:b/>
          <w:bCs/>
          <w:color w:val="0C0C0C" w:themeColor="text2"/>
          <w:szCs w:val="18"/>
          <w:lang w:val="en-GB"/>
        </w:rPr>
        <w:lastRenderedPageBreak/>
        <w:t>9. Ticket Purchase</w:t>
      </w:r>
    </w:p>
    <w:p w14:paraId="5DED895B" w14:textId="77777777" w:rsidR="00132584"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 xml:space="preserve">Users can buy tickets within the app by choosing between a single ticket or a bus card refill. For train travel, users are redirected to the HŽ </w:t>
      </w:r>
      <w:proofErr w:type="spellStart"/>
      <w:r w:rsidRPr="009179A8">
        <w:rPr>
          <w:rFonts w:ascii="Trebuchet MS" w:hAnsi="Trebuchet MS"/>
          <w:color w:val="0C0C0C" w:themeColor="text2"/>
          <w:szCs w:val="18"/>
          <w:lang w:val="en-GB"/>
        </w:rPr>
        <w:t>webshop</w:t>
      </w:r>
      <w:proofErr w:type="spellEnd"/>
      <w:r w:rsidRPr="009179A8">
        <w:rPr>
          <w:rFonts w:ascii="Trebuchet MS" w:hAnsi="Trebuchet MS"/>
          <w:color w:val="0C0C0C" w:themeColor="text2"/>
          <w:szCs w:val="18"/>
          <w:lang w:val="en-GB"/>
        </w:rPr>
        <w:t xml:space="preserve"> for purchasing rail tickets across Istria.</w:t>
      </w:r>
    </w:p>
    <w:p w14:paraId="4017987F" w14:textId="77777777" w:rsidR="00132584" w:rsidRDefault="00551E6A" w:rsidP="00132584">
      <w:pPr>
        <w:keepNext/>
        <w:autoSpaceDE w:val="0"/>
        <w:autoSpaceDN w:val="0"/>
        <w:adjustRightInd w:val="0"/>
        <w:spacing w:before="0" w:after="120"/>
        <w:ind w:left="0" w:right="0"/>
      </w:pPr>
      <w:r>
        <w:rPr>
          <w:noProof/>
        </w:rPr>
        <w:drawing>
          <wp:inline distT="0" distB="0" distL="0" distR="0" wp14:anchorId="304DAC5D" wp14:editId="689A172A">
            <wp:extent cx="3314700" cy="3295440"/>
            <wp:effectExtent l="0" t="0" r="0" b="635"/>
            <wp:docPr id="47305654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56543" name=""/>
                    <pic:cNvPicPr/>
                  </pic:nvPicPr>
                  <pic:blipFill>
                    <a:blip r:embed="rId28"/>
                    <a:stretch>
                      <a:fillRect/>
                    </a:stretch>
                  </pic:blipFill>
                  <pic:spPr>
                    <a:xfrm>
                      <a:off x="0" y="0"/>
                      <a:ext cx="3317524" cy="3298247"/>
                    </a:xfrm>
                    <a:prstGeom prst="rect">
                      <a:avLst/>
                    </a:prstGeom>
                  </pic:spPr>
                </pic:pic>
              </a:graphicData>
            </a:graphic>
          </wp:inline>
        </w:drawing>
      </w:r>
    </w:p>
    <w:p w14:paraId="26AFFCDE" w14:textId="4DA018E5" w:rsidR="00132584" w:rsidRDefault="00132584" w:rsidP="00E115A1">
      <w:pPr>
        <w:pStyle w:val="Opisslike"/>
        <w:jc w:val="both"/>
        <w:rPr>
          <w:color w:val="0C0C0C" w:themeColor="text2"/>
        </w:rPr>
      </w:pPr>
      <w:r>
        <w:t xml:space="preserve">Figure </w:t>
      </w:r>
      <w:r>
        <w:fldChar w:fldCharType="begin"/>
      </w:r>
      <w:r>
        <w:instrText xml:space="preserve"> SEQ Figure \* ARABIC </w:instrText>
      </w:r>
      <w:r>
        <w:fldChar w:fldCharType="separate"/>
      </w:r>
      <w:r w:rsidR="00F55F1D">
        <w:rPr>
          <w:noProof/>
        </w:rPr>
        <w:t>13</w:t>
      </w:r>
      <w:r>
        <w:fldChar w:fldCharType="end"/>
      </w:r>
      <w:r>
        <w:t xml:space="preserve">: </w:t>
      </w:r>
      <w:r w:rsidRPr="00346643">
        <w:t>Ticket purchase view</w:t>
      </w:r>
    </w:p>
    <w:p w14:paraId="28D3835A" w14:textId="186C3E84" w:rsidR="00551E6A" w:rsidRDefault="00551E6A" w:rsidP="009179A8">
      <w:pPr>
        <w:autoSpaceDE w:val="0"/>
        <w:autoSpaceDN w:val="0"/>
        <w:adjustRightInd w:val="0"/>
        <w:spacing w:before="0" w:after="120"/>
        <w:ind w:left="0" w:right="0"/>
        <w:rPr>
          <w:rFonts w:ascii="Trebuchet MS" w:hAnsi="Trebuchet MS"/>
          <w:color w:val="0C0C0C" w:themeColor="text2"/>
          <w:szCs w:val="18"/>
          <w:lang w:val="en-GB"/>
        </w:rPr>
      </w:pPr>
    </w:p>
    <w:p w14:paraId="47EE56E9"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2DCF0E19"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2AEC4539"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38D3F454"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60C2EA81"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33752FAF"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3E2960F6"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551B3B69"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27662968"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1CEA4668"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0B1CED4A"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63898529"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2D5DA06B"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5773C43A"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016B4A14"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4FA631FC"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4CFE5C83" w14:textId="77777777" w:rsidR="00F55F1D" w:rsidRDefault="00F55F1D" w:rsidP="009179A8">
      <w:pPr>
        <w:autoSpaceDE w:val="0"/>
        <w:autoSpaceDN w:val="0"/>
        <w:adjustRightInd w:val="0"/>
        <w:spacing w:before="0" w:after="120"/>
        <w:ind w:left="0" w:right="0"/>
        <w:rPr>
          <w:rFonts w:ascii="Trebuchet MS" w:hAnsi="Trebuchet MS"/>
          <w:color w:val="0C0C0C" w:themeColor="text2"/>
          <w:szCs w:val="18"/>
          <w:lang w:val="en-GB"/>
        </w:rPr>
      </w:pPr>
    </w:p>
    <w:p w14:paraId="3EBB9EBD" w14:textId="65D32C4C" w:rsidR="009179A8" w:rsidRDefault="00EA039D" w:rsidP="6FF7291D">
      <w:pPr>
        <w:autoSpaceDE w:val="0"/>
        <w:autoSpaceDN w:val="0"/>
        <w:adjustRightInd w:val="0"/>
        <w:spacing w:before="0" w:after="120"/>
        <w:ind w:left="0" w:right="0"/>
        <w:rPr>
          <w:rFonts w:ascii="Trebuchet MS" w:hAnsi="Trebuchet MS"/>
          <w:color w:val="0C0C0C" w:themeColor="text2"/>
          <w:lang w:val="en-GB"/>
        </w:rPr>
      </w:pPr>
      <w:r w:rsidRPr="6FF7291D">
        <w:rPr>
          <w:rFonts w:ascii="Trebuchet MS" w:hAnsi="Trebuchet MS"/>
          <w:color w:val="0C0C0C" w:themeColor="text2"/>
          <w:lang w:val="en-GB"/>
        </w:rPr>
        <w:lastRenderedPageBreak/>
        <w:t>HŽPP</w:t>
      </w:r>
      <w:r w:rsidR="00F55F1D" w:rsidRPr="6FF7291D">
        <w:rPr>
          <w:rFonts w:ascii="Trebuchet MS" w:hAnsi="Trebuchet MS"/>
          <w:color w:val="0C0C0C" w:themeColor="text2"/>
          <w:lang w:val="en-GB"/>
        </w:rPr>
        <w:t xml:space="preserve"> &amp; Bolt (micromobility)</w:t>
      </w:r>
      <w:r w:rsidRPr="6FF7291D">
        <w:rPr>
          <w:rFonts w:ascii="Trebuchet MS" w:hAnsi="Trebuchet MS"/>
          <w:color w:val="0C0C0C" w:themeColor="text2"/>
          <w:lang w:val="en-GB"/>
        </w:rPr>
        <w:t xml:space="preserve"> service within the app</w:t>
      </w:r>
      <w:r w:rsidR="00F55F1D" w:rsidRPr="6FF7291D">
        <w:rPr>
          <w:rFonts w:ascii="Trebuchet MS" w:hAnsi="Trebuchet MS"/>
          <w:color w:val="0C0C0C" w:themeColor="text2"/>
          <w:lang w:val="en-GB"/>
        </w:rPr>
        <w:t>:</w:t>
      </w:r>
    </w:p>
    <w:p w14:paraId="658D8118" w14:textId="2F97D835" w:rsidR="00F55F1D" w:rsidRDefault="00EA039D" w:rsidP="00F55F1D">
      <w:pPr>
        <w:keepNext/>
        <w:autoSpaceDE w:val="0"/>
        <w:autoSpaceDN w:val="0"/>
        <w:adjustRightInd w:val="0"/>
        <w:spacing w:before="0" w:after="120"/>
        <w:ind w:left="0" w:right="0"/>
      </w:pPr>
      <w:r>
        <w:rPr>
          <w:rFonts w:ascii="Trebuchet MS" w:hAnsi="Trebuchet MS"/>
          <w:noProof/>
          <w:color w:val="0C0C0C" w:themeColor="text2"/>
          <w:szCs w:val="18"/>
          <w:lang w:val="en-GB"/>
        </w:rPr>
        <w:drawing>
          <wp:inline distT="0" distB="0" distL="0" distR="0" wp14:anchorId="44C88F79" wp14:editId="5B11FAD0">
            <wp:extent cx="2428875" cy="4830413"/>
            <wp:effectExtent l="0" t="0" r="0" b="8890"/>
            <wp:docPr id="1281995824"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995824" name="Slika 128199582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33515" cy="4839641"/>
                    </a:xfrm>
                    <a:prstGeom prst="rect">
                      <a:avLst/>
                    </a:prstGeom>
                  </pic:spPr>
                </pic:pic>
              </a:graphicData>
            </a:graphic>
          </wp:inline>
        </w:drawing>
      </w:r>
      <w:r w:rsidR="00F55F1D">
        <w:rPr>
          <w:noProof/>
        </w:rPr>
        <w:drawing>
          <wp:inline distT="0" distB="0" distL="0" distR="0" wp14:anchorId="6F640A10" wp14:editId="7310802C">
            <wp:extent cx="3326662" cy="4466640"/>
            <wp:effectExtent l="0" t="0" r="7620" b="0"/>
            <wp:docPr id="861289324"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31197" cy="4472729"/>
                    </a:xfrm>
                    <a:prstGeom prst="rect">
                      <a:avLst/>
                    </a:prstGeom>
                    <a:noFill/>
                    <a:ln>
                      <a:noFill/>
                    </a:ln>
                  </pic:spPr>
                </pic:pic>
              </a:graphicData>
            </a:graphic>
          </wp:inline>
        </w:drawing>
      </w:r>
    </w:p>
    <w:p w14:paraId="0E44102B" w14:textId="1A4B8C41" w:rsidR="00EA039D" w:rsidRDefault="00F55F1D" w:rsidP="00F55F1D">
      <w:pPr>
        <w:pStyle w:val="Opisslike"/>
        <w:jc w:val="both"/>
        <w:rPr>
          <w:color w:val="0C0C0C" w:themeColor="text2"/>
        </w:rPr>
      </w:pPr>
      <w:r>
        <w:t xml:space="preserve">Figure </w:t>
      </w:r>
      <w:r>
        <w:fldChar w:fldCharType="begin"/>
      </w:r>
      <w:r>
        <w:instrText xml:space="preserve"> SEQ Figure \* ARABIC </w:instrText>
      </w:r>
      <w:r>
        <w:fldChar w:fldCharType="separate"/>
      </w:r>
      <w:r>
        <w:rPr>
          <w:noProof/>
        </w:rPr>
        <w:t>14</w:t>
      </w:r>
      <w:r>
        <w:fldChar w:fldCharType="end"/>
      </w:r>
      <w:r>
        <w:t>: HŽPP &amp; Bolt service</w:t>
      </w:r>
    </w:p>
    <w:p w14:paraId="470998A3" w14:textId="77777777" w:rsidR="006A35F2" w:rsidRDefault="006A35F2" w:rsidP="009179A8">
      <w:pPr>
        <w:autoSpaceDE w:val="0"/>
        <w:autoSpaceDN w:val="0"/>
        <w:adjustRightInd w:val="0"/>
        <w:spacing w:before="0" w:after="120"/>
        <w:ind w:left="0" w:right="0"/>
        <w:rPr>
          <w:rFonts w:ascii="Trebuchet MS" w:hAnsi="Trebuchet MS"/>
          <w:color w:val="0C0C0C" w:themeColor="text2"/>
          <w:szCs w:val="18"/>
          <w:lang w:val="en-GB"/>
        </w:rPr>
      </w:pPr>
    </w:p>
    <w:p w14:paraId="2C5FFE6C" w14:textId="185728B2" w:rsidR="006A35F2" w:rsidRDefault="006A35F2" w:rsidP="009179A8">
      <w:pPr>
        <w:autoSpaceDE w:val="0"/>
        <w:autoSpaceDN w:val="0"/>
        <w:adjustRightInd w:val="0"/>
        <w:spacing w:before="0" w:after="120"/>
        <w:ind w:left="0" w:right="0"/>
        <w:rPr>
          <w:rFonts w:ascii="Trebuchet MS" w:hAnsi="Trebuchet MS"/>
          <w:color w:val="0C0C0C" w:themeColor="text2"/>
          <w:szCs w:val="18"/>
          <w:lang w:val="en-GB"/>
        </w:rPr>
      </w:pPr>
      <w:r w:rsidRPr="006A35F2">
        <w:rPr>
          <w:rFonts w:ascii="Trebuchet MS" w:hAnsi="Trebuchet MS"/>
          <w:color w:val="0C0C0C" w:themeColor="text2"/>
          <w:szCs w:val="18"/>
          <w:lang w:val="en-GB"/>
        </w:rPr>
        <w:t xml:space="preserve">As part of the mobile application developed through Pilot Action 5, a basic micromobility feature has been introduced via integration with external service providers. Specifically, the app enables users to quickly access micromobility options in the Istria region through integration with the Bolt platform. By clicking on the Bolt icon within the app, users are automatically redirected to the Bolt mobile application, where they can view and rent available micromobility vehicles (such as e-scooters or bikes) in their immediate vicinity. This feature enhances the level of </w:t>
      </w:r>
      <w:proofErr w:type="spellStart"/>
      <w:r w:rsidRPr="006A35F2">
        <w:rPr>
          <w:rFonts w:ascii="Trebuchet MS" w:hAnsi="Trebuchet MS"/>
          <w:color w:val="0C0C0C" w:themeColor="text2"/>
          <w:szCs w:val="18"/>
          <w:lang w:val="en-GB"/>
        </w:rPr>
        <w:t>intermodality</w:t>
      </w:r>
      <w:proofErr w:type="spellEnd"/>
      <w:r w:rsidRPr="006A35F2">
        <w:rPr>
          <w:rFonts w:ascii="Trebuchet MS" w:hAnsi="Trebuchet MS"/>
          <w:color w:val="0C0C0C" w:themeColor="text2"/>
          <w:szCs w:val="18"/>
          <w:lang w:val="en-GB"/>
        </w:rPr>
        <w:t xml:space="preserve"> by allowing seamless combinations of public transport with sustainable “last-mile” travel options. Furthermore, this approach leaves room for future expansion of micromobility services, depending on market developments and potential changes in service providers.</w:t>
      </w:r>
    </w:p>
    <w:p w14:paraId="4EB3BC9F" w14:textId="77777777" w:rsidR="006A35F2" w:rsidRDefault="006A35F2" w:rsidP="009179A8">
      <w:pPr>
        <w:autoSpaceDE w:val="0"/>
        <w:autoSpaceDN w:val="0"/>
        <w:adjustRightInd w:val="0"/>
        <w:spacing w:before="0" w:after="120"/>
        <w:ind w:left="0" w:right="0"/>
        <w:rPr>
          <w:rFonts w:ascii="Trebuchet MS" w:hAnsi="Trebuchet MS"/>
          <w:color w:val="0C0C0C" w:themeColor="text2"/>
          <w:szCs w:val="18"/>
          <w:lang w:val="en-GB"/>
        </w:rPr>
      </w:pPr>
    </w:p>
    <w:p w14:paraId="3EC5A18F" w14:textId="4E825C3E" w:rsidR="009179A8" w:rsidRPr="00E115A1" w:rsidRDefault="009179A8" w:rsidP="009179A8">
      <w:pPr>
        <w:autoSpaceDE w:val="0"/>
        <w:autoSpaceDN w:val="0"/>
        <w:adjustRightInd w:val="0"/>
        <w:spacing w:before="0" w:after="120"/>
        <w:ind w:left="0" w:right="0"/>
        <w:rPr>
          <w:rFonts w:ascii="Trebuchet MS" w:hAnsi="Trebuchet MS"/>
          <w:b/>
          <w:bCs/>
          <w:color w:val="0C0C0C" w:themeColor="text2"/>
          <w:szCs w:val="18"/>
          <w:lang w:val="en-GB"/>
        </w:rPr>
      </w:pPr>
      <w:r w:rsidRPr="00E115A1">
        <w:rPr>
          <w:rFonts w:ascii="Trebuchet MS" w:hAnsi="Trebuchet MS"/>
          <w:b/>
          <w:bCs/>
          <w:color w:val="0C0C0C" w:themeColor="text2"/>
          <w:szCs w:val="18"/>
          <w:lang w:val="en-GB"/>
        </w:rPr>
        <w:t>10. Settings</w:t>
      </w:r>
    </w:p>
    <w:p w14:paraId="1E0B49ED" w14:textId="77777777" w:rsidR="00E115A1" w:rsidRDefault="009179A8" w:rsidP="00E115A1">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Under “Settings,” users can change the language, view onboarding screens again, access legal info, learn more about the SUSTANCE project, or contact support.</w:t>
      </w:r>
    </w:p>
    <w:p w14:paraId="458BCCC1" w14:textId="77777777" w:rsidR="00551E6A" w:rsidRDefault="00551E6A" w:rsidP="009179A8">
      <w:pPr>
        <w:autoSpaceDE w:val="0"/>
        <w:autoSpaceDN w:val="0"/>
        <w:adjustRightInd w:val="0"/>
        <w:spacing w:before="0" w:after="120"/>
        <w:ind w:left="0" w:right="0"/>
        <w:rPr>
          <w:rFonts w:ascii="Trebuchet MS" w:hAnsi="Trebuchet MS"/>
          <w:color w:val="0C0C0C" w:themeColor="text2"/>
          <w:szCs w:val="18"/>
          <w:lang w:val="en-GB"/>
        </w:rPr>
      </w:pPr>
    </w:p>
    <w:p w14:paraId="21F78C51" w14:textId="77777777" w:rsidR="00120BE6" w:rsidRDefault="00120BE6" w:rsidP="009179A8">
      <w:pPr>
        <w:autoSpaceDE w:val="0"/>
        <w:autoSpaceDN w:val="0"/>
        <w:adjustRightInd w:val="0"/>
        <w:spacing w:before="0" w:after="120"/>
        <w:ind w:left="0" w:right="0"/>
        <w:rPr>
          <w:rFonts w:ascii="Trebuchet MS" w:hAnsi="Trebuchet MS"/>
          <w:color w:val="0C0C0C" w:themeColor="text2"/>
          <w:szCs w:val="18"/>
          <w:lang w:val="en-GB"/>
        </w:rPr>
      </w:pPr>
    </w:p>
    <w:p w14:paraId="053C1363" w14:textId="77777777" w:rsidR="00120BE6" w:rsidRPr="009179A8" w:rsidRDefault="00120BE6" w:rsidP="009179A8">
      <w:pPr>
        <w:autoSpaceDE w:val="0"/>
        <w:autoSpaceDN w:val="0"/>
        <w:adjustRightInd w:val="0"/>
        <w:spacing w:before="0" w:after="120"/>
        <w:ind w:left="0" w:right="0"/>
        <w:rPr>
          <w:rFonts w:ascii="Trebuchet MS" w:hAnsi="Trebuchet MS"/>
          <w:color w:val="0C0C0C" w:themeColor="text2"/>
          <w:szCs w:val="18"/>
          <w:lang w:val="en-GB"/>
        </w:rPr>
      </w:pPr>
    </w:p>
    <w:p w14:paraId="148A4A75" w14:textId="77777777" w:rsidR="00120BE6" w:rsidRDefault="00551E6A" w:rsidP="009179A8">
      <w:pPr>
        <w:autoSpaceDE w:val="0"/>
        <w:autoSpaceDN w:val="0"/>
        <w:adjustRightInd w:val="0"/>
        <w:spacing w:before="0" w:after="120"/>
        <w:ind w:left="0" w:right="0"/>
        <w:rPr>
          <w:rFonts w:ascii="Trebuchet MS" w:hAnsi="Trebuchet MS"/>
          <w:b/>
          <w:bCs/>
          <w:color w:val="0C0C0C" w:themeColor="text2"/>
          <w:sz w:val="16"/>
          <w:szCs w:val="14"/>
          <w:lang w:val="en-GB"/>
        </w:rPr>
      </w:pPr>
      <w:r w:rsidRPr="00132584">
        <w:rPr>
          <w:rFonts w:ascii="Trebuchet MS" w:hAnsi="Trebuchet MS"/>
          <w:b/>
          <w:bCs/>
          <w:color w:val="0C0C0C" w:themeColor="text2"/>
          <w:szCs w:val="18"/>
          <w:lang w:val="en-GB"/>
        </w:rPr>
        <w:lastRenderedPageBreak/>
        <w:t xml:space="preserve">11. </w:t>
      </w:r>
      <w:r w:rsidR="009179A8" w:rsidRPr="00531A61">
        <w:rPr>
          <w:rFonts w:ascii="Trebuchet MS" w:hAnsi="Trebuchet MS"/>
          <w:b/>
          <w:bCs/>
          <w:color w:val="0C0C0C" w:themeColor="text2"/>
          <w:szCs w:val="18"/>
          <w:lang w:val="en-GB"/>
        </w:rPr>
        <w:t>Content Management System (CMS)</w:t>
      </w:r>
    </w:p>
    <w:p w14:paraId="7D251DB2" w14:textId="0D8A7A80" w:rsidR="009179A8" w:rsidRPr="00120BE6" w:rsidRDefault="009179A8" w:rsidP="009179A8">
      <w:pPr>
        <w:autoSpaceDE w:val="0"/>
        <w:autoSpaceDN w:val="0"/>
        <w:adjustRightInd w:val="0"/>
        <w:spacing w:before="0" w:after="120"/>
        <w:ind w:left="0" w:right="0"/>
        <w:rPr>
          <w:rFonts w:ascii="Trebuchet MS" w:hAnsi="Trebuchet MS"/>
          <w:b/>
          <w:bCs/>
          <w:color w:val="0C0C0C" w:themeColor="text2"/>
          <w:sz w:val="16"/>
          <w:szCs w:val="14"/>
          <w:lang w:val="en-GB"/>
        </w:rPr>
      </w:pPr>
      <w:r w:rsidRPr="009179A8">
        <w:rPr>
          <w:rFonts w:ascii="Trebuchet MS" w:hAnsi="Trebuchet MS"/>
          <w:color w:val="0C0C0C" w:themeColor="text2"/>
          <w:szCs w:val="18"/>
          <w:lang w:val="en-GB"/>
        </w:rPr>
        <w:t>The app includes a web-based CMS for managing transport content.</w:t>
      </w:r>
    </w:p>
    <w:p w14:paraId="27A9779A" w14:textId="1CB36FEB" w:rsidR="009179A8" w:rsidRPr="00E115A1" w:rsidRDefault="009179A8" w:rsidP="009179A8">
      <w:pPr>
        <w:autoSpaceDE w:val="0"/>
        <w:autoSpaceDN w:val="0"/>
        <w:adjustRightInd w:val="0"/>
        <w:spacing w:before="0" w:after="120"/>
        <w:ind w:left="0" w:right="0"/>
        <w:rPr>
          <w:rFonts w:ascii="Trebuchet MS" w:hAnsi="Trebuchet MS"/>
          <w:b/>
          <w:bCs/>
          <w:color w:val="0C0C0C" w:themeColor="text2"/>
          <w:szCs w:val="18"/>
          <w:lang w:val="en-GB"/>
        </w:rPr>
      </w:pPr>
      <w:r w:rsidRPr="00E115A1">
        <w:rPr>
          <w:rFonts w:ascii="Trebuchet MS" w:hAnsi="Trebuchet MS"/>
          <w:b/>
          <w:bCs/>
          <w:color w:val="0C0C0C" w:themeColor="text2"/>
          <w:szCs w:val="18"/>
          <w:lang w:val="en-GB"/>
        </w:rPr>
        <w:t>11.1. Login</w:t>
      </w:r>
      <w:r w:rsidR="00132584" w:rsidRPr="00E115A1">
        <w:rPr>
          <w:rFonts w:ascii="Trebuchet MS" w:hAnsi="Trebuchet MS"/>
          <w:b/>
          <w:bCs/>
          <w:color w:val="0C0C0C" w:themeColor="text2"/>
          <w:szCs w:val="18"/>
          <w:lang w:val="en-GB"/>
        </w:rPr>
        <w:t xml:space="preserve"> - </w:t>
      </w:r>
      <w:r w:rsidRPr="00E115A1">
        <w:rPr>
          <w:rFonts w:ascii="Trebuchet MS" w:hAnsi="Trebuchet MS"/>
          <w:b/>
          <w:bCs/>
          <w:color w:val="0C0C0C" w:themeColor="text2"/>
          <w:szCs w:val="18"/>
          <w:lang w:val="en-GB"/>
        </w:rPr>
        <w:t>CMS access requires a username and password for security.</w:t>
      </w:r>
    </w:p>
    <w:p w14:paraId="12E35E60" w14:textId="77777777" w:rsidR="00132584" w:rsidRDefault="00551E6A" w:rsidP="00132584">
      <w:pPr>
        <w:keepNext/>
        <w:autoSpaceDE w:val="0"/>
        <w:autoSpaceDN w:val="0"/>
        <w:adjustRightInd w:val="0"/>
        <w:spacing w:before="0" w:after="120"/>
        <w:ind w:left="0" w:right="0"/>
      </w:pPr>
      <w:r>
        <w:rPr>
          <w:noProof/>
        </w:rPr>
        <w:drawing>
          <wp:inline distT="0" distB="0" distL="0" distR="0" wp14:anchorId="5E6305C0" wp14:editId="0FF26D61">
            <wp:extent cx="2076450" cy="2989741"/>
            <wp:effectExtent l="0" t="0" r="0" b="1270"/>
            <wp:docPr id="30466938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69386" name=""/>
                    <pic:cNvPicPr/>
                  </pic:nvPicPr>
                  <pic:blipFill>
                    <a:blip r:embed="rId31"/>
                    <a:stretch>
                      <a:fillRect/>
                    </a:stretch>
                  </pic:blipFill>
                  <pic:spPr>
                    <a:xfrm>
                      <a:off x="0" y="0"/>
                      <a:ext cx="2097374" cy="3019868"/>
                    </a:xfrm>
                    <a:prstGeom prst="rect">
                      <a:avLst/>
                    </a:prstGeom>
                  </pic:spPr>
                </pic:pic>
              </a:graphicData>
            </a:graphic>
          </wp:inline>
        </w:drawing>
      </w:r>
    </w:p>
    <w:p w14:paraId="2B5E1408" w14:textId="58868A3B" w:rsidR="009179A8" w:rsidRPr="009179A8" w:rsidRDefault="00132584" w:rsidP="00132584">
      <w:pPr>
        <w:pStyle w:val="Opisslike"/>
        <w:jc w:val="both"/>
        <w:rPr>
          <w:color w:val="0C0C0C" w:themeColor="text2"/>
        </w:rPr>
      </w:pPr>
      <w:r>
        <w:t xml:space="preserve">Figure </w:t>
      </w:r>
      <w:r>
        <w:fldChar w:fldCharType="begin"/>
      </w:r>
      <w:r>
        <w:instrText xml:space="preserve"> SEQ Figure \* ARABIC </w:instrText>
      </w:r>
      <w:r>
        <w:fldChar w:fldCharType="separate"/>
      </w:r>
      <w:r w:rsidR="00F55F1D">
        <w:rPr>
          <w:noProof/>
        </w:rPr>
        <w:t>16</w:t>
      </w:r>
      <w:r>
        <w:fldChar w:fldCharType="end"/>
      </w:r>
      <w:r>
        <w:t xml:space="preserve">: </w:t>
      </w:r>
      <w:r w:rsidRPr="00591619">
        <w:t>CMS Login</w:t>
      </w:r>
    </w:p>
    <w:p w14:paraId="14A61F09" w14:textId="77777777" w:rsidR="00551E6A" w:rsidRPr="009179A8" w:rsidRDefault="00551E6A" w:rsidP="009179A8">
      <w:pPr>
        <w:autoSpaceDE w:val="0"/>
        <w:autoSpaceDN w:val="0"/>
        <w:adjustRightInd w:val="0"/>
        <w:spacing w:before="0" w:after="120"/>
        <w:ind w:left="0" w:right="0"/>
        <w:rPr>
          <w:rFonts w:ascii="Trebuchet MS" w:hAnsi="Trebuchet MS"/>
          <w:color w:val="0C0C0C" w:themeColor="text2"/>
          <w:szCs w:val="18"/>
          <w:lang w:val="en-GB"/>
        </w:rPr>
      </w:pPr>
    </w:p>
    <w:p w14:paraId="6FA563F9" w14:textId="77777777" w:rsidR="009179A8" w:rsidRPr="00132584" w:rsidRDefault="009179A8" w:rsidP="009179A8">
      <w:pPr>
        <w:autoSpaceDE w:val="0"/>
        <w:autoSpaceDN w:val="0"/>
        <w:adjustRightInd w:val="0"/>
        <w:spacing w:before="0" w:after="120"/>
        <w:ind w:left="0" w:right="0"/>
        <w:rPr>
          <w:rFonts w:ascii="Trebuchet MS" w:hAnsi="Trebuchet MS"/>
          <w:b/>
          <w:bCs/>
          <w:color w:val="0C0C0C" w:themeColor="text2"/>
          <w:szCs w:val="18"/>
          <w:lang w:val="en-GB"/>
        </w:rPr>
      </w:pPr>
      <w:r w:rsidRPr="00132584">
        <w:rPr>
          <w:rFonts w:ascii="Trebuchet MS" w:hAnsi="Trebuchet MS"/>
          <w:b/>
          <w:bCs/>
          <w:color w:val="0C0C0C" w:themeColor="text2"/>
          <w:szCs w:val="18"/>
          <w:lang w:val="en-GB"/>
        </w:rPr>
        <w:t>11.2. Dashboard</w:t>
      </w:r>
    </w:p>
    <w:p w14:paraId="36F9475C" w14:textId="77777777" w:rsidR="009179A8" w:rsidRPr="009179A8"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The dashboard offers an overview of key mobility data, including zones, lines, and stops.</w:t>
      </w:r>
    </w:p>
    <w:p w14:paraId="39C1DBB8" w14:textId="77777777" w:rsidR="00132584" w:rsidRDefault="00551E6A" w:rsidP="00132584">
      <w:pPr>
        <w:keepNext/>
        <w:autoSpaceDE w:val="0"/>
        <w:autoSpaceDN w:val="0"/>
        <w:adjustRightInd w:val="0"/>
        <w:spacing w:before="0" w:after="120"/>
        <w:ind w:left="0" w:right="0"/>
      </w:pPr>
      <w:r>
        <w:rPr>
          <w:noProof/>
        </w:rPr>
        <w:drawing>
          <wp:inline distT="0" distB="0" distL="0" distR="0" wp14:anchorId="3C244309" wp14:editId="7FA6B01B">
            <wp:extent cx="6120130" cy="1904365"/>
            <wp:effectExtent l="0" t="0" r="0" b="635"/>
            <wp:docPr id="49541781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17819" name=""/>
                    <pic:cNvPicPr/>
                  </pic:nvPicPr>
                  <pic:blipFill>
                    <a:blip r:embed="rId32"/>
                    <a:stretch>
                      <a:fillRect/>
                    </a:stretch>
                  </pic:blipFill>
                  <pic:spPr>
                    <a:xfrm>
                      <a:off x="0" y="0"/>
                      <a:ext cx="6120130" cy="1904365"/>
                    </a:xfrm>
                    <a:prstGeom prst="rect">
                      <a:avLst/>
                    </a:prstGeom>
                  </pic:spPr>
                </pic:pic>
              </a:graphicData>
            </a:graphic>
          </wp:inline>
        </w:drawing>
      </w:r>
    </w:p>
    <w:p w14:paraId="143370A9" w14:textId="40841A9B" w:rsidR="009179A8" w:rsidRPr="009179A8" w:rsidRDefault="00132584" w:rsidP="00132584">
      <w:pPr>
        <w:pStyle w:val="Opisslike"/>
        <w:jc w:val="both"/>
        <w:rPr>
          <w:color w:val="0C0C0C" w:themeColor="text2"/>
        </w:rPr>
      </w:pPr>
      <w:r>
        <w:t xml:space="preserve">Figure </w:t>
      </w:r>
      <w:r>
        <w:fldChar w:fldCharType="begin"/>
      </w:r>
      <w:r>
        <w:instrText xml:space="preserve"> SEQ Figure \* ARABIC </w:instrText>
      </w:r>
      <w:r>
        <w:fldChar w:fldCharType="separate"/>
      </w:r>
      <w:r w:rsidR="00F55F1D">
        <w:rPr>
          <w:noProof/>
        </w:rPr>
        <w:t>17</w:t>
      </w:r>
      <w:r>
        <w:fldChar w:fldCharType="end"/>
      </w:r>
      <w:r>
        <w:t xml:space="preserve">: </w:t>
      </w:r>
      <w:r w:rsidRPr="00D775A5">
        <w:t xml:space="preserve">CMS </w:t>
      </w:r>
      <w:r>
        <w:t>d</w:t>
      </w:r>
      <w:r w:rsidRPr="00D775A5">
        <w:t>ashboard</w:t>
      </w:r>
    </w:p>
    <w:p w14:paraId="250761B2" w14:textId="77777777" w:rsidR="00132584" w:rsidRDefault="00132584" w:rsidP="009179A8">
      <w:pPr>
        <w:autoSpaceDE w:val="0"/>
        <w:autoSpaceDN w:val="0"/>
        <w:adjustRightInd w:val="0"/>
        <w:spacing w:before="0" w:after="120"/>
        <w:ind w:left="0" w:right="0"/>
        <w:rPr>
          <w:rFonts w:ascii="Trebuchet MS" w:hAnsi="Trebuchet MS"/>
          <w:color w:val="0C0C0C" w:themeColor="text2"/>
          <w:szCs w:val="18"/>
          <w:lang w:val="en-GB"/>
        </w:rPr>
      </w:pPr>
    </w:p>
    <w:p w14:paraId="0667D2FC" w14:textId="46A78E35" w:rsidR="009179A8" w:rsidRPr="00132584" w:rsidRDefault="009179A8" w:rsidP="009179A8">
      <w:pPr>
        <w:autoSpaceDE w:val="0"/>
        <w:autoSpaceDN w:val="0"/>
        <w:adjustRightInd w:val="0"/>
        <w:spacing w:before="0" w:after="120"/>
        <w:ind w:left="0" w:right="0"/>
        <w:rPr>
          <w:rFonts w:ascii="Trebuchet MS" w:hAnsi="Trebuchet MS"/>
          <w:b/>
          <w:bCs/>
          <w:color w:val="0C0C0C" w:themeColor="text2"/>
          <w:szCs w:val="18"/>
          <w:lang w:val="en-GB"/>
        </w:rPr>
      </w:pPr>
      <w:r w:rsidRPr="00132584">
        <w:rPr>
          <w:rFonts w:ascii="Trebuchet MS" w:hAnsi="Trebuchet MS"/>
          <w:b/>
          <w:bCs/>
          <w:color w:val="0C0C0C" w:themeColor="text2"/>
          <w:szCs w:val="18"/>
          <w:lang w:val="en-GB"/>
        </w:rPr>
        <w:t>11.3. Sidebar Structure</w:t>
      </w:r>
    </w:p>
    <w:p w14:paraId="5815C165" w14:textId="77777777" w:rsidR="009179A8" w:rsidRPr="009179A8"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The CMS sidebar includes sections for content management, user roles, and notifications.</w:t>
      </w:r>
    </w:p>
    <w:p w14:paraId="7D776C5A" w14:textId="77777777" w:rsidR="00132584" w:rsidRDefault="00551E6A" w:rsidP="00132584">
      <w:pPr>
        <w:keepNext/>
        <w:autoSpaceDE w:val="0"/>
        <w:autoSpaceDN w:val="0"/>
        <w:adjustRightInd w:val="0"/>
        <w:spacing w:before="0" w:after="120"/>
        <w:ind w:left="0" w:right="0"/>
      </w:pPr>
      <w:r>
        <w:rPr>
          <w:noProof/>
        </w:rPr>
        <w:lastRenderedPageBreak/>
        <w:drawing>
          <wp:inline distT="0" distB="0" distL="0" distR="0" wp14:anchorId="3995932D" wp14:editId="2B3C8309">
            <wp:extent cx="1243219" cy="4653048"/>
            <wp:effectExtent l="0" t="0" r="0" b="0"/>
            <wp:docPr id="44712789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27899" name=""/>
                    <pic:cNvPicPr/>
                  </pic:nvPicPr>
                  <pic:blipFill>
                    <a:blip r:embed="rId33"/>
                    <a:stretch>
                      <a:fillRect/>
                    </a:stretch>
                  </pic:blipFill>
                  <pic:spPr>
                    <a:xfrm>
                      <a:off x="0" y="0"/>
                      <a:ext cx="1254985" cy="4697085"/>
                    </a:xfrm>
                    <a:prstGeom prst="rect">
                      <a:avLst/>
                    </a:prstGeom>
                  </pic:spPr>
                </pic:pic>
              </a:graphicData>
            </a:graphic>
          </wp:inline>
        </w:drawing>
      </w:r>
    </w:p>
    <w:p w14:paraId="55A93434" w14:textId="17D5DC22" w:rsidR="009179A8" w:rsidRPr="009179A8" w:rsidRDefault="00132584" w:rsidP="00132584">
      <w:pPr>
        <w:pStyle w:val="Opisslike"/>
        <w:jc w:val="both"/>
        <w:rPr>
          <w:color w:val="0C0C0C" w:themeColor="text2"/>
        </w:rPr>
      </w:pPr>
      <w:r>
        <w:t xml:space="preserve">Figure </w:t>
      </w:r>
      <w:r>
        <w:fldChar w:fldCharType="begin"/>
      </w:r>
      <w:r>
        <w:instrText xml:space="preserve"> SEQ Figure \* ARABIC </w:instrText>
      </w:r>
      <w:r>
        <w:fldChar w:fldCharType="separate"/>
      </w:r>
      <w:r w:rsidR="00F55F1D">
        <w:rPr>
          <w:noProof/>
        </w:rPr>
        <w:t>18</w:t>
      </w:r>
      <w:r>
        <w:fldChar w:fldCharType="end"/>
      </w:r>
      <w:r>
        <w:t xml:space="preserve">: </w:t>
      </w:r>
      <w:r w:rsidRPr="00ED0AB4">
        <w:t xml:space="preserve">Sidebar </w:t>
      </w:r>
      <w:r>
        <w:t>m</w:t>
      </w:r>
      <w:r w:rsidRPr="00ED0AB4">
        <w:t>enu</w:t>
      </w:r>
    </w:p>
    <w:p w14:paraId="27353EAB" w14:textId="77777777" w:rsidR="00551E6A" w:rsidRPr="009179A8" w:rsidRDefault="00551E6A" w:rsidP="009179A8">
      <w:pPr>
        <w:autoSpaceDE w:val="0"/>
        <w:autoSpaceDN w:val="0"/>
        <w:adjustRightInd w:val="0"/>
        <w:spacing w:before="0" w:after="120"/>
        <w:ind w:left="0" w:right="0"/>
        <w:rPr>
          <w:rFonts w:ascii="Trebuchet MS" w:hAnsi="Trebuchet MS"/>
          <w:color w:val="0C0C0C" w:themeColor="text2"/>
          <w:szCs w:val="18"/>
          <w:lang w:val="en-GB"/>
        </w:rPr>
      </w:pPr>
    </w:p>
    <w:p w14:paraId="7DD641BA" w14:textId="6A87A2F3" w:rsidR="009179A8" w:rsidRPr="00132584" w:rsidRDefault="009179A8" w:rsidP="009179A8">
      <w:pPr>
        <w:autoSpaceDE w:val="0"/>
        <w:autoSpaceDN w:val="0"/>
        <w:adjustRightInd w:val="0"/>
        <w:spacing w:before="0" w:after="120"/>
        <w:ind w:left="0" w:right="0"/>
        <w:rPr>
          <w:rFonts w:ascii="Trebuchet MS" w:hAnsi="Trebuchet MS"/>
          <w:b/>
          <w:bCs/>
          <w:color w:val="0C0C0C" w:themeColor="text2"/>
          <w:szCs w:val="18"/>
          <w:lang w:val="en-GB"/>
        </w:rPr>
      </w:pPr>
      <w:r w:rsidRPr="00132584">
        <w:rPr>
          <w:rFonts w:ascii="Trebuchet MS" w:hAnsi="Trebuchet MS"/>
          <w:b/>
          <w:bCs/>
          <w:color w:val="0C0C0C" w:themeColor="text2"/>
          <w:szCs w:val="18"/>
          <w:lang w:val="en-GB"/>
        </w:rPr>
        <w:t>11.4 Zone and Route Management</w:t>
      </w:r>
    </w:p>
    <w:p w14:paraId="1FA48372" w14:textId="77777777" w:rsidR="009179A8" w:rsidRPr="009179A8"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Each section (Zones, Stops, Main Lines, Lines) allows authorized users to add, edit, or update:</w:t>
      </w:r>
    </w:p>
    <w:p w14:paraId="7D0FE110" w14:textId="77777777" w:rsidR="00132584" w:rsidRDefault="00551E6A" w:rsidP="00132584">
      <w:pPr>
        <w:keepNext/>
        <w:autoSpaceDE w:val="0"/>
        <w:autoSpaceDN w:val="0"/>
        <w:adjustRightInd w:val="0"/>
        <w:spacing w:before="0" w:after="120"/>
        <w:ind w:left="0" w:right="0"/>
      </w:pPr>
      <w:r>
        <w:rPr>
          <w:noProof/>
        </w:rPr>
        <w:drawing>
          <wp:inline distT="0" distB="0" distL="0" distR="0" wp14:anchorId="44136FDE" wp14:editId="7EDA2FFD">
            <wp:extent cx="6120130" cy="2190750"/>
            <wp:effectExtent l="0" t="0" r="0" b="0"/>
            <wp:docPr id="176226692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266921" name=""/>
                    <pic:cNvPicPr/>
                  </pic:nvPicPr>
                  <pic:blipFill>
                    <a:blip r:embed="rId34"/>
                    <a:stretch>
                      <a:fillRect/>
                    </a:stretch>
                  </pic:blipFill>
                  <pic:spPr>
                    <a:xfrm>
                      <a:off x="0" y="0"/>
                      <a:ext cx="6120130" cy="2190750"/>
                    </a:xfrm>
                    <a:prstGeom prst="rect">
                      <a:avLst/>
                    </a:prstGeom>
                  </pic:spPr>
                </pic:pic>
              </a:graphicData>
            </a:graphic>
          </wp:inline>
        </w:drawing>
      </w:r>
    </w:p>
    <w:p w14:paraId="346622FC" w14:textId="420259FC" w:rsidR="009179A8" w:rsidRDefault="00132584" w:rsidP="00132584">
      <w:pPr>
        <w:pStyle w:val="Opisslike"/>
        <w:jc w:val="both"/>
      </w:pPr>
      <w:r>
        <w:t xml:space="preserve">Figure </w:t>
      </w:r>
      <w:r>
        <w:fldChar w:fldCharType="begin"/>
      </w:r>
      <w:r>
        <w:instrText xml:space="preserve"> SEQ Figure \* ARABIC </w:instrText>
      </w:r>
      <w:r>
        <w:fldChar w:fldCharType="separate"/>
      </w:r>
      <w:r w:rsidR="00F55F1D">
        <w:rPr>
          <w:noProof/>
        </w:rPr>
        <w:t>19</w:t>
      </w:r>
      <w:r>
        <w:fldChar w:fldCharType="end"/>
      </w:r>
      <w:r>
        <w:t xml:space="preserve">: </w:t>
      </w:r>
      <w:r w:rsidRPr="006D637C">
        <w:t>Zones management</w:t>
      </w:r>
    </w:p>
    <w:p w14:paraId="375DBD3B" w14:textId="77777777" w:rsidR="00132584" w:rsidRPr="00132584" w:rsidRDefault="00132584" w:rsidP="00132584">
      <w:pPr>
        <w:rPr>
          <w:lang w:val="en-GB"/>
        </w:rPr>
      </w:pPr>
    </w:p>
    <w:p w14:paraId="4E5E7B83" w14:textId="77777777" w:rsidR="00132584" w:rsidRDefault="00551E6A" w:rsidP="00132584">
      <w:pPr>
        <w:keepNext/>
        <w:autoSpaceDE w:val="0"/>
        <w:autoSpaceDN w:val="0"/>
        <w:adjustRightInd w:val="0"/>
        <w:spacing w:before="0" w:after="120"/>
        <w:ind w:left="0" w:right="0"/>
      </w:pPr>
      <w:r>
        <w:rPr>
          <w:noProof/>
        </w:rPr>
        <w:lastRenderedPageBreak/>
        <w:drawing>
          <wp:inline distT="0" distB="0" distL="0" distR="0" wp14:anchorId="428D0AA7" wp14:editId="5D183277">
            <wp:extent cx="5935389" cy="2876550"/>
            <wp:effectExtent l="0" t="0" r="8255" b="0"/>
            <wp:docPr id="124212785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127859" name=""/>
                    <pic:cNvPicPr/>
                  </pic:nvPicPr>
                  <pic:blipFill>
                    <a:blip r:embed="rId35"/>
                    <a:stretch>
                      <a:fillRect/>
                    </a:stretch>
                  </pic:blipFill>
                  <pic:spPr>
                    <a:xfrm>
                      <a:off x="0" y="0"/>
                      <a:ext cx="5977664" cy="2897038"/>
                    </a:xfrm>
                    <a:prstGeom prst="rect">
                      <a:avLst/>
                    </a:prstGeom>
                  </pic:spPr>
                </pic:pic>
              </a:graphicData>
            </a:graphic>
          </wp:inline>
        </w:drawing>
      </w:r>
    </w:p>
    <w:p w14:paraId="0B96EC05" w14:textId="6B0A5AED" w:rsidR="00551E6A" w:rsidRDefault="00132584" w:rsidP="00132584">
      <w:pPr>
        <w:pStyle w:val="Opisslike"/>
        <w:jc w:val="both"/>
      </w:pPr>
      <w:r>
        <w:t xml:space="preserve">Figure </w:t>
      </w:r>
      <w:r>
        <w:fldChar w:fldCharType="begin"/>
      </w:r>
      <w:r>
        <w:instrText xml:space="preserve"> SEQ Figure \* ARABIC </w:instrText>
      </w:r>
      <w:r>
        <w:fldChar w:fldCharType="separate"/>
      </w:r>
      <w:r w:rsidR="00F55F1D">
        <w:rPr>
          <w:noProof/>
        </w:rPr>
        <w:t>20</w:t>
      </w:r>
      <w:r>
        <w:fldChar w:fldCharType="end"/>
      </w:r>
      <w:r>
        <w:t xml:space="preserve">: </w:t>
      </w:r>
      <w:r w:rsidRPr="009F2104">
        <w:t>Stops management</w:t>
      </w:r>
    </w:p>
    <w:p w14:paraId="163483C0" w14:textId="77777777" w:rsidR="00132584" w:rsidRPr="00132584" w:rsidRDefault="00132584" w:rsidP="00132584">
      <w:pPr>
        <w:rPr>
          <w:lang w:val="en-GB"/>
        </w:rPr>
      </w:pPr>
    </w:p>
    <w:p w14:paraId="173B5F61" w14:textId="77777777" w:rsidR="00132584" w:rsidRDefault="00551E6A" w:rsidP="00132584">
      <w:pPr>
        <w:keepNext/>
        <w:autoSpaceDE w:val="0"/>
        <w:autoSpaceDN w:val="0"/>
        <w:adjustRightInd w:val="0"/>
        <w:spacing w:before="0" w:after="120"/>
        <w:ind w:left="0" w:right="0"/>
      </w:pPr>
      <w:r>
        <w:rPr>
          <w:noProof/>
        </w:rPr>
        <w:drawing>
          <wp:inline distT="0" distB="0" distL="0" distR="0" wp14:anchorId="2E61169F" wp14:editId="50F9A858">
            <wp:extent cx="6120130" cy="2583180"/>
            <wp:effectExtent l="0" t="0" r="0" b="7620"/>
            <wp:docPr id="34712607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26075" name=""/>
                    <pic:cNvPicPr/>
                  </pic:nvPicPr>
                  <pic:blipFill>
                    <a:blip r:embed="rId36"/>
                    <a:stretch>
                      <a:fillRect/>
                    </a:stretch>
                  </pic:blipFill>
                  <pic:spPr>
                    <a:xfrm>
                      <a:off x="0" y="0"/>
                      <a:ext cx="6120130" cy="2583180"/>
                    </a:xfrm>
                    <a:prstGeom prst="rect">
                      <a:avLst/>
                    </a:prstGeom>
                  </pic:spPr>
                </pic:pic>
              </a:graphicData>
            </a:graphic>
          </wp:inline>
        </w:drawing>
      </w:r>
    </w:p>
    <w:p w14:paraId="25F858B5" w14:textId="3FAF47D6" w:rsidR="00551E6A" w:rsidRDefault="00132584" w:rsidP="00132584">
      <w:pPr>
        <w:pStyle w:val="Opisslike"/>
        <w:jc w:val="both"/>
      </w:pPr>
      <w:r>
        <w:t xml:space="preserve">Figure </w:t>
      </w:r>
      <w:r>
        <w:fldChar w:fldCharType="begin"/>
      </w:r>
      <w:r>
        <w:instrText xml:space="preserve"> SEQ Figure \* ARABIC </w:instrText>
      </w:r>
      <w:r>
        <w:fldChar w:fldCharType="separate"/>
      </w:r>
      <w:r w:rsidR="00F55F1D">
        <w:rPr>
          <w:noProof/>
        </w:rPr>
        <w:t>21</w:t>
      </w:r>
      <w:r>
        <w:fldChar w:fldCharType="end"/>
      </w:r>
      <w:r>
        <w:t xml:space="preserve">: </w:t>
      </w:r>
      <w:r w:rsidRPr="00AC1BFE">
        <w:t>Main lines</w:t>
      </w:r>
    </w:p>
    <w:p w14:paraId="2CAD6B16" w14:textId="77777777" w:rsidR="00132584" w:rsidRPr="00132584" w:rsidRDefault="00132584" w:rsidP="00132584">
      <w:pPr>
        <w:rPr>
          <w:lang w:val="en-GB"/>
        </w:rPr>
      </w:pPr>
    </w:p>
    <w:p w14:paraId="76E461D2" w14:textId="77777777" w:rsidR="00132584" w:rsidRDefault="00551E6A" w:rsidP="00132584">
      <w:pPr>
        <w:keepNext/>
        <w:autoSpaceDE w:val="0"/>
        <w:autoSpaceDN w:val="0"/>
        <w:adjustRightInd w:val="0"/>
        <w:spacing w:before="0" w:after="120"/>
        <w:ind w:left="0" w:right="0"/>
      </w:pPr>
      <w:r>
        <w:rPr>
          <w:noProof/>
        </w:rPr>
        <w:lastRenderedPageBreak/>
        <w:drawing>
          <wp:inline distT="0" distB="0" distL="0" distR="0" wp14:anchorId="237EDB06" wp14:editId="33FDC670">
            <wp:extent cx="6120130" cy="2379980"/>
            <wp:effectExtent l="0" t="0" r="0" b="1270"/>
            <wp:docPr id="4815395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39510" name=""/>
                    <pic:cNvPicPr/>
                  </pic:nvPicPr>
                  <pic:blipFill>
                    <a:blip r:embed="rId37"/>
                    <a:stretch>
                      <a:fillRect/>
                    </a:stretch>
                  </pic:blipFill>
                  <pic:spPr>
                    <a:xfrm>
                      <a:off x="0" y="0"/>
                      <a:ext cx="6120130" cy="2379980"/>
                    </a:xfrm>
                    <a:prstGeom prst="rect">
                      <a:avLst/>
                    </a:prstGeom>
                  </pic:spPr>
                </pic:pic>
              </a:graphicData>
            </a:graphic>
          </wp:inline>
        </w:drawing>
      </w:r>
    </w:p>
    <w:p w14:paraId="65C879FA" w14:textId="2F4A981B" w:rsidR="00551E6A" w:rsidRDefault="00132584" w:rsidP="00132584">
      <w:pPr>
        <w:pStyle w:val="Opisslike"/>
        <w:jc w:val="both"/>
      </w:pPr>
      <w:r>
        <w:t xml:space="preserve">Figure </w:t>
      </w:r>
      <w:r>
        <w:fldChar w:fldCharType="begin"/>
      </w:r>
      <w:r>
        <w:instrText xml:space="preserve"> SEQ Figure \* ARABIC </w:instrText>
      </w:r>
      <w:r>
        <w:fldChar w:fldCharType="separate"/>
      </w:r>
      <w:r w:rsidR="00F55F1D">
        <w:rPr>
          <w:noProof/>
        </w:rPr>
        <w:t>22</w:t>
      </w:r>
      <w:r>
        <w:fldChar w:fldCharType="end"/>
      </w:r>
      <w:r>
        <w:t>: Other lines</w:t>
      </w:r>
    </w:p>
    <w:p w14:paraId="25942879" w14:textId="77777777" w:rsidR="00132584" w:rsidRPr="00132584" w:rsidRDefault="00132584" w:rsidP="00132584">
      <w:pPr>
        <w:rPr>
          <w:lang w:val="en-GB"/>
        </w:rPr>
      </w:pPr>
    </w:p>
    <w:p w14:paraId="409532F7" w14:textId="77777777" w:rsidR="009179A8" w:rsidRPr="00132584" w:rsidRDefault="009179A8" w:rsidP="009179A8">
      <w:pPr>
        <w:autoSpaceDE w:val="0"/>
        <w:autoSpaceDN w:val="0"/>
        <w:adjustRightInd w:val="0"/>
        <w:spacing w:before="0" w:after="120"/>
        <w:ind w:left="0" w:right="0"/>
        <w:rPr>
          <w:rFonts w:ascii="Trebuchet MS" w:hAnsi="Trebuchet MS"/>
          <w:b/>
          <w:bCs/>
          <w:color w:val="0C0C0C" w:themeColor="text2"/>
          <w:sz w:val="22"/>
          <w:lang w:val="en-GB"/>
        </w:rPr>
      </w:pPr>
      <w:r w:rsidRPr="00132584">
        <w:rPr>
          <w:rFonts w:ascii="Trebuchet MS" w:hAnsi="Trebuchet MS"/>
          <w:b/>
          <w:bCs/>
          <w:color w:val="0C0C0C" w:themeColor="text2"/>
          <w:sz w:val="22"/>
          <w:lang w:val="en-GB"/>
        </w:rPr>
        <w:t>Summary</w:t>
      </w:r>
    </w:p>
    <w:p w14:paraId="36D0F61D" w14:textId="77777777" w:rsidR="009179A8" w:rsidRPr="009179A8" w:rsidRDefault="009179A8" w:rsidP="009179A8">
      <w:pPr>
        <w:autoSpaceDE w:val="0"/>
        <w:autoSpaceDN w:val="0"/>
        <w:adjustRightInd w:val="0"/>
        <w:spacing w:before="0" w:after="120"/>
        <w:ind w:left="0" w:right="0"/>
        <w:rPr>
          <w:rFonts w:ascii="Trebuchet MS" w:hAnsi="Trebuchet MS"/>
          <w:color w:val="0C0C0C" w:themeColor="text2"/>
          <w:szCs w:val="18"/>
          <w:lang w:val="en-GB"/>
        </w:rPr>
      </w:pPr>
      <w:r w:rsidRPr="009179A8">
        <w:rPr>
          <w:rFonts w:ascii="Trebuchet MS" w:hAnsi="Trebuchet MS"/>
          <w:color w:val="0C0C0C" w:themeColor="text2"/>
          <w:szCs w:val="18"/>
          <w:lang w:val="en-GB"/>
        </w:rPr>
        <w:t>This architecture ensures that the application is:</w:t>
      </w:r>
    </w:p>
    <w:p w14:paraId="097E7BD9" w14:textId="3680CF20" w:rsidR="009179A8" w:rsidRPr="00132584" w:rsidRDefault="009179A8" w:rsidP="00132584">
      <w:pPr>
        <w:pStyle w:val="Odlomakpopisa"/>
        <w:numPr>
          <w:ilvl w:val="0"/>
          <w:numId w:val="48"/>
        </w:numPr>
        <w:autoSpaceDE w:val="0"/>
        <w:autoSpaceDN w:val="0"/>
        <w:adjustRightInd w:val="0"/>
        <w:spacing w:before="0" w:after="120"/>
        <w:ind w:right="0"/>
        <w:rPr>
          <w:rFonts w:ascii="Trebuchet MS" w:hAnsi="Trebuchet MS"/>
          <w:color w:val="0C0C0C" w:themeColor="text2"/>
          <w:szCs w:val="18"/>
          <w:lang w:val="en-GB"/>
        </w:rPr>
      </w:pPr>
      <w:r w:rsidRPr="00132584">
        <w:rPr>
          <w:rFonts w:ascii="Trebuchet MS" w:hAnsi="Trebuchet MS"/>
          <w:color w:val="0C0C0C" w:themeColor="text2"/>
          <w:szCs w:val="18"/>
          <w:lang w:val="en-GB"/>
        </w:rPr>
        <w:t>User-friendly for passengers via the mobile app</w:t>
      </w:r>
    </w:p>
    <w:p w14:paraId="5461E7FB" w14:textId="4E20D56D" w:rsidR="009179A8" w:rsidRPr="00132584" w:rsidRDefault="009179A8" w:rsidP="00132584">
      <w:pPr>
        <w:pStyle w:val="Odlomakpopisa"/>
        <w:numPr>
          <w:ilvl w:val="0"/>
          <w:numId w:val="48"/>
        </w:numPr>
        <w:autoSpaceDE w:val="0"/>
        <w:autoSpaceDN w:val="0"/>
        <w:adjustRightInd w:val="0"/>
        <w:spacing w:before="0" w:after="120"/>
        <w:ind w:right="0"/>
        <w:rPr>
          <w:rFonts w:ascii="Trebuchet MS" w:hAnsi="Trebuchet MS"/>
          <w:color w:val="0C0C0C" w:themeColor="text2"/>
          <w:szCs w:val="18"/>
          <w:lang w:val="en-GB"/>
        </w:rPr>
      </w:pPr>
      <w:r w:rsidRPr="00132584">
        <w:rPr>
          <w:rFonts w:ascii="Trebuchet MS" w:hAnsi="Trebuchet MS"/>
          <w:color w:val="0C0C0C" w:themeColor="text2"/>
          <w:szCs w:val="18"/>
          <w:lang w:val="en-GB"/>
        </w:rPr>
        <w:t>Easily maintainable through CMS for public transport authorities</w:t>
      </w:r>
    </w:p>
    <w:p w14:paraId="5CA999E7" w14:textId="6E6F321D" w:rsidR="008276FA" w:rsidRPr="00132584" w:rsidRDefault="009179A8" w:rsidP="00132584">
      <w:pPr>
        <w:pStyle w:val="Odlomakpopisa"/>
        <w:numPr>
          <w:ilvl w:val="0"/>
          <w:numId w:val="48"/>
        </w:numPr>
        <w:autoSpaceDE w:val="0"/>
        <w:autoSpaceDN w:val="0"/>
        <w:adjustRightInd w:val="0"/>
        <w:spacing w:before="0" w:after="120"/>
        <w:ind w:right="0"/>
        <w:rPr>
          <w:rFonts w:ascii="Trebuchet MS" w:hAnsi="Trebuchet MS"/>
          <w:color w:val="0C0C0C" w:themeColor="text2"/>
          <w:szCs w:val="18"/>
          <w:lang w:val="en-GB"/>
        </w:rPr>
      </w:pPr>
      <w:r w:rsidRPr="00132584">
        <w:rPr>
          <w:rFonts w:ascii="Trebuchet MS" w:hAnsi="Trebuchet MS"/>
          <w:color w:val="0C0C0C" w:themeColor="text2"/>
          <w:szCs w:val="18"/>
          <w:lang w:val="en-GB"/>
        </w:rPr>
        <w:t xml:space="preserve">Flexible and scalable, with modular features ready for integration with other mobility services (e.g. Bolt, HŽPP, </w:t>
      </w:r>
      <w:proofErr w:type="spellStart"/>
      <w:r w:rsidRPr="00132584">
        <w:rPr>
          <w:rFonts w:ascii="Trebuchet MS" w:hAnsi="Trebuchet MS"/>
          <w:color w:val="0C0C0C" w:themeColor="text2"/>
          <w:szCs w:val="18"/>
          <w:lang w:val="en-GB"/>
        </w:rPr>
        <w:t>Park&amp;Ride</w:t>
      </w:r>
      <w:proofErr w:type="spellEnd"/>
      <w:r w:rsidR="00E115A1">
        <w:rPr>
          <w:rFonts w:ascii="Trebuchet MS" w:hAnsi="Trebuchet MS"/>
          <w:color w:val="0C0C0C" w:themeColor="text2"/>
          <w:szCs w:val="18"/>
          <w:lang w:val="en-GB"/>
        </w:rPr>
        <w:t xml:space="preserve"> in the future</w:t>
      </w:r>
      <w:r w:rsidRPr="00132584">
        <w:rPr>
          <w:rFonts w:ascii="Trebuchet MS" w:hAnsi="Trebuchet MS"/>
          <w:color w:val="0C0C0C" w:themeColor="text2"/>
          <w:szCs w:val="18"/>
          <w:lang w:val="en-GB"/>
        </w:rPr>
        <w:t>)</w:t>
      </w:r>
    </w:p>
    <w:p w14:paraId="588911E5" w14:textId="56A347BF" w:rsidR="00C32648" w:rsidRPr="00E513A7" w:rsidRDefault="00CF2B06" w:rsidP="00E513A7">
      <w:pPr>
        <w:pStyle w:val="CE-Headline3"/>
      </w:pPr>
      <w:bookmarkStart w:id="11" w:name="_Toc195796962"/>
      <w:r w:rsidRPr="00E513A7">
        <w:t>Pilot action communication and promotional strategies</w:t>
      </w:r>
      <w:bookmarkEnd w:id="11"/>
    </w:p>
    <w:p w14:paraId="49A8FA16" w14:textId="509AC985" w:rsidR="00C32648" w:rsidRDefault="0002275A" w:rsidP="00440832">
      <w:pPr>
        <w:pStyle w:val="CE-StandardText"/>
        <w:rPr>
          <w:color w:val="0C0C0C" w:themeColor="text2"/>
          <w:highlight w:val="yellow"/>
        </w:rPr>
      </w:pPr>
      <w:r>
        <w:rPr>
          <w:color w:val="6D6D6D" w:themeColor="text2" w:themeTint="99"/>
        </w:rPr>
        <w:t xml:space="preserve">In this </w:t>
      </w:r>
      <w:r w:rsidR="00440832">
        <w:rPr>
          <w:color w:val="6D6D6D" w:themeColor="text2" w:themeTint="99"/>
        </w:rPr>
        <w:t>section</w:t>
      </w:r>
      <w:r w:rsidR="00946C9B">
        <w:rPr>
          <w:color w:val="6D6D6D" w:themeColor="text2" w:themeTint="99"/>
        </w:rPr>
        <w:t>,</w:t>
      </w:r>
      <w:r>
        <w:rPr>
          <w:color w:val="6D6D6D" w:themeColor="text2" w:themeTint="99"/>
        </w:rPr>
        <w:t xml:space="preserve"> </w:t>
      </w:r>
      <w:proofErr w:type="spellStart"/>
      <w:r w:rsidR="00440832" w:rsidRPr="00440832">
        <w:rPr>
          <w:color w:val="6D6D6D" w:themeColor="text2" w:themeTint="99"/>
          <w:lang w:val="de-AT"/>
        </w:rPr>
        <w:t>the</w:t>
      </w:r>
      <w:proofErr w:type="spellEnd"/>
      <w:r w:rsidR="00440832" w:rsidRPr="00440832">
        <w:rPr>
          <w:color w:val="6D6D6D" w:themeColor="text2" w:themeTint="99"/>
          <w:lang w:val="de-AT"/>
        </w:rPr>
        <w:t xml:space="preserve"> </w:t>
      </w:r>
      <w:proofErr w:type="spellStart"/>
      <w:r w:rsidR="00440832" w:rsidRPr="00440832">
        <w:rPr>
          <w:color w:val="6D6D6D" w:themeColor="text2" w:themeTint="99"/>
          <w:lang w:val="de-AT"/>
        </w:rPr>
        <w:t>communication</w:t>
      </w:r>
      <w:proofErr w:type="spellEnd"/>
      <w:r w:rsidR="00440832" w:rsidRPr="00440832">
        <w:rPr>
          <w:color w:val="6D6D6D" w:themeColor="text2" w:themeTint="99"/>
          <w:lang w:val="de-AT"/>
        </w:rPr>
        <w:t xml:space="preserve"> and </w:t>
      </w:r>
      <w:proofErr w:type="spellStart"/>
      <w:r w:rsidR="00440832" w:rsidRPr="00440832">
        <w:rPr>
          <w:color w:val="6D6D6D" w:themeColor="text2" w:themeTint="99"/>
          <w:lang w:val="de-AT"/>
        </w:rPr>
        <w:t>promotional</w:t>
      </w:r>
      <w:proofErr w:type="spellEnd"/>
      <w:r w:rsidR="00440832" w:rsidRPr="00440832">
        <w:rPr>
          <w:color w:val="6D6D6D" w:themeColor="text2" w:themeTint="99"/>
          <w:lang w:val="de-AT"/>
        </w:rPr>
        <w:t xml:space="preserve"> </w:t>
      </w:r>
      <w:proofErr w:type="spellStart"/>
      <w:r w:rsidR="00440832" w:rsidRPr="00440832">
        <w:rPr>
          <w:color w:val="6D6D6D" w:themeColor="text2" w:themeTint="99"/>
          <w:lang w:val="de-AT"/>
        </w:rPr>
        <w:t>strategies</w:t>
      </w:r>
      <w:proofErr w:type="spellEnd"/>
      <w:r w:rsidR="00440832" w:rsidRPr="00440832">
        <w:rPr>
          <w:color w:val="6D6D6D" w:themeColor="text2" w:themeTint="99"/>
          <w:lang w:val="de-AT"/>
        </w:rPr>
        <w:t xml:space="preserve"> and </w:t>
      </w:r>
      <w:proofErr w:type="spellStart"/>
      <w:r w:rsidR="00440832" w:rsidRPr="00440832">
        <w:rPr>
          <w:color w:val="6D6D6D" w:themeColor="text2" w:themeTint="99"/>
          <w:lang w:val="de-AT"/>
        </w:rPr>
        <w:t>tools</w:t>
      </w:r>
      <w:proofErr w:type="spellEnd"/>
      <w:r w:rsidR="00440832" w:rsidRPr="00440832">
        <w:rPr>
          <w:color w:val="6D6D6D" w:themeColor="text2" w:themeTint="99"/>
          <w:lang w:val="de-AT"/>
        </w:rPr>
        <w:t xml:space="preserve"> </w:t>
      </w:r>
      <w:proofErr w:type="spellStart"/>
      <w:r w:rsidR="00440832" w:rsidRPr="00440832">
        <w:rPr>
          <w:color w:val="6D6D6D" w:themeColor="text2" w:themeTint="99"/>
          <w:lang w:val="de-AT"/>
        </w:rPr>
        <w:t>for</w:t>
      </w:r>
      <w:proofErr w:type="spellEnd"/>
      <w:r w:rsidR="00440832" w:rsidRPr="00440832">
        <w:rPr>
          <w:color w:val="6D6D6D" w:themeColor="text2" w:themeTint="99"/>
          <w:lang w:val="de-AT"/>
        </w:rPr>
        <w:t xml:space="preserve"> </w:t>
      </w:r>
      <w:proofErr w:type="spellStart"/>
      <w:r w:rsidR="00440832" w:rsidRPr="00440832">
        <w:rPr>
          <w:color w:val="6D6D6D" w:themeColor="text2" w:themeTint="99"/>
          <w:lang w:val="de-AT"/>
        </w:rPr>
        <w:t>the</w:t>
      </w:r>
      <w:proofErr w:type="spellEnd"/>
      <w:r w:rsidR="00440832" w:rsidRPr="00440832">
        <w:rPr>
          <w:color w:val="6D6D6D" w:themeColor="text2" w:themeTint="99"/>
          <w:lang w:val="de-AT"/>
        </w:rPr>
        <w:t xml:space="preserve"> </w:t>
      </w:r>
      <w:proofErr w:type="spellStart"/>
      <w:r w:rsidR="00440832" w:rsidRPr="00440832">
        <w:rPr>
          <w:color w:val="6D6D6D" w:themeColor="text2" w:themeTint="99"/>
          <w:lang w:val="de-AT"/>
        </w:rPr>
        <w:t>pilot</w:t>
      </w:r>
      <w:proofErr w:type="spellEnd"/>
      <w:r w:rsidR="00440832" w:rsidRPr="00440832">
        <w:rPr>
          <w:color w:val="6D6D6D" w:themeColor="text2" w:themeTint="99"/>
          <w:lang w:val="de-AT"/>
        </w:rPr>
        <w:t xml:space="preserve"> </w:t>
      </w:r>
      <w:proofErr w:type="spellStart"/>
      <w:r w:rsidR="00440832" w:rsidRPr="00440832">
        <w:rPr>
          <w:color w:val="6D6D6D" w:themeColor="text2" w:themeTint="99"/>
          <w:lang w:val="de-AT"/>
        </w:rPr>
        <w:t>action</w:t>
      </w:r>
      <w:proofErr w:type="spellEnd"/>
      <w:r w:rsidR="00440832" w:rsidRPr="00440832">
        <w:rPr>
          <w:color w:val="6D6D6D" w:themeColor="text2" w:themeTint="99"/>
          <w:lang w:val="de-AT"/>
        </w:rPr>
        <w:t xml:space="preserve"> </w:t>
      </w:r>
      <w:proofErr w:type="spellStart"/>
      <w:r w:rsidR="00440832" w:rsidRPr="00440832">
        <w:rPr>
          <w:color w:val="6D6D6D" w:themeColor="text2" w:themeTint="99"/>
          <w:lang w:val="de-AT"/>
        </w:rPr>
        <w:t>are</w:t>
      </w:r>
      <w:proofErr w:type="spellEnd"/>
      <w:r w:rsidR="00440832" w:rsidRPr="00440832">
        <w:rPr>
          <w:color w:val="6D6D6D" w:themeColor="text2" w:themeTint="99"/>
          <w:lang w:val="de-AT"/>
        </w:rPr>
        <w:t xml:space="preserve"> </w:t>
      </w:r>
      <w:proofErr w:type="spellStart"/>
      <w:r w:rsidR="00440832" w:rsidRPr="00440832">
        <w:rPr>
          <w:color w:val="6D6D6D" w:themeColor="text2" w:themeTint="99"/>
          <w:lang w:val="de-AT"/>
        </w:rPr>
        <w:t>presented</w:t>
      </w:r>
      <w:proofErr w:type="spellEnd"/>
      <w:r w:rsidR="00440832" w:rsidRPr="00440832">
        <w:rPr>
          <w:color w:val="6D6D6D" w:themeColor="text2" w:themeTint="99"/>
          <w:lang w:val="de-AT"/>
        </w:rPr>
        <w:t>.</w:t>
      </w:r>
    </w:p>
    <w:p w14:paraId="052FCF44" w14:textId="28EB3780" w:rsidR="00F2719A" w:rsidRPr="00515F3E" w:rsidRDefault="006048FB" w:rsidP="004A35F1">
      <w:pPr>
        <w:autoSpaceDE w:val="0"/>
        <w:autoSpaceDN w:val="0"/>
        <w:adjustRightInd w:val="0"/>
        <w:spacing w:before="0" w:after="120"/>
        <w:ind w:left="0" w:right="0"/>
        <w:rPr>
          <w:rFonts w:ascii="Trebuchet MS" w:hAnsi="Trebuchet MS"/>
          <w:i/>
          <w:iCs/>
          <w:color w:val="0C0C0C" w:themeColor="text2"/>
          <w:szCs w:val="18"/>
          <w:lang w:val="en-GB"/>
        </w:rPr>
      </w:pPr>
      <w:r w:rsidRPr="00515F3E">
        <w:rPr>
          <w:rFonts w:ascii="Trebuchet MS" w:hAnsi="Trebuchet MS"/>
          <w:i/>
          <w:iCs/>
          <w:color w:val="0C0C0C" w:themeColor="text2"/>
          <w:szCs w:val="18"/>
          <w:lang w:val="en-GB"/>
        </w:rPr>
        <w:t>Which strateg</w:t>
      </w:r>
      <w:r w:rsidR="00EC5839" w:rsidRPr="00515F3E">
        <w:rPr>
          <w:rFonts w:ascii="Trebuchet MS" w:hAnsi="Trebuchet MS"/>
          <w:i/>
          <w:iCs/>
          <w:color w:val="0C0C0C" w:themeColor="text2"/>
          <w:szCs w:val="18"/>
          <w:lang w:val="en-GB"/>
        </w:rPr>
        <w:t>ies</w:t>
      </w:r>
      <w:r w:rsidR="00684BF3" w:rsidRPr="00515F3E">
        <w:rPr>
          <w:rFonts w:ascii="Trebuchet MS" w:hAnsi="Trebuchet MS"/>
          <w:i/>
          <w:iCs/>
          <w:color w:val="0C0C0C" w:themeColor="text2"/>
          <w:szCs w:val="18"/>
          <w:lang w:val="en-GB"/>
        </w:rPr>
        <w:t xml:space="preserve"> do</w:t>
      </w:r>
      <w:r w:rsidRPr="00515F3E">
        <w:rPr>
          <w:rFonts w:ascii="Trebuchet MS" w:hAnsi="Trebuchet MS"/>
          <w:i/>
          <w:iCs/>
          <w:color w:val="0C0C0C" w:themeColor="text2"/>
          <w:szCs w:val="18"/>
          <w:lang w:val="en-GB"/>
        </w:rPr>
        <w:t xml:space="preserve"> you adopt in order to reach </w:t>
      </w:r>
      <w:r w:rsidR="00946C9B" w:rsidRPr="00515F3E">
        <w:rPr>
          <w:rFonts w:ascii="Trebuchet MS" w:hAnsi="Trebuchet MS"/>
          <w:i/>
          <w:iCs/>
          <w:color w:val="0C0C0C" w:themeColor="text2"/>
          <w:szCs w:val="18"/>
          <w:lang w:val="en-GB"/>
        </w:rPr>
        <w:t xml:space="preserve">the </w:t>
      </w:r>
      <w:r w:rsidRPr="00515F3E">
        <w:rPr>
          <w:rFonts w:ascii="Trebuchet MS" w:hAnsi="Trebuchet MS"/>
          <w:i/>
          <w:iCs/>
          <w:color w:val="0C0C0C" w:themeColor="text2"/>
          <w:szCs w:val="18"/>
          <w:lang w:val="en-GB"/>
        </w:rPr>
        <w:t>pilot</w:t>
      </w:r>
      <w:r w:rsidR="0002275A" w:rsidRPr="00515F3E">
        <w:rPr>
          <w:rFonts w:ascii="Trebuchet MS" w:hAnsi="Trebuchet MS"/>
          <w:i/>
          <w:iCs/>
          <w:color w:val="0C0C0C" w:themeColor="text2"/>
          <w:szCs w:val="18"/>
          <w:lang w:val="en-GB"/>
        </w:rPr>
        <w:t>’s</w:t>
      </w:r>
      <w:r w:rsidRPr="00515F3E">
        <w:rPr>
          <w:rFonts w:ascii="Trebuchet MS" w:hAnsi="Trebuchet MS"/>
          <w:i/>
          <w:iCs/>
          <w:color w:val="0C0C0C" w:themeColor="text2"/>
          <w:szCs w:val="18"/>
          <w:lang w:val="en-GB"/>
        </w:rPr>
        <w:t xml:space="preserve"> final users? </w:t>
      </w:r>
    </w:p>
    <w:p w14:paraId="06CE30DA" w14:textId="77777777" w:rsidR="002807E3" w:rsidRPr="002807E3" w:rsidRDefault="002807E3" w:rsidP="00DA10D8">
      <w:pPr>
        <w:pStyle w:val="Odlomakpopisa"/>
        <w:numPr>
          <w:ilvl w:val="0"/>
          <w:numId w:val="29"/>
        </w:numPr>
        <w:autoSpaceDE w:val="0"/>
        <w:autoSpaceDN w:val="0"/>
        <w:adjustRightInd w:val="0"/>
        <w:spacing w:before="0" w:after="120"/>
        <w:ind w:right="0"/>
        <w:rPr>
          <w:rFonts w:ascii="Trebuchet MS" w:hAnsi="Trebuchet MS"/>
          <w:color w:val="0C0C0C" w:themeColor="text2"/>
          <w:szCs w:val="18"/>
          <w:lang w:val="en-GB"/>
        </w:rPr>
      </w:pPr>
      <w:r w:rsidRPr="002807E3">
        <w:rPr>
          <w:rFonts w:ascii="Trebuchet MS" w:hAnsi="Trebuchet MS"/>
          <w:color w:val="0C0C0C" w:themeColor="text2"/>
          <w:szCs w:val="18"/>
          <w:lang w:val="en-GB"/>
        </w:rPr>
        <w:t>Online promotion via public transport and tourism websites, and social media channels.</w:t>
      </w:r>
    </w:p>
    <w:p w14:paraId="2F34CE86" w14:textId="77777777" w:rsidR="002807E3" w:rsidRPr="002807E3" w:rsidRDefault="002807E3" w:rsidP="00DA10D8">
      <w:pPr>
        <w:pStyle w:val="Odlomakpopisa"/>
        <w:numPr>
          <w:ilvl w:val="0"/>
          <w:numId w:val="29"/>
        </w:numPr>
        <w:autoSpaceDE w:val="0"/>
        <w:autoSpaceDN w:val="0"/>
        <w:adjustRightInd w:val="0"/>
        <w:spacing w:before="0" w:after="120"/>
        <w:ind w:right="0"/>
        <w:rPr>
          <w:rFonts w:ascii="Trebuchet MS" w:hAnsi="Trebuchet MS"/>
          <w:color w:val="0C0C0C" w:themeColor="text2"/>
          <w:szCs w:val="18"/>
          <w:lang w:val="en-GB"/>
        </w:rPr>
      </w:pPr>
      <w:r w:rsidRPr="002807E3">
        <w:rPr>
          <w:rFonts w:ascii="Trebuchet MS" w:hAnsi="Trebuchet MS"/>
          <w:color w:val="0C0C0C" w:themeColor="text2"/>
          <w:szCs w:val="18"/>
          <w:lang w:val="en-GB"/>
        </w:rPr>
        <w:t>Physical marketing materials in bus stations, hotels, and tourist offices.</w:t>
      </w:r>
    </w:p>
    <w:p w14:paraId="0620E40A" w14:textId="17E3AE6B" w:rsidR="002807E3" w:rsidRPr="002807E3" w:rsidRDefault="002807E3" w:rsidP="00DA10D8">
      <w:pPr>
        <w:pStyle w:val="Odlomakpopisa"/>
        <w:numPr>
          <w:ilvl w:val="0"/>
          <w:numId w:val="29"/>
        </w:numPr>
        <w:autoSpaceDE w:val="0"/>
        <w:autoSpaceDN w:val="0"/>
        <w:adjustRightInd w:val="0"/>
        <w:spacing w:before="0" w:after="120"/>
        <w:ind w:right="0"/>
        <w:rPr>
          <w:rFonts w:ascii="Trebuchet MS" w:hAnsi="Trebuchet MS"/>
          <w:color w:val="0C0C0C" w:themeColor="text2"/>
          <w:szCs w:val="18"/>
          <w:lang w:val="en-GB"/>
        </w:rPr>
      </w:pPr>
      <w:r w:rsidRPr="002807E3">
        <w:rPr>
          <w:rFonts w:ascii="Trebuchet MS" w:hAnsi="Trebuchet MS"/>
          <w:color w:val="0C0C0C" w:themeColor="text2"/>
          <w:szCs w:val="18"/>
          <w:lang w:val="en-GB"/>
        </w:rPr>
        <w:t>Cooperation with local authorities to raise awareness.</w:t>
      </w:r>
    </w:p>
    <w:p w14:paraId="331052E5" w14:textId="77777777" w:rsidR="00F2719A" w:rsidRDefault="00F2719A" w:rsidP="004A35F1">
      <w:pPr>
        <w:autoSpaceDE w:val="0"/>
        <w:autoSpaceDN w:val="0"/>
        <w:adjustRightInd w:val="0"/>
        <w:spacing w:before="0" w:after="120"/>
        <w:ind w:left="0" w:right="0"/>
        <w:rPr>
          <w:rFonts w:ascii="Trebuchet MS" w:hAnsi="Trebuchet MS"/>
          <w:color w:val="0C0C0C" w:themeColor="text2"/>
          <w:szCs w:val="18"/>
          <w:lang w:val="en-GB"/>
        </w:rPr>
      </w:pPr>
    </w:p>
    <w:p w14:paraId="21D32201" w14:textId="0670FB10" w:rsidR="00B07C60" w:rsidRDefault="003F56DB" w:rsidP="00144416">
      <w:pPr>
        <w:pStyle w:val="CE-Headline1"/>
      </w:pPr>
      <w:bookmarkStart w:id="12" w:name="_Toc195796963"/>
      <w:r>
        <w:t>P</w:t>
      </w:r>
      <w:r w:rsidR="00BA6242">
        <w:t>ilot action</w:t>
      </w:r>
      <w:r>
        <w:t xml:space="preserve"> key</w:t>
      </w:r>
      <w:r w:rsidR="00BA6242">
        <w:t xml:space="preserve"> o</w:t>
      </w:r>
      <w:r w:rsidR="00DB25D8">
        <w:t>utcomes</w:t>
      </w:r>
      <w:bookmarkEnd w:id="12"/>
      <w:r w:rsidR="0071623D" w:rsidRPr="0071623D">
        <w:t xml:space="preserve"> </w:t>
      </w:r>
    </w:p>
    <w:p w14:paraId="31C8087F" w14:textId="7863CC18" w:rsidR="00B07C60" w:rsidRDefault="00B07C60" w:rsidP="00C32648">
      <w:pPr>
        <w:pStyle w:val="CE-Headline2"/>
      </w:pPr>
      <w:bookmarkStart w:id="13" w:name="_Toc195796964"/>
      <w:r w:rsidRPr="005E6094">
        <w:t>Lessons learn</w:t>
      </w:r>
      <w:r w:rsidR="00684BF3">
        <w:t>ed</w:t>
      </w:r>
      <w:r w:rsidR="00F054CA">
        <w:t xml:space="preserve"> and replicability suggestions</w:t>
      </w:r>
      <w:bookmarkEnd w:id="13"/>
      <w:r w:rsidR="00F054CA">
        <w:t xml:space="preserve"> </w:t>
      </w:r>
    </w:p>
    <w:p w14:paraId="441A1416" w14:textId="6B1D6EEE" w:rsidR="001C5832" w:rsidRDefault="001C5832" w:rsidP="001C5832">
      <w:pPr>
        <w:pStyle w:val="CE-StandardText"/>
        <w:rPr>
          <w:color w:val="6D6D6D" w:themeColor="text2" w:themeTint="99"/>
        </w:rPr>
      </w:pPr>
      <w:r w:rsidRPr="00E513A7">
        <w:rPr>
          <w:color w:val="6D6D6D" w:themeColor="text2" w:themeTint="99"/>
        </w:rPr>
        <w:t xml:space="preserve">In </w:t>
      </w:r>
      <w:r>
        <w:rPr>
          <w:color w:val="6D6D6D" w:themeColor="text2" w:themeTint="99"/>
        </w:rPr>
        <w:t xml:space="preserve">this </w:t>
      </w:r>
      <w:r w:rsidR="00160D0A">
        <w:rPr>
          <w:color w:val="6D6D6D" w:themeColor="text2" w:themeTint="99"/>
        </w:rPr>
        <w:t>section</w:t>
      </w:r>
      <w:r w:rsidR="00946C9B">
        <w:rPr>
          <w:color w:val="6D6D6D" w:themeColor="text2" w:themeTint="99"/>
        </w:rPr>
        <w:t>,</w:t>
      </w:r>
      <w:r>
        <w:rPr>
          <w:color w:val="6D6D6D" w:themeColor="text2" w:themeTint="99"/>
        </w:rPr>
        <w:t xml:space="preserve"> each responsible pilot action </w:t>
      </w:r>
      <w:r w:rsidR="007F4F59">
        <w:rPr>
          <w:color w:val="6D6D6D" w:themeColor="text2" w:themeTint="99"/>
        </w:rPr>
        <w:t>partner presents the main le</w:t>
      </w:r>
      <w:r w:rsidR="00946C9B">
        <w:rPr>
          <w:color w:val="6D6D6D" w:themeColor="text2" w:themeTint="99"/>
        </w:rPr>
        <w:t>ssons</w:t>
      </w:r>
      <w:r w:rsidR="007F4F59">
        <w:rPr>
          <w:color w:val="6D6D6D" w:themeColor="text2" w:themeTint="99"/>
        </w:rPr>
        <w:t xml:space="preserve"> learned during the pilot development, implementation and </w:t>
      </w:r>
      <w:r w:rsidR="002E7077">
        <w:rPr>
          <w:color w:val="6D6D6D" w:themeColor="text2" w:themeTint="99"/>
        </w:rPr>
        <w:t xml:space="preserve">assessment. </w:t>
      </w:r>
      <w:r w:rsidR="003F56DB">
        <w:rPr>
          <w:color w:val="6D6D6D" w:themeColor="text2" w:themeTint="99"/>
        </w:rPr>
        <w:t>A specific focus is dedicated to the provision of relevant information and suggestions to external stakeholders interested in developing similar init</w:t>
      </w:r>
      <w:r w:rsidR="00946C9B">
        <w:rPr>
          <w:color w:val="6D6D6D" w:themeColor="text2" w:themeTint="99"/>
        </w:rPr>
        <w:t>iatives</w:t>
      </w:r>
      <w:r w:rsidR="003F56DB">
        <w:rPr>
          <w:color w:val="6D6D6D" w:themeColor="text2" w:themeTint="99"/>
        </w:rPr>
        <w:t xml:space="preserve"> in other territorial context</w:t>
      </w:r>
      <w:r w:rsidR="00946C9B">
        <w:rPr>
          <w:color w:val="6D6D6D" w:themeColor="text2" w:themeTint="99"/>
        </w:rPr>
        <w:t>s</w:t>
      </w:r>
      <w:r w:rsidR="003F56DB">
        <w:rPr>
          <w:color w:val="6D6D6D" w:themeColor="text2" w:themeTint="99"/>
        </w:rPr>
        <w:t xml:space="preserve">. </w:t>
      </w:r>
      <w:r w:rsidR="002E7077">
        <w:rPr>
          <w:color w:val="6D6D6D" w:themeColor="text2" w:themeTint="99"/>
        </w:rPr>
        <w:t xml:space="preserve"> </w:t>
      </w:r>
      <w:r w:rsidR="007F4F59">
        <w:rPr>
          <w:color w:val="6D6D6D" w:themeColor="text2" w:themeTint="99"/>
        </w:rPr>
        <w:t xml:space="preserve"> </w:t>
      </w:r>
    </w:p>
    <w:p w14:paraId="0F854328" w14:textId="77777777" w:rsidR="001C5832" w:rsidRPr="00E513A7" w:rsidRDefault="001C5832" w:rsidP="00E513A7">
      <w:pPr>
        <w:pStyle w:val="CE-StandardText"/>
        <w:rPr>
          <w:color w:val="6D6D6D" w:themeColor="text2" w:themeTint="99"/>
        </w:rPr>
      </w:pPr>
    </w:p>
    <w:p w14:paraId="760C69A5" w14:textId="00218DC9" w:rsidR="008D6E96" w:rsidRPr="00515F3E" w:rsidRDefault="008D6E96" w:rsidP="00B07C60">
      <w:pPr>
        <w:autoSpaceDE w:val="0"/>
        <w:autoSpaceDN w:val="0"/>
        <w:adjustRightInd w:val="0"/>
        <w:spacing w:before="0" w:after="120"/>
        <w:ind w:left="0" w:right="0"/>
        <w:rPr>
          <w:rFonts w:ascii="Trebuchet MS" w:hAnsi="Trebuchet MS"/>
          <w:i/>
          <w:iCs/>
          <w:color w:val="0C0C0C" w:themeColor="text2"/>
          <w:szCs w:val="18"/>
          <w:lang w:val="en-GB"/>
        </w:rPr>
      </w:pPr>
      <w:r w:rsidRPr="00515F3E">
        <w:rPr>
          <w:rFonts w:ascii="Trebuchet MS" w:hAnsi="Trebuchet MS"/>
          <w:i/>
          <w:iCs/>
          <w:color w:val="0C0C0C" w:themeColor="text2"/>
          <w:szCs w:val="18"/>
          <w:lang w:val="en-GB"/>
        </w:rPr>
        <w:t>What is the</w:t>
      </w:r>
      <w:r w:rsidR="003F56DB" w:rsidRPr="00515F3E">
        <w:rPr>
          <w:rFonts w:ascii="Trebuchet MS" w:hAnsi="Trebuchet MS"/>
          <w:i/>
          <w:iCs/>
          <w:color w:val="0C0C0C" w:themeColor="text2"/>
          <w:szCs w:val="18"/>
          <w:lang w:val="en-GB"/>
        </w:rPr>
        <w:t xml:space="preserve"> key</w:t>
      </w:r>
      <w:r w:rsidRPr="00515F3E">
        <w:rPr>
          <w:rFonts w:ascii="Trebuchet MS" w:hAnsi="Trebuchet MS"/>
          <w:i/>
          <w:iCs/>
          <w:color w:val="0C0C0C" w:themeColor="text2"/>
          <w:szCs w:val="18"/>
          <w:lang w:val="en-GB"/>
        </w:rPr>
        <w:t xml:space="preserve"> legacy of the pilot action? </w:t>
      </w:r>
    </w:p>
    <w:p w14:paraId="40415EE5" w14:textId="291E41F9" w:rsidR="008276FA" w:rsidRPr="008276FA" w:rsidRDefault="008276FA" w:rsidP="008276FA">
      <w:pPr>
        <w:pStyle w:val="Odlomakpopisa"/>
        <w:numPr>
          <w:ilvl w:val="0"/>
          <w:numId w:val="39"/>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 xml:space="preserve">The creation of a functional digital platform that </w:t>
      </w:r>
      <w:r w:rsidR="00160D0A">
        <w:rPr>
          <w:rFonts w:ascii="Trebuchet MS" w:hAnsi="Trebuchet MS"/>
          <w:color w:val="0C0C0C" w:themeColor="text2"/>
          <w:szCs w:val="18"/>
          <w:lang w:val="en-GB"/>
        </w:rPr>
        <w:t>enhances</w:t>
      </w:r>
      <w:r w:rsidR="00160D0A" w:rsidRPr="008276FA">
        <w:rPr>
          <w:rFonts w:ascii="Trebuchet MS" w:hAnsi="Trebuchet MS"/>
          <w:color w:val="0C0C0C" w:themeColor="text2"/>
          <w:szCs w:val="18"/>
          <w:lang w:val="en-GB"/>
        </w:rPr>
        <w:t xml:space="preserve"> </w:t>
      </w:r>
      <w:r w:rsidRPr="008276FA">
        <w:rPr>
          <w:rFonts w:ascii="Trebuchet MS" w:hAnsi="Trebuchet MS"/>
          <w:color w:val="0C0C0C" w:themeColor="text2"/>
          <w:szCs w:val="18"/>
          <w:lang w:val="en-GB"/>
        </w:rPr>
        <w:t>access to public transport information.</w:t>
      </w:r>
    </w:p>
    <w:p w14:paraId="26E2469E" w14:textId="77777777" w:rsidR="008276FA" w:rsidRPr="008276FA" w:rsidRDefault="008276FA" w:rsidP="008276FA">
      <w:pPr>
        <w:pStyle w:val="Odlomakpopisa"/>
        <w:numPr>
          <w:ilvl w:val="0"/>
          <w:numId w:val="39"/>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A system designed to be continuously updated, allowing for new transport services to be added in the future.</w:t>
      </w:r>
    </w:p>
    <w:p w14:paraId="51BBE38E" w14:textId="77777777" w:rsidR="008276FA" w:rsidRPr="008276FA" w:rsidRDefault="008276FA" w:rsidP="008276FA">
      <w:pPr>
        <w:pStyle w:val="Odlomakpopisa"/>
        <w:numPr>
          <w:ilvl w:val="0"/>
          <w:numId w:val="39"/>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Ensuring that future mobility projects can integrate additional functionalities</w:t>
      </w:r>
    </w:p>
    <w:p w14:paraId="62740A41" w14:textId="375C58D9" w:rsidR="00561AB3" w:rsidRPr="00515F3E" w:rsidRDefault="005E4E9D" w:rsidP="00B07C60">
      <w:pPr>
        <w:autoSpaceDE w:val="0"/>
        <w:autoSpaceDN w:val="0"/>
        <w:adjustRightInd w:val="0"/>
        <w:spacing w:before="0" w:after="120"/>
        <w:ind w:left="0" w:right="0"/>
        <w:rPr>
          <w:rFonts w:ascii="Trebuchet MS" w:hAnsi="Trebuchet MS"/>
          <w:i/>
          <w:iCs/>
          <w:color w:val="0C0C0C" w:themeColor="text2"/>
          <w:szCs w:val="18"/>
          <w:lang w:val="en-GB"/>
        </w:rPr>
      </w:pPr>
      <w:r w:rsidRPr="00515F3E">
        <w:rPr>
          <w:rFonts w:ascii="Trebuchet MS" w:hAnsi="Trebuchet MS"/>
          <w:i/>
          <w:iCs/>
          <w:color w:val="0C0C0C" w:themeColor="text2"/>
          <w:szCs w:val="18"/>
          <w:lang w:val="en-GB"/>
        </w:rPr>
        <w:lastRenderedPageBreak/>
        <w:t xml:space="preserve">What </w:t>
      </w:r>
      <w:r w:rsidR="008D6E96" w:rsidRPr="00515F3E">
        <w:rPr>
          <w:rFonts w:ascii="Trebuchet MS" w:hAnsi="Trebuchet MS"/>
          <w:i/>
          <w:iCs/>
          <w:color w:val="0C0C0C" w:themeColor="text2"/>
          <w:szCs w:val="18"/>
          <w:lang w:val="en-GB"/>
        </w:rPr>
        <w:t xml:space="preserve">are the suggestions for </w:t>
      </w:r>
      <w:r w:rsidR="00960595" w:rsidRPr="00515F3E">
        <w:rPr>
          <w:rFonts w:ascii="Trebuchet MS" w:hAnsi="Trebuchet MS"/>
          <w:i/>
          <w:iCs/>
          <w:color w:val="0C0C0C" w:themeColor="text2"/>
          <w:szCs w:val="18"/>
          <w:lang w:val="en-GB"/>
        </w:rPr>
        <w:t>other stakeholder</w:t>
      </w:r>
      <w:r w:rsidR="00684BF3" w:rsidRPr="00515F3E">
        <w:rPr>
          <w:rFonts w:ascii="Trebuchet MS" w:hAnsi="Trebuchet MS"/>
          <w:i/>
          <w:iCs/>
          <w:color w:val="0C0C0C" w:themeColor="text2"/>
          <w:szCs w:val="18"/>
          <w:lang w:val="en-GB"/>
        </w:rPr>
        <w:t>s</w:t>
      </w:r>
      <w:r w:rsidR="00960595" w:rsidRPr="00515F3E">
        <w:rPr>
          <w:rFonts w:ascii="Trebuchet MS" w:hAnsi="Trebuchet MS"/>
          <w:i/>
          <w:iCs/>
          <w:color w:val="0C0C0C" w:themeColor="text2"/>
          <w:szCs w:val="18"/>
          <w:lang w:val="en-GB"/>
        </w:rPr>
        <w:t xml:space="preserve"> interested </w:t>
      </w:r>
      <w:r w:rsidR="00684BF3" w:rsidRPr="00515F3E">
        <w:rPr>
          <w:rFonts w:ascii="Trebuchet MS" w:hAnsi="Trebuchet MS"/>
          <w:i/>
          <w:iCs/>
          <w:color w:val="0C0C0C" w:themeColor="text2"/>
          <w:szCs w:val="18"/>
          <w:lang w:val="en-GB"/>
        </w:rPr>
        <w:t>in replicating</w:t>
      </w:r>
      <w:r w:rsidR="00960595" w:rsidRPr="00515F3E">
        <w:rPr>
          <w:rFonts w:ascii="Trebuchet MS" w:hAnsi="Trebuchet MS"/>
          <w:i/>
          <w:iCs/>
          <w:color w:val="0C0C0C" w:themeColor="text2"/>
          <w:szCs w:val="18"/>
          <w:lang w:val="en-GB"/>
        </w:rPr>
        <w:t xml:space="preserve"> your pilot action?</w:t>
      </w:r>
    </w:p>
    <w:p w14:paraId="15010BB5" w14:textId="77777777" w:rsidR="008276FA" w:rsidRPr="008276FA" w:rsidRDefault="008276FA" w:rsidP="008276FA">
      <w:pPr>
        <w:pStyle w:val="Odlomakpopisa"/>
        <w:numPr>
          <w:ilvl w:val="0"/>
          <w:numId w:val="40"/>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Ensure modularity in app development to allow for future expansions.</w:t>
      </w:r>
    </w:p>
    <w:p w14:paraId="642AE675" w14:textId="030713E0" w:rsidR="008276FA" w:rsidRPr="008276FA" w:rsidRDefault="008276FA" w:rsidP="008276FA">
      <w:pPr>
        <w:pStyle w:val="Odlomakpopisa"/>
        <w:numPr>
          <w:ilvl w:val="0"/>
          <w:numId w:val="40"/>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Collaborate with transport authorities and service providers to align digital services with</w:t>
      </w:r>
      <w:r w:rsidR="00160D0A">
        <w:rPr>
          <w:rFonts w:ascii="Trebuchet MS" w:hAnsi="Trebuchet MS"/>
          <w:color w:val="0C0C0C" w:themeColor="text2"/>
          <w:szCs w:val="18"/>
          <w:lang w:val="en-GB"/>
        </w:rPr>
        <w:t xml:space="preserve"> the future</w:t>
      </w:r>
      <w:r w:rsidRPr="008276FA">
        <w:rPr>
          <w:rFonts w:ascii="Trebuchet MS" w:hAnsi="Trebuchet MS"/>
          <w:color w:val="0C0C0C" w:themeColor="text2"/>
          <w:szCs w:val="18"/>
          <w:lang w:val="en-GB"/>
        </w:rPr>
        <w:t xml:space="preserve"> planned infrastructure projects.</w:t>
      </w:r>
    </w:p>
    <w:p w14:paraId="5CD81030" w14:textId="77777777" w:rsidR="008276FA" w:rsidRPr="008276FA" w:rsidRDefault="008276FA" w:rsidP="008276FA">
      <w:pPr>
        <w:pStyle w:val="Odlomakpopisa"/>
        <w:numPr>
          <w:ilvl w:val="0"/>
          <w:numId w:val="40"/>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Regularly update mobility providers in the app to reflect changing service agreements.</w:t>
      </w:r>
    </w:p>
    <w:p w14:paraId="2D1D68A7" w14:textId="3855364C" w:rsidR="00561AB3" w:rsidRPr="00515F3E" w:rsidRDefault="00561AB3" w:rsidP="00561AB3">
      <w:pPr>
        <w:autoSpaceDE w:val="0"/>
        <w:autoSpaceDN w:val="0"/>
        <w:adjustRightInd w:val="0"/>
        <w:spacing w:before="0" w:after="120"/>
        <w:ind w:left="0" w:right="0"/>
        <w:rPr>
          <w:rFonts w:ascii="Trebuchet MS" w:hAnsi="Trebuchet MS"/>
          <w:i/>
          <w:iCs/>
          <w:color w:val="0C0C0C" w:themeColor="text2"/>
          <w:szCs w:val="18"/>
          <w:lang w:val="en-GB"/>
        </w:rPr>
      </w:pPr>
      <w:r w:rsidRPr="00515F3E">
        <w:rPr>
          <w:rFonts w:ascii="Trebuchet MS" w:hAnsi="Trebuchet MS"/>
          <w:i/>
          <w:iCs/>
          <w:color w:val="0C0C0C" w:themeColor="text2"/>
          <w:szCs w:val="18"/>
          <w:lang w:val="en-GB"/>
        </w:rPr>
        <w:t>If you could re-do you</w:t>
      </w:r>
      <w:r w:rsidR="00684BF3" w:rsidRPr="00515F3E">
        <w:rPr>
          <w:rFonts w:ascii="Trebuchet MS" w:hAnsi="Trebuchet MS"/>
          <w:i/>
          <w:iCs/>
          <w:color w:val="0C0C0C" w:themeColor="text2"/>
          <w:szCs w:val="18"/>
          <w:lang w:val="en-GB"/>
        </w:rPr>
        <w:t>r</w:t>
      </w:r>
      <w:r w:rsidRPr="00515F3E">
        <w:rPr>
          <w:rFonts w:ascii="Trebuchet MS" w:hAnsi="Trebuchet MS"/>
          <w:i/>
          <w:iCs/>
          <w:color w:val="0C0C0C" w:themeColor="text2"/>
          <w:szCs w:val="18"/>
          <w:lang w:val="en-GB"/>
        </w:rPr>
        <w:t xml:space="preserve"> pilot action differently, what would you do?</w:t>
      </w:r>
    </w:p>
    <w:p w14:paraId="18A0DC4F" w14:textId="20614FC2" w:rsidR="002807E3" w:rsidRPr="008276FA" w:rsidRDefault="008276FA" w:rsidP="00561AB3">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t>Plan for earlier engagement with end-users – conducting more extensive early-stage user feedback sessions could have helped shape certain functionalities based on user preferences</w:t>
      </w:r>
      <w:r w:rsidR="00900C1E">
        <w:rPr>
          <w:rFonts w:ascii="Trebuchet MS" w:hAnsi="Trebuchet MS"/>
          <w:color w:val="0C0C0C" w:themeColor="text2"/>
          <w:szCs w:val="18"/>
          <w:lang w:val="en-GB"/>
        </w:rPr>
        <w:t>.</w:t>
      </w:r>
    </w:p>
    <w:p w14:paraId="5C44A49C" w14:textId="532785B7" w:rsidR="00561AB3" w:rsidRPr="00515F3E" w:rsidRDefault="00561AB3" w:rsidP="00561AB3">
      <w:pPr>
        <w:autoSpaceDE w:val="0"/>
        <w:autoSpaceDN w:val="0"/>
        <w:adjustRightInd w:val="0"/>
        <w:spacing w:before="0" w:after="120"/>
        <w:ind w:left="0" w:right="0"/>
        <w:rPr>
          <w:rFonts w:ascii="Trebuchet MS" w:hAnsi="Trebuchet MS"/>
          <w:i/>
          <w:iCs/>
          <w:color w:val="0C0C0C" w:themeColor="text2"/>
          <w:szCs w:val="18"/>
          <w:lang w:val="en-GB"/>
        </w:rPr>
      </w:pPr>
      <w:r w:rsidRPr="00515F3E">
        <w:rPr>
          <w:rFonts w:ascii="Trebuchet MS" w:hAnsi="Trebuchet MS"/>
          <w:i/>
          <w:iCs/>
          <w:color w:val="0C0C0C" w:themeColor="text2"/>
          <w:szCs w:val="18"/>
          <w:lang w:val="en-GB"/>
        </w:rPr>
        <w:t>If you could give advice</w:t>
      </w:r>
      <w:r w:rsidR="005404CF" w:rsidRPr="00515F3E">
        <w:rPr>
          <w:rFonts w:ascii="Trebuchet MS" w:hAnsi="Trebuchet MS"/>
          <w:i/>
          <w:iCs/>
          <w:color w:val="0C0C0C" w:themeColor="text2"/>
          <w:szCs w:val="18"/>
          <w:lang w:val="en-GB"/>
        </w:rPr>
        <w:t>s</w:t>
      </w:r>
      <w:r w:rsidRPr="00515F3E">
        <w:rPr>
          <w:rFonts w:ascii="Trebuchet MS" w:hAnsi="Trebuchet MS"/>
          <w:i/>
          <w:iCs/>
          <w:color w:val="0C0C0C" w:themeColor="text2"/>
          <w:szCs w:val="18"/>
          <w:lang w:val="en-GB"/>
        </w:rPr>
        <w:t xml:space="preserve"> to another city/stakeholder implementing your pilot action, what would it be?</w:t>
      </w:r>
    </w:p>
    <w:p w14:paraId="4BACFCA2" w14:textId="77777777" w:rsidR="008276FA" w:rsidRPr="008276FA" w:rsidRDefault="008276FA" w:rsidP="008276FA">
      <w:pPr>
        <w:pStyle w:val="Odlomakpopisa"/>
        <w:numPr>
          <w:ilvl w:val="0"/>
          <w:numId w:val="40"/>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Ensure flexibility for future expansion – public mobility services often change, so the digital solution should be adaptable to accommodate new transport providers and evolving technologies.</w:t>
      </w:r>
    </w:p>
    <w:p w14:paraId="3AF314AE" w14:textId="5C5889D8" w:rsidR="008276FA" w:rsidRPr="008276FA" w:rsidRDefault="008276FA" w:rsidP="008276FA">
      <w:pPr>
        <w:pStyle w:val="Odlomakpopisa"/>
        <w:numPr>
          <w:ilvl w:val="0"/>
          <w:numId w:val="40"/>
        </w:numPr>
        <w:autoSpaceDE w:val="0"/>
        <w:autoSpaceDN w:val="0"/>
        <w:adjustRightInd w:val="0"/>
        <w:spacing w:before="0" w:after="120"/>
        <w:ind w:right="0"/>
        <w:rPr>
          <w:rFonts w:ascii="Trebuchet MS" w:hAnsi="Trebuchet MS"/>
          <w:color w:val="0C0C0C" w:themeColor="text2"/>
          <w:szCs w:val="18"/>
          <w:lang w:val="en-GB"/>
        </w:rPr>
      </w:pPr>
      <w:r w:rsidRPr="008276FA">
        <w:rPr>
          <w:rFonts w:ascii="Trebuchet MS" w:hAnsi="Trebuchet MS"/>
          <w:color w:val="0C0C0C" w:themeColor="text2"/>
          <w:szCs w:val="18"/>
          <w:lang w:val="en-GB"/>
        </w:rPr>
        <w:t>Establish strong cooperation with mobility providers – early collaboration with public and private transport operators ensures smoother data exchange and more reliable service information.</w:t>
      </w:r>
    </w:p>
    <w:p w14:paraId="11EDD886" w14:textId="1BA15171" w:rsidR="00B07C60" w:rsidRDefault="00F054CA" w:rsidP="00C32648">
      <w:pPr>
        <w:pStyle w:val="CE-Headline2"/>
      </w:pPr>
      <w:bookmarkStart w:id="14" w:name="_Toc195796965"/>
      <w:r>
        <w:t>Strategies for the</w:t>
      </w:r>
      <w:r w:rsidR="007F4F59">
        <w:t xml:space="preserve"> Sustance</w:t>
      </w:r>
      <w:r>
        <w:t xml:space="preserve"> p</w:t>
      </w:r>
      <w:r w:rsidR="00B07C60" w:rsidRPr="005E6094">
        <w:t xml:space="preserve">ilot </w:t>
      </w:r>
      <w:r>
        <w:t xml:space="preserve">action </w:t>
      </w:r>
      <w:r w:rsidR="00B07C60" w:rsidRPr="005E6094">
        <w:t>follow</w:t>
      </w:r>
      <w:r w:rsidR="00684BF3">
        <w:t>-</w:t>
      </w:r>
      <w:r w:rsidR="00B07C60" w:rsidRPr="005E6094">
        <w:t>up</w:t>
      </w:r>
      <w:r>
        <w:t xml:space="preserve"> after </w:t>
      </w:r>
      <w:r w:rsidR="00684BF3">
        <w:t xml:space="preserve">the </w:t>
      </w:r>
      <w:r>
        <w:t>project conclusion</w:t>
      </w:r>
      <w:bookmarkEnd w:id="14"/>
    </w:p>
    <w:p w14:paraId="4C7FF3FD" w14:textId="3FC126F4" w:rsidR="001C5832" w:rsidRPr="00E513A7" w:rsidRDefault="00733FDB" w:rsidP="00E513A7">
      <w:pPr>
        <w:pStyle w:val="CE-StandardText"/>
        <w:rPr>
          <w:color w:val="6D6D6D" w:themeColor="text2" w:themeTint="99"/>
        </w:rPr>
      </w:pPr>
      <w:r w:rsidRPr="00733FDB">
        <w:rPr>
          <w:color w:val="6D6D6D" w:themeColor="text2" w:themeTint="99"/>
          <w:lang w:val="de-AT"/>
        </w:rPr>
        <w:t xml:space="preserve">This </w:t>
      </w:r>
      <w:proofErr w:type="spellStart"/>
      <w:r w:rsidRPr="00733FDB">
        <w:rPr>
          <w:color w:val="6D6D6D" w:themeColor="text2" w:themeTint="99"/>
          <w:lang w:val="de-AT"/>
        </w:rPr>
        <w:t>section</w:t>
      </w:r>
      <w:proofErr w:type="spellEnd"/>
      <w:r w:rsidRPr="00733FDB">
        <w:rPr>
          <w:color w:val="6D6D6D" w:themeColor="text2" w:themeTint="99"/>
          <w:lang w:val="de-AT"/>
        </w:rPr>
        <w:t xml:space="preserve"> </w:t>
      </w:r>
      <w:proofErr w:type="spellStart"/>
      <w:r w:rsidRPr="00733FDB">
        <w:rPr>
          <w:color w:val="6D6D6D" w:themeColor="text2" w:themeTint="99"/>
          <w:lang w:val="de-AT"/>
        </w:rPr>
        <w:t>describes</w:t>
      </w:r>
      <w:proofErr w:type="spellEnd"/>
      <w:r w:rsidRPr="00733FDB">
        <w:rPr>
          <w:color w:val="6D6D6D" w:themeColor="text2" w:themeTint="99"/>
          <w:lang w:val="de-AT"/>
        </w:rPr>
        <w:t xml:space="preserve"> </w:t>
      </w:r>
      <w:proofErr w:type="spellStart"/>
      <w:r w:rsidRPr="00733FDB">
        <w:rPr>
          <w:color w:val="6D6D6D" w:themeColor="text2" w:themeTint="99"/>
          <w:lang w:val="de-AT"/>
        </w:rPr>
        <w:t>the</w:t>
      </w:r>
      <w:proofErr w:type="spellEnd"/>
      <w:r w:rsidRPr="00733FDB">
        <w:rPr>
          <w:color w:val="6D6D6D" w:themeColor="text2" w:themeTint="99"/>
          <w:lang w:val="de-AT"/>
        </w:rPr>
        <w:t xml:space="preserve"> </w:t>
      </w:r>
      <w:proofErr w:type="spellStart"/>
      <w:r w:rsidRPr="00733FDB">
        <w:rPr>
          <w:color w:val="6D6D6D" w:themeColor="text2" w:themeTint="99"/>
          <w:lang w:val="de-AT"/>
        </w:rPr>
        <w:t>adopted</w:t>
      </w:r>
      <w:proofErr w:type="spellEnd"/>
      <w:r w:rsidRPr="00733FDB">
        <w:rPr>
          <w:color w:val="6D6D6D" w:themeColor="text2" w:themeTint="99"/>
          <w:lang w:val="de-AT"/>
        </w:rPr>
        <w:t xml:space="preserve"> </w:t>
      </w:r>
      <w:proofErr w:type="spellStart"/>
      <w:r w:rsidRPr="00733FDB">
        <w:rPr>
          <w:color w:val="6D6D6D" w:themeColor="text2" w:themeTint="99"/>
          <w:lang w:val="de-AT"/>
        </w:rPr>
        <w:t>strategies</w:t>
      </w:r>
      <w:proofErr w:type="spellEnd"/>
      <w:r w:rsidRPr="00733FDB">
        <w:rPr>
          <w:color w:val="6D6D6D" w:themeColor="text2" w:themeTint="99"/>
          <w:lang w:val="de-AT"/>
        </w:rPr>
        <w:t xml:space="preserve"> and </w:t>
      </w:r>
      <w:proofErr w:type="spellStart"/>
      <w:r w:rsidRPr="00733FDB">
        <w:rPr>
          <w:color w:val="6D6D6D" w:themeColor="text2" w:themeTint="99"/>
          <w:lang w:val="de-AT"/>
        </w:rPr>
        <w:t>plans</w:t>
      </w:r>
      <w:proofErr w:type="spellEnd"/>
      <w:r w:rsidRPr="00733FDB">
        <w:rPr>
          <w:color w:val="6D6D6D" w:themeColor="text2" w:themeTint="99"/>
          <w:lang w:val="de-AT"/>
        </w:rPr>
        <w:t xml:space="preserve"> </w:t>
      </w:r>
      <w:proofErr w:type="spellStart"/>
      <w:r w:rsidRPr="00733FDB">
        <w:rPr>
          <w:color w:val="6D6D6D" w:themeColor="text2" w:themeTint="99"/>
          <w:lang w:val="de-AT"/>
        </w:rPr>
        <w:t>for</w:t>
      </w:r>
      <w:proofErr w:type="spellEnd"/>
      <w:r w:rsidRPr="00733FDB">
        <w:rPr>
          <w:color w:val="6D6D6D" w:themeColor="text2" w:themeTint="99"/>
          <w:lang w:val="de-AT"/>
        </w:rPr>
        <w:t xml:space="preserve"> </w:t>
      </w:r>
      <w:proofErr w:type="spellStart"/>
      <w:r w:rsidRPr="00733FDB">
        <w:rPr>
          <w:color w:val="6D6D6D" w:themeColor="text2" w:themeTint="99"/>
          <w:lang w:val="de-AT"/>
        </w:rPr>
        <w:t>the</w:t>
      </w:r>
      <w:proofErr w:type="spellEnd"/>
      <w:r w:rsidRPr="00733FDB">
        <w:rPr>
          <w:color w:val="6D6D6D" w:themeColor="text2" w:themeTint="99"/>
          <w:lang w:val="de-AT"/>
        </w:rPr>
        <w:t xml:space="preserve"> </w:t>
      </w:r>
      <w:proofErr w:type="spellStart"/>
      <w:r w:rsidRPr="00733FDB">
        <w:rPr>
          <w:color w:val="6D6D6D" w:themeColor="text2" w:themeTint="99"/>
          <w:lang w:val="de-AT"/>
        </w:rPr>
        <w:t>continuation</w:t>
      </w:r>
      <w:proofErr w:type="spellEnd"/>
      <w:r w:rsidRPr="00733FDB">
        <w:rPr>
          <w:color w:val="6D6D6D" w:themeColor="text2" w:themeTint="99"/>
          <w:lang w:val="de-AT"/>
        </w:rPr>
        <w:t xml:space="preserve"> </w:t>
      </w:r>
      <w:proofErr w:type="spellStart"/>
      <w:r w:rsidRPr="00733FDB">
        <w:rPr>
          <w:color w:val="6D6D6D" w:themeColor="text2" w:themeTint="99"/>
          <w:lang w:val="de-AT"/>
        </w:rPr>
        <w:t>of</w:t>
      </w:r>
      <w:proofErr w:type="spellEnd"/>
      <w:r w:rsidRPr="00733FDB">
        <w:rPr>
          <w:color w:val="6D6D6D" w:themeColor="text2" w:themeTint="99"/>
          <w:lang w:val="de-AT"/>
        </w:rPr>
        <w:t xml:space="preserve"> </w:t>
      </w:r>
      <w:proofErr w:type="spellStart"/>
      <w:r w:rsidRPr="00733FDB">
        <w:rPr>
          <w:color w:val="6D6D6D" w:themeColor="text2" w:themeTint="99"/>
          <w:lang w:val="de-AT"/>
        </w:rPr>
        <w:t>the</w:t>
      </w:r>
      <w:proofErr w:type="spellEnd"/>
      <w:r w:rsidRPr="00733FDB">
        <w:rPr>
          <w:color w:val="6D6D6D" w:themeColor="text2" w:themeTint="99"/>
          <w:lang w:val="de-AT"/>
        </w:rPr>
        <w:t xml:space="preserve"> </w:t>
      </w:r>
      <w:proofErr w:type="spellStart"/>
      <w:r w:rsidRPr="00733FDB">
        <w:rPr>
          <w:color w:val="6D6D6D" w:themeColor="text2" w:themeTint="99"/>
          <w:lang w:val="de-AT"/>
        </w:rPr>
        <w:t>pilot</w:t>
      </w:r>
      <w:proofErr w:type="spellEnd"/>
      <w:r w:rsidRPr="00733FDB">
        <w:rPr>
          <w:color w:val="6D6D6D" w:themeColor="text2" w:themeTint="99"/>
          <w:lang w:val="de-AT"/>
        </w:rPr>
        <w:t xml:space="preserve"> </w:t>
      </w:r>
      <w:proofErr w:type="spellStart"/>
      <w:r w:rsidRPr="00733FDB">
        <w:rPr>
          <w:color w:val="6D6D6D" w:themeColor="text2" w:themeTint="99"/>
          <w:lang w:val="de-AT"/>
        </w:rPr>
        <w:t>action</w:t>
      </w:r>
      <w:proofErr w:type="spellEnd"/>
      <w:r w:rsidRPr="00733FDB">
        <w:rPr>
          <w:color w:val="6D6D6D" w:themeColor="text2" w:themeTint="99"/>
          <w:lang w:val="de-AT"/>
        </w:rPr>
        <w:t xml:space="preserve"> </w:t>
      </w:r>
      <w:proofErr w:type="spellStart"/>
      <w:r w:rsidRPr="00733FDB">
        <w:rPr>
          <w:color w:val="6D6D6D" w:themeColor="text2" w:themeTint="99"/>
          <w:lang w:val="de-AT"/>
        </w:rPr>
        <w:t>after</w:t>
      </w:r>
      <w:proofErr w:type="spellEnd"/>
      <w:r w:rsidRPr="00733FDB">
        <w:rPr>
          <w:color w:val="6D6D6D" w:themeColor="text2" w:themeTint="99"/>
          <w:lang w:val="de-AT"/>
        </w:rPr>
        <w:t xml:space="preserve"> </w:t>
      </w:r>
      <w:proofErr w:type="spellStart"/>
      <w:r w:rsidRPr="00733FDB">
        <w:rPr>
          <w:color w:val="6D6D6D" w:themeColor="text2" w:themeTint="99"/>
          <w:lang w:val="de-AT"/>
        </w:rPr>
        <w:t>the</w:t>
      </w:r>
      <w:proofErr w:type="spellEnd"/>
      <w:r w:rsidRPr="00733FDB">
        <w:rPr>
          <w:color w:val="6D6D6D" w:themeColor="text2" w:themeTint="99"/>
          <w:lang w:val="de-AT"/>
        </w:rPr>
        <w:t xml:space="preserve"> </w:t>
      </w:r>
      <w:proofErr w:type="spellStart"/>
      <w:r w:rsidRPr="00733FDB">
        <w:rPr>
          <w:color w:val="6D6D6D" w:themeColor="text2" w:themeTint="99"/>
          <w:lang w:val="de-AT"/>
        </w:rPr>
        <w:t>project's</w:t>
      </w:r>
      <w:proofErr w:type="spellEnd"/>
      <w:r w:rsidRPr="00733FDB">
        <w:rPr>
          <w:color w:val="6D6D6D" w:themeColor="text2" w:themeTint="99"/>
          <w:lang w:val="de-AT"/>
        </w:rPr>
        <w:t xml:space="preserve"> </w:t>
      </w:r>
      <w:proofErr w:type="spellStart"/>
      <w:r w:rsidRPr="00733FDB">
        <w:rPr>
          <w:color w:val="6D6D6D" w:themeColor="text2" w:themeTint="99"/>
          <w:lang w:val="de-AT"/>
        </w:rPr>
        <w:t>conclusion</w:t>
      </w:r>
      <w:proofErr w:type="spellEnd"/>
      <w:r w:rsidRPr="00733FDB">
        <w:rPr>
          <w:color w:val="6D6D6D" w:themeColor="text2" w:themeTint="99"/>
          <w:lang w:val="de-AT"/>
        </w:rPr>
        <w:t>.</w:t>
      </w:r>
    </w:p>
    <w:p w14:paraId="4AD037A4" w14:textId="286C3EA2" w:rsidR="00966F6B" w:rsidRDefault="008D6E96" w:rsidP="00B07C60">
      <w:pPr>
        <w:autoSpaceDE w:val="0"/>
        <w:autoSpaceDN w:val="0"/>
        <w:adjustRightInd w:val="0"/>
        <w:spacing w:before="0" w:after="120"/>
        <w:ind w:left="0" w:right="0"/>
        <w:rPr>
          <w:rFonts w:ascii="Trebuchet MS" w:hAnsi="Trebuchet MS"/>
          <w:color w:val="0C0C0C" w:themeColor="text2"/>
          <w:szCs w:val="18"/>
          <w:lang w:val="en-GB"/>
        </w:rPr>
      </w:pPr>
      <w:r w:rsidRPr="00515F3E">
        <w:rPr>
          <w:rFonts w:ascii="Trebuchet MS" w:hAnsi="Trebuchet MS"/>
          <w:color w:val="0C0C0C" w:themeColor="text2"/>
          <w:szCs w:val="18"/>
          <w:lang w:val="en-GB"/>
        </w:rPr>
        <w:t>How the pilot will live on?</w:t>
      </w:r>
    </w:p>
    <w:p w14:paraId="6EBE90C1" w14:textId="679373C6" w:rsidR="002807E3" w:rsidRDefault="002807E3" w:rsidP="002807E3">
      <w:pPr>
        <w:autoSpaceDE w:val="0"/>
        <w:autoSpaceDN w:val="0"/>
        <w:adjustRightInd w:val="0"/>
        <w:spacing w:before="0" w:after="120"/>
        <w:ind w:left="0" w:right="0"/>
        <w:rPr>
          <w:rFonts w:ascii="Trebuchet MS" w:hAnsi="Trebuchet MS"/>
          <w:color w:val="0C0C0C" w:themeColor="text2"/>
          <w:szCs w:val="18"/>
          <w:lang w:val="en-GB"/>
        </w:rPr>
      </w:pPr>
      <w:r w:rsidRPr="002807E3">
        <w:rPr>
          <w:rFonts w:ascii="Trebuchet MS" w:hAnsi="Trebuchet MS"/>
          <w:color w:val="0C0C0C" w:themeColor="text2"/>
          <w:szCs w:val="18"/>
          <w:lang w:val="en-GB"/>
        </w:rPr>
        <w:t>The application remains operational</w:t>
      </w:r>
      <w:r w:rsidR="006C6AD0">
        <w:rPr>
          <w:rFonts w:ascii="Trebuchet MS" w:hAnsi="Trebuchet MS"/>
          <w:color w:val="0C0C0C" w:themeColor="text2"/>
          <w:szCs w:val="18"/>
          <w:lang w:val="en-GB"/>
        </w:rPr>
        <w:t xml:space="preserve"> after the </w:t>
      </w:r>
      <w:r w:rsidR="00A13F58">
        <w:rPr>
          <w:rFonts w:ascii="Trebuchet MS" w:hAnsi="Trebuchet MS"/>
          <w:color w:val="0C0C0C" w:themeColor="text2"/>
          <w:szCs w:val="18"/>
          <w:lang w:val="en-GB"/>
        </w:rPr>
        <w:t>project's</w:t>
      </w:r>
      <w:r w:rsidR="006C6AD0">
        <w:rPr>
          <w:rFonts w:ascii="Trebuchet MS" w:hAnsi="Trebuchet MS"/>
          <w:color w:val="0C0C0C" w:themeColor="text2"/>
          <w:szCs w:val="18"/>
          <w:lang w:val="en-GB"/>
        </w:rPr>
        <w:t xml:space="preserve"> conclusion</w:t>
      </w:r>
      <w:r w:rsidRPr="002807E3">
        <w:rPr>
          <w:rFonts w:ascii="Trebuchet MS" w:hAnsi="Trebuchet MS"/>
          <w:color w:val="0C0C0C" w:themeColor="text2"/>
          <w:szCs w:val="18"/>
          <w:lang w:val="en-GB"/>
        </w:rPr>
        <w:t xml:space="preserve"> and can be expanded in the future.</w:t>
      </w:r>
      <w:r>
        <w:rPr>
          <w:rFonts w:ascii="Trebuchet MS" w:hAnsi="Trebuchet MS"/>
          <w:color w:val="0C0C0C" w:themeColor="text2"/>
          <w:szCs w:val="18"/>
          <w:lang w:val="en-GB"/>
        </w:rPr>
        <w:t xml:space="preserve"> </w:t>
      </w:r>
      <w:r w:rsidRPr="002807E3">
        <w:rPr>
          <w:rFonts w:ascii="Trebuchet MS" w:hAnsi="Trebuchet MS"/>
          <w:color w:val="0C0C0C" w:themeColor="text2"/>
          <w:szCs w:val="18"/>
          <w:lang w:val="en-GB"/>
        </w:rPr>
        <w:t>Continuous collaboration with transport operators will help maintain accurate and useful information.</w:t>
      </w:r>
      <w:r w:rsidR="00BF1C01" w:rsidRPr="00BF1C01">
        <w:t xml:space="preserve"> </w:t>
      </w:r>
      <w:r w:rsidR="00BF1C01" w:rsidRPr="00BF1C01">
        <w:rPr>
          <w:rFonts w:ascii="Trebuchet MS" w:hAnsi="Trebuchet MS"/>
          <w:color w:val="0C0C0C" w:themeColor="text2"/>
          <w:szCs w:val="18"/>
          <w:lang w:val="en-GB"/>
        </w:rPr>
        <w:t>The mobility application developed through Pilot Action 5 is designed with long-term sustainability and scalability in mind. Although the app is currently in the process of being published on official platforms (Google Play and App Store), its backend infrastructure is fully operational and maintained by local stakeholders. After the project ends, the responsibility for content updates, maintenance, and potential feature expansion will be handed over to local authorities or the public transport operator</w:t>
      </w:r>
      <w:r w:rsidR="00BF1C01">
        <w:rPr>
          <w:rFonts w:ascii="Trebuchet MS" w:hAnsi="Trebuchet MS"/>
          <w:color w:val="0C0C0C" w:themeColor="text2"/>
          <w:szCs w:val="18"/>
          <w:lang w:val="en-GB"/>
        </w:rPr>
        <w:t>(s)</w:t>
      </w:r>
      <w:r w:rsidR="00BF1C01" w:rsidRPr="00BF1C01">
        <w:rPr>
          <w:rFonts w:ascii="Trebuchet MS" w:hAnsi="Trebuchet MS"/>
          <w:color w:val="0C0C0C" w:themeColor="text2"/>
          <w:szCs w:val="18"/>
          <w:lang w:val="en-GB"/>
        </w:rPr>
        <w:t>. The app’s modular architecture allows for the integration of future mobility services ensuring its continued relevance in the region’s digital mobility ecosystem. As such, the app will remain a valuable tool for promoting sustainable travel choices in Istria, supporting both residents and tourists beyond the SUSTANCE project timeframe.</w:t>
      </w:r>
    </w:p>
    <w:p w14:paraId="0ABC8A28" w14:textId="5597419C" w:rsidR="008C1F76" w:rsidRDefault="008C1F76" w:rsidP="00B07C60">
      <w:pPr>
        <w:autoSpaceDE w:val="0"/>
        <w:autoSpaceDN w:val="0"/>
        <w:adjustRightInd w:val="0"/>
        <w:spacing w:before="0" w:after="120"/>
        <w:ind w:left="0" w:right="0"/>
        <w:rPr>
          <w:rFonts w:ascii="Trebuchet MS" w:hAnsi="Trebuchet MS"/>
          <w:color w:val="0C0C0C" w:themeColor="text2"/>
          <w:szCs w:val="18"/>
          <w:lang w:val="en-GB"/>
        </w:rPr>
      </w:pPr>
      <w:r w:rsidRPr="00515F3E">
        <w:rPr>
          <w:rFonts w:ascii="Trebuchet MS" w:hAnsi="Trebuchet MS"/>
          <w:color w:val="0C0C0C" w:themeColor="text2"/>
          <w:szCs w:val="18"/>
          <w:lang w:val="en-GB"/>
        </w:rPr>
        <w:t>There are synergies with other local/regional/national/EU projects</w:t>
      </w:r>
      <w:r w:rsidR="005404CF" w:rsidRPr="00515F3E">
        <w:rPr>
          <w:rFonts w:ascii="Trebuchet MS" w:hAnsi="Trebuchet MS"/>
          <w:color w:val="0C0C0C" w:themeColor="text2"/>
          <w:szCs w:val="18"/>
          <w:lang w:val="en-GB"/>
        </w:rPr>
        <w:t>/initiatives</w:t>
      </w:r>
      <w:r w:rsidRPr="00515F3E">
        <w:rPr>
          <w:rFonts w:ascii="Trebuchet MS" w:hAnsi="Trebuchet MS"/>
          <w:color w:val="0C0C0C" w:themeColor="text2"/>
          <w:szCs w:val="18"/>
          <w:lang w:val="en-GB"/>
        </w:rPr>
        <w:t>?</w:t>
      </w:r>
      <w:r>
        <w:rPr>
          <w:rFonts w:ascii="Trebuchet MS" w:hAnsi="Trebuchet MS"/>
          <w:color w:val="0C0C0C" w:themeColor="text2"/>
          <w:szCs w:val="18"/>
          <w:lang w:val="en-GB"/>
        </w:rPr>
        <w:t xml:space="preserve"> </w:t>
      </w:r>
    </w:p>
    <w:p w14:paraId="6E96CC47" w14:textId="77777777" w:rsidR="00942A9A" w:rsidRPr="00942A9A" w:rsidRDefault="00942A9A" w:rsidP="00DA10D8">
      <w:pPr>
        <w:pStyle w:val="Odlomakpopisa"/>
        <w:numPr>
          <w:ilvl w:val="0"/>
          <w:numId w:val="34"/>
        </w:numPr>
        <w:autoSpaceDE w:val="0"/>
        <w:autoSpaceDN w:val="0"/>
        <w:adjustRightInd w:val="0"/>
        <w:spacing w:before="0" w:after="120"/>
        <w:ind w:right="0"/>
        <w:rPr>
          <w:rFonts w:ascii="Trebuchet MS" w:hAnsi="Trebuchet MS"/>
          <w:color w:val="0C0C0C" w:themeColor="text2"/>
          <w:szCs w:val="18"/>
          <w:lang w:val="en-GB"/>
        </w:rPr>
      </w:pPr>
      <w:r w:rsidRPr="00942A9A">
        <w:rPr>
          <w:rFonts w:ascii="Trebuchet MS" w:hAnsi="Trebuchet MS"/>
          <w:b/>
          <w:bCs/>
          <w:color w:val="0C0C0C" w:themeColor="text2"/>
          <w:szCs w:val="18"/>
          <w:lang w:val="en-GB"/>
        </w:rPr>
        <w:t>TEN-T initiatives</w:t>
      </w:r>
      <w:r w:rsidRPr="00942A9A">
        <w:rPr>
          <w:rFonts w:ascii="Trebuchet MS" w:hAnsi="Trebuchet MS"/>
          <w:color w:val="0C0C0C" w:themeColor="text2"/>
          <w:szCs w:val="18"/>
          <w:lang w:val="en-GB"/>
        </w:rPr>
        <w:t xml:space="preserve"> for digitalized public transport services.</w:t>
      </w:r>
    </w:p>
    <w:p w14:paraId="5D0D5E34" w14:textId="77777777" w:rsidR="00BF1C01" w:rsidRDefault="00942A9A" w:rsidP="00BF1C01">
      <w:pPr>
        <w:pStyle w:val="Odlomakpopisa"/>
        <w:numPr>
          <w:ilvl w:val="0"/>
          <w:numId w:val="34"/>
        </w:numPr>
        <w:autoSpaceDE w:val="0"/>
        <w:autoSpaceDN w:val="0"/>
        <w:adjustRightInd w:val="0"/>
        <w:spacing w:before="0" w:after="120"/>
        <w:ind w:right="0"/>
        <w:rPr>
          <w:rFonts w:ascii="Trebuchet MS" w:hAnsi="Trebuchet MS"/>
          <w:color w:val="0C0C0C" w:themeColor="text2"/>
          <w:szCs w:val="18"/>
          <w:lang w:val="en-GB"/>
        </w:rPr>
      </w:pPr>
      <w:r w:rsidRPr="00942A9A">
        <w:rPr>
          <w:rFonts w:ascii="Trebuchet MS" w:hAnsi="Trebuchet MS"/>
          <w:b/>
          <w:bCs/>
          <w:color w:val="0C0C0C" w:themeColor="text2"/>
          <w:szCs w:val="18"/>
          <w:lang w:val="en-GB"/>
        </w:rPr>
        <w:t>Smart City strategies</w:t>
      </w:r>
      <w:r w:rsidRPr="00942A9A">
        <w:rPr>
          <w:rFonts w:ascii="Trebuchet MS" w:hAnsi="Trebuchet MS"/>
          <w:color w:val="0C0C0C" w:themeColor="text2"/>
          <w:szCs w:val="18"/>
          <w:lang w:val="en-GB"/>
        </w:rPr>
        <w:t xml:space="preserve"> supporting digital mobility solutions in Istria.</w:t>
      </w:r>
    </w:p>
    <w:p w14:paraId="542C2501" w14:textId="77777777" w:rsidR="00BF1C01" w:rsidRDefault="00BF1C01" w:rsidP="00BF1C01">
      <w:pPr>
        <w:pStyle w:val="Odlomakpopisa"/>
        <w:numPr>
          <w:ilvl w:val="0"/>
          <w:numId w:val="34"/>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Sustainable and Smart Mobility Strategy.</w:t>
      </w:r>
    </w:p>
    <w:p w14:paraId="064B3075" w14:textId="77777777" w:rsidR="00BF1C01" w:rsidRDefault="00BF1C01" w:rsidP="00BF1C01">
      <w:pPr>
        <w:pStyle w:val="Odlomakpopisa"/>
        <w:numPr>
          <w:ilvl w:val="0"/>
          <w:numId w:val="34"/>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 xml:space="preserve">EU Green Deal </w:t>
      </w:r>
    </w:p>
    <w:p w14:paraId="6069BB7F" w14:textId="77777777" w:rsidR="00BF1C01" w:rsidRDefault="00BF1C01" w:rsidP="00BF1C01">
      <w:pPr>
        <w:pStyle w:val="Odlomakpopisa"/>
        <w:numPr>
          <w:ilvl w:val="0"/>
          <w:numId w:val="34"/>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Sustainable Urban Mobility Plans</w:t>
      </w:r>
    </w:p>
    <w:p w14:paraId="3D5FB99D" w14:textId="77777777" w:rsidR="00BF1C01" w:rsidRDefault="00BF1C01" w:rsidP="00BF1C01">
      <w:pPr>
        <w:pStyle w:val="Odlomakpopisa"/>
        <w:numPr>
          <w:ilvl w:val="0"/>
          <w:numId w:val="34"/>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EU Tourism policy</w:t>
      </w:r>
    </w:p>
    <w:p w14:paraId="73FA987A" w14:textId="7E73D92E" w:rsidR="00BF1C01" w:rsidRPr="00531A61" w:rsidRDefault="00BF1C01" w:rsidP="00BF1C01">
      <w:pPr>
        <w:pStyle w:val="Odlomakpopisa"/>
        <w:numPr>
          <w:ilvl w:val="0"/>
          <w:numId w:val="34"/>
        </w:numPr>
        <w:autoSpaceDE w:val="0"/>
        <w:autoSpaceDN w:val="0"/>
        <w:adjustRightInd w:val="0"/>
        <w:spacing w:before="0" w:after="120"/>
        <w:ind w:right="0"/>
        <w:rPr>
          <w:rFonts w:ascii="Trebuchet MS" w:hAnsi="Trebuchet MS"/>
          <w:color w:val="0C0C0C" w:themeColor="text2"/>
          <w:szCs w:val="18"/>
          <w:lang w:val="en-GB"/>
        </w:rPr>
      </w:pPr>
      <w:r w:rsidRPr="00531A61">
        <w:rPr>
          <w:rFonts w:ascii="Trebuchet MS" w:hAnsi="Trebuchet MS"/>
          <w:color w:val="0C0C0C" w:themeColor="text2"/>
          <w:szCs w:val="18"/>
          <w:lang w:val="en-GB"/>
        </w:rPr>
        <w:t>EU Data Strategy &amp; Digital Europe Programme</w:t>
      </w:r>
    </w:p>
    <w:p w14:paraId="18607A56" w14:textId="760BE4A7" w:rsidR="0071623D" w:rsidRDefault="00840EAD" w:rsidP="00C32648">
      <w:pPr>
        <w:pStyle w:val="CE-Headline2"/>
      </w:pPr>
      <w:bookmarkStart w:id="15" w:name="_Toc195796966"/>
      <w:r>
        <w:t>Pilot Action i</w:t>
      </w:r>
      <w:r w:rsidR="0071623D">
        <w:t xml:space="preserve">nfluence on </w:t>
      </w:r>
      <w:r>
        <w:t>local, r</w:t>
      </w:r>
      <w:r w:rsidR="0071623D" w:rsidRPr="00B07C60">
        <w:t>egional</w:t>
      </w:r>
      <w:r>
        <w:t xml:space="preserve"> and national </w:t>
      </w:r>
      <w:r w:rsidR="0071623D" w:rsidRPr="00B07C60">
        <w:t>policies</w:t>
      </w:r>
      <w:bookmarkEnd w:id="15"/>
      <w:r w:rsidR="0071623D" w:rsidRPr="00B07C60">
        <w:t xml:space="preserve"> </w:t>
      </w:r>
    </w:p>
    <w:p w14:paraId="3302A8A3" w14:textId="110C109E" w:rsidR="00B40D1F" w:rsidRDefault="005404CF" w:rsidP="00E513A7">
      <w:pPr>
        <w:pStyle w:val="CE-StandardText"/>
        <w:rPr>
          <w:color w:val="6D6D6D" w:themeColor="text2" w:themeTint="99"/>
        </w:rPr>
      </w:pPr>
      <w:r>
        <w:rPr>
          <w:color w:val="6D6D6D" w:themeColor="text2" w:themeTint="99"/>
        </w:rPr>
        <w:t>In t</w:t>
      </w:r>
      <w:r w:rsidR="00B40D1F" w:rsidRPr="00E513A7">
        <w:rPr>
          <w:color w:val="6D6D6D" w:themeColor="text2" w:themeTint="99"/>
        </w:rPr>
        <w:t xml:space="preserve">his </w:t>
      </w:r>
      <w:r w:rsidR="00733FDB">
        <w:rPr>
          <w:color w:val="6D6D6D" w:themeColor="text2" w:themeTint="99"/>
        </w:rPr>
        <w:t>section</w:t>
      </w:r>
      <w:r w:rsidR="00B40D1F" w:rsidRPr="00E513A7">
        <w:rPr>
          <w:color w:val="6D6D6D" w:themeColor="text2" w:themeTint="99"/>
        </w:rPr>
        <w:t xml:space="preserve">, </w:t>
      </w:r>
      <w:r w:rsidR="00B40D1F">
        <w:rPr>
          <w:color w:val="6D6D6D" w:themeColor="text2" w:themeTint="99"/>
        </w:rPr>
        <w:t>starting from the stakeholder</w:t>
      </w:r>
      <w:r>
        <w:rPr>
          <w:color w:val="6D6D6D" w:themeColor="text2" w:themeTint="99"/>
        </w:rPr>
        <w:t>'</w:t>
      </w:r>
      <w:r w:rsidR="00B40D1F">
        <w:rPr>
          <w:color w:val="6D6D6D" w:themeColor="text2" w:themeTint="99"/>
        </w:rPr>
        <w:t>s engagement strategi</w:t>
      </w:r>
      <w:r w:rsidR="005E4E9D">
        <w:rPr>
          <w:color w:val="6D6D6D" w:themeColor="text2" w:themeTint="99"/>
        </w:rPr>
        <w:t>e</w:t>
      </w:r>
      <w:r w:rsidR="00B40D1F">
        <w:rPr>
          <w:color w:val="6D6D6D" w:themeColor="text2" w:themeTint="99"/>
        </w:rPr>
        <w:t xml:space="preserve">s </w:t>
      </w:r>
      <w:r w:rsidR="00840EAD">
        <w:rPr>
          <w:color w:val="6D6D6D" w:themeColor="text2" w:themeTint="99"/>
        </w:rPr>
        <w:t>analy</w:t>
      </w:r>
      <w:r w:rsidR="00B33E5C">
        <w:rPr>
          <w:color w:val="6D6D6D" w:themeColor="text2" w:themeTint="99"/>
        </w:rPr>
        <w:t>s</w:t>
      </w:r>
      <w:r w:rsidR="00840EAD">
        <w:rPr>
          <w:color w:val="6D6D6D" w:themeColor="text2" w:themeTint="99"/>
        </w:rPr>
        <w:t>ed in the ex-ante and interim reports, a brief description of the key</w:t>
      </w:r>
      <w:r w:rsidR="00B37D79">
        <w:rPr>
          <w:color w:val="6D6D6D" w:themeColor="text2" w:themeTint="99"/>
        </w:rPr>
        <w:t xml:space="preserve"> pilot action</w:t>
      </w:r>
      <w:r w:rsidR="00840EAD">
        <w:rPr>
          <w:color w:val="6D6D6D" w:themeColor="text2" w:themeTint="99"/>
        </w:rPr>
        <w:t xml:space="preserve"> influence on local, regional and national </w:t>
      </w:r>
      <w:r w:rsidR="00B37D79">
        <w:rPr>
          <w:color w:val="6D6D6D" w:themeColor="text2" w:themeTint="99"/>
        </w:rPr>
        <w:t xml:space="preserve">policies </w:t>
      </w:r>
      <w:r>
        <w:rPr>
          <w:color w:val="6D6D6D" w:themeColor="text2" w:themeTint="99"/>
        </w:rPr>
        <w:t>is presented</w:t>
      </w:r>
      <w:r w:rsidR="00B37D79">
        <w:rPr>
          <w:color w:val="6D6D6D" w:themeColor="text2" w:themeTint="99"/>
        </w:rPr>
        <w:t xml:space="preserve">. </w:t>
      </w:r>
    </w:p>
    <w:p w14:paraId="2FAE4F93" w14:textId="7496F636" w:rsidR="00900C1E" w:rsidRDefault="00900C1E" w:rsidP="00E513A7">
      <w:pPr>
        <w:pStyle w:val="CE-StandardText"/>
        <w:rPr>
          <w:color w:val="6D6D6D" w:themeColor="text2" w:themeTint="99"/>
        </w:rPr>
      </w:pPr>
      <w:r w:rsidRPr="00900C1E">
        <w:rPr>
          <w:color w:val="6D6D6D" w:themeColor="text2" w:themeTint="99"/>
        </w:rPr>
        <w:lastRenderedPageBreak/>
        <w:t>Pilot Action 5 contributes to the digital transformation of public transport services in Istria by setting a precedent for how real-time, multimodal information can be integrated into a single user-friendly platform. On a local level, it encourages municipalities and transport operators to collaborate on data sharing and service coordination. On a regional level, the app supports Istria’s smart mobility and sustainable development strategies by promoting digital tools that reduce reliance on private vehicles. Furthermore, the pilot aligns with national and EU-level transport policies that emphasize the importance of digitalization, accessibility, and environmental sustainability.</w:t>
      </w:r>
    </w:p>
    <w:p w14:paraId="173464DF" w14:textId="77777777" w:rsidR="00900C1E" w:rsidRPr="00E513A7" w:rsidRDefault="00900C1E" w:rsidP="00E513A7">
      <w:pPr>
        <w:pStyle w:val="CE-StandardText"/>
        <w:rPr>
          <w:color w:val="6D6D6D" w:themeColor="text2" w:themeTint="99"/>
        </w:rPr>
      </w:pPr>
    </w:p>
    <w:p w14:paraId="3AD68A23" w14:textId="0122F837" w:rsidR="002807E3" w:rsidRPr="002807E3" w:rsidRDefault="006C6AD0" w:rsidP="002807E3">
      <w:pPr>
        <w:autoSpaceDE w:val="0"/>
        <w:autoSpaceDN w:val="0"/>
        <w:adjustRightInd w:val="0"/>
        <w:spacing w:before="0" w:after="120"/>
        <w:ind w:left="0" w:right="0"/>
        <w:rPr>
          <w:rFonts w:ascii="Trebuchet MS" w:hAnsi="Trebuchet MS"/>
          <w:color w:val="0C0C0C" w:themeColor="text2"/>
          <w:szCs w:val="18"/>
          <w:lang w:val="en-GB"/>
        </w:rPr>
      </w:pPr>
      <w:r w:rsidRPr="00515F3E">
        <w:rPr>
          <w:rFonts w:ascii="Trebuchet MS" w:hAnsi="Trebuchet MS"/>
          <w:color w:val="0C0C0C" w:themeColor="text2"/>
          <w:szCs w:val="18"/>
          <w:lang w:val="en-GB"/>
        </w:rPr>
        <w:t>The</w:t>
      </w:r>
      <w:r>
        <w:rPr>
          <w:rFonts w:ascii="Trebuchet MS" w:hAnsi="Trebuchet MS"/>
          <w:color w:val="0C0C0C" w:themeColor="text2"/>
          <w:szCs w:val="18"/>
          <w:lang w:val="en-GB"/>
        </w:rPr>
        <w:t xml:space="preserve"> key</w:t>
      </w:r>
      <w:r w:rsidRPr="00515F3E">
        <w:rPr>
          <w:rFonts w:ascii="Trebuchet MS" w:hAnsi="Trebuchet MS"/>
          <w:color w:val="0C0C0C" w:themeColor="text2"/>
          <w:szCs w:val="18"/>
          <w:lang w:val="en-GB"/>
        </w:rPr>
        <w:t xml:space="preserve"> </w:t>
      </w:r>
      <w:r>
        <w:rPr>
          <w:rFonts w:ascii="Trebuchet MS" w:hAnsi="Trebuchet MS"/>
          <w:color w:val="0C0C0C" w:themeColor="text2"/>
          <w:szCs w:val="18"/>
          <w:lang w:val="en-GB"/>
        </w:rPr>
        <w:t>p</w:t>
      </w:r>
      <w:r w:rsidR="002807E3" w:rsidRPr="006C6AD0">
        <w:rPr>
          <w:rFonts w:ascii="Trebuchet MS" w:hAnsi="Trebuchet MS"/>
          <w:color w:val="0C0C0C" w:themeColor="text2"/>
          <w:szCs w:val="18"/>
          <w:lang w:val="en-GB"/>
        </w:rPr>
        <w:t>olicy impact</w:t>
      </w:r>
      <w:r>
        <w:rPr>
          <w:rFonts w:ascii="Trebuchet MS" w:hAnsi="Trebuchet MS"/>
          <w:color w:val="0C0C0C" w:themeColor="text2"/>
          <w:szCs w:val="18"/>
          <w:lang w:val="en-GB"/>
        </w:rPr>
        <w:t>s are</w:t>
      </w:r>
      <w:r w:rsidR="002807E3" w:rsidRPr="006C6AD0">
        <w:rPr>
          <w:rFonts w:ascii="Trebuchet MS" w:hAnsi="Trebuchet MS"/>
          <w:color w:val="0C0C0C" w:themeColor="text2"/>
          <w:szCs w:val="18"/>
          <w:lang w:val="en-GB"/>
        </w:rPr>
        <w:t>:</w:t>
      </w:r>
      <w:r>
        <w:rPr>
          <w:rFonts w:ascii="Trebuchet MS" w:hAnsi="Trebuchet MS"/>
          <w:color w:val="0C0C0C" w:themeColor="text2"/>
          <w:szCs w:val="18"/>
          <w:lang w:val="en-GB"/>
        </w:rPr>
        <w:t xml:space="preserve"> </w:t>
      </w:r>
    </w:p>
    <w:p w14:paraId="537E2A5E" w14:textId="77777777" w:rsidR="002807E3" w:rsidRPr="002807E3" w:rsidRDefault="002807E3" w:rsidP="00DA10D8">
      <w:pPr>
        <w:pStyle w:val="Odlomakpopisa"/>
        <w:numPr>
          <w:ilvl w:val="0"/>
          <w:numId w:val="33"/>
        </w:numPr>
        <w:autoSpaceDE w:val="0"/>
        <w:autoSpaceDN w:val="0"/>
        <w:adjustRightInd w:val="0"/>
        <w:spacing w:before="0" w:after="120"/>
        <w:ind w:right="0"/>
        <w:rPr>
          <w:rFonts w:ascii="Trebuchet MS" w:hAnsi="Trebuchet MS"/>
          <w:color w:val="0C0C0C" w:themeColor="text2"/>
          <w:szCs w:val="18"/>
          <w:lang w:val="en-GB"/>
        </w:rPr>
      </w:pPr>
      <w:r w:rsidRPr="002807E3">
        <w:rPr>
          <w:rFonts w:ascii="Trebuchet MS" w:hAnsi="Trebuchet MS"/>
          <w:color w:val="0C0C0C" w:themeColor="text2"/>
          <w:szCs w:val="18"/>
          <w:lang w:val="en-GB"/>
        </w:rPr>
        <w:t>Supports the transition to digital public transport services.</w:t>
      </w:r>
    </w:p>
    <w:p w14:paraId="2A2C4732" w14:textId="77777777" w:rsidR="002807E3" w:rsidRPr="002807E3" w:rsidRDefault="002807E3" w:rsidP="00DA10D8">
      <w:pPr>
        <w:pStyle w:val="Odlomakpopisa"/>
        <w:numPr>
          <w:ilvl w:val="0"/>
          <w:numId w:val="33"/>
        </w:numPr>
        <w:autoSpaceDE w:val="0"/>
        <w:autoSpaceDN w:val="0"/>
        <w:adjustRightInd w:val="0"/>
        <w:spacing w:before="0" w:after="120"/>
        <w:ind w:right="0"/>
        <w:rPr>
          <w:rFonts w:ascii="Trebuchet MS" w:hAnsi="Trebuchet MS"/>
          <w:color w:val="0C0C0C" w:themeColor="text2"/>
          <w:szCs w:val="18"/>
          <w:lang w:val="en-GB"/>
        </w:rPr>
      </w:pPr>
      <w:r w:rsidRPr="002807E3">
        <w:rPr>
          <w:rFonts w:ascii="Trebuchet MS" w:hAnsi="Trebuchet MS"/>
          <w:color w:val="0C0C0C" w:themeColor="text2"/>
          <w:szCs w:val="18"/>
          <w:lang w:val="en-GB"/>
        </w:rPr>
        <w:t>Helps reduce car dependency by providing easier access to alternative transport modes.</w:t>
      </w:r>
    </w:p>
    <w:p w14:paraId="4BCBDB54" w14:textId="630B131D" w:rsidR="00F2719A" w:rsidRPr="00942A9A" w:rsidRDefault="002807E3" w:rsidP="00DA10D8">
      <w:pPr>
        <w:pStyle w:val="Odlomakpopisa"/>
        <w:numPr>
          <w:ilvl w:val="0"/>
          <w:numId w:val="33"/>
        </w:numPr>
        <w:autoSpaceDE w:val="0"/>
        <w:autoSpaceDN w:val="0"/>
        <w:adjustRightInd w:val="0"/>
        <w:spacing w:before="0" w:after="120"/>
        <w:ind w:right="0"/>
        <w:rPr>
          <w:rFonts w:ascii="Trebuchet MS" w:hAnsi="Trebuchet MS"/>
          <w:color w:val="0C0C0C" w:themeColor="text2"/>
          <w:szCs w:val="18"/>
          <w:lang w:val="en-GB"/>
        </w:rPr>
      </w:pPr>
      <w:r w:rsidRPr="002807E3">
        <w:rPr>
          <w:rFonts w:ascii="Trebuchet MS" w:hAnsi="Trebuchet MS"/>
          <w:color w:val="0C0C0C" w:themeColor="text2"/>
          <w:szCs w:val="18"/>
          <w:lang w:val="en-GB"/>
        </w:rPr>
        <w:t>Serves as a model for other regions looking to improve public transport information systems.</w:t>
      </w:r>
    </w:p>
    <w:p w14:paraId="29E5C822" w14:textId="692EA4F8" w:rsidR="00B07C60" w:rsidRDefault="00B07C60" w:rsidP="00144416">
      <w:pPr>
        <w:pStyle w:val="CE-Headline1"/>
      </w:pPr>
      <w:bookmarkStart w:id="16" w:name="_Toc195796967"/>
      <w:r w:rsidRPr="005E6094">
        <w:t>Conclusion</w:t>
      </w:r>
      <w:bookmarkEnd w:id="16"/>
    </w:p>
    <w:p w14:paraId="55EF2B88" w14:textId="195F86F9" w:rsidR="00942A9A" w:rsidRPr="009A767A" w:rsidRDefault="002B73C6" w:rsidP="00942A9A">
      <w:pPr>
        <w:pStyle w:val="CE-StandardText"/>
        <w:rPr>
          <w:color w:val="6D6D6D" w:themeColor="text2" w:themeTint="99"/>
        </w:rPr>
      </w:pPr>
      <w:r w:rsidRPr="009A767A">
        <w:rPr>
          <w:color w:val="6D6D6D" w:themeColor="text2" w:themeTint="99"/>
        </w:rPr>
        <w:t>T</w:t>
      </w:r>
      <w:r w:rsidR="00B07C60" w:rsidRPr="009A767A">
        <w:rPr>
          <w:color w:val="6D6D6D" w:themeColor="text2" w:themeTint="99"/>
        </w:rPr>
        <w:t xml:space="preserve">his final </w:t>
      </w:r>
      <w:r w:rsidR="00B33E5C" w:rsidRPr="00515F3E">
        <w:rPr>
          <w:color w:val="6D6D6D" w:themeColor="text2" w:themeTint="99"/>
        </w:rPr>
        <w:t>part of the report</w:t>
      </w:r>
      <w:r w:rsidR="00B33E5C" w:rsidRPr="009A767A">
        <w:rPr>
          <w:color w:val="6D6D6D" w:themeColor="text2" w:themeTint="99"/>
        </w:rPr>
        <w:t xml:space="preserve"> </w:t>
      </w:r>
      <w:r w:rsidRPr="009A767A">
        <w:rPr>
          <w:color w:val="6D6D6D" w:themeColor="text2" w:themeTint="99"/>
        </w:rPr>
        <w:t>provides</w:t>
      </w:r>
      <w:r w:rsidR="00F054CA" w:rsidRPr="009A767A">
        <w:rPr>
          <w:color w:val="6D6D6D" w:themeColor="text2" w:themeTint="99"/>
        </w:rPr>
        <w:t xml:space="preserve"> a </w:t>
      </w:r>
      <w:r w:rsidR="00B26E71" w:rsidRPr="009A767A">
        <w:rPr>
          <w:color w:val="6D6D6D" w:themeColor="text2" w:themeTint="99"/>
        </w:rPr>
        <w:t>synthesis</w:t>
      </w:r>
      <w:r w:rsidR="00F054CA" w:rsidRPr="009A767A">
        <w:rPr>
          <w:color w:val="6D6D6D" w:themeColor="text2" w:themeTint="99"/>
        </w:rPr>
        <w:t xml:space="preserve"> of the </w:t>
      </w:r>
      <w:r w:rsidR="00B33E5C" w:rsidRPr="00515F3E">
        <w:rPr>
          <w:color w:val="6D6D6D" w:themeColor="text2" w:themeTint="99"/>
        </w:rPr>
        <w:t>SUSTANCE</w:t>
      </w:r>
      <w:r w:rsidR="00B33E5C" w:rsidRPr="009A767A">
        <w:rPr>
          <w:color w:val="6D6D6D" w:themeColor="text2" w:themeTint="99"/>
        </w:rPr>
        <w:t xml:space="preserve"> </w:t>
      </w:r>
      <w:r w:rsidR="00F054CA" w:rsidRPr="009A767A">
        <w:rPr>
          <w:color w:val="6D6D6D" w:themeColor="text2" w:themeTint="99"/>
        </w:rPr>
        <w:t xml:space="preserve">pilot key results, </w:t>
      </w:r>
      <w:r w:rsidR="00B26E71" w:rsidRPr="009A767A">
        <w:rPr>
          <w:color w:val="6D6D6D" w:themeColor="text2" w:themeTint="99"/>
        </w:rPr>
        <w:t>lesson</w:t>
      </w:r>
      <w:r w:rsidRPr="009A767A">
        <w:rPr>
          <w:color w:val="6D6D6D" w:themeColor="text2" w:themeTint="99"/>
        </w:rPr>
        <w:t>s</w:t>
      </w:r>
      <w:r w:rsidR="00F054CA" w:rsidRPr="009A767A">
        <w:rPr>
          <w:color w:val="6D6D6D" w:themeColor="text2" w:themeTint="99"/>
        </w:rPr>
        <w:t xml:space="preserve"> learned, replicability</w:t>
      </w:r>
      <w:r w:rsidR="00B26E71" w:rsidRPr="009A767A">
        <w:rPr>
          <w:color w:val="6D6D6D" w:themeColor="text2" w:themeTint="99"/>
        </w:rPr>
        <w:t xml:space="preserve"> factors and </w:t>
      </w:r>
      <w:r w:rsidR="00390E47" w:rsidRPr="009A767A">
        <w:rPr>
          <w:color w:val="6D6D6D" w:themeColor="text2" w:themeTint="99"/>
        </w:rPr>
        <w:t xml:space="preserve">all the other relevant information related to the pilot development, implementation and assessment. </w:t>
      </w:r>
      <w:r w:rsidR="00F054CA" w:rsidRPr="009A767A">
        <w:rPr>
          <w:color w:val="6D6D6D" w:themeColor="text2" w:themeTint="99"/>
        </w:rPr>
        <w:t xml:space="preserve"> </w:t>
      </w:r>
    </w:p>
    <w:p w14:paraId="1E7147FC" w14:textId="77777777" w:rsid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p>
    <w:p w14:paraId="042F83AE" w14:textId="650A1D11"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t>The implementation of</w:t>
      </w:r>
      <w:r w:rsidR="00F60508">
        <w:rPr>
          <w:rFonts w:ascii="Trebuchet MS" w:hAnsi="Trebuchet MS"/>
          <w:color w:val="0C0C0C" w:themeColor="text2"/>
          <w:szCs w:val="18"/>
          <w:lang w:val="en-GB"/>
        </w:rPr>
        <w:t xml:space="preserve"> the Sustance</w:t>
      </w:r>
      <w:r w:rsidRPr="008276FA">
        <w:rPr>
          <w:rFonts w:ascii="Trebuchet MS" w:hAnsi="Trebuchet MS"/>
          <w:color w:val="0C0C0C" w:themeColor="text2"/>
          <w:szCs w:val="18"/>
          <w:lang w:val="en-GB"/>
        </w:rPr>
        <w:t xml:space="preserve"> </w:t>
      </w:r>
      <w:r w:rsidR="00F60508">
        <w:rPr>
          <w:rFonts w:ascii="Trebuchet MS" w:hAnsi="Trebuchet MS"/>
          <w:color w:val="0C0C0C" w:themeColor="text2"/>
          <w:szCs w:val="18"/>
          <w:lang w:val="en-GB"/>
        </w:rPr>
        <w:t>P</w:t>
      </w:r>
      <w:r w:rsidRPr="008276FA">
        <w:rPr>
          <w:rFonts w:ascii="Trebuchet MS" w:hAnsi="Trebuchet MS"/>
          <w:color w:val="0C0C0C" w:themeColor="text2"/>
          <w:szCs w:val="18"/>
          <w:lang w:val="en-GB"/>
        </w:rPr>
        <w:t xml:space="preserve">ilot </w:t>
      </w:r>
      <w:r w:rsidR="00F60508">
        <w:rPr>
          <w:rFonts w:ascii="Trebuchet MS" w:hAnsi="Trebuchet MS"/>
          <w:color w:val="0C0C0C" w:themeColor="text2"/>
          <w:szCs w:val="18"/>
          <w:lang w:val="en-GB"/>
        </w:rPr>
        <w:t>A</w:t>
      </w:r>
      <w:r w:rsidRPr="008276FA">
        <w:rPr>
          <w:rFonts w:ascii="Trebuchet MS" w:hAnsi="Trebuchet MS"/>
          <w:color w:val="0C0C0C" w:themeColor="text2"/>
          <w:szCs w:val="18"/>
          <w:lang w:val="en-GB"/>
        </w:rPr>
        <w:t>ction 5</w:t>
      </w:r>
      <w:r w:rsidR="00F60508">
        <w:rPr>
          <w:rFonts w:ascii="Trebuchet MS" w:hAnsi="Trebuchet MS"/>
          <w:color w:val="0C0C0C" w:themeColor="text2"/>
          <w:szCs w:val="18"/>
          <w:lang w:val="en-GB"/>
        </w:rPr>
        <w:t xml:space="preserve">, </w:t>
      </w:r>
      <w:r w:rsidRPr="008276FA">
        <w:rPr>
          <w:rFonts w:ascii="Trebuchet MS" w:hAnsi="Trebuchet MS"/>
          <w:color w:val="0C0C0C" w:themeColor="text2"/>
          <w:szCs w:val="18"/>
          <w:lang w:val="en-GB"/>
        </w:rPr>
        <w:t xml:space="preserve">ICT Service for </w:t>
      </w:r>
      <w:proofErr w:type="spellStart"/>
      <w:r w:rsidRPr="008276FA">
        <w:rPr>
          <w:rFonts w:ascii="Trebuchet MS" w:hAnsi="Trebuchet MS"/>
          <w:color w:val="0C0C0C" w:themeColor="text2"/>
          <w:szCs w:val="18"/>
          <w:lang w:val="en-GB"/>
        </w:rPr>
        <w:t>MaaS</w:t>
      </w:r>
      <w:proofErr w:type="spellEnd"/>
      <w:r w:rsidRPr="008276FA">
        <w:rPr>
          <w:rFonts w:ascii="Trebuchet MS" w:hAnsi="Trebuchet MS"/>
          <w:color w:val="0C0C0C" w:themeColor="text2"/>
          <w:szCs w:val="18"/>
          <w:lang w:val="en-GB"/>
        </w:rPr>
        <w:t xml:space="preserve"> in Istria</w:t>
      </w:r>
      <w:r w:rsidR="00F60508">
        <w:rPr>
          <w:rFonts w:ascii="Trebuchet MS" w:hAnsi="Trebuchet MS"/>
          <w:color w:val="0C0C0C" w:themeColor="text2"/>
          <w:szCs w:val="18"/>
          <w:lang w:val="en-GB"/>
        </w:rPr>
        <w:t>,</w:t>
      </w:r>
      <w:r w:rsidRPr="008276FA">
        <w:rPr>
          <w:rFonts w:ascii="Trebuchet MS" w:hAnsi="Trebuchet MS"/>
          <w:color w:val="0C0C0C" w:themeColor="text2"/>
          <w:szCs w:val="18"/>
          <w:lang w:val="en-GB"/>
        </w:rPr>
        <w:t xml:space="preserve"> successfully delivered a public transport application that improves access to bus schedules and other transport options through direct links to</w:t>
      </w:r>
      <w:r w:rsidR="00F60508">
        <w:rPr>
          <w:rFonts w:ascii="Trebuchet MS" w:hAnsi="Trebuchet MS"/>
          <w:color w:val="0C0C0C" w:themeColor="text2"/>
          <w:szCs w:val="18"/>
          <w:lang w:val="en-GB"/>
        </w:rPr>
        <w:t xml:space="preserve"> different public transport services including</w:t>
      </w:r>
      <w:r w:rsidRPr="008276FA">
        <w:rPr>
          <w:rFonts w:ascii="Trebuchet MS" w:hAnsi="Trebuchet MS"/>
          <w:color w:val="0C0C0C" w:themeColor="text2"/>
          <w:szCs w:val="18"/>
          <w:lang w:val="en-GB"/>
        </w:rPr>
        <w:t xml:space="preserve"> bike-sharing and train services.</w:t>
      </w:r>
    </w:p>
    <w:p w14:paraId="2DDB6C73" w14:textId="77777777" w:rsidR="008276FA" w:rsidRPr="008276FA"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t>Importantly, the application was built with future scalability in mind. Since micromobility providers may change once current service concessions expire, the app will require ongoing updates. Additionally, as new transport initiatives develop, the platform can be expanded to include additional multimodal services, such as bike and scooter-sharing solutions.</w:t>
      </w:r>
    </w:p>
    <w:p w14:paraId="02652374" w14:textId="55DC4122" w:rsidR="00B17659" w:rsidRDefault="008276FA" w:rsidP="008276FA">
      <w:pPr>
        <w:autoSpaceDE w:val="0"/>
        <w:autoSpaceDN w:val="0"/>
        <w:adjustRightInd w:val="0"/>
        <w:spacing w:before="0" w:after="120"/>
        <w:ind w:left="0" w:right="0"/>
        <w:rPr>
          <w:rFonts w:ascii="Trebuchet MS" w:hAnsi="Trebuchet MS"/>
          <w:color w:val="0C0C0C" w:themeColor="text2"/>
          <w:szCs w:val="18"/>
          <w:lang w:val="en-GB"/>
        </w:rPr>
      </w:pPr>
      <w:r w:rsidRPr="008276FA">
        <w:rPr>
          <w:rFonts w:ascii="Trebuchet MS" w:hAnsi="Trebuchet MS"/>
          <w:color w:val="0C0C0C" w:themeColor="text2"/>
          <w:szCs w:val="18"/>
          <w:lang w:val="en-GB"/>
        </w:rPr>
        <w:t>This pilot action lays the foundation for further digital mobility improvements, ensuring that the region continues to advance towards a more connected and sustainable transport ecosystem.</w:t>
      </w:r>
    </w:p>
    <w:p w14:paraId="3C46B121" w14:textId="31018ACA" w:rsidR="00B46DA0" w:rsidRDefault="00330457" w:rsidP="00144416">
      <w:pPr>
        <w:pStyle w:val="CE-Headline1"/>
      </w:pPr>
      <w:bookmarkStart w:id="17" w:name="_Toc195796968"/>
      <w:r>
        <w:t>Co</w:t>
      </w:r>
      <w:r w:rsidR="00BA415C">
        <w:t>-</w:t>
      </w:r>
      <w:r>
        <w:t xml:space="preserve">design </w:t>
      </w:r>
      <w:r w:rsidR="000F794B">
        <w:t xml:space="preserve">and </w:t>
      </w:r>
      <w:r w:rsidR="00BA415C">
        <w:t>peer-review</w:t>
      </w:r>
      <w:r w:rsidR="004B570A">
        <w:t xml:space="preserve"> process</w:t>
      </w:r>
      <w:bookmarkEnd w:id="17"/>
      <w:r w:rsidR="00BA415C">
        <w:t xml:space="preserve"> </w:t>
      </w:r>
      <w:r w:rsidR="000F794B">
        <w:t xml:space="preserve"> </w:t>
      </w:r>
      <w:r>
        <w:t xml:space="preserve"> </w:t>
      </w:r>
    </w:p>
    <w:p w14:paraId="6110AE91" w14:textId="52C1B471" w:rsidR="00427D1C" w:rsidRDefault="00902762" w:rsidP="00C32648">
      <w:pPr>
        <w:pStyle w:val="CE-Headline2"/>
      </w:pPr>
      <w:bookmarkStart w:id="18" w:name="_Toc195796969"/>
      <w:r>
        <w:t>Co</w:t>
      </w:r>
      <w:r w:rsidR="00B103CF">
        <w:t>-design</w:t>
      </w:r>
      <w:bookmarkEnd w:id="18"/>
      <w:r w:rsidR="00B103CF">
        <w:t xml:space="preserve"> </w:t>
      </w:r>
    </w:p>
    <w:p w14:paraId="3189E52A" w14:textId="615B5AD6" w:rsidR="00B37D79" w:rsidRDefault="00B37D79">
      <w:pPr>
        <w:pStyle w:val="CE-StandardText"/>
        <w:rPr>
          <w:color w:val="6D6D6D" w:themeColor="text2" w:themeTint="99"/>
        </w:rPr>
      </w:pPr>
      <w:r>
        <w:rPr>
          <w:color w:val="6D6D6D" w:themeColor="text2" w:themeTint="99"/>
        </w:rPr>
        <w:t xml:space="preserve">In this </w:t>
      </w:r>
      <w:r w:rsidR="00B33E5C">
        <w:rPr>
          <w:color w:val="6D6D6D" w:themeColor="text2" w:themeTint="99"/>
        </w:rPr>
        <w:t>section</w:t>
      </w:r>
      <w:r w:rsidR="002B73C6">
        <w:rPr>
          <w:color w:val="6D6D6D" w:themeColor="text2" w:themeTint="99"/>
        </w:rPr>
        <w:t>,</w:t>
      </w:r>
      <w:r>
        <w:rPr>
          <w:color w:val="6D6D6D" w:themeColor="text2" w:themeTint="99"/>
        </w:rPr>
        <w:t xml:space="preserve"> a </w:t>
      </w:r>
      <w:r w:rsidR="000E2217" w:rsidRPr="000E2217">
        <w:rPr>
          <w:color w:val="6D6D6D" w:themeColor="text2" w:themeTint="99"/>
        </w:rPr>
        <w:t xml:space="preserve">brief description </w:t>
      </w:r>
      <w:r>
        <w:rPr>
          <w:color w:val="6D6D6D" w:themeColor="text2" w:themeTint="99"/>
        </w:rPr>
        <w:t xml:space="preserve">of the co-design activities </w:t>
      </w:r>
      <w:r w:rsidR="009A0751">
        <w:rPr>
          <w:color w:val="6D6D6D" w:themeColor="text2" w:themeTint="99"/>
        </w:rPr>
        <w:t xml:space="preserve">updates </w:t>
      </w:r>
      <w:proofErr w:type="gramStart"/>
      <w:r w:rsidR="009A0751">
        <w:rPr>
          <w:color w:val="6D6D6D" w:themeColor="text2" w:themeTint="99"/>
        </w:rPr>
        <w:t>are</w:t>
      </w:r>
      <w:proofErr w:type="gramEnd"/>
      <w:r w:rsidR="009A0751">
        <w:rPr>
          <w:color w:val="6D6D6D" w:themeColor="text2" w:themeTint="99"/>
        </w:rPr>
        <w:t xml:space="preserve"> provided. In particular</w:t>
      </w:r>
      <w:r w:rsidR="002B73C6">
        <w:rPr>
          <w:color w:val="6D6D6D" w:themeColor="text2" w:themeTint="99"/>
        </w:rPr>
        <w:t>,</w:t>
      </w:r>
      <w:r w:rsidR="009A0751">
        <w:rPr>
          <w:color w:val="6D6D6D" w:themeColor="text2" w:themeTint="99"/>
        </w:rPr>
        <w:t xml:space="preserve"> </w:t>
      </w:r>
      <w:r w:rsidR="003F26BC">
        <w:rPr>
          <w:color w:val="6D6D6D" w:themeColor="text2" w:themeTint="99"/>
        </w:rPr>
        <w:t xml:space="preserve">are presented the updates </w:t>
      </w:r>
      <w:r w:rsidR="00A172CA">
        <w:rPr>
          <w:color w:val="6D6D6D" w:themeColor="text2" w:themeTint="99"/>
        </w:rPr>
        <w:t>about</w:t>
      </w:r>
      <w:r w:rsidR="003F26BC">
        <w:rPr>
          <w:color w:val="6D6D6D" w:themeColor="text2" w:themeTint="99"/>
        </w:rPr>
        <w:t xml:space="preserve"> the information provided in the interim report. </w:t>
      </w:r>
    </w:p>
    <w:p w14:paraId="2B803223" w14:textId="77777777" w:rsidR="00AF25CD" w:rsidRDefault="00AF25CD" w:rsidP="00AF25CD">
      <w:pPr>
        <w:autoSpaceDE w:val="0"/>
        <w:autoSpaceDN w:val="0"/>
        <w:adjustRightInd w:val="0"/>
        <w:spacing w:before="0" w:after="120"/>
        <w:ind w:left="0" w:right="0"/>
        <w:rPr>
          <w:rFonts w:ascii="Trebuchet MS" w:hAnsi="Trebuchet MS"/>
          <w:color w:val="0C0C0C" w:themeColor="text2"/>
          <w:szCs w:val="18"/>
          <w:highlight w:val="yellow"/>
          <w:lang w:val="en-GB"/>
        </w:rPr>
      </w:pPr>
    </w:p>
    <w:p w14:paraId="6244901A" w14:textId="0A975A18" w:rsidR="00942A9A" w:rsidRPr="00515F3E" w:rsidRDefault="00942A9A" w:rsidP="00942A9A">
      <w:pPr>
        <w:autoSpaceDE w:val="0"/>
        <w:autoSpaceDN w:val="0"/>
        <w:adjustRightInd w:val="0"/>
        <w:spacing w:before="0" w:after="120"/>
        <w:ind w:left="0" w:right="0"/>
        <w:rPr>
          <w:rFonts w:ascii="Trebuchet MS" w:hAnsi="Trebuchet MS"/>
          <w:color w:val="0C0C0C" w:themeColor="text2"/>
          <w:szCs w:val="18"/>
          <w:lang w:val="en-GB"/>
        </w:rPr>
      </w:pPr>
      <w:r w:rsidRPr="00515F3E">
        <w:rPr>
          <w:rFonts w:ascii="Trebuchet MS" w:hAnsi="Trebuchet MS"/>
          <w:color w:val="0C0C0C" w:themeColor="text2"/>
          <w:szCs w:val="18"/>
          <w:lang w:val="en-GB"/>
        </w:rPr>
        <w:t>The topics identified in the ex-ante and interim phases were actively incorporated into the final pilot implementation:</w:t>
      </w:r>
    </w:p>
    <w:p w14:paraId="35B8615C" w14:textId="67F7449C" w:rsidR="00427D1C" w:rsidRPr="00515F3E" w:rsidRDefault="00942A9A" w:rsidP="00515F3E">
      <w:pPr>
        <w:pStyle w:val="Odlomakpopisa"/>
        <w:numPr>
          <w:ilvl w:val="0"/>
          <w:numId w:val="42"/>
        </w:numPr>
        <w:autoSpaceDE w:val="0"/>
        <w:autoSpaceDN w:val="0"/>
        <w:adjustRightInd w:val="0"/>
        <w:spacing w:before="0" w:after="120"/>
        <w:ind w:right="0"/>
        <w:rPr>
          <w:rFonts w:ascii="Trebuchet MS" w:hAnsi="Trebuchet MS"/>
          <w:color w:val="0C0C0C" w:themeColor="text2"/>
          <w:szCs w:val="18"/>
          <w:lang w:val="en-GB"/>
        </w:rPr>
      </w:pPr>
      <w:r w:rsidRPr="00515F3E">
        <w:rPr>
          <w:rFonts w:ascii="Trebuchet MS" w:hAnsi="Trebuchet MS"/>
          <w:b/>
          <w:bCs/>
          <w:color w:val="0C0C0C" w:themeColor="text2"/>
          <w:szCs w:val="18"/>
          <w:lang w:val="en-GB"/>
        </w:rPr>
        <w:t>User-friendly design</w:t>
      </w:r>
      <w:r w:rsidRPr="00515F3E">
        <w:rPr>
          <w:rFonts w:ascii="Trebuchet MS" w:hAnsi="Trebuchet MS"/>
          <w:color w:val="0C0C0C" w:themeColor="text2"/>
          <w:szCs w:val="18"/>
          <w:lang w:val="en-GB"/>
        </w:rPr>
        <w:t xml:space="preserve"> – based on early discussions, the application was built to provide clear and easy access to public transport information, avoiding complex integrations that could limit its adaptability.</w:t>
      </w:r>
    </w:p>
    <w:p w14:paraId="6FE05696" w14:textId="51562B2F" w:rsidR="008C642F" w:rsidRPr="004C1937" w:rsidRDefault="00942A9A" w:rsidP="004C1937">
      <w:pPr>
        <w:pStyle w:val="Odlomakpopisa"/>
        <w:numPr>
          <w:ilvl w:val="0"/>
          <w:numId w:val="42"/>
        </w:numPr>
        <w:autoSpaceDE w:val="0"/>
        <w:autoSpaceDN w:val="0"/>
        <w:adjustRightInd w:val="0"/>
        <w:spacing w:before="0" w:after="120"/>
        <w:ind w:right="0"/>
        <w:rPr>
          <w:rFonts w:ascii="Trebuchet MS" w:hAnsi="Trebuchet MS"/>
          <w:color w:val="0C0C0C" w:themeColor="text2"/>
          <w:szCs w:val="18"/>
          <w:lang w:val="en-GB"/>
        </w:rPr>
      </w:pPr>
      <w:r w:rsidRPr="00515F3E">
        <w:rPr>
          <w:rFonts w:ascii="Trebuchet MS" w:hAnsi="Trebuchet MS"/>
          <w:b/>
          <w:bCs/>
          <w:color w:val="0C0C0C" w:themeColor="text2"/>
          <w:szCs w:val="18"/>
          <w:lang w:val="en-GB"/>
        </w:rPr>
        <w:t>Future adaptability</w:t>
      </w:r>
      <w:r w:rsidRPr="00515F3E">
        <w:rPr>
          <w:rFonts w:ascii="Trebuchet MS" w:hAnsi="Trebuchet MS"/>
          <w:color w:val="0C0C0C" w:themeColor="text2"/>
          <w:szCs w:val="18"/>
          <w:lang w:val="en-GB"/>
        </w:rPr>
        <w:t xml:space="preserve"> – the application was structured to support additional transport modes in the future.</w:t>
      </w:r>
    </w:p>
    <w:p w14:paraId="5897FB23" w14:textId="77777777" w:rsidR="008C642F" w:rsidRDefault="008C642F" w:rsidP="00942A9A">
      <w:pPr>
        <w:autoSpaceDE w:val="0"/>
        <w:autoSpaceDN w:val="0"/>
        <w:adjustRightInd w:val="0"/>
        <w:spacing w:before="0" w:after="120"/>
        <w:ind w:left="0" w:right="0"/>
        <w:rPr>
          <w:rFonts w:ascii="Trebuchet MS" w:hAnsi="Trebuchet MS"/>
          <w:color w:val="0C0C0C" w:themeColor="text2"/>
          <w:szCs w:val="18"/>
          <w:lang w:val="en-GB"/>
        </w:rPr>
      </w:pPr>
    </w:p>
    <w:p w14:paraId="7FED0547" w14:textId="0C66A36B" w:rsidR="00942A9A" w:rsidRPr="00515F3E" w:rsidRDefault="00942A9A" w:rsidP="00942A9A">
      <w:pPr>
        <w:autoSpaceDE w:val="0"/>
        <w:autoSpaceDN w:val="0"/>
        <w:adjustRightInd w:val="0"/>
        <w:spacing w:before="0" w:after="120"/>
        <w:ind w:left="0" w:right="0"/>
        <w:rPr>
          <w:rFonts w:ascii="Trebuchet MS" w:hAnsi="Trebuchet MS"/>
          <w:color w:val="0C0C0C" w:themeColor="text2"/>
          <w:szCs w:val="18"/>
          <w:lang w:val="en-GB"/>
        </w:rPr>
      </w:pPr>
      <w:r w:rsidRPr="00515F3E">
        <w:rPr>
          <w:rFonts w:ascii="Trebuchet MS" w:hAnsi="Trebuchet MS"/>
          <w:color w:val="0C0C0C" w:themeColor="text2"/>
          <w:szCs w:val="18"/>
          <w:lang w:val="en-GB"/>
        </w:rPr>
        <w:lastRenderedPageBreak/>
        <w:t xml:space="preserve">The co-design process ensured that the pilot action </w:t>
      </w:r>
      <w:r w:rsidR="00F60508">
        <w:rPr>
          <w:rFonts w:ascii="Trebuchet MS" w:hAnsi="Trebuchet MS"/>
          <w:color w:val="0C0C0C" w:themeColor="text2"/>
          <w:szCs w:val="18"/>
          <w:lang w:val="en-GB"/>
        </w:rPr>
        <w:t>remained</w:t>
      </w:r>
      <w:r w:rsidR="00F60508" w:rsidRPr="00515F3E">
        <w:rPr>
          <w:rFonts w:ascii="Trebuchet MS" w:hAnsi="Trebuchet MS"/>
          <w:color w:val="0C0C0C" w:themeColor="text2"/>
          <w:szCs w:val="18"/>
          <w:lang w:val="en-GB"/>
        </w:rPr>
        <w:t xml:space="preserve"> </w:t>
      </w:r>
      <w:r w:rsidRPr="00515F3E">
        <w:rPr>
          <w:rFonts w:ascii="Trebuchet MS" w:hAnsi="Trebuchet MS"/>
          <w:color w:val="0C0C0C" w:themeColor="text2"/>
          <w:szCs w:val="18"/>
          <w:lang w:val="en-GB"/>
        </w:rPr>
        <w:t xml:space="preserve">aligned with regional mobility goals and </w:t>
      </w:r>
      <w:r w:rsidR="00F60508">
        <w:rPr>
          <w:rFonts w:ascii="Trebuchet MS" w:hAnsi="Trebuchet MS"/>
          <w:color w:val="0C0C0C" w:themeColor="text2"/>
          <w:szCs w:val="18"/>
          <w:lang w:val="en-GB"/>
        </w:rPr>
        <w:t>provided</w:t>
      </w:r>
      <w:r w:rsidR="00F60508" w:rsidRPr="00515F3E">
        <w:rPr>
          <w:rFonts w:ascii="Trebuchet MS" w:hAnsi="Trebuchet MS"/>
          <w:color w:val="0C0C0C" w:themeColor="text2"/>
          <w:szCs w:val="18"/>
          <w:lang w:val="en-GB"/>
        </w:rPr>
        <w:t xml:space="preserve"> </w:t>
      </w:r>
      <w:r w:rsidRPr="00515F3E">
        <w:rPr>
          <w:rFonts w:ascii="Trebuchet MS" w:hAnsi="Trebuchet MS"/>
          <w:color w:val="0C0C0C" w:themeColor="text2"/>
          <w:szCs w:val="18"/>
          <w:lang w:val="en-GB"/>
        </w:rPr>
        <w:t>a solid foundation for future expansions and improvements.</w:t>
      </w:r>
    </w:p>
    <w:p w14:paraId="28F51468" w14:textId="017B0E69" w:rsidR="00DB25D8" w:rsidRDefault="00DB25D8" w:rsidP="00E513A7">
      <w:pPr>
        <w:pStyle w:val="CE-Headline2"/>
      </w:pPr>
      <w:bookmarkStart w:id="19" w:name="_Toc195796970"/>
      <w:r>
        <w:t xml:space="preserve">Stakeholder </w:t>
      </w:r>
      <w:r w:rsidR="00467C07">
        <w:t>engagement</w:t>
      </w:r>
      <w:bookmarkEnd w:id="19"/>
      <w:r w:rsidR="00467C07">
        <w:t xml:space="preserve"> </w:t>
      </w:r>
    </w:p>
    <w:p w14:paraId="7C4D82E6" w14:textId="74508116" w:rsidR="001502A8" w:rsidRDefault="001502A8" w:rsidP="00467C07">
      <w:pPr>
        <w:pStyle w:val="CE-StandardText"/>
        <w:rPr>
          <w:color w:val="6D6D6D" w:themeColor="text2" w:themeTint="99"/>
        </w:rPr>
      </w:pPr>
      <w:r w:rsidRPr="001502A8">
        <w:rPr>
          <w:color w:val="6D6D6D" w:themeColor="text2" w:themeTint="99"/>
        </w:rPr>
        <w:t xml:space="preserve">Please briefly list here the main recommendations/suggestions that emerged during the </w:t>
      </w:r>
      <w:proofErr w:type="gramStart"/>
      <w:r>
        <w:rPr>
          <w:color w:val="6D6D6D" w:themeColor="text2" w:themeTint="99"/>
        </w:rPr>
        <w:t>third</w:t>
      </w:r>
      <w:r w:rsidRPr="001502A8">
        <w:rPr>
          <w:color w:val="6D6D6D" w:themeColor="text2" w:themeTint="99"/>
        </w:rPr>
        <w:t xml:space="preserve"> round</w:t>
      </w:r>
      <w:proofErr w:type="gramEnd"/>
      <w:r w:rsidRPr="001502A8">
        <w:rPr>
          <w:color w:val="6D6D6D" w:themeColor="text2" w:themeTint="99"/>
        </w:rPr>
        <w:t xml:space="preserve"> table discussion with Stakeholders (D.3.3.</w:t>
      </w:r>
      <w:r>
        <w:rPr>
          <w:color w:val="6D6D6D" w:themeColor="text2" w:themeTint="99"/>
        </w:rPr>
        <w:t>3</w:t>
      </w:r>
      <w:r w:rsidRPr="001502A8">
        <w:rPr>
          <w:color w:val="6D6D6D" w:themeColor="text2" w:themeTint="99"/>
        </w:rPr>
        <w:t>) and summarize the key strategy you intend to adopt in order to integrate these suggestions in the pilot development/implementation phase.</w:t>
      </w:r>
    </w:p>
    <w:p w14:paraId="61E51414" w14:textId="77777777" w:rsidR="0080303E" w:rsidRDefault="0080303E" w:rsidP="00330457">
      <w:pPr>
        <w:autoSpaceDE w:val="0"/>
        <w:autoSpaceDN w:val="0"/>
        <w:adjustRightInd w:val="0"/>
        <w:spacing w:before="0" w:after="120"/>
        <w:ind w:left="0" w:right="0"/>
        <w:rPr>
          <w:rFonts w:ascii="Trebuchet MS" w:hAnsi="Trebuchet MS"/>
          <w:color w:val="0C0C0C" w:themeColor="text2"/>
          <w:szCs w:val="18"/>
          <w:lang w:val="en-GB"/>
        </w:rPr>
      </w:pPr>
    </w:p>
    <w:p w14:paraId="5BF1109A" w14:textId="4A2E8EB3" w:rsidR="0080303E" w:rsidRDefault="0080303E" w:rsidP="00330457">
      <w:pPr>
        <w:autoSpaceDE w:val="0"/>
        <w:autoSpaceDN w:val="0"/>
        <w:adjustRightInd w:val="0"/>
        <w:spacing w:before="0" w:after="120"/>
        <w:ind w:left="0" w:right="0"/>
        <w:rPr>
          <w:rFonts w:ascii="Trebuchet MS" w:hAnsi="Trebuchet MS"/>
          <w:color w:val="0C0C0C" w:themeColor="text2"/>
          <w:szCs w:val="18"/>
          <w:lang w:val="en-GB"/>
        </w:rPr>
      </w:pPr>
      <w:r w:rsidRPr="0080303E">
        <w:rPr>
          <w:rFonts w:ascii="Trebuchet MS" w:hAnsi="Trebuchet MS"/>
          <w:b/>
          <w:bCs/>
          <w:color w:val="0C0C0C" w:themeColor="text2"/>
          <w:szCs w:val="18"/>
          <w:lang w:val="en-GB"/>
        </w:rPr>
        <w:t>Third stakeholder meeting</w:t>
      </w:r>
      <w:r w:rsidRPr="0080303E">
        <w:rPr>
          <w:rFonts w:ascii="Trebuchet MS" w:hAnsi="Trebuchet MS"/>
          <w:color w:val="0C0C0C" w:themeColor="text2"/>
          <w:szCs w:val="18"/>
          <w:lang w:val="en-GB"/>
        </w:rPr>
        <w:t xml:space="preserve"> was held with the aim of presenting the activities carried out so far by the Istrian Development Agency, specifically regarding the development </w:t>
      </w:r>
      <w:r w:rsidR="004C1937">
        <w:rPr>
          <w:rFonts w:ascii="Trebuchet MS" w:hAnsi="Trebuchet MS"/>
          <w:color w:val="0C0C0C" w:themeColor="text2"/>
          <w:szCs w:val="18"/>
          <w:lang w:val="en-GB"/>
        </w:rPr>
        <w:t>of</w:t>
      </w:r>
      <w:r w:rsidRPr="0080303E">
        <w:rPr>
          <w:rFonts w:ascii="Trebuchet MS" w:hAnsi="Trebuchet MS"/>
          <w:color w:val="0C0C0C" w:themeColor="text2"/>
          <w:szCs w:val="18"/>
          <w:lang w:val="en-GB"/>
        </w:rPr>
        <w:t xml:space="preserve"> Pilot Action 5. All stakeholders involved in the development of these activities were invited to the meeting in order to discuss the progress in their development.</w:t>
      </w:r>
    </w:p>
    <w:p w14:paraId="0C7031D0" w14:textId="16CD4587" w:rsidR="0080303E" w:rsidRDefault="0080303E" w:rsidP="00330457">
      <w:pPr>
        <w:autoSpaceDE w:val="0"/>
        <w:autoSpaceDN w:val="0"/>
        <w:adjustRightInd w:val="0"/>
        <w:spacing w:before="0" w:after="120"/>
        <w:ind w:left="0" w:right="0"/>
        <w:rPr>
          <w:rFonts w:ascii="Trebuchet MS" w:hAnsi="Trebuchet MS"/>
          <w:color w:val="0C0C0C" w:themeColor="text2"/>
          <w:szCs w:val="18"/>
          <w:lang w:val="en-GB"/>
        </w:rPr>
      </w:pPr>
      <w:r w:rsidRPr="0080303E">
        <w:rPr>
          <w:rFonts w:ascii="Trebuchet MS" w:hAnsi="Trebuchet MS"/>
          <w:color w:val="0C0C0C" w:themeColor="text2"/>
          <w:szCs w:val="18"/>
          <w:lang w:val="en-GB"/>
        </w:rPr>
        <w:t>Main recommendations to ensure the functioning of the PAs: Stakeholders recommend ensuring long-term institutional and financial support, particularly through local partnerships and potential new funding sources. They highlight the importance of assigning clear responsibilities for system maintenance and management, as well as promoting the services once fully operational. Continued user engagement and alignment with regional transport strategies are also seen as key to maintaining the pilot’s impact beyond the project duration.</w:t>
      </w:r>
    </w:p>
    <w:p w14:paraId="52B215AE" w14:textId="1367228A" w:rsidR="0080303E" w:rsidRPr="0080303E" w:rsidRDefault="0080303E" w:rsidP="00330457">
      <w:pPr>
        <w:autoSpaceDE w:val="0"/>
        <w:autoSpaceDN w:val="0"/>
        <w:adjustRightInd w:val="0"/>
        <w:spacing w:before="0" w:after="120"/>
        <w:ind w:left="0" w:right="0"/>
        <w:rPr>
          <w:rFonts w:ascii="Trebuchet MS" w:hAnsi="Trebuchet MS"/>
          <w:color w:val="0C0C0C" w:themeColor="text2"/>
          <w:szCs w:val="18"/>
          <w:lang w:val="en-GB"/>
        </w:rPr>
      </w:pPr>
      <w:r w:rsidRPr="0080303E">
        <w:rPr>
          <w:rFonts w:ascii="Trebuchet MS" w:hAnsi="Trebuchet MS"/>
          <w:color w:val="0C0C0C" w:themeColor="text2"/>
          <w:szCs w:val="18"/>
          <w:lang w:val="en-GB"/>
        </w:rPr>
        <w:t>Main short- and long-term impacts of the PA: According to stakeholders’ feedback, in the short term, the pilot action is expected to bring economic benefits through increased use of local mobility services and reduced transportation costs for users. Environmentally, it encourages a shift toward low-emission travel modes, contributing to improved air quality. Socially, it enhances accessibility and connectivity, especially for underserved areas. In the long term, the pilot may support the development of a more sustainable transport ecosystem, stimulate green jobs, reduce car dependency, and foster greater social inclusion through improved mobility options.</w:t>
      </w:r>
    </w:p>
    <w:p w14:paraId="3CFDD010" w14:textId="330A9545" w:rsidR="0080303E" w:rsidRPr="0080303E" w:rsidRDefault="0080303E" w:rsidP="00330457">
      <w:pPr>
        <w:autoSpaceDE w:val="0"/>
        <w:autoSpaceDN w:val="0"/>
        <w:adjustRightInd w:val="0"/>
        <w:spacing w:before="0" w:after="120"/>
        <w:ind w:left="0" w:right="0"/>
        <w:rPr>
          <w:rFonts w:ascii="Trebuchet MS" w:hAnsi="Trebuchet MS"/>
          <w:b/>
          <w:bCs/>
          <w:color w:val="0C0C0C" w:themeColor="text2"/>
          <w:szCs w:val="18"/>
          <w:lang w:val="en-GB"/>
        </w:rPr>
      </w:pPr>
      <w:r w:rsidRPr="0080303E">
        <w:rPr>
          <w:rFonts w:ascii="Trebuchet MS" w:hAnsi="Trebuchet MS"/>
          <w:b/>
          <w:bCs/>
          <w:color w:val="0C0C0C" w:themeColor="text2"/>
          <w:szCs w:val="18"/>
          <w:lang w:val="en-GB"/>
        </w:rPr>
        <w:t xml:space="preserve">Core </w:t>
      </w:r>
      <w:r>
        <w:rPr>
          <w:rFonts w:ascii="Trebuchet MS" w:hAnsi="Trebuchet MS"/>
          <w:b/>
          <w:bCs/>
          <w:color w:val="0C0C0C" w:themeColor="text2"/>
          <w:szCs w:val="18"/>
          <w:lang w:val="en-GB"/>
        </w:rPr>
        <w:t>recommendations from 3</w:t>
      </w:r>
      <w:r w:rsidRPr="0080303E">
        <w:rPr>
          <w:rFonts w:ascii="Trebuchet MS" w:hAnsi="Trebuchet MS"/>
          <w:b/>
          <w:bCs/>
          <w:color w:val="0C0C0C" w:themeColor="text2"/>
          <w:szCs w:val="18"/>
          <w:vertAlign w:val="superscript"/>
          <w:lang w:val="en-GB"/>
        </w:rPr>
        <w:t>rd</w:t>
      </w:r>
      <w:r>
        <w:rPr>
          <w:rFonts w:ascii="Trebuchet MS" w:hAnsi="Trebuchet MS"/>
          <w:b/>
          <w:bCs/>
          <w:color w:val="0C0C0C" w:themeColor="text2"/>
          <w:szCs w:val="18"/>
          <w:lang w:val="en-GB"/>
        </w:rPr>
        <w:t xml:space="preserve"> Stakeholder consultations</w:t>
      </w:r>
      <w:r w:rsidRPr="0080303E">
        <w:rPr>
          <w:rFonts w:ascii="Trebuchet MS" w:hAnsi="Trebuchet MS"/>
          <w:b/>
          <w:bCs/>
          <w:color w:val="0C0C0C" w:themeColor="text2"/>
          <w:szCs w:val="18"/>
          <w:lang w:val="en-GB"/>
        </w:rPr>
        <w:t>:</w:t>
      </w:r>
    </w:p>
    <w:p w14:paraId="052E4C9A" w14:textId="133740B0" w:rsidR="0080303E" w:rsidRPr="0080303E" w:rsidRDefault="0080303E" w:rsidP="0080303E">
      <w:pPr>
        <w:pStyle w:val="Odlomakpopisa"/>
        <w:numPr>
          <w:ilvl w:val="0"/>
          <w:numId w:val="49"/>
        </w:numPr>
        <w:autoSpaceDE w:val="0"/>
        <w:autoSpaceDN w:val="0"/>
        <w:adjustRightInd w:val="0"/>
        <w:spacing w:before="0" w:after="120"/>
        <w:ind w:right="0"/>
        <w:rPr>
          <w:rFonts w:ascii="Trebuchet MS" w:hAnsi="Trebuchet MS"/>
          <w:color w:val="0C0C0C" w:themeColor="text2"/>
          <w:szCs w:val="18"/>
          <w:lang w:val="en-GB"/>
        </w:rPr>
      </w:pPr>
      <w:r w:rsidRPr="0080303E">
        <w:rPr>
          <w:rFonts w:ascii="Trebuchet MS" w:hAnsi="Trebuchet MS"/>
          <w:color w:val="0C0C0C" w:themeColor="text2"/>
          <w:szCs w:val="18"/>
          <w:lang w:val="en-GB"/>
        </w:rPr>
        <w:t>Ensure ongoing maintenance and development of the mobile application after project end.</w:t>
      </w:r>
    </w:p>
    <w:p w14:paraId="5C3D727B" w14:textId="696DD0E3" w:rsidR="0080303E" w:rsidRPr="0080303E" w:rsidRDefault="0080303E" w:rsidP="0080303E">
      <w:pPr>
        <w:pStyle w:val="Odlomakpopisa"/>
        <w:numPr>
          <w:ilvl w:val="0"/>
          <w:numId w:val="49"/>
        </w:numPr>
        <w:autoSpaceDE w:val="0"/>
        <w:autoSpaceDN w:val="0"/>
        <w:adjustRightInd w:val="0"/>
        <w:spacing w:before="0" w:after="120"/>
        <w:ind w:right="0"/>
        <w:rPr>
          <w:rFonts w:ascii="Trebuchet MS" w:hAnsi="Trebuchet MS"/>
          <w:color w:val="0C0C0C" w:themeColor="text2"/>
          <w:szCs w:val="18"/>
          <w:lang w:val="en-GB"/>
        </w:rPr>
      </w:pPr>
      <w:r w:rsidRPr="0080303E">
        <w:rPr>
          <w:rFonts w:ascii="Trebuchet MS" w:hAnsi="Trebuchet MS"/>
          <w:color w:val="0C0C0C" w:themeColor="text2"/>
          <w:szCs w:val="18"/>
          <w:lang w:val="en-GB"/>
        </w:rPr>
        <w:t>Identify and secure long-term funding sources for continued operation of services.</w:t>
      </w:r>
    </w:p>
    <w:p w14:paraId="6E2223A1" w14:textId="7ECF1EF9" w:rsidR="0080303E" w:rsidRPr="0080303E" w:rsidRDefault="0080303E" w:rsidP="0080303E">
      <w:pPr>
        <w:pStyle w:val="Odlomakpopisa"/>
        <w:numPr>
          <w:ilvl w:val="0"/>
          <w:numId w:val="49"/>
        </w:numPr>
        <w:autoSpaceDE w:val="0"/>
        <w:autoSpaceDN w:val="0"/>
        <w:adjustRightInd w:val="0"/>
        <w:spacing w:before="0" w:after="120"/>
        <w:ind w:right="0"/>
        <w:rPr>
          <w:rFonts w:ascii="Trebuchet MS" w:hAnsi="Trebuchet MS"/>
          <w:color w:val="0C0C0C" w:themeColor="text2"/>
          <w:szCs w:val="18"/>
          <w:lang w:val="en-GB"/>
        </w:rPr>
      </w:pPr>
      <w:r w:rsidRPr="0080303E">
        <w:rPr>
          <w:rFonts w:ascii="Trebuchet MS" w:hAnsi="Trebuchet MS"/>
          <w:color w:val="0C0C0C" w:themeColor="text2"/>
          <w:szCs w:val="18"/>
          <w:lang w:val="en-GB"/>
        </w:rPr>
        <w:t>Define clear responsibilities among involved institutions for service management.</w:t>
      </w:r>
    </w:p>
    <w:p w14:paraId="148DD98F" w14:textId="3F3FC04F" w:rsidR="00427D1C" w:rsidRPr="00330457" w:rsidRDefault="00B103CF" w:rsidP="00C32648">
      <w:pPr>
        <w:pStyle w:val="CE-Headline2"/>
      </w:pPr>
      <w:bookmarkStart w:id="20" w:name="_Toc195796971"/>
      <w:r>
        <w:t>Peer-review key results</w:t>
      </w:r>
      <w:bookmarkEnd w:id="20"/>
      <w:r>
        <w:t xml:space="preserve"> </w:t>
      </w:r>
    </w:p>
    <w:p w14:paraId="1E862E85" w14:textId="728A11B4" w:rsidR="00F85A8E" w:rsidRDefault="00B103CF" w:rsidP="002A3C7C">
      <w:pPr>
        <w:pStyle w:val="CE-StandardText"/>
        <w:rPr>
          <w:color w:val="6D6D6D" w:themeColor="text2" w:themeTint="99"/>
        </w:rPr>
      </w:pPr>
      <w:r w:rsidRPr="00445A48">
        <w:rPr>
          <w:color w:val="6D6D6D" w:themeColor="text2" w:themeTint="99"/>
        </w:rPr>
        <w:t xml:space="preserve">Please briefly list here the main recommendations/suggestions </w:t>
      </w:r>
      <w:r w:rsidR="00A172CA">
        <w:rPr>
          <w:color w:val="6D6D6D" w:themeColor="text2" w:themeTint="99"/>
        </w:rPr>
        <w:t xml:space="preserve">that </w:t>
      </w:r>
      <w:r w:rsidRPr="00445A48">
        <w:rPr>
          <w:color w:val="6D6D6D" w:themeColor="text2" w:themeTint="99"/>
        </w:rPr>
        <w:t xml:space="preserve">emerged during the </w:t>
      </w:r>
      <w:r w:rsidR="001502A8">
        <w:rPr>
          <w:color w:val="6D6D6D" w:themeColor="text2" w:themeTint="99"/>
        </w:rPr>
        <w:t>third</w:t>
      </w:r>
      <w:r w:rsidR="001502A8" w:rsidRPr="00445A48">
        <w:rPr>
          <w:color w:val="6D6D6D" w:themeColor="text2" w:themeTint="99"/>
        </w:rPr>
        <w:t xml:space="preserve"> </w:t>
      </w:r>
      <w:r w:rsidRPr="00445A48">
        <w:rPr>
          <w:color w:val="6D6D6D" w:themeColor="text2" w:themeTint="99"/>
        </w:rPr>
        <w:t xml:space="preserve">peer-review event and </w:t>
      </w:r>
      <w:r w:rsidR="002918BE" w:rsidRPr="00445A48">
        <w:rPr>
          <w:color w:val="6D6D6D" w:themeColor="text2" w:themeTint="99"/>
        </w:rPr>
        <w:t xml:space="preserve">summarize the key strategy you intend to adopt in order to integrate these suggestions in the pilot </w:t>
      </w:r>
      <w:r w:rsidR="005F49F1">
        <w:rPr>
          <w:color w:val="6D6D6D" w:themeColor="text2" w:themeTint="99"/>
        </w:rPr>
        <w:t>assessment</w:t>
      </w:r>
      <w:r w:rsidR="002918BE" w:rsidRPr="00445A48">
        <w:rPr>
          <w:color w:val="6D6D6D" w:themeColor="text2" w:themeTint="99"/>
        </w:rPr>
        <w:t xml:space="preserve"> phase. </w:t>
      </w:r>
    </w:p>
    <w:p w14:paraId="06D3B7D2" w14:textId="77777777" w:rsidR="008C642F" w:rsidRDefault="008C642F" w:rsidP="002A3C7C">
      <w:pPr>
        <w:pStyle w:val="CE-StandardText"/>
        <w:rPr>
          <w:color w:val="6D6D6D" w:themeColor="text2" w:themeTint="99"/>
        </w:rPr>
      </w:pPr>
    </w:p>
    <w:p w14:paraId="4E98A202" w14:textId="5B180FF9" w:rsidR="008C642F" w:rsidRPr="008C642F" w:rsidRDefault="008C642F" w:rsidP="008C642F">
      <w:pPr>
        <w:autoSpaceDE w:val="0"/>
        <w:autoSpaceDN w:val="0"/>
        <w:adjustRightInd w:val="0"/>
        <w:spacing w:before="0" w:after="120"/>
        <w:ind w:left="0" w:right="0"/>
        <w:rPr>
          <w:rFonts w:ascii="Trebuchet MS" w:hAnsi="Trebuchet MS"/>
          <w:color w:val="0C0C0C" w:themeColor="text2"/>
          <w:szCs w:val="18"/>
          <w:lang w:val="en-GB"/>
        </w:rPr>
      </w:pPr>
      <w:r w:rsidRPr="008C642F">
        <w:rPr>
          <w:rFonts w:ascii="Trebuchet MS" w:hAnsi="Trebuchet MS"/>
          <w:color w:val="0C0C0C" w:themeColor="text2"/>
          <w:szCs w:val="18"/>
          <w:lang w:val="en-GB"/>
        </w:rPr>
        <w:t>During the third peer-review event, external experts provided several key recommendations for the further development and evaluation of the pilot actions.</w:t>
      </w:r>
    </w:p>
    <w:p w14:paraId="2646691E" w14:textId="42D50BF4" w:rsidR="008C642F" w:rsidRPr="008C642F" w:rsidRDefault="008C642F" w:rsidP="008C642F">
      <w:pPr>
        <w:autoSpaceDE w:val="0"/>
        <w:autoSpaceDN w:val="0"/>
        <w:adjustRightInd w:val="0"/>
        <w:spacing w:before="0" w:after="120"/>
        <w:ind w:left="0" w:right="0"/>
        <w:rPr>
          <w:rFonts w:ascii="Trebuchet MS" w:hAnsi="Trebuchet MS"/>
          <w:color w:val="0C0C0C" w:themeColor="text2"/>
          <w:szCs w:val="18"/>
          <w:lang w:val="en-GB"/>
        </w:rPr>
      </w:pPr>
      <w:r w:rsidRPr="008C642F">
        <w:rPr>
          <w:rFonts w:ascii="Trebuchet MS" w:hAnsi="Trebuchet MS"/>
          <w:color w:val="0C0C0C" w:themeColor="text2"/>
          <w:szCs w:val="18"/>
          <w:lang w:val="en-GB"/>
        </w:rPr>
        <w:t xml:space="preserve">First, under the topic of </w:t>
      </w:r>
      <w:r>
        <w:rPr>
          <w:rFonts w:ascii="Trebuchet MS" w:hAnsi="Trebuchet MS"/>
          <w:color w:val="0C0C0C" w:themeColor="text2"/>
          <w:szCs w:val="18"/>
          <w:lang w:val="en-GB"/>
        </w:rPr>
        <w:t>d</w:t>
      </w:r>
      <w:r w:rsidRPr="008C642F">
        <w:rPr>
          <w:rFonts w:ascii="Trebuchet MS" w:hAnsi="Trebuchet MS"/>
          <w:color w:val="0C0C0C" w:themeColor="text2"/>
          <w:szCs w:val="18"/>
          <w:lang w:val="en-GB"/>
        </w:rPr>
        <w:t>ata availability, experts stressed the importance of open access to public transport data as a foundation for any Mobility as a Service (</w:t>
      </w:r>
      <w:proofErr w:type="spellStart"/>
      <w:r w:rsidRPr="008C642F">
        <w:rPr>
          <w:rFonts w:ascii="Trebuchet MS" w:hAnsi="Trebuchet MS"/>
          <w:color w:val="0C0C0C" w:themeColor="text2"/>
          <w:szCs w:val="18"/>
          <w:lang w:val="en-GB"/>
        </w:rPr>
        <w:t>MaaS</w:t>
      </w:r>
      <w:proofErr w:type="spellEnd"/>
      <w:r w:rsidRPr="008C642F">
        <w:rPr>
          <w:rFonts w:ascii="Trebuchet MS" w:hAnsi="Trebuchet MS"/>
          <w:color w:val="0C0C0C" w:themeColor="text2"/>
          <w:szCs w:val="18"/>
          <w:lang w:val="en-GB"/>
        </w:rPr>
        <w:t xml:space="preserve">) solution. They advised aligning the service with EU standards such as </w:t>
      </w:r>
      <w:proofErr w:type="spellStart"/>
      <w:r w:rsidRPr="008C642F">
        <w:rPr>
          <w:rFonts w:ascii="Trebuchet MS" w:hAnsi="Trebuchet MS"/>
          <w:color w:val="0C0C0C" w:themeColor="text2"/>
          <w:szCs w:val="18"/>
          <w:lang w:val="en-GB"/>
        </w:rPr>
        <w:t>NeTEx</w:t>
      </w:r>
      <w:proofErr w:type="spellEnd"/>
      <w:r w:rsidRPr="008C642F">
        <w:rPr>
          <w:rFonts w:ascii="Trebuchet MS" w:hAnsi="Trebuchet MS"/>
          <w:color w:val="0C0C0C" w:themeColor="text2"/>
          <w:szCs w:val="18"/>
          <w:lang w:val="en-GB"/>
        </w:rPr>
        <w:t xml:space="preserve"> and GTFS, and ensuring compatibility with National Access Points (NAPs) under the EU ITS Directive. Initiatives like NAPCORE were highlighted as important harmonization frameworks that can enhance interoperability. Additionally, it was suggested to explore synergies with other relevant projects, such as the Interreg project Transborder+, which focuses on innovative mobility solutions in cross-border areas.</w:t>
      </w:r>
    </w:p>
    <w:p w14:paraId="5F515B80" w14:textId="77253D18" w:rsidR="008C642F" w:rsidRPr="008C642F" w:rsidRDefault="008C642F" w:rsidP="008C642F">
      <w:pPr>
        <w:autoSpaceDE w:val="0"/>
        <w:autoSpaceDN w:val="0"/>
        <w:adjustRightInd w:val="0"/>
        <w:spacing w:before="0" w:after="120"/>
        <w:ind w:left="0" w:right="0"/>
        <w:rPr>
          <w:rFonts w:ascii="Trebuchet MS" w:hAnsi="Trebuchet MS"/>
          <w:color w:val="0C0C0C" w:themeColor="text2"/>
          <w:szCs w:val="18"/>
          <w:lang w:val="en-GB"/>
        </w:rPr>
      </w:pPr>
      <w:r w:rsidRPr="008C642F">
        <w:rPr>
          <w:rFonts w:ascii="Trebuchet MS" w:hAnsi="Trebuchet MS"/>
          <w:color w:val="0C0C0C" w:themeColor="text2"/>
          <w:szCs w:val="18"/>
          <w:lang w:val="en-GB"/>
        </w:rPr>
        <w:lastRenderedPageBreak/>
        <w:t xml:space="preserve">Second, regarding the </w:t>
      </w:r>
      <w:r>
        <w:rPr>
          <w:rFonts w:ascii="Trebuchet MS" w:hAnsi="Trebuchet MS"/>
          <w:color w:val="0C0C0C" w:themeColor="text2"/>
          <w:szCs w:val="18"/>
          <w:lang w:val="en-GB"/>
        </w:rPr>
        <w:t>c</w:t>
      </w:r>
      <w:r w:rsidRPr="008C642F">
        <w:rPr>
          <w:rFonts w:ascii="Trebuchet MS" w:hAnsi="Trebuchet MS"/>
          <w:color w:val="0C0C0C" w:themeColor="text2"/>
          <w:szCs w:val="18"/>
          <w:lang w:val="en-GB"/>
        </w:rPr>
        <w:t>reation of a mobility ecosystem, reviewers emphasized the need to actively involve transport operators, municipalities, and other mobility providers in the process of data exchange and service coordination. Building such an ecosystem is seen as essential for creating a user-centric and efficient transport network that goes beyond fragmented systems.</w:t>
      </w:r>
    </w:p>
    <w:p w14:paraId="04F05FC7" w14:textId="7E9C0FD8" w:rsidR="008C642F" w:rsidRPr="008C642F" w:rsidRDefault="008C642F" w:rsidP="008C642F">
      <w:pPr>
        <w:autoSpaceDE w:val="0"/>
        <w:autoSpaceDN w:val="0"/>
        <w:adjustRightInd w:val="0"/>
        <w:spacing w:before="0" w:after="120"/>
        <w:ind w:left="0" w:right="0"/>
        <w:rPr>
          <w:rFonts w:ascii="Trebuchet MS" w:hAnsi="Trebuchet MS"/>
          <w:color w:val="0C0C0C" w:themeColor="text2"/>
          <w:szCs w:val="18"/>
          <w:lang w:val="en-GB"/>
        </w:rPr>
      </w:pPr>
      <w:r w:rsidRPr="008C642F">
        <w:rPr>
          <w:rFonts w:ascii="Trebuchet MS" w:hAnsi="Trebuchet MS"/>
          <w:color w:val="0C0C0C" w:themeColor="text2"/>
          <w:szCs w:val="18"/>
          <w:lang w:val="en-GB"/>
        </w:rPr>
        <w:t xml:space="preserve">Lastly, within the topic of an </w:t>
      </w:r>
      <w:r>
        <w:rPr>
          <w:rFonts w:ascii="Trebuchet MS" w:hAnsi="Trebuchet MS"/>
          <w:color w:val="0C0C0C" w:themeColor="text2"/>
          <w:szCs w:val="18"/>
          <w:lang w:val="en-GB"/>
        </w:rPr>
        <w:t>i</w:t>
      </w:r>
      <w:r w:rsidRPr="008C642F">
        <w:rPr>
          <w:rFonts w:ascii="Trebuchet MS" w:hAnsi="Trebuchet MS"/>
          <w:color w:val="0C0C0C" w:themeColor="text2"/>
          <w:szCs w:val="18"/>
          <w:lang w:val="en-GB"/>
        </w:rPr>
        <w:t>ntegrated and inclusive approach, it was recommended to explore the integration of local and community-based services, including seasonal or municipally operated transport options. This would help ensure the platform reflects the real needs of users, especially in rural or tourist regions, and supports a more adaptive and comprehensive mobility offer.</w:t>
      </w:r>
    </w:p>
    <w:p w14:paraId="4D745BDC" w14:textId="14971429" w:rsidR="00487A6A" w:rsidRPr="008C642F" w:rsidRDefault="008C642F" w:rsidP="008C642F">
      <w:pPr>
        <w:autoSpaceDE w:val="0"/>
        <w:autoSpaceDN w:val="0"/>
        <w:adjustRightInd w:val="0"/>
        <w:spacing w:before="0" w:after="120"/>
        <w:ind w:left="0" w:right="0"/>
        <w:rPr>
          <w:rFonts w:ascii="Trebuchet MS" w:hAnsi="Trebuchet MS"/>
          <w:color w:val="0C0C0C" w:themeColor="text2"/>
          <w:szCs w:val="18"/>
          <w:lang w:val="en-GB"/>
        </w:rPr>
      </w:pPr>
      <w:r w:rsidRPr="008C642F">
        <w:rPr>
          <w:rFonts w:ascii="Trebuchet MS" w:hAnsi="Trebuchet MS"/>
          <w:color w:val="0C0C0C" w:themeColor="text2"/>
          <w:szCs w:val="18"/>
          <w:lang w:val="en-GB"/>
        </w:rPr>
        <w:t xml:space="preserve">To address these recommendations in the pilot assessment phase, the project team will: (1) assess technical requirements for aligning with EU open data standards and integrating with NAPs; (2) continue stakeholder engagement with the aim of expanding participation in the data-sharing process; and (3) identify local mobility services that could be gradually integrated into the app in future updates, leveraging its modular and scalable design. This strategy ensures that the assessment not only captures what has been implemented, but also the app’s long-term potential as a regional </w:t>
      </w:r>
      <w:proofErr w:type="spellStart"/>
      <w:r w:rsidRPr="008C642F">
        <w:rPr>
          <w:rFonts w:ascii="Trebuchet MS" w:hAnsi="Trebuchet MS"/>
          <w:color w:val="0C0C0C" w:themeColor="text2"/>
          <w:szCs w:val="18"/>
          <w:lang w:val="en-GB"/>
        </w:rPr>
        <w:t>MaaS</w:t>
      </w:r>
      <w:proofErr w:type="spellEnd"/>
      <w:r w:rsidRPr="008C642F">
        <w:rPr>
          <w:rFonts w:ascii="Trebuchet MS" w:hAnsi="Trebuchet MS"/>
          <w:color w:val="0C0C0C" w:themeColor="text2"/>
          <w:szCs w:val="18"/>
          <w:lang w:val="en-GB"/>
        </w:rPr>
        <w:t xml:space="preserve"> tool.</w:t>
      </w:r>
    </w:p>
    <w:p w14:paraId="5617A8A7" w14:textId="5E9C7F5C" w:rsidR="00487A6A" w:rsidRPr="008C642F" w:rsidRDefault="00487A6A" w:rsidP="008C642F">
      <w:pPr>
        <w:autoSpaceDE w:val="0"/>
        <w:autoSpaceDN w:val="0"/>
        <w:adjustRightInd w:val="0"/>
        <w:spacing w:before="0" w:after="120"/>
        <w:ind w:left="0" w:right="0"/>
        <w:rPr>
          <w:rFonts w:ascii="Trebuchet MS" w:hAnsi="Trebuchet MS"/>
          <w:color w:val="0C0C0C" w:themeColor="text2"/>
          <w:szCs w:val="18"/>
          <w:lang w:val="en-GB"/>
        </w:rPr>
      </w:pPr>
    </w:p>
    <w:sectPr w:rsidR="00487A6A" w:rsidRPr="008C642F" w:rsidSect="00957915">
      <w:headerReference w:type="default" r:id="rId38"/>
      <w:footerReference w:type="default" r:id="rId39"/>
      <w:headerReference w:type="first" r:id="rId40"/>
      <w:type w:val="evenPage"/>
      <w:pgSz w:w="11906" w:h="16838" w:code="9"/>
      <w:pgMar w:top="2382" w:right="1134" w:bottom="851"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0A305" w14:textId="77777777" w:rsidR="005446C3" w:rsidRDefault="005446C3" w:rsidP="00877C37">
      <w:r>
        <w:separator/>
      </w:r>
    </w:p>
    <w:p w14:paraId="69CABE12" w14:textId="77777777" w:rsidR="005446C3" w:rsidRDefault="005446C3"/>
    <w:p w14:paraId="21EAAEC7" w14:textId="77777777" w:rsidR="005446C3" w:rsidRDefault="005446C3"/>
    <w:p w14:paraId="433FD3E5" w14:textId="77777777" w:rsidR="005446C3" w:rsidRDefault="005446C3"/>
  </w:endnote>
  <w:endnote w:type="continuationSeparator" w:id="0">
    <w:p w14:paraId="560B9C58" w14:textId="77777777" w:rsidR="005446C3" w:rsidRDefault="005446C3" w:rsidP="00877C37">
      <w:r>
        <w:continuationSeparator/>
      </w:r>
    </w:p>
    <w:p w14:paraId="1679AFBE" w14:textId="77777777" w:rsidR="005446C3" w:rsidRDefault="005446C3"/>
    <w:p w14:paraId="5557D959" w14:textId="77777777" w:rsidR="005446C3" w:rsidRDefault="005446C3"/>
    <w:p w14:paraId="263A168E" w14:textId="77777777" w:rsidR="005446C3" w:rsidRDefault="005446C3"/>
  </w:endnote>
  <w:endnote w:type="continuationNotice" w:id="1">
    <w:p w14:paraId="56D80F0E" w14:textId="77777777" w:rsidR="005446C3" w:rsidRDefault="005446C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val="0"/>
        <w:sz w:val="17"/>
        <w:szCs w:val="17"/>
      </w:rPr>
      <w:id w:val="-1623063020"/>
      <w:docPartObj>
        <w:docPartGallery w:val="Page Numbers (Bottom of Page)"/>
        <w:docPartUnique/>
      </w:docPartObj>
    </w:sdtPr>
    <w:sdtEndPr>
      <w:rPr>
        <w:bCs w:val="0"/>
      </w:rPr>
    </w:sdtEndPr>
    <w:sdtContent>
      <w:p w14:paraId="44B06C11" w14:textId="4FA0D0EB" w:rsidR="00725A0B" w:rsidRPr="00300E01" w:rsidRDefault="00725A0B" w:rsidP="00E142BA">
        <w:pPr>
          <w:pStyle w:val="CE-Headline4"/>
          <w:numPr>
            <w:ilvl w:val="0"/>
            <w:numId w:val="0"/>
          </w:numPr>
          <w:ind w:right="-1"/>
          <w:jc w:val="right"/>
          <w:rPr>
            <w:b w:val="0"/>
            <w:sz w:val="17"/>
            <w:szCs w:val="17"/>
          </w:rPr>
        </w:pPr>
        <w:r w:rsidRPr="00300E01">
          <w:rPr>
            <w:noProof/>
            <w:lang w:val="sl-SI" w:eastAsia="sl-SI"/>
          </w:rPr>
          <mc:AlternateContent>
            <mc:Choice Requires="wpg">
              <w:drawing>
                <wp:anchor distT="0" distB="0" distL="114300" distR="114300" simplePos="0" relativeHeight="251658242" behindDoc="0" locked="0" layoutInCell="1" allowOverlap="1" wp14:anchorId="6D13EEC5" wp14:editId="382C7261">
                  <wp:simplePos x="0" y="0"/>
                  <wp:positionH relativeFrom="column">
                    <wp:posOffset>1082040</wp:posOffset>
                  </wp:positionH>
                  <wp:positionV relativeFrom="paragraph">
                    <wp:posOffset>6350</wp:posOffset>
                  </wp:positionV>
                  <wp:extent cx="557530" cy="82550"/>
                  <wp:effectExtent l="19050" t="0" r="52070" b="0"/>
                  <wp:wrapNone/>
                  <wp:docPr id="37" name="Gruppo 37"/>
                  <wp:cNvGraphicFramePr/>
                  <a:graphic xmlns:a="http://schemas.openxmlformats.org/drawingml/2006/main">
                    <a:graphicData uri="http://schemas.microsoft.com/office/word/2010/wordprocessingGroup">
                      <wpg:wgp>
                        <wpg:cNvGrpSpPr/>
                        <wpg:grpSpPr>
                          <a:xfrm>
                            <a:off x="0" y="0"/>
                            <a:ext cx="557530" cy="82550"/>
                            <a:chOff x="0" y="0"/>
                            <a:chExt cx="1315626" cy="199390"/>
                          </a:xfrm>
                          <a:solidFill>
                            <a:schemeClr val="accent2"/>
                          </a:solidFill>
                        </wpg:grpSpPr>
                        <wps:wsp>
                          <wps:cNvPr id="38" name="Freeform 18"/>
                          <wps:cNvSpPr>
                            <a:spLocks/>
                          </wps:cNvSpPr>
                          <wps:spPr bwMode="auto">
                            <a:xfrm>
                              <a:off x="0" y="0"/>
                              <a:ext cx="179705" cy="199390"/>
                            </a:xfrm>
                            <a:custGeom>
                              <a:avLst/>
                              <a:gdLst>
                                <a:gd name="T0" fmla="*/ 131 w 236"/>
                                <a:gd name="T1" fmla="*/ 209 h 261"/>
                                <a:gd name="T2" fmla="*/ 199 w 236"/>
                                <a:gd name="T3" fmla="*/ 176 h 261"/>
                                <a:gd name="T4" fmla="*/ 235 w 236"/>
                                <a:gd name="T5" fmla="*/ 213 h 261"/>
                                <a:gd name="T6" fmla="*/ 134 w 236"/>
                                <a:gd name="T7" fmla="*/ 261 h 261"/>
                                <a:gd name="T8" fmla="*/ 38 w 236"/>
                                <a:gd name="T9" fmla="*/ 225 h 261"/>
                                <a:gd name="T10" fmla="*/ 0 w 236"/>
                                <a:gd name="T11" fmla="*/ 132 h 261"/>
                                <a:gd name="T12" fmla="*/ 38 w 236"/>
                                <a:gd name="T13" fmla="*/ 38 h 261"/>
                                <a:gd name="T14" fmla="*/ 132 w 236"/>
                                <a:gd name="T15" fmla="*/ 0 h 261"/>
                                <a:gd name="T16" fmla="*/ 236 w 236"/>
                                <a:gd name="T17" fmla="*/ 48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9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9"/>
                                  </a:moveTo>
                                  <a:cubicBezTo>
                                    <a:pt x="159" y="209"/>
                                    <a:pt x="181" y="198"/>
                                    <a:pt x="199" y="176"/>
                                  </a:cubicBezTo>
                                  <a:lnTo>
                                    <a:pt x="235" y="213"/>
                                  </a:lnTo>
                                  <a:cubicBezTo>
                                    <a:pt x="206" y="245"/>
                                    <a:pt x="173" y="261"/>
                                    <a:pt x="134" y="261"/>
                                  </a:cubicBezTo>
                                  <a:cubicBezTo>
                                    <a:pt x="95" y="261"/>
                                    <a:pt x="63" y="249"/>
                                    <a:pt x="38" y="225"/>
                                  </a:cubicBezTo>
                                  <a:cubicBezTo>
                                    <a:pt x="13" y="200"/>
                                    <a:pt x="0" y="169"/>
                                    <a:pt x="0" y="132"/>
                                  </a:cubicBezTo>
                                  <a:cubicBezTo>
                                    <a:pt x="0" y="94"/>
                                    <a:pt x="13" y="63"/>
                                    <a:pt x="38" y="38"/>
                                  </a:cubicBezTo>
                                  <a:cubicBezTo>
                                    <a:pt x="64" y="13"/>
                                    <a:pt x="95" y="0"/>
                                    <a:pt x="132" y="0"/>
                                  </a:cubicBezTo>
                                  <a:cubicBezTo>
                                    <a:pt x="174" y="0"/>
                                    <a:pt x="208" y="16"/>
                                    <a:pt x="236" y="48"/>
                                  </a:cubicBezTo>
                                  <a:lnTo>
                                    <a:pt x="201" y="87"/>
                                  </a:lnTo>
                                  <a:cubicBezTo>
                                    <a:pt x="184" y="65"/>
                                    <a:pt x="161" y="54"/>
                                    <a:pt x="135" y="54"/>
                                  </a:cubicBezTo>
                                  <a:cubicBezTo>
                                    <a:pt x="114" y="54"/>
                                    <a:pt x="96" y="61"/>
                                    <a:pt x="81" y="75"/>
                                  </a:cubicBezTo>
                                  <a:cubicBezTo>
                                    <a:pt x="66" y="89"/>
                                    <a:pt x="58" y="107"/>
                                    <a:pt x="58" y="131"/>
                                  </a:cubicBezTo>
                                  <a:cubicBezTo>
                                    <a:pt x="58" y="154"/>
                                    <a:pt x="65" y="173"/>
                                    <a:pt x="79" y="187"/>
                                  </a:cubicBezTo>
                                  <a:cubicBezTo>
                                    <a:pt x="94" y="202"/>
                                    <a:pt x="111" y="209"/>
                                    <a:pt x="131" y="20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9"/>
                          <wps:cNvSpPr>
                            <a:spLocks/>
                          </wps:cNvSpPr>
                          <wps:spPr bwMode="auto">
                            <a:xfrm>
                              <a:off x="212756" y="4527"/>
                              <a:ext cx="142240" cy="191770"/>
                            </a:xfrm>
                            <a:custGeom>
                              <a:avLst/>
                              <a:gdLst>
                                <a:gd name="T0" fmla="*/ 219 w 224"/>
                                <a:gd name="T1" fmla="*/ 0 h 302"/>
                                <a:gd name="T2" fmla="*/ 219 w 224"/>
                                <a:gd name="T3" fmla="*/ 60 h 302"/>
                                <a:gd name="T4" fmla="*/ 69 w 224"/>
                                <a:gd name="T5" fmla="*/ 60 h 302"/>
                                <a:gd name="T6" fmla="*/ 69 w 224"/>
                                <a:gd name="T7" fmla="*/ 122 h 302"/>
                                <a:gd name="T8" fmla="*/ 204 w 224"/>
                                <a:gd name="T9" fmla="*/ 122 h 302"/>
                                <a:gd name="T10" fmla="*/ 204 w 224"/>
                                <a:gd name="T11" fmla="*/ 180 h 302"/>
                                <a:gd name="T12" fmla="*/ 69 w 224"/>
                                <a:gd name="T13" fmla="*/ 180 h 302"/>
                                <a:gd name="T14" fmla="*/ 69 w 224"/>
                                <a:gd name="T15" fmla="*/ 243 h 302"/>
                                <a:gd name="T16" fmla="*/ 224 w 224"/>
                                <a:gd name="T17" fmla="*/ 243 h 302"/>
                                <a:gd name="T18" fmla="*/ 224 w 224"/>
                                <a:gd name="T19" fmla="*/ 302 h 302"/>
                                <a:gd name="T20" fmla="*/ 0 w 224"/>
                                <a:gd name="T21" fmla="*/ 302 h 302"/>
                                <a:gd name="T22" fmla="*/ 0 w 224"/>
                                <a:gd name="T23" fmla="*/ 0 h 302"/>
                                <a:gd name="T24" fmla="*/ 219 w 224"/>
                                <a:gd name="T25"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4" h="302">
                                  <a:moveTo>
                                    <a:pt x="219" y="0"/>
                                  </a:moveTo>
                                  <a:lnTo>
                                    <a:pt x="219" y="60"/>
                                  </a:lnTo>
                                  <a:lnTo>
                                    <a:pt x="69" y="60"/>
                                  </a:lnTo>
                                  <a:lnTo>
                                    <a:pt x="69" y="122"/>
                                  </a:lnTo>
                                  <a:lnTo>
                                    <a:pt x="204" y="122"/>
                                  </a:lnTo>
                                  <a:lnTo>
                                    <a:pt x="204" y="180"/>
                                  </a:lnTo>
                                  <a:lnTo>
                                    <a:pt x="69" y="180"/>
                                  </a:lnTo>
                                  <a:lnTo>
                                    <a:pt x="69" y="243"/>
                                  </a:lnTo>
                                  <a:lnTo>
                                    <a:pt x="224" y="243"/>
                                  </a:lnTo>
                                  <a:lnTo>
                                    <a:pt x="224" y="302"/>
                                  </a:lnTo>
                                  <a:lnTo>
                                    <a:pt x="0" y="302"/>
                                  </a:lnTo>
                                  <a:lnTo>
                                    <a:pt x="0" y="0"/>
                                  </a:lnTo>
                                  <a:lnTo>
                                    <a:pt x="21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0"/>
                          <wps:cNvSpPr>
                            <a:spLocks/>
                          </wps:cNvSpPr>
                          <wps:spPr bwMode="auto">
                            <a:xfrm>
                              <a:off x="393826" y="4527"/>
                              <a:ext cx="177800" cy="191770"/>
                            </a:xfrm>
                            <a:custGeom>
                              <a:avLst/>
                              <a:gdLst>
                                <a:gd name="T0" fmla="*/ 213 w 280"/>
                                <a:gd name="T1" fmla="*/ 0 h 302"/>
                                <a:gd name="T2" fmla="*/ 280 w 280"/>
                                <a:gd name="T3" fmla="*/ 0 h 302"/>
                                <a:gd name="T4" fmla="*/ 280 w 280"/>
                                <a:gd name="T5" fmla="*/ 302 h 302"/>
                                <a:gd name="T6" fmla="*/ 213 w 280"/>
                                <a:gd name="T7" fmla="*/ 302 h 302"/>
                                <a:gd name="T8" fmla="*/ 69 w 280"/>
                                <a:gd name="T9" fmla="*/ 112 h 302"/>
                                <a:gd name="T10" fmla="*/ 69 w 280"/>
                                <a:gd name="T11" fmla="*/ 302 h 302"/>
                                <a:gd name="T12" fmla="*/ 0 w 280"/>
                                <a:gd name="T13" fmla="*/ 302 h 302"/>
                                <a:gd name="T14" fmla="*/ 0 w 280"/>
                                <a:gd name="T15" fmla="*/ 0 h 302"/>
                                <a:gd name="T16" fmla="*/ 64 w 280"/>
                                <a:gd name="T17" fmla="*/ 0 h 302"/>
                                <a:gd name="T18" fmla="*/ 213 w 280"/>
                                <a:gd name="T19" fmla="*/ 195 h 302"/>
                                <a:gd name="T20" fmla="*/ 213 w 280"/>
                                <a:gd name="T21"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2">
                                  <a:moveTo>
                                    <a:pt x="213" y="0"/>
                                  </a:moveTo>
                                  <a:lnTo>
                                    <a:pt x="280" y="0"/>
                                  </a:lnTo>
                                  <a:lnTo>
                                    <a:pt x="280" y="302"/>
                                  </a:lnTo>
                                  <a:lnTo>
                                    <a:pt x="213" y="302"/>
                                  </a:lnTo>
                                  <a:lnTo>
                                    <a:pt x="69" y="112"/>
                                  </a:lnTo>
                                  <a:lnTo>
                                    <a:pt x="69" y="302"/>
                                  </a:lnTo>
                                  <a:lnTo>
                                    <a:pt x="0" y="302"/>
                                  </a:lnTo>
                                  <a:lnTo>
                                    <a:pt x="0" y="0"/>
                                  </a:lnTo>
                                  <a:lnTo>
                                    <a:pt x="64" y="0"/>
                                  </a:lnTo>
                                  <a:lnTo>
                                    <a:pt x="213" y="195"/>
                                  </a:lnTo>
                                  <a:lnTo>
                                    <a:pt x="21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1"/>
                          <wps:cNvSpPr>
                            <a:spLocks/>
                          </wps:cNvSpPr>
                          <wps:spPr bwMode="auto">
                            <a:xfrm>
                              <a:off x="602055" y="4527"/>
                              <a:ext cx="151765" cy="191770"/>
                            </a:xfrm>
                            <a:custGeom>
                              <a:avLst/>
                              <a:gdLst>
                                <a:gd name="T0" fmla="*/ 154 w 239"/>
                                <a:gd name="T1" fmla="*/ 58 h 302"/>
                                <a:gd name="T2" fmla="*/ 154 w 239"/>
                                <a:gd name="T3" fmla="*/ 302 h 302"/>
                                <a:gd name="T4" fmla="*/ 86 w 239"/>
                                <a:gd name="T5" fmla="*/ 302 h 302"/>
                                <a:gd name="T6" fmla="*/ 86 w 239"/>
                                <a:gd name="T7" fmla="*/ 58 h 302"/>
                                <a:gd name="T8" fmla="*/ 0 w 239"/>
                                <a:gd name="T9" fmla="*/ 58 h 302"/>
                                <a:gd name="T10" fmla="*/ 0 w 239"/>
                                <a:gd name="T11" fmla="*/ 0 h 302"/>
                                <a:gd name="T12" fmla="*/ 239 w 239"/>
                                <a:gd name="T13" fmla="*/ 0 h 302"/>
                                <a:gd name="T14" fmla="*/ 239 w 239"/>
                                <a:gd name="T15" fmla="*/ 58 h 302"/>
                                <a:gd name="T16" fmla="*/ 154 w 239"/>
                                <a:gd name="T17" fmla="*/ 58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2">
                                  <a:moveTo>
                                    <a:pt x="154" y="58"/>
                                  </a:moveTo>
                                  <a:lnTo>
                                    <a:pt x="154" y="302"/>
                                  </a:lnTo>
                                  <a:lnTo>
                                    <a:pt x="86" y="302"/>
                                  </a:lnTo>
                                  <a:lnTo>
                                    <a:pt x="86" y="58"/>
                                  </a:lnTo>
                                  <a:lnTo>
                                    <a:pt x="0" y="58"/>
                                  </a:lnTo>
                                  <a:lnTo>
                                    <a:pt x="0" y="0"/>
                                  </a:lnTo>
                                  <a:lnTo>
                                    <a:pt x="239" y="0"/>
                                  </a:lnTo>
                                  <a:lnTo>
                                    <a:pt x="239" y="58"/>
                                  </a:lnTo>
                                  <a:lnTo>
                                    <a:pt x="154" y="5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2"/>
                          <wps:cNvSpPr>
                            <a:spLocks noEditPoints="1"/>
                          </wps:cNvSpPr>
                          <wps:spPr bwMode="auto">
                            <a:xfrm>
                              <a:off x="783125" y="4527"/>
                              <a:ext cx="167641" cy="191770"/>
                            </a:xfrm>
                            <a:custGeom>
                              <a:avLst/>
                              <a:gdLst>
                                <a:gd name="T0" fmla="*/ 136 w 220"/>
                                <a:gd name="T1" fmla="*/ 114 h 252"/>
                                <a:gd name="T2" fmla="*/ 147 w 220"/>
                                <a:gd name="T3" fmla="*/ 84 h 252"/>
                                <a:gd name="T4" fmla="*/ 136 w 220"/>
                                <a:gd name="T5" fmla="*/ 56 h 252"/>
                                <a:gd name="T6" fmla="*/ 98 w 220"/>
                                <a:gd name="T7" fmla="*/ 49 h 252"/>
                                <a:gd name="T8" fmla="*/ 56 w 220"/>
                                <a:gd name="T9" fmla="*/ 49 h 252"/>
                                <a:gd name="T10" fmla="*/ 56 w 220"/>
                                <a:gd name="T11" fmla="*/ 123 h 252"/>
                                <a:gd name="T12" fmla="*/ 97 w 220"/>
                                <a:gd name="T13" fmla="*/ 123 h 252"/>
                                <a:gd name="T14" fmla="*/ 136 w 220"/>
                                <a:gd name="T15" fmla="*/ 114 h 252"/>
                                <a:gd name="T16" fmla="*/ 204 w 220"/>
                                <a:gd name="T17" fmla="*/ 84 h 252"/>
                                <a:gd name="T18" fmla="*/ 156 w 220"/>
                                <a:gd name="T19" fmla="*/ 162 h 252"/>
                                <a:gd name="T20" fmla="*/ 220 w 220"/>
                                <a:gd name="T21" fmla="*/ 252 h 252"/>
                                <a:gd name="T22" fmla="*/ 151 w 220"/>
                                <a:gd name="T23" fmla="*/ 252 h 252"/>
                                <a:gd name="T24" fmla="*/ 95 w 220"/>
                                <a:gd name="T25" fmla="*/ 172 h 252"/>
                                <a:gd name="T26" fmla="*/ 56 w 220"/>
                                <a:gd name="T27" fmla="*/ 172 h 252"/>
                                <a:gd name="T28" fmla="*/ 56 w 220"/>
                                <a:gd name="T29" fmla="*/ 252 h 252"/>
                                <a:gd name="T30" fmla="*/ 0 w 220"/>
                                <a:gd name="T31" fmla="*/ 252 h 252"/>
                                <a:gd name="T32" fmla="*/ 0 w 220"/>
                                <a:gd name="T33" fmla="*/ 0 h 252"/>
                                <a:gd name="T34" fmla="*/ 95 w 220"/>
                                <a:gd name="T35" fmla="*/ 0 h 252"/>
                                <a:gd name="T36" fmla="*/ 179 w 220"/>
                                <a:gd name="T37" fmla="*/ 20 h 252"/>
                                <a:gd name="T38" fmla="*/ 204 w 220"/>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0" h="252">
                                  <a:moveTo>
                                    <a:pt x="136" y="114"/>
                                  </a:moveTo>
                                  <a:cubicBezTo>
                                    <a:pt x="143" y="108"/>
                                    <a:pt x="147" y="98"/>
                                    <a:pt x="147" y="84"/>
                                  </a:cubicBezTo>
                                  <a:cubicBezTo>
                                    <a:pt x="147" y="71"/>
                                    <a:pt x="143" y="61"/>
                                    <a:pt x="136" y="56"/>
                                  </a:cubicBezTo>
                                  <a:cubicBezTo>
                                    <a:pt x="129" y="51"/>
                                    <a:pt x="116" y="49"/>
                                    <a:pt x="98" y="49"/>
                                  </a:cubicBezTo>
                                  <a:lnTo>
                                    <a:pt x="56" y="49"/>
                                  </a:lnTo>
                                  <a:lnTo>
                                    <a:pt x="56" y="123"/>
                                  </a:lnTo>
                                  <a:lnTo>
                                    <a:pt x="97" y="123"/>
                                  </a:lnTo>
                                  <a:cubicBezTo>
                                    <a:pt x="116" y="123"/>
                                    <a:pt x="129" y="120"/>
                                    <a:pt x="136" y="114"/>
                                  </a:cubicBezTo>
                                  <a:close/>
                                  <a:moveTo>
                                    <a:pt x="204" y="84"/>
                                  </a:moveTo>
                                  <a:cubicBezTo>
                                    <a:pt x="204" y="124"/>
                                    <a:pt x="188" y="150"/>
                                    <a:pt x="156" y="162"/>
                                  </a:cubicBezTo>
                                  <a:lnTo>
                                    <a:pt x="220" y="252"/>
                                  </a:lnTo>
                                  <a:lnTo>
                                    <a:pt x="151" y="252"/>
                                  </a:lnTo>
                                  <a:lnTo>
                                    <a:pt x="95" y="172"/>
                                  </a:lnTo>
                                  <a:lnTo>
                                    <a:pt x="56" y="172"/>
                                  </a:lnTo>
                                  <a:lnTo>
                                    <a:pt x="56" y="252"/>
                                  </a:lnTo>
                                  <a:lnTo>
                                    <a:pt x="0" y="252"/>
                                  </a:lnTo>
                                  <a:lnTo>
                                    <a:pt x="0" y="0"/>
                                  </a:lnTo>
                                  <a:lnTo>
                                    <a:pt x="95" y="0"/>
                                  </a:lnTo>
                                  <a:cubicBezTo>
                                    <a:pt x="134" y="0"/>
                                    <a:pt x="162" y="7"/>
                                    <a:pt x="179" y="20"/>
                                  </a:cubicBezTo>
                                  <a:cubicBezTo>
                                    <a:pt x="196" y="33"/>
                                    <a:pt x="204" y="55"/>
                                    <a:pt x="204" y="8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3"/>
                          <wps:cNvSpPr>
                            <a:spLocks noEditPoints="1"/>
                          </wps:cNvSpPr>
                          <wps:spPr bwMode="auto">
                            <a:xfrm>
                              <a:off x="959667" y="4527"/>
                              <a:ext cx="207010" cy="191770"/>
                            </a:xfrm>
                            <a:custGeom>
                              <a:avLst/>
                              <a:gdLst>
                                <a:gd name="T0" fmla="*/ 136 w 272"/>
                                <a:gd name="T1" fmla="*/ 75 h 252"/>
                                <a:gd name="T2" fmla="*/ 105 w 272"/>
                                <a:gd name="T3" fmla="*/ 149 h 252"/>
                                <a:gd name="T4" fmla="*/ 168 w 272"/>
                                <a:gd name="T5" fmla="*/ 149 h 252"/>
                                <a:gd name="T6" fmla="*/ 136 w 272"/>
                                <a:gd name="T7" fmla="*/ 75 h 252"/>
                                <a:gd name="T8" fmla="*/ 213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3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5" y="149"/>
                                  </a:lnTo>
                                  <a:lnTo>
                                    <a:pt x="168" y="149"/>
                                  </a:lnTo>
                                  <a:lnTo>
                                    <a:pt x="136" y="75"/>
                                  </a:lnTo>
                                  <a:close/>
                                  <a:moveTo>
                                    <a:pt x="213" y="252"/>
                                  </a:moveTo>
                                  <a:lnTo>
                                    <a:pt x="189" y="198"/>
                                  </a:lnTo>
                                  <a:lnTo>
                                    <a:pt x="83" y="198"/>
                                  </a:lnTo>
                                  <a:lnTo>
                                    <a:pt x="60" y="252"/>
                                  </a:lnTo>
                                  <a:lnTo>
                                    <a:pt x="0" y="252"/>
                                  </a:lnTo>
                                  <a:lnTo>
                                    <a:pt x="109" y="0"/>
                                  </a:lnTo>
                                  <a:lnTo>
                                    <a:pt x="163" y="0"/>
                                  </a:lnTo>
                                  <a:lnTo>
                                    <a:pt x="272" y="252"/>
                                  </a:lnTo>
                                  <a:lnTo>
                                    <a:pt x="213"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4"/>
                          <wps:cNvSpPr>
                            <a:spLocks/>
                          </wps:cNvSpPr>
                          <wps:spPr bwMode="auto">
                            <a:xfrm>
                              <a:off x="1190531" y="4527"/>
                              <a:ext cx="125095" cy="191770"/>
                            </a:xfrm>
                            <a:custGeom>
                              <a:avLst/>
                              <a:gdLst>
                                <a:gd name="T0" fmla="*/ 0 w 197"/>
                                <a:gd name="T1" fmla="*/ 302 h 302"/>
                                <a:gd name="T2" fmla="*/ 0 w 197"/>
                                <a:gd name="T3" fmla="*/ 0 h 302"/>
                                <a:gd name="T4" fmla="*/ 67 w 197"/>
                                <a:gd name="T5" fmla="*/ 0 h 302"/>
                                <a:gd name="T6" fmla="*/ 67 w 197"/>
                                <a:gd name="T7" fmla="*/ 242 h 302"/>
                                <a:gd name="T8" fmla="*/ 197 w 197"/>
                                <a:gd name="T9" fmla="*/ 242 h 302"/>
                                <a:gd name="T10" fmla="*/ 197 w 197"/>
                                <a:gd name="T11" fmla="*/ 302 h 302"/>
                                <a:gd name="T12" fmla="*/ 0 w 197"/>
                                <a:gd name="T13" fmla="*/ 302 h 302"/>
                              </a:gdLst>
                              <a:ahLst/>
                              <a:cxnLst>
                                <a:cxn ang="0">
                                  <a:pos x="T0" y="T1"/>
                                </a:cxn>
                                <a:cxn ang="0">
                                  <a:pos x="T2" y="T3"/>
                                </a:cxn>
                                <a:cxn ang="0">
                                  <a:pos x="T4" y="T5"/>
                                </a:cxn>
                                <a:cxn ang="0">
                                  <a:pos x="T6" y="T7"/>
                                </a:cxn>
                                <a:cxn ang="0">
                                  <a:pos x="T8" y="T9"/>
                                </a:cxn>
                                <a:cxn ang="0">
                                  <a:pos x="T10" y="T11"/>
                                </a:cxn>
                                <a:cxn ang="0">
                                  <a:pos x="T12" y="T13"/>
                                </a:cxn>
                              </a:cxnLst>
                              <a:rect l="0" t="0" r="r" b="b"/>
                              <a:pathLst>
                                <a:path w="197" h="302">
                                  <a:moveTo>
                                    <a:pt x="0" y="302"/>
                                  </a:moveTo>
                                  <a:lnTo>
                                    <a:pt x="0" y="0"/>
                                  </a:lnTo>
                                  <a:lnTo>
                                    <a:pt x="67" y="0"/>
                                  </a:lnTo>
                                  <a:lnTo>
                                    <a:pt x="67" y="242"/>
                                  </a:lnTo>
                                  <a:lnTo>
                                    <a:pt x="197" y="242"/>
                                  </a:lnTo>
                                  <a:lnTo>
                                    <a:pt x="197" y="302"/>
                                  </a:lnTo>
                                  <a:lnTo>
                                    <a:pt x="0" y="30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a14="http://schemas.microsoft.com/office/drawing/2010/main">
              <w:pict w14:anchorId="0A359233">
                <v:group id="Gruppieren 37" style="position:absolute;margin-left:85.2pt;margin-top:.5pt;width:43.9pt;height:6.5pt;z-index:251659264;mso-width-relative:margin;mso-height-relative:margin" coordsize="13156,1993" o:spid="_x0000_s1026" w14:anchorId="112FD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">
                  <v:shape id="Freeform 18" style="position:absolute;width:1797;height:1993;visibility:visible;mso-wrap-style:square;v-text-anchor:top" coordsize="236,261" o:spid="_x0000_s1027" filled="f" stroked="f" path="m131,209v28,,50,-11,68,-33l235,213v-29,32,-62,48,-101,48c95,261,63,249,38,225,13,200,,169,,132,,94,13,63,38,38,64,13,95,,132,v42,,76,16,104,48l201,87c184,65,161,54,135,54v-21,,-39,7,-54,21c66,89,58,107,58,131v,23,7,42,21,56c94,202,111,209,131,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">
                    <v:path arrowok="t" o:connecttype="custom" o:connectlocs="99752,159665;151531,134455;178944,162721;102036,199390;28936,171888;0,100841;28936,29030;100513,0;179705,36669;153054,66463;102797,41253;61678,57296;44165,100077;60155,142858;99752,159665" o:connectangles="0,0,0,0,0,0,0,0,0,0,0,0,0,0,0"/>
                  </v:shape>
                  <v:shape id="Freeform 19" style="position:absolute;left:2127;top:45;width:1422;height:1917;visibility:visible;mso-wrap-style:square;v-text-anchor:top" coordsize="224,302" o:spid="_x0000_s1028" filled="f" stroked="f" path="m219,r,60l69,60r,62l204,122r,58l69,180r,63l224,243r,59l,302,,,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">
                    <v:path arrowok="t" o:connecttype="custom" o:connectlocs="139065,0;139065,38100;43815,38100;43815,77470;129540,77470;129540,114300;43815,114300;43815,154305;142240,154305;142240,191770;0,191770;0,0;139065,0" o:connectangles="0,0,0,0,0,0,0,0,0,0,0,0,0"/>
                  </v:shape>
                  <v:shape id="Freeform 20" style="position:absolute;left:3938;top:45;width:1778;height:1917;visibility:visible;mso-wrap-style:square;v-text-anchor:top" coordsize="280,302" o:spid="_x0000_s1029" filled="f" stroked="f" path="m213,r67,l280,302r-67,l69,112r,190l,302,,,64,,213,195,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">
                    <v:path arrowok="t" o:connecttype="custom" o:connectlocs="135255,0;177800,0;177800,191770;135255,191770;43815,71120;43815,191770;0,191770;0,0;40640,0;135255,123825;135255,0" o:connectangles="0,0,0,0,0,0,0,0,0,0,0"/>
                  </v:shape>
                  <v:shape id="Freeform 21" style="position:absolute;left:6020;top:45;width:1518;height:1917;visibility:visible;mso-wrap-style:square;v-text-anchor:top" coordsize="239,302" o:spid="_x0000_s1030" filled="f" stroked="f" path="m154,58r,244l86,302,86,58,,58,,,239,r,58l154,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">
                    <v:path arrowok="t" o:connecttype="custom" o:connectlocs="97790,36830;97790,191770;54610,191770;54610,36830;0,36830;0,0;151765,0;151765,36830;97790,36830" o:connectangles="0,0,0,0,0,0,0,0,0"/>
                  </v:shape>
                  <v:shape id="Freeform 22" style="position:absolute;left:7831;top:45;width:1676;height:1917;visibility:visible;mso-wrap-style:square;v-text-anchor:top" coordsize="220,252" o:spid="_x0000_s1031" filled="f" stroked="f" path="m136,114v7,-6,11,-16,11,-30c147,71,143,61,136,56,129,51,116,49,98,49r-42,l56,123r41,c116,123,129,120,136,114xm204,84v,40,-16,66,-48,78l220,252r-69,l95,172r-39,l56,252,,252,,,95,v39,,67,7,84,20c196,33,204,55,20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">
                    <v:path arrowok="t" o:connecttype="custom" o:connectlocs="103633,86753;112015,63923;103633,42616;74676,37289;42672,37289;42672,93602;73914,93602;103633,86753;155449,63923;118873,123281;167641,191770;115063,191770;72390,130891;42672,130891;42672,191770;0,191770;0,0;72390,0;136399,15220;155449,63923" o:connectangles="0,0,0,0,0,0,0,0,0,0,0,0,0,0,0,0,0,0,0,0"/>
                    <o:lock v:ext="edit" verticies="t"/>
                  </v:shape>
                  <v:shape id="Freeform 23" style="position:absolute;left:9596;top:45;width:2070;height:1917;visibility:visible;mso-wrap-style:square;v-text-anchor:top" coordsize="272,252" o:spid="_x0000_s1032" filled="f" stroked="f" path="m136,75r-31,74l168,149,136,75xm213,252l189,198r-106,l60,252,,252,109,r54,l272,252r-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">
                    <v:path arrowok="t" o:connecttype="custom" o:connectlocs="103505,57074;79912,113388;127859,113388;103505,57074;162107,191770;143842,150676;63168,150676;45664,191770;0,191770;82956,0;124054,0;207010,191770;162107,191770" o:connectangles="0,0,0,0,0,0,0,0,0,0,0,0,0"/>
                    <o:lock v:ext="edit" verticies="t"/>
                  </v:shape>
                  <v:shape id="Freeform 24" style="position:absolute;left:11905;top:45;width:1251;height:1917;visibility:visible;mso-wrap-style:square;v-text-anchor:top" coordsize="197,302" o:spid="_x0000_s1033" filled="f" stroked="f" path="m,302l,,67,r,242l197,242r,60l,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">
                    <v:path arrowok="t" o:connecttype="custom" o:connectlocs="0,191770;0,0;42545,0;42545,153670;125095,153670;125095,191770;0,191770" o:connectangles="0,0,0,0,0,0,0"/>
                  </v:shape>
                </v:group>
              </w:pict>
            </mc:Fallback>
          </mc:AlternateContent>
        </w:r>
        <w:r w:rsidRPr="00300E01">
          <w:rPr>
            <w:noProof/>
            <w:lang w:val="sl-SI" w:eastAsia="sl-SI"/>
          </w:rPr>
          <mc:AlternateContent>
            <mc:Choice Requires="wpg">
              <w:drawing>
                <wp:anchor distT="0" distB="0" distL="114300" distR="114300" simplePos="0" relativeHeight="251658241" behindDoc="0" locked="0" layoutInCell="1" allowOverlap="1" wp14:anchorId="321BFB57" wp14:editId="7685F43F">
                  <wp:simplePos x="0" y="0"/>
                  <wp:positionH relativeFrom="column">
                    <wp:posOffset>942340</wp:posOffset>
                  </wp:positionH>
                  <wp:positionV relativeFrom="paragraph">
                    <wp:posOffset>9785</wp:posOffset>
                  </wp:positionV>
                  <wp:extent cx="102235" cy="81395"/>
                  <wp:effectExtent l="76200" t="0" r="31115" b="0"/>
                  <wp:wrapNone/>
                  <wp:docPr id="34" name="Gruppo 34"/>
                  <wp:cNvGraphicFramePr/>
                  <a:graphic xmlns:a="http://schemas.openxmlformats.org/drawingml/2006/main">
                    <a:graphicData uri="http://schemas.microsoft.com/office/word/2010/wordprocessingGroup">
                      <wpg:wgp>
                        <wpg:cNvGrpSpPr/>
                        <wpg:grpSpPr>
                          <a:xfrm>
                            <a:off x="0" y="0"/>
                            <a:ext cx="102235" cy="81395"/>
                            <a:chOff x="180000" y="180000"/>
                            <a:chExt cx="229235" cy="198120"/>
                          </a:xfrm>
                          <a:solidFill>
                            <a:schemeClr val="accent2"/>
                          </a:solidFill>
                        </wpg:grpSpPr>
                        <wps:wsp>
                          <wps:cNvPr id="35" name="Rectangle 16"/>
                          <wps:cNvSpPr>
                            <a:spLocks noChangeArrowheads="1"/>
                          </wps:cNvSpPr>
                          <wps:spPr bwMode="auto">
                            <a:xfrm>
                              <a:off x="180000" y="183810"/>
                              <a:ext cx="43815" cy="1930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17"/>
                          <wps:cNvSpPr>
                            <a:spLocks/>
                          </wps:cNvSpPr>
                          <wps:spPr bwMode="auto">
                            <a:xfrm>
                              <a:off x="256835" y="180000"/>
                              <a:ext cx="152400" cy="198120"/>
                            </a:xfrm>
                            <a:custGeom>
                              <a:avLst/>
                              <a:gdLst>
                                <a:gd name="T0" fmla="*/ 77 w 200"/>
                                <a:gd name="T1" fmla="*/ 56 h 260"/>
                                <a:gd name="T2" fmla="*/ 69 w 200"/>
                                <a:gd name="T3" fmla="*/ 73 h 260"/>
                                <a:gd name="T4" fmla="*/ 79 w 200"/>
                                <a:gd name="T5" fmla="*/ 91 h 260"/>
                                <a:gd name="T6" fmla="*/ 124 w 200"/>
                                <a:gd name="T7" fmla="*/ 106 h 260"/>
                                <a:gd name="T8" fmla="*/ 180 w 200"/>
                                <a:gd name="T9" fmla="*/ 133 h 260"/>
                                <a:gd name="T10" fmla="*/ 200 w 200"/>
                                <a:gd name="T11" fmla="*/ 184 h 260"/>
                                <a:gd name="T12" fmla="*/ 175 w 200"/>
                                <a:gd name="T13" fmla="*/ 239 h 260"/>
                                <a:gd name="T14" fmla="*/ 108 w 200"/>
                                <a:gd name="T15" fmla="*/ 260 h 260"/>
                                <a:gd name="T16" fmla="*/ 0 w 200"/>
                                <a:gd name="T17" fmla="*/ 216 h 260"/>
                                <a:gd name="T18" fmla="*/ 33 w 200"/>
                                <a:gd name="T19" fmla="*/ 175 h 260"/>
                                <a:gd name="T20" fmla="*/ 109 w 200"/>
                                <a:gd name="T21" fmla="*/ 211 h 260"/>
                                <a:gd name="T22" fmla="*/ 133 w 200"/>
                                <a:gd name="T23" fmla="*/ 204 h 260"/>
                                <a:gd name="T24" fmla="*/ 142 w 200"/>
                                <a:gd name="T25" fmla="*/ 186 h 260"/>
                                <a:gd name="T26" fmla="*/ 133 w 200"/>
                                <a:gd name="T27" fmla="*/ 168 h 260"/>
                                <a:gd name="T28" fmla="*/ 95 w 200"/>
                                <a:gd name="T29" fmla="*/ 154 h 260"/>
                                <a:gd name="T30" fmla="*/ 31 w 200"/>
                                <a:gd name="T31" fmla="*/ 127 h 260"/>
                                <a:gd name="T32" fmla="*/ 11 w 200"/>
                                <a:gd name="T33" fmla="*/ 74 h 260"/>
                                <a:gd name="T34" fmla="*/ 36 w 200"/>
                                <a:gd name="T35" fmla="*/ 19 h 260"/>
                                <a:gd name="T36" fmla="*/ 101 w 200"/>
                                <a:gd name="T37" fmla="*/ 0 h 260"/>
                                <a:gd name="T38" fmla="*/ 151 w 200"/>
                                <a:gd name="T39" fmla="*/ 8 h 260"/>
                                <a:gd name="T40" fmla="*/ 195 w 200"/>
                                <a:gd name="T41" fmla="*/ 33 h 260"/>
                                <a:gd name="T42" fmla="*/ 167 w 200"/>
                                <a:gd name="T43" fmla="*/ 74 h 260"/>
                                <a:gd name="T44" fmla="*/ 99 w 200"/>
                                <a:gd name="T45" fmla="*/ 49 h 260"/>
                                <a:gd name="T46" fmla="*/ 77 w 200"/>
                                <a:gd name="T47" fmla="*/ 56 h 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0" h="260">
                                  <a:moveTo>
                                    <a:pt x="77" y="56"/>
                                  </a:moveTo>
                                  <a:cubicBezTo>
                                    <a:pt x="71" y="60"/>
                                    <a:pt x="69" y="66"/>
                                    <a:pt x="69" y="73"/>
                                  </a:cubicBezTo>
                                  <a:cubicBezTo>
                                    <a:pt x="69" y="81"/>
                                    <a:pt x="72" y="86"/>
                                    <a:pt x="79" y="91"/>
                                  </a:cubicBezTo>
                                  <a:cubicBezTo>
                                    <a:pt x="85" y="95"/>
                                    <a:pt x="100" y="100"/>
                                    <a:pt x="124" y="106"/>
                                  </a:cubicBezTo>
                                  <a:cubicBezTo>
                                    <a:pt x="148" y="112"/>
                                    <a:pt x="167" y="121"/>
                                    <a:pt x="180" y="133"/>
                                  </a:cubicBezTo>
                                  <a:cubicBezTo>
                                    <a:pt x="193" y="144"/>
                                    <a:pt x="200" y="162"/>
                                    <a:pt x="200" y="184"/>
                                  </a:cubicBezTo>
                                  <a:cubicBezTo>
                                    <a:pt x="200" y="207"/>
                                    <a:pt x="192" y="225"/>
                                    <a:pt x="175" y="239"/>
                                  </a:cubicBezTo>
                                  <a:cubicBezTo>
                                    <a:pt x="158" y="253"/>
                                    <a:pt x="135" y="260"/>
                                    <a:pt x="108" y="260"/>
                                  </a:cubicBezTo>
                                  <a:cubicBezTo>
                                    <a:pt x="68" y="260"/>
                                    <a:pt x="32" y="246"/>
                                    <a:pt x="0" y="216"/>
                                  </a:cubicBezTo>
                                  <a:lnTo>
                                    <a:pt x="33" y="175"/>
                                  </a:lnTo>
                                  <a:cubicBezTo>
                                    <a:pt x="60" y="199"/>
                                    <a:pt x="86" y="211"/>
                                    <a:pt x="109" y="211"/>
                                  </a:cubicBezTo>
                                  <a:cubicBezTo>
                                    <a:pt x="119" y="211"/>
                                    <a:pt x="127" y="208"/>
                                    <a:pt x="133" y="204"/>
                                  </a:cubicBezTo>
                                  <a:cubicBezTo>
                                    <a:pt x="139" y="199"/>
                                    <a:pt x="142" y="193"/>
                                    <a:pt x="142" y="186"/>
                                  </a:cubicBezTo>
                                  <a:cubicBezTo>
                                    <a:pt x="142" y="178"/>
                                    <a:pt x="139" y="172"/>
                                    <a:pt x="133" y="168"/>
                                  </a:cubicBezTo>
                                  <a:cubicBezTo>
                                    <a:pt x="126" y="163"/>
                                    <a:pt x="114" y="159"/>
                                    <a:pt x="95" y="154"/>
                                  </a:cubicBezTo>
                                  <a:cubicBezTo>
                                    <a:pt x="66" y="147"/>
                                    <a:pt x="45" y="138"/>
                                    <a:pt x="31" y="127"/>
                                  </a:cubicBezTo>
                                  <a:cubicBezTo>
                                    <a:pt x="17" y="116"/>
                                    <a:pt x="11" y="98"/>
                                    <a:pt x="11" y="74"/>
                                  </a:cubicBezTo>
                                  <a:cubicBezTo>
                                    <a:pt x="11" y="50"/>
                                    <a:pt x="19" y="32"/>
                                    <a:pt x="36" y="19"/>
                                  </a:cubicBezTo>
                                  <a:cubicBezTo>
                                    <a:pt x="54" y="6"/>
                                    <a:pt x="75" y="0"/>
                                    <a:pt x="101" y="0"/>
                                  </a:cubicBezTo>
                                  <a:cubicBezTo>
                                    <a:pt x="118" y="0"/>
                                    <a:pt x="134" y="2"/>
                                    <a:pt x="151" y="8"/>
                                  </a:cubicBezTo>
                                  <a:cubicBezTo>
                                    <a:pt x="168" y="14"/>
                                    <a:pt x="183" y="22"/>
                                    <a:pt x="195" y="33"/>
                                  </a:cubicBezTo>
                                  <a:lnTo>
                                    <a:pt x="167" y="74"/>
                                  </a:lnTo>
                                  <a:cubicBezTo>
                                    <a:pt x="145" y="57"/>
                                    <a:pt x="122" y="49"/>
                                    <a:pt x="99" y="49"/>
                                  </a:cubicBezTo>
                                  <a:cubicBezTo>
                                    <a:pt x="90" y="49"/>
                                    <a:pt x="82" y="51"/>
                                    <a:pt x="77" y="56"/>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a14="http://schemas.microsoft.com/office/drawing/2010/main">
              <w:pict w14:anchorId="170C64A7">
                <v:group id="Gruppieren 34" style="position:absolute;margin-left:74.2pt;margin-top:.75pt;width:8.05pt;height:6.4pt;z-index:251657216;mso-width-relative:margin;mso-height-relative:margin" coordsize="229235,198120" coordorigin="180000,180000" o:spid="_x0000_s1026" w14:anchorId="51F3AC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">
                  <v:rect id="Rectangle 16" style="position:absolute;left:180000;top:183810;width:43815;height:193040;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v:shape id="Freeform 17" style="position:absolute;left:256835;top:180000;width:152400;height:198120;visibility:visible;mso-wrap-style:square;v-text-anchor:top" coordsize="200,260" o:spid="_x0000_s1028" filled="f" stroked="f" path="m77,56v-6,4,-8,10,-8,17c69,81,72,86,79,91v6,4,21,9,45,15c148,112,167,121,180,133v13,11,20,29,20,51c200,207,192,225,175,239v-17,14,-40,21,-67,21c68,260,32,246,,216l33,175v27,24,53,36,76,36c119,211,127,208,133,204v6,-5,9,-11,9,-18c142,178,139,172,133,168v-7,-5,-19,-9,-38,-14c66,147,45,138,31,127,17,116,11,98,11,74,11,50,19,32,36,19,54,6,75,,101,v17,,33,2,50,8c168,14,183,22,195,33l167,74c145,57,122,49,99,49v-9,,-17,2,-2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">
                    <v:path arrowok="t" o:connecttype="custom" o:connectlocs="58674,42672;52578,55626;60198,69342;94488,80772;137160,101346;152400,140208;133350,182118;82296,198120;0,164592;25146,133350;83058,160782;101346,155448;108204,141732;101346,128016;72390,117348;23622,96774;8382,56388;27432,14478;76962,0;115062,6096;148590,25146;127254,56388;75438,37338;58674,42672" o:connectangles="0,0,0,0,0,0,0,0,0,0,0,0,0,0,0,0,0,0,0,0,0,0,0,0"/>
                  </v:shape>
                </v:group>
              </w:pict>
            </mc:Fallback>
          </mc:AlternateContent>
        </w:r>
        <w:r w:rsidRPr="00300E01">
          <w:rPr>
            <w:noProof/>
            <w:lang w:val="sl-SI" w:eastAsia="sl-SI"/>
          </w:rPr>
          <mc:AlternateContent>
            <mc:Choice Requires="wpg">
              <w:drawing>
                <wp:anchor distT="0" distB="0" distL="114300" distR="114300" simplePos="0" relativeHeight="251658240" behindDoc="0" locked="0" layoutInCell="1" allowOverlap="1" wp14:anchorId="0BF80535" wp14:editId="44EC8085">
                  <wp:simplePos x="0" y="0"/>
                  <wp:positionH relativeFrom="column">
                    <wp:posOffset>17145</wp:posOffset>
                  </wp:positionH>
                  <wp:positionV relativeFrom="paragraph">
                    <wp:posOffset>12129</wp:posOffset>
                  </wp:positionV>
                  <wp:extent cx="880110" cy="82423"/>
                  <wp:effectExtent l="19050" t="0" r="34290" b="0"/>
                  <wp:wrapNone/>
                  <wp:docPr id="21" name="Gruppo 21"/>
                  <wp:cNvGraphicFramePr/>
                  <a:graphic xmlns:a="http://schemas.openxmlformats.org/drawingml/2006/main">
                    <a:graphicData uri="http://schemas.microsoft.com/office/word/2010/wordprocessingGroup">
                      <wpg:wgp>
                        <wpg:cNvGrpSpPr/>
                        <wpg:grpSpPr>
                          <a:xfrm>
                            <a:off x="0" y="0"/>
                            <a:ext cx="880110" cy="82423"/>
                            <a:chOff x="0" y="0"/>
                            <a:chExt cx="2079028" cy="198755"/>
                          </a:xfrm>
                          <a:solidFill>
                            <a:schemeClr val="accent2"/>
                          </a:solidFill>
                        </wpg:grpSpPr>
                        <wps:wsp>
                          <wps:cNvPr id="22" name="Freeform 5"/>
                          <wps:cNvSpPr>
                            <a:spLocks/>
                          </wps:cNvSpPr>
                          <wps:spPr bwMode="auto">
                            <a:xfrm>
                              <a:off x="0" y="0"/>
                              <a:ext cx="179705" cy="198755"/>
                            </a:xfrm>
                            <a:custGeom>
                              <a:avLst/>
                              <a:gdLst>
                                <a:gd name="T0" fmla="*/ 131 w 236"/>
                                <a:gd name="T1" fmla="*/ 208 h 261"/>
                                <a:gd name="T2" fmla="*/ 199 w 236"/>
                                <a:gd name="T3" fmla="*/ 175 h 261"/>
                                <a:gd name="T4" fmla="*/ 235 w 236"/>
                                <a:gd name="T5" fmla="*/ 213 h 261"/>
                                <a:gd name="T6" fmla="*/ 134 w 236"/>
                                <a:gd name="T7" fmla="*/ 261 h 261"/>
                                <a:gd name="T8" fmla="*/ 38 w 236"/>
                                <a:gd name="T9" fmla="*/ 224 h 261"/>
                                <a:gd name="T10" fmla="*/ 0 w 236"/>
                                <a:gd name="T11" fmla="*/ 131 h 261"/>
                                <a:gd name="T12" fmla="*/ 38 w 236"/>
                                <a:gd name="T13" fmla="*/ 38 h 261"/>
                                <a:gd name="T14" fmla="*/ 132 w 236"/>
                                <a:gd name="T15" fmla="*/ 0 h 261"/>
                                <a:gd name="T16" fmla="*/ 236 w 236"/>
                                <a:gd name="T17" fmla="*/ 47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8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8"/>
                                  </a:moveTo>
                                  <a:cubicBezTo>
                                    <a:pt x="159" y="208"/>
                                    <a:pt x="181" y="197"/>
                                    <a:pt x="199" y="175"/>
                                  </a:cubicBezTo>
                                  <a:lnTo>
                                    <a:pt x="235" y="213"/>
                                  </a:lnTo>
                                  <a:cubicBezTo>
                                    <a:pt x="206" y="245"/>
                                    <a:pt x="173" y="261"/>
                                    <a:pt x="134" y="261"/>
                                  </a:cubicBezTo>
                                  <a:cubicBezTo>
                                    <a:pt x="95" y="261"/>
                                    <a:pt x="63" y="249"/>
                                    <a:pt x="38" y="224"/>
                                  </a:cubicBezTo>
                                  <a:cubicBezTo>
                                    <a:pt x="13" y="200"/>
                                    <a:pt x="0" y="169"/>
                                    <a:pt x="0" y="131"/>
                                  </a:cubicBezTo>
                                  <a:cubicBezTo>
                                    <a:pt x="0" y="94"/>
                                    <a:pt x="13" y="63"/>
                                    <a:pt x="38" y="38"/>
                                  </a:cubicBezTo>
                                  <a:cubicBezTo>
                                    <a:pt x="64" y="13"/>
                                    <a:pt x="95" y="0"/>
                                    <a:pt x="132" y="0"/>
                                  </a:cubicBezTo>
                                  <a:cubicBezTo>
                                    <a:pt x="174" y="0"/>
                                    <a:pt x="208" y="16"/>
                                    <a:pt x="236" y="47"/>
                                  </a:cubicBezTo>
                                  <a:lnTo>
                                    <a:pt x="201" y="87"/>
                                  </a:lnTo>
                                  <a:cubicBezTo>
                                    <a:pt x="184" y="65"/>
                                    <a:pt x="161" y="54"/>
                                    <a:pt x="135" y="54"/>
                                  </a:cubicBezTo>
                                  <a:cubicBezTo>
                                    <a:pt x="114" y="54"/>
                                    <a:pt x="96" y="61"/>
                                    <a:pt x="81" y="75"/>
                                  </a:cubicBezTo>
                                  <a:cubicBezTo>
                                    <a:pt x="66" y="88"/>
                                    <a:pt x="58" y="107"/>
                                    <a:pt x="58" y="131"/>
                                  </a:cubicBezTo>
                                  <a:cubicBezTo>
                                    <a:pt x="58" y="154"/>
                                    <a:pt x="65" y="173"/>
                                    <a:pt x="79" y="187"/>
                                  </a:cubicBezTo>
                                  <a:cubicBezTo>
                                    <a:pt x="94" y="201"/>
                                    <a:pt x="111" y="208"/>
                                    <a:pt x="131" y="208"/>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noEditPoints="1"/>
                          </wps:cNvSpPr>
                          <wps:spPr bwMode="auto">
                            <a:xfrm>
                              <a:off x="194649"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2" y="248"/>
                                    <a:pt x="170" y="261"/>
                                    <a:pt x="133" y="261"/>
                                  </a:cubicBezTo>
                                  <a:cubicBezTo>
                                    <a:pt x="96" y="261"/>
                                    <a:pt x="64" y="248"/>
                                    <a:pt x="39" y="223"/>
                                  </a:cubicBezTo>
                                  <a:cubicBezTo>
                                    <a:pt x="13" y="198"/>
                                    <a:pt x="0" y="167"/>
                                    <a:pt x="0" y="130"/>
                                  </a:cubicBezTo>
                                  <a:cubicBezTo>
                                    <a:pt x="0" y="93"/>
                                    <a:pt x="13" y="62"/>
                                    <a:pt x="39" y="37"/>
                                  </a:cubicBezTo>
                                  <a:cubicBezTo>
                                    <a:pt x="64" y="13"/>
                                    <a:pt x="96" y="0"/>
                                    <a:pt x="133" y="0"/>
                                  </a:cubicBezTo>
                                  <a:cubicBezTo>
                                    <a:pt x="170" y="0"/>
                                    <a:pt x="202" y="13"/>
                                    <a:pt x="227" y="37"/>
                                  </a:cubicBezTo>
                                  <a:cubicBezTo>
                                    <a:pt x="253" y="62"/>
                                    <a:pt x="265" y="93"/>
                                    <a:pt x="265" y="130"/>
                                  </a:cubicBezTo>
                                  <a:cubicBezTo>
                                    <a:pt x="265" y="167"/>
                                    <a:pt x="253"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
                          <wps:cNvSpPr>
                            <a:spLocks noEditPoints="1"/>
                          </wps:cNvSpPr>
                          <wps:spPr bwMode="auto">
                            <a:xfrm>
                              <a:off x="425513" y="0"/>
                              <a:ext cx="201295" cy="198755"/>
                            </a:xfrm>
                            <a:custGeom>
                              <a:avLst/>
                              <a:gdLst>
                                <a:gd name="T0" fmla="*/ 207 w 264"/>
                                <a:gd name="T1" fmla="*/ 131 h 261"/>
                                <a:gd name="T2" fmla="*/ 185 w 264"/>
                                <a:gd name="T3" fmla="*/ 73 h 261"/>
                                <a:gd name="T4" fmla="*/ 132 w 264"/>
                                <a:gd name="T5" fmla="*/ 49 h 261"/>
                                <a:gd name="T6" fmla="*/ 79 w 264"/>
                                <a:gd name="T7" fmla="*/ 73 h 261"/>
                                <a:gd name="T8" fmla="*/ 57 w 264"/>
                                <a:gd name="T9" fmla="*/ 131 h 261"/>
                                <a:gd name="T10" fmla="*/ 79 w 264"/>
                                <a:gd name="T11" fmla="*/ 188 h 261"/>
                                <a:gd name="T12" fmla="*/ 132 w 264"/>
                                <a:gd name="T13" fmla="*/ 212 h 261"/>
                                <a:gd name="T14" fmla="*/ 185 w 264"/>
                                <a:gd name="T15" fmla="*/ 188 h 261"/>
                                <a:gd name="T16" fmla="*/ 207 w 264"/>
                                <a:gd name="T17" fmla="*/ 131 h 261"/>
                                <a:gd name="T18" fmla="*/ 226 w 264"/>
                                <a:gd name="T19" fmla="*/ 223 h 261"/>
                                <a:gd name="T20" fmla="*/ 132 w 264"/>
                                <a:gd name="T21" fmla="*/ 261 h 261"/>
                                <a:gd name="T22" fmla="*/ 38 w 264"/>
                                <a:gd name="T23" fmla="*/ 223 h 261"/>
                                <a:gd name="T24" fmla="*/ 0 w 264"/>
                                <a:gd name="T25" fmla="*/ 130 h 261"/>
                                <a:gd name="T26" fmla="*/ 38 w 264"/>
                                <a:gd name="T27" fmla="*/ 37 h 261"/>
                                <a:gd name="T28" fmla="*/ 132 w 264"/>
                                <a:gd name="T29" fmla="*/ 0 h 261"/>
                                <a:gd name="T30" fmla="*/ 226 w 264"/>
                                <a:gd name="T31" fmla="*/ 37 h 261"/>
                                <a:gd name="T32" fmla="*/ 264 w 264"/>
                                <a:gd name="T33" fmla="*/ 130 h 261"/>
                                <a:gd name="T34" fmla="*/ 226 w 264"/>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4" h="261">
                                  <a:moveTo>
                                    <a:pt x="207" y="131"/>
                                  </a:moveTo>
                                  <a:cubicBezTo>
                                    <a:pt x="207" y="108"/>
                                    <a:pt x="200" y="89"/>
                                    <a:pt x="185" y="73"/>
                                  </a:cubicBezTo>
                                  <a:cubicBezTo>
                                    <a:pt x="171" y="57"/>
                                    <a:pt x="153" y="49"/>
                                    <a:pt x="132" y="49"/>
                                  </a:cubicBezTo>
                                  <a:cubicBezTo>
                                    <a:pt x="111" y="49"/>
                                    <a:pt x="93" y="57"/>
                                    <a:pt x="79" y="73"/>
                                  </a:cubicBezTo>
                                  <a:cubicBezTo>
                                    <a:pt x="64" y="89"/>
                                    <a:pt x="57" y="108"/>
                                    <a:pt x="57" y="131"/>
                                  </a:cubicBezTo>
                                  <a:cubicBezTo>
                                    <a:pt x="57" y="153"/>
                                    <a:pt x="64" y="172"/>
                                    <a:pt x="79" y="188"/>
                                  </a:cubicBezTo>
                                  <a:cubicBezTo>
                                    <a:pt x="93" y="204"/>
                                    <a:pt x="111" y="212"/>
                                    <a:pt x="132" y="212"/>
                                  </a:cubicBezTo>
                                  <a:cubicBezTo>
                                    <a:pt x="153" y="212"/>
                                    <a:pt x="171" y="204"/>
                                    <a:pt x="185" y="188"/>
                                  </a:cubicBezTo>
                                  <a:cubicBezTo>
                                    <a:pt x="200" y="172"/>
                                    <a:pt x="207" y="153"/>
                                    <a:pt x="207" y="131"/>
                                  </a:cubicBezTo>
                                  <a:close/>
                                  <a:moveTo>
                                    <a:pt x="226" y="223"/>
                                  </a:moveTo>
                                  <a:cubicBezTo>
                                    <a:pt x="201" y="248"/>
                                    <a:pt x="169" y="261"/>
                                    <a:pt x="132" y="261"/>
                                  </a:cubicBezTo>
                                  <a:cubicBezTo>
                                    <a:pt x="95" y="261"/>
                                    <a:pt x="63" y="248"/>
                                    <a:pt x="38" y="223"/>
                                  </a:cubicBezTo>
                                  <a:cubicBezTo>
                                    <a:pt x="12" y="198"/>
                                    <a:pt x="0" y="167"/>
                                    <a:pt x="0" y="130"/>
                                  </a:cubicBezTo>
                                  <a:cubicBezTo>
                                    <a:pt x="0" y="93"/>
                                    <a:pt x="12" y="62"/>
                                    <a:pt x="38" y="37"/>
                                  </a:cubicBezTo>
                                  <a:cubicBezTo>
                                    <a:pt x="63" y="13"/>
                                    <a:pt x="95" y="0"/>
                                    <a:pt x="132" y="0"/>
                                  </a:cubicBezTo>
                                  <a:cubicBezTo>
                                    <a:pt x="169" y="0"/>
                                    <a:pt x="201" y="13"/>
                                    <a:pt x="226" y="37"/>
                                  </a:cubicBezTo>
                                  <a:cubicBezTo>
                                    <a:pt x="252" y="62"/>
                                    <a:pt x="264" y="93"/>
                                    <a:pt x="264" y="130"/>
                                  </a:cubicBezTo>
                                  <a:cubicBezTo>
                                    <a:pt x="264" y="167"/>
                                    <a:pt x="252" y="198"/>
                                    <a:pt x="226"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
                          <wps:cNvSpPr>
                            <a:spLocks noEditPoints="1"/>
                          </wps:cNvSpPr>
                          <wps:spPr bwMode="auto">
                            <a:xfrm>
                              <a:off x="660903" y="4527"/>
                              <a:ext cx="152400" cy="192405"/>
                            </a:xfrm>
                            <a:custGeom>
                              <a:avLst/>
                              <a:gdLst>
                                <a:gd name="T0" fmla="*/ 132 w 200"/>
                                <a:gd name="T1" fmla="*/ 122 h 252"/>
                                <a:gd name="T2" fmla="*/ 143 w 200"/>
                                <a:gd name="T3" fmla="*/ 88 h 252"/>
                                <a:gd name="T4" fmla="*/ 129 w 200"/>
                                <a:gd name="T5" fmla="*/ 57 h 252"/>
                                <a:gd name="T6" fmla="*/ 88 w 200"/>
                                <a:gd name="T7" fmla="*/ 48 h 252"/>
                                <a:gd name="T8" fmla="*/ 56 w 200"/>
                                <a:gd name="T9" fmla="*/ 48 h 252"/>
                                <a:gd name="T10" fmla="*/ 56 w 200"/>
                                <a:gd name="T11" fmla="*/ 133 h 252"/>
                                <a:gd name="T12" fmla="*/ 94 w 200"/>
                                <a:gd name="T13" fmla="*/ 133 h 252"/>
                                <a:gd name="T14" fmla="*/ 132 w 200"/>
                                <a:gd name="T15" fmla="*/ 122 h 252"/>
                                <a:gd name="T16" fmla="*/ 174 w 200"/>
                                <a:gd name="T17" fmla="*/ 22 h 252"/>
                                <a:gd name="T18" fmla="*/ 200 w 200"/>
                                <a:gd name="T19" fmla="*/ 92 h 252"/>
                                <a:gd name="T20" fmla="*/ 173 w 200"/>
                                <a:gd name="T21" fmla="*/ 160 h 252"/>
                                <a:gd name="T22" fmla="*/ 90 w 200"/>
                                <a:gd name="T23" fmla="*/ 182 h 252"/>
                                <a:gd name="T24" fmla="*/ 56 w 200"/>
                                <a:gd name="T25" fmla="*/ 182 h 252"/>
                                <a:gd name="T26" fmla="*/ 56 w 200"/>
                                <a:gd name="T27" fmla="*/ 252 h 252"/>
                                <a:gd name="T28" fmla="*/ 0 w 200"/>
                                <a:gd name="T29" fmla="*/ 252 h 252"/>
                                <a:gd name="T30" fmla="*/ 0 w 200"/>
                                <a:gd name="T31" fmla="*/ 0 h 252"/>
                                <a:gd name="T32" fmla="*/ 89 w 200"/>
                                <a:gd name="T33" fmla="*/ 0 h 252"/>
                                <a:gd name="T34" fmla="*/ 174 w 200"/>
                                <a:gd name="T35" fmla="*/ 2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0" h="252">
                                  <a:moveTo>
                                    <a:pt x="132" y="122"/>
                                  </a:moveTo>
                                  <a:cubicBezTo>
                                    <a:pt x="139" y="114"/>
                                    <a:pt x="143" y="103"/>
                                    <a:pt x="143" y="88"/>
                                  </a:cubicBezTo>
                                  <a:cubicBezTo>
                                    <a:pt x="143" y="74"/>
                                    <a:pt x="138" y="64"/>
                                    <a:pt x="129" y="57"/>
                                  </a:cubicBezTo>
                                  <a:cubicBezTo>
                                    <a:pt x="121" y="51"/>
                                    <a:pt x="107" y="48"/>
                                    <a:pt x="88" y="48"/>
                                  </a:cubicBezTo>
                                  <a:lnTo>
                                    <a:pt x="56" y="48"/>
                                  </a:lnTo>
                                  <a:lnTo>
                                    <a:pt x="56" y="133"/>
                                  </a:lnTo>
                                  <a:lnTo>
                                    <a:pt x="94" y="133"/>
                                  </a:lnTo>
                                  <a:cubicBezTo>
                                    <a:pt x="113" y="133"/>
                                    <a:pt x="126" y="129"/>
                                    <a:pt x="132" y="122"/>
                                  </a:cubicBezTo>
                                  <a:close/>
                                  <a:moveTo>
                                    <a:pt x="174" y="22"/>
                                  </a:moveTo>
                                  <a:cubicBezTo>
                                    <a:pt x="191" y="37"/>
                                    <a:pt x="200" y="61"/>
                                    <a:pt x="200" y="92"/>
                                  </a:cubicBezTo>
                                  <a:cubicBezTo>
                                    <a:pt x="200" y="123"/>
                                    <a:pt x="191" y="146"/>
                                    <a:pt x="173" y="160"/>
                                  </a:cubicBezTo>
                                  <a:cubicBezTo>
                                    <a:pt x="155" y="175"/>
                                    <a:pt x="127" y="182"/>
                                    <a:pt x="90" y="182"/>
                                  </a:cubicBezTo>
                                  <a:lnTo>
                                    <a:pt x="56" y="182"/>
                                  </a:lnTo>
                                  <a:lnTo>
                                    <a:pt x="56" y="252"/>
                                  </a:lnTo>
                                  <a:lnTo>
                                    <a:pt x="0" y="252"/>
                                  </a:lnTo>
                                  <a:lnTo>
                                    <a:pt x="0" y="0"/>
                                  </a:lnTo>
                                  <a:lnTo>
                                    <a:pt x="89" y="0"/>
                                  </a:lnTo>
                                  <a:cubicBezTo>
                                    <a:pt x="128" y="0"/>
                                    <a:pt x="156" y="7"/>
                                    <a:pt x="174" y="2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846499" y="4527"/>
                              <a:ext cx="141605" cy="192405"/>
                            </a:xfrm>
                            <a:custGeom>
                              <a:avLst/>
                              <a:gdLst>
                                <a:gd name="T0" fmla="*/ 218 w 223"/>
                                <a:gd name="T1" fmla="*/ 0 h 303"/>
                                <a:gd name="T2" fmla="*/ 218 w 223"/>
                                <a:gd name="T3" fmla="*/ 60 h 303"/>
                                <a:gd name="T4" fmla="*/ 69 w 223"/>
                                <a:gd name="T5" fmla="*/ 60 h 303"/>
                                <a:gd name="T6" fmla="*/ 69 w 223"/>
                                <a:gd name="T7" fmla="*/ 123 h 303"/>
                                <a:gd name="T8" fmla="*/ 204 w 223"/>
                                <a:gd name="T9" fmla="*/ 123 h 303"/>
                                <a:gd name="T10" fmla="*/ 204 w 223"/>
                                <a:gd name="T11" fmla="*/ 180 h 303"/>
                                <a:gd name="T12" fmla="*/ 69 w 223"/>
                                <a:gd name="T13" fmla="*/ 180 h 303"/>
                                <a:gd name="T14" fmla="*/ 69 w 223"/>
                                <a:gd name="T15" fmla="*/ 243 h 303"/>
                                <a:gd name="T16" fmla="*/ 223 w 223"/>
                                <a:gd name="T17" fmla="*/ 243 h 303"/>
                                <a:gd name="T18" fmla="*/ 223 w 223"/>
                                <a:gd name="T19" fmla="*/ 303 h 303"/>
                                <a:gd name="T20" fmla="*/ 0 w 223"/>
                                <a:gd name="T21" fmla="*/ 303 h 303"/>
                                <a:gd name="T22" fmla="*/ 0 w 223"/>
                                <a:gd name="T23" fmla="*/ 0 h 303"/>
                                <a:gd name="T24" fmla="*/ 218 w 223"/>
                                <a:gd name="T25"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3" h="303">
                                  <a:moveTo>
                                    <a:pt x="218" y="0"/>
                                  </a:moveTo>
                                  <a:lnTo>
                                    <a:pt x="218" y="60"/>
                                  </a:lnTo>
                                  <a:lnTo>
                                    <a:pt x="69" y="60"/>
                                  </a:lnTo>
                                  <a:lnTo>
                                    <a:pt x="69" y="123"/>
                                  </a:lnTo>
                                  <a:lnTo>
                                    <a:pt x="204" y="123"/>
                                  </a:lnTo>
                                  <a:lnTo>
                                    <a:pt x="204" y="180"/>
                                  </a:lnTo>
                                  <a:lnTo>
                                    <a:pt x="69" y="180"/>
                                  </a:lnTo>
                                  <a:lnTo>
                                    <a:pt x="69" y="243"/>
                                  </a:lnTo>
                                  <a:lnTo>
                                    <a:pt x="223" y="243"/>
                                  </a:lnTo>
                                  <a:lnTo>
                                    <a:pt x="223" y="303"/>
                                  </a:lnTo>
                                  <a:lnTo>
                                    <a:pt x="0" y="303"/>
                                  </a:lnTo>
                                  <a:lnTo>
                                    <a:pt x="0" y="0"/>
                                  </a:lnTo>
                                  <a:lnTo>
                                    <a:pt x="218"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noEditPoints="1"/>
                          </wps:cNvSpPr>
                          <wps:spPr bwMode="auto">
                            <a:xfrm>
                              <a:off x="1027568" y="4527"/>
                              <a:ext cx="168275" cy="192405"/>
                            </a:xfrm>
                            <a:custGeom>
                              <a:avLst/>
                              <a:gdLst>
                                <a:gd name="T0" fmla="*/ 137 w 221"/>
                                <a:gd name="T1" fmla="*/ 114 h 252"/>
                                <a:gd name="T2" fmla="*/ 147 w 221"/>
                                <a:gd name="T3" fmla="*/ 84 h 252"/>
                                <a:gd name="T4" fmla="*/ 137 w 221"/>
                                <a:gd name="T5" fmla="*/ 56 h 252"/>
                                <a:gd name="T6" fmla="*/ 99 w 221"/>
                                <a:gd name="T7" fmla="*/ 48 h 252"/>
                                <a:gd name="T8" fmla="*/ 57 w 221"/>
                                <a:gd name="T9" fmla="*/ 48 h 252"/>
                                <a:gd name="T10" fmla="*/ 57 w 221"/>
                                <a:gd name="T11" fmla="*/ 123 h 252"/>
                                <a:gd name="T12" fmla="*/ 98 w 221"/>
                                <a:gd name="T13" fmla="*/ 123 h 252"/>
                                <a:gd name="T14" fmla="*/ 137 w 221"/>
                                <a:gd name="T15" fmla="*/ 114 h 252"/>
                                <a:gd name="T16" fmla="*/ 205 w 221"/>
                                <a:gd name="T17" fmla="*/ 84 h 252"/>
                                <a:gd name="T18" fmla="*/ 157 w 221"/>
                                <a:gd name="T19" fmla="*/ 162 h 252"/>
                                <a:gd name="T20" fmla="*/ 221 w 221"/>
                                <a:gd name="T21" fmla="*/ 252 h 252"/>
                                <a:gd name="T22" fmla="*/ 151 w 221"/>
                                <a:gd name="T23" fmla="*/ 252 h 252"/>
                                <a:gd name="T24" fmla="*/ 96 w 221"/>
                                <a:gd name="T25" fmla="*/ 172 h 252"/>
                                <a:gd name="T26" fmla="*/ 57 w 221"/>
                                <a:gd name="T27" fmla="*/ 172 h 252"/>
                                <a:gd name="T28" fmla="*/ 57 w 221"/>
                                <a:gd name="T29" fmla="*/ 252 h 252"/>
                                <a:gd name="T30" fmla="*/ 0 w 221"/>
                                <a:gd name="T31" fmla="*/ 252 h 252"/>
                                <a:gd name="T32" fmla="*/ 0 w 221"/>
                                <a:gd name="T33" fmla="*/ 0 h 252"/>
                                <a:gd name="T34" fmla="*/ 96 w 221"/>
                                <a:gd name="T35" fmla="*/ 0 h 252"/>
                                <a:gd name="T36" fmla="*/ 180 w 221"/>
                                <a:gd name="T37" fmla="*/ 20 h 252"/>
                                <a:gd name="T38" fmla="*/ 205 w 221"/>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1" h="252">
                                  <a:moveTo>
                                    <a:pt x="137" y="114"/>
                                  </a:moveTo>
                                  <a:cubicBezTo>
                                    <a:pt x="144" y="107"/>
                                    <a:pt x="147" y="97"/>
                                    <a:pt x="147" y="84"/>
                                  </a:cubicBezTo>
                                  <a:cubicBezTo>
                                    <a:pt x="147" y="70"/>
                                    <a:pt x="144" y="61"/>
                                    <a:pt x="137" y="56"/>
                                  </a:cubicBezTo>
                                  <a:cubicBezTo>
                                    <a:pt x="129" y="51"/>
                                    <a:pt x="117" y="48"/>
                                    <a:pt x="99" y="48"/>
                                  </a:cubicBezTo>
                                  <a:lnTo>
                                    <a:pt x="57" y="48"/>
                                  </a:lnTo>
                                  <a:lnTo>
                                    <a:pt x="57" y="123"/>
                                  </a:lnTo>
                                  <a:lnTo>
                                    <a:pt x="98" y="123"/>
                                  </a:lnTo>
                                  <a:cubicBezTo>
                                    <a:pt x="117" y="123"/>
                                    <a:pt x="130" y="120"/>
                                    <a:pt x="137" y="114"/>
                                  </a:cubicBezTo>
                                  <a:close/>
                                  <a:moveTo>
                                    <a:pt x="205" y="84"/>
                                  </a:moveTo>
                                  <a:cubicBezTo>
                                    <a:pt x="205" y="124"/>
                                    <a:pt x="189" y="150"/>
                                    <a:pt x="157" y="162"/>
                                  </a:cubicBezTo>
                                  <a:lnTo>
                                    <a:pt x="221" y="252"/>
                                  </a:lnTo>
                                  <a:lnTo>
                                    <a:pt x="151" y="252"/>
                                  </a:lnTo>
                                  <a:lnTo>
                                    <a:pt x="96" y="172"/>
                                  </a:lnTo>
                                  <a:lnTo>
                                    <a:pt x="57" y="172"/>
                                  </a:lnTo>
                                  <a:lnTo>
                                    <a:pt x="57" y="252"/>
                                  </a:lnTo>
                                  <a:lnTo>
                                    <a:pt x="0" y="252"/>
                                  </a:lnTo>
                                  <a:lnTo>
                                    <a:pt x="0" y="0"/>
                                  </a:lnTo>
                                  <a:lnTo>
                                    <a:pt x="96" y="0"/>
                                  </a:lnTo>
                                  <a:cubicBezTo>
                                    <a:pt x="135" y="0"/>
                                    <a:pt x="163" y="6"/>
                                    <a:pt x="180" y="20"/>
                                  </a:cubicBezTo>
                                  <a:cubicBezTo>
                                    <a:pt x="197" y="33"/>
                                    <a:pt x="205" y="54"/>
                                    <a:pt x="205" y="84"/>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noEditPoints="1"/>
                          </wps:cNvSpPr>
                          <wps:spPr bwMode="auto">
                            <a:xfrm>
                              <a:off x="1204111" y="4527"/>
                              <a:ext cx="207010" cy="192405"/>
                            </a:xfrm>
                            <a:custGeom>
                              <a:avLst/>
                              <a:gdLst>
                                <a:gd name="T0" fmla="*/ 136 w 272"/>
                                <a:gd name="T1" fmla="*/ 75 h 252"/>
                                <a:gd name="T2" fmla="*/ 104 w 272"/>
                                <a:gd name="T3" fmla="*/ 148 h 252"/>
                                <a:gd name="T4" fmla="*/ 168 w 272"/>
                                <a:gd name="T5" fmla="*/ 148 h 252"/>
                                <a:gd name="T6" fmla="*/ 136 w 272"/>
                                <a:gd name="T7" fmla="*/ 75 h 252"/>
                                <a:gd name="T8" fmla="*/ 212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2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4" y="148"/>
                                  </a:lnTo>
                                  <a:lnTo>
                                    <a:pt x="168" y="148"/>
                                  </a:lnTo>
                                  <a:lnTo>
                                    <a:pt x="136" y="75"/>
                                  </a:lnTo>
                                  <a:close/>
                                  <a:moveTo>
                                    <a:pt x="212" y="252"/>
                                  </a:moveTo>
                                  <a:lnTo>
                                    <a:pt x="189" y="198"/>
                                  </a:lnTo>
                                  <a:lnTo>
                                    <a:pt x="83" y="198"/>
                                  </a:lnTo>
                                  <a:lnTo>
                                    <a:pt x="60" y="252"/>
                                  </a:lnTo>
                                  <a:lnTo>
                                    <a:pt x="0" y="252"/>
                                  </a:lnTo>
                                  <a:lnTo>
                                    <a:pt x="109" y="0"/>
                                  </a:lnTo>
                                  <a:lnTo>
                                    <a:pt x="163" y="0"/>
                                  </a:lnTo>
                                  <a:lnTo>
                                    <a:pt x="272" y="252"/>
                                  </a:lnTo>
                                  <a:lnTo>
                                    <a:pt x="212"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403287" y="4527"/>
                              <a:ext cx="151765" cy="192405"/>
                            </a:xfrm>
                            <a:custGeom>
                              <a:avLst/>
                              <a:gdLst>
                                <a:gd name="T0" fmla="*/ 154 w 239"/>
                                <a:gd name="T1" fmla="*/ 59 h 303"/>
                                <a:gd name="T2" fmla="*/ 154 w 239"/>
                                <a:gd name="T3" fmla="*/ 303 h 303"/>
                                <a:gd name="T4" fmla="*/ 87 w 239"/>
                                <a:gd name="T5" fmla="*/ 303 h 303"/>
                                <a:gd name="T6" fmla="*/ 87 w 239"/>
                                <a:gd name="T7" fmla="*/ 59 h 303"/>
                                <a:gd name="T8" fmla="*/ 0 w 239"/>
                                <a:gd name="T9" fmla="*/ 59 h 303"/>
                                <a:gd name="T10" fmla="*/ 0 w 239"/>
                                <a:gd name="T11" fmla="*/ 0 h 303"/>
                                <a:gd name="T12" fmla="*/ 239 w 239"/>
                                <a:gd name="T13" fmla="*/ 0 h 303"/>
                                <a:gd name="T14" fmla="*/ 239 w 239"/>
                                <a:gd name="T15" fmla="*/ 59 h 303"/>
                                <a:gd name="T16" fmla="*/ 154 w 239"/>
                                <a:gd name="T17" fmla="*/ 59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3">
                                  <a:moveTo>
                                    <a:pt x="154" y="59"/>
                                  </a:moveTo>
                                  <a:lnTo>
                                    <a:pt x="154" y="303"/>
                                  </a:lnTo>
                                  <a:lnTo>
                                    <a:pt x="87" y="303"/>
                                  </a:lnTo>
                                  <a:lnTo>
                                    <a:pt x="87" y="59"/>
                                  </a:lnTo>
                                  <a:lnTo>
                                    <a:pt x="0" y="59"/>
                                  </a:lnTo>
                                  <a:lnTo>
                                    <a:pt x="0" y="0"/>
                                  </a:lnTo>
                                  <a:lnTo>
                                    <a:pt x="239" y="0"/>
                                  </a:lnTo>
                                  <a:lnTo>
                                    <a:pt x="239" y="59"/>
                                  </a:lnTo>
                                  <a:lnTo>
                                    <a:pt x="154" y="5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Rectangle 13"/>
                          <wps:cNvSpPr>
                            <a:spLocks noChangeArrowheads="1"/>
                          </wps:cNvSpPr>
                          <wps:spPr bwMode="auto">
                            <a:xfrm>
                              <a:off x="1584356" y="4527"/>
                              <a:ext cx="43180" cy="19240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Freeform 14"/>
                          <wps:cNvSpPr>
                            <a:spLocks noEditPoints="1"/>
                          </wps:cNvSpPr>
                          <wps:spPr bwMode="auto">
                            <a:xfrm>
                              <a:off x="1665837"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1" y="248"/>
                                    <a:pt x="170" y="261"/>
                                    <a:pt x="133" y="261"/>
                                  </a:cubicBezTo>
                                  <a:cubicBezTo>
                                    <a:pt x="95" y="261"/>
                                    <a:pt x="64" y="248"/>
                                    <a:pt x="39" y="223"/>
                                  </a:cubicBezTo>
                                  <a:cubicBezTo>
                                    <a:pt x="13" y="198"/>
                                    <a:pt x="0" y="167"/>
                                    <a:pt x="0" y="130"/>
                                  </a:cubicBezTo>
                                  <a:cubicBezTo>
                                    <a:pt x="0" y="93"/>
                                    <a:pt x="13" y="62"/>
                                    <a:pt x="39" y="37"/>
                                  </a:cubicBezTo>
                                  <a:cubicBezTo>
                                    <a:pt x="64" y="13"/>
                                    <a:pt x="95" y="0"/>
                                    <a:pt x="133" y="0"/>
                                  </a:cubicBezTo>
                                  <a:cubicBezTo>
                                    <a:pt x="170" y="0"/>
                                    <a:pt x="201" y="13"/>
                                    <a:pt x="227" y="37"/>
                                  </a:cubicBezTo>
                                  <a:cubicBezTo>
                                    <a:pt x="252" y="62"/>
                                    <a:pt x="265" y="93"/>
                                    <a:pt x="265" y="130"/>
                                  </a:cubicBezTo>
                                  <a:cubicBezTo>
                                    <a:pt x="265" y="167"/>
                                    <a:pt x="252"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5"/>
                          <wps:cNvSpPr>
                            <a:spLocks/>
                          </wps:cNvSpPr>
                          <wps:spPr bwMode="auto">
                            <a:xfrm>
                              <a:off x="1901228" y="4527"/>
                              <a:ext cx="177800" cy="192405"/>
                            </a:xfrm>
                            <a:custGeom>
                              <a:avLst/>
                              <a:gdLst>
                                <a:gd name="T0" fmla="*/ 211 w 280"/>
                                <a:gd name="T1" fmla="*/ 0 h 303"/>
                                <a:gd name="T2" fmla="*/ 280 w 280"/>
                                <a:gd name="T3" fmla="*/ 0 h 303"/>
                                <a:gd name="T4" fmla="*/ 280 w 280"/>
                                <a:gd name="T5" fmla="*/ 303 h 303"/>
                                <a:gd name="T6" fmla="*/ 211 w 280"/>
                                <a:gd name="T7" fmla="*/ 303 h 303"/>
                                <a:gd name="T8" fmla="*/ 67 w 280"/>
                                <a:gd name="T9" fmla="*/ 113 h 303"/>
                                <a:gd name="T10" fmla="*/ 67 w 280"/>
                                <a:gd name="T11" fmla="*/ 303 h 303"/>
                                <a:gd name="T12" fmla="*/ 0 w 280"/>
                                <a:gd name="T13" fmla="*/ 303 h 303"/>
                                <a:gd name="T14" fmla="*/ 0 w 280"/>
                                <a:gd name="T15" fmla="*/ 0 h 303"/>
                                <a:gd name="T16" fmla="*/ 64 w 280"/>
                                <a:gd name="T17" fmla="*/ 0 h 303"/>
                                <a:gd name="T18" fmla="*/ 211 w 280"/>
                                <a:gd name="T19" fmla="*/ 195 h 303"/>
                                <a:gd name="T20" fmla="*/ 211 w 280"/>
                                <a:gd name="T21"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3">
                                  <a:moveTo>
                                    <a:pt x="211" y="0"/>
                                  </a:moveTo>
                                  <a:lnTo>
                                    <a:pt x="280" y="0"/>
                                  </a:lnTo>
                                  <a:lnTo>
                                    <a:pt x="280" y="303"/>
                                  </a:lnTo>
                                  <a:lnTo>
                                    <a:pt x="211" y="303"/>
                                  </a:lnTo>
                                  <a:lnTo>
                                    <a:pt x="67" y="113"/>
                                  </a:lnTo>
                                  <a:lnTo>
                                    <a:pt x="67" y="303"/>
                                  </a:lnTo>
                                  <a:lnTo>
                                    <a:pt x="0" y="303"/>
                                  </a:lnTo>
                                  <a:lnTo>
                                    <a:pt x="0" y="0"/>
                                  </a:lnTo>
                                  <a:lnTo>
                                    <a:pt x="64" y="0"/>
                                  </a:lnTo>
                                  <a:lnTo>
                                    <a:pt x="211" y="195"/>
                                  </a:lnTo>
                                  <a:lnTo>
                                    <a:pt x="21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a14="http://schemas.microsoft.com/office/drawing/2010/main">
              <w:pict w14:anchorId="578455AB">
                <v:group id="Gruppieren 21" style="position:absolute;margin-left:1.35pt;margin-top:.95pt;width:69.3pt;height:6.5pt;z-index:251655168;mso-width-relative:margin;mso-height-relative:margin" coordsize="20790,1987" o:spid="_x0000_s1026" w14:anchorId="14203D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">
                  <v:shape id="Freeform 5" style="position:absolute;width:1797;height:1987;visibility:visible;mso-wrap-style:square;v-text-anchor:top" coordsize="236,261" o:spid="_x0000_s1027" filled="f" stroked="f" path="m131,208v28,,50,-11,68,-33l235,213v-29,32,-62,48,-101,48c95,261,63,249,38,224,13,200,,169,,131,,94,13,63,38,38,64,13,95,,132,v42,,76,16,104,47l201,87c184,65,161,54,135,54v-21,,-39,7,-54,21c66,88,58,107,58,131v,23,7,42,21,56c94,201,111,208,131,2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">
                    <v:path arrowok="t" o:connecttype="custom" o:connectlocs="99752,158395;151531,133265;178944,162202;102036,198755;28936,170579;0,99758;28936,28938;100513,0;179705,35791;153054,66252;102797,41122;61678,57114;44165,99758;60155,142403;99752,158395" o:connectangles="0,0,0,0,0,0,0,0,0,0,0,0,0,0,0"/>
                  </v:shape>
                  <v:shape id="Freeform 6" style="position:absolute;left:1946;width:2019;height:1987;visibility:visible;mso-wrap-style:square;v-text-anchor:top" coordsize="265,261" o:spid="_x0000_s1028" filled="f" stroked="f" path="m208,131v,-23,-7,-42,-22,-58c172,57,154,49,133,49v-21,,-39,8,-53,24c65,89,58,108,58,131v,22,7,41,22,57c94,204,112,212,133,212v21,,39,-8,53,-24c201,172,208,153,208,131xm227,223v-25,25,-57,38,-94,38c96,261,64,248,39,223,13,198,,167,,130,,93,13,62,39,37,64,13,96,,133,v37,,69,13,94,37c253,62,265,93,265,130v,37,-12,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">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7" style="position:absolute;left:4255;width:2013;height:1987;visibility:visible;mso-wrap-style:square;v-text-anchor:top" coordsize="264,261" o:spid="_x0000_s1029" filled="f" stroked="f" path="m207,131v,-23,-7,-42,-22,-58c171,57,153,49,132,49v-21,,-39,8,-53,24c64,89,57,108,57,131v,22,7,41,22,57c93,204,111,212,132,212v21,,39,-8,53,-24c200,172,207,153,207,131xm226,223v-25,25,-57,38,-94,38c95,261,63,248,38,223,12,198,,167,,130,,93,12,62,38,37,63,13,95,,132,v37,,69,13,94,37c252,62,264,93,264,130v,37,-12,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">
                    <v:path arrowok="t" o:connecttype="custom" o:connectlocs="157834,99758;141059,55590;100648,37314;60236,55590;43461,99758;60236,143165;100648,161441;141059,143165;157834,99758;172321,169817;100648,198755;28974,169817;0,98997;28974,28176;100648,0;172321,28176;201295,98997;172321,169817" o:connectangles="0,0,0,0,0,0,0,0,0,0,0,0,0,0,0,0,0,0"/>
                    <o:lock v:ext="edit" verticies="t"/>
                  </v:shape>
                  <v:shape id="Freeform 8" style="position:absolute;left:6609;top:45;width:1524;height:1924;visibility:visible;mso-wrap-style:square;v-text-anchor:top" coordsize="200,252" o:spid="_x0000_s1030" filled="f" stroked="f" path="m132,122v7,-8,11,-19,11,-34c143,74,138,64,129,57,121,51,107,48,88,48r-32,l56,133r38,c113,133,126,129,132,122xm174,22v17,15,26,39,26,70c200,123,191,146,173,160v-18,15,-46,22,-83,22l56,182r,70l,252,,,89,v39,,67,7,85,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">
                    <v:path arrowok="t" o:connecttype="custom" o:connectlocs="100584,93148;108966,67189;98298,43520;67056,36649;42672,36649;42672,101547;71628,101547;100584,93148;132588,16797;152400,70243;131826,122162;68580,138959;42672,138959;42672,192405;0,192405;0,0;67818,0;132588,16797" o:connectangles="0,0,0,0,0,0,0,0,0,0,0,0,0,0,0,0,0,0"/>
                    <o:lock v:ext="edit" verticies="t"/>
                  </v:shape>
                  <v:shape id="Freeform 9" style="position:absolute;left:8464;top:45;width:1417;height:1924;visibility:visible;mso-wrap-style:square;v-text-anchor:top" coordsize="223,303" o:spid="_x0000_s1031" filled="f" stroked="f" path="m218,r,60l69,60r,63l204,123r,57l69,180r,63l223,243r,60l,303,,,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">
                    <v:path arrowok="t" o:connecttype="custom" o:connectlocs="138430,0;138430,38100;43815,38100;43815,78105;129540,78105;129540,114300;43815,114300;43815,154305;141605,154305;141605,192405;0,192405;0,0;138430,0" o:connectangles="0,0,0,0,0,0,0,0,0,0,0,0,0"/>
                  </v:shape>
                  <v:shape id="Freeform 10" style="position:absolute;left:10275;top:45;width:1683;height:1924;visibility:visible;mso-wrap-style:square;v-text-anchor:top" coordsize="221,252" o:spid="_x0000_s1032" filled="f" stroked="f" path="m137,114v7,-7,10,-17,10,-30c147,70,144,61,137,56,129,51,117,48,99,48r-42,l57,123r41,c117,123,130,120,137,114xm205,84v,40,-16,66,-48,78l221,252r-70,l96,172r-39,l57,252,,252,,,96,v39,,67,6,84,20c197,33,205,54,205,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">
                    <v:path arrowok="t" o:connecttype="custom" o:connectlocs="104315,87040;111930,64135;104315,42757;75381,36649;43401,36649;43401,93912;74620,93912;104315,87040;156092,64135;119544,123689;168275,192405;114975,192405;73097,131324;43401,131324;43401,192405;0,192405;0,0;73097,0;137057,15270;156092,64135" o:connectangles="0,0,0,0,0,0,0,0,0,0,0,0,0,0,0,0,0,0,0,0"/>
                    <o:lock v:ext="edit" verticies="t"/>
                  </v:shape>
                  <v:shape id="Freeform 11" style="position:absolute;left:12041;top:45;width:2070;height:1924;visibility:visible;mso-wrap-style:square;v-text-anchor:top" coordsize="272,252" o:spid="_x0000_s1033" filled="f" stroked="f" path="m136,75r-32,73l168,148,136,75xm212,252l189,198r-106,l60,252,,252,109,r54,l272,252r-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">
                    <v:path arrowok="t" o:connecttype="custom" o:connectlocs="103505,57263;79151,113000;127859,113000;103505,57263;161346,192405;143842,151175;63168,151175;45664,192405;0,192405;82956,0;124054,0;207010,192405;161346,192405" o:connectangles="0,0,0,0,0,0,0,0,0,0,0,0,0"/>
                    <o:lock v:ext="edit" verticies="t"/>
                  </v:shape>
                  <v:shape id="Freeform 12" style="position:absolute;left:14032;top:45;width:1518;height:1924;visibility:visible;mso-wrap-style:square;v-text-anchor:top" coordsize="239,303" o:spid="_x0000_s1034" filled="f" stroked="f" path="m154,59r,244l87,303,87,59,,59,,,239,r,59l154,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">
                    <v:path arrowok="t" o:connecttype="custom" o:connectlocs="97790,37465;97790,192405;55245,192405;55245,37465;0,37465;0,0;151765,0;151765,37465;97790,37465" o:connectangles="0,0,0,0,0,0,0,0,0"/>
                  </v:shape>
                  <v:rect id="Rectangle 13" style="position:absolute;left:15843;top:45;width:432;height:1924;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v:shape id="Freeform 14" style="position:absolute;left:16658;width:2019;height:1987;visibility:visible;mso-wrap-style:square;v-text-anchor:top" coordsize="265,261" o:spid="_x0000_s1036" filled="f" stroked="f" path="m208,131v,-23,-7,-42,-22,-58c172,57,154,49,133,49v-21,,-39,8,-53,24c65,89,58,108,58,131v,22,7,41,22,57c94,204,112,212,133,212v21,,39,-8,53,-24c201,172,208,153,208,131xm227,223v-26,25,-57,38,-94,38c95,261,64,248,39,223,13,198,,167,,130,,93,13,62,39,37,64,13,95,,133,v37,,68,13,94,37c252,62,265,93,265,130v,37,-13,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">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15" style="position:absolute;left:19012;top:45;width:1778;height:1924;visibility:visible;mso-wrap-style:square;v-text-anchor:top" coordsize="280,303" o:spid="_x0000_s1037" filled="f" stroked="f" path="m211,r69,l280,303r-69,l67,113r,190l,303,,,64,,211,195,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">
                    <v:path arrowok="t" o:connecttype="custom" o:connectlocs="133985,0;177800,0;177800,192405;133985,192405;42545,71755;42545,192405;0,192405;0,0;40640,0;133985,123825;133985,0" o:connectangles="0,0,0,0,0,0,0,0,0,0,0"/>
                  </v:shape>
                </v:group>
              </w:pict>
            </mc:Fallback>
          </mc:AlternateContent>
        </w:r>
        <w:r w:rsidRPr="00300E01">
          <w:rPr>
            <w:b w:val="0"/>
            <w:sz w:val="17"/>
            <w:szCs w:val="17"/>
          </w:rPr>
          <w:t xml:space="preserve">Page </w:t>
        </w:r>
        <w:r w:rsidRPr="00300E01">
          <w:rPr>
            <w:b w:val="0"/>
            <w:sz w:val="17"/>
            <w:szCs w:val="17"/>
          </w:rPr>
          <w:fldChar w:fldCharType="begin"/>
        </w:r>
        <w:r w:rsidRPr="00300E01">
          <w:rPr>
            <w:b w:val="0"/>
            <w:sz w:val="17"/>
            <w:szCs w:val="17"/>
          </w:rPr>
          <w:instrText>PAGE   \* MERGEFORMAT</w:instrText>
        </w:r>
        <w:r w:rsidRPr="00300E01">
          <w:rPr>
            <w:b w:val="0"/>
            <w:sz w:val="17"/>
            <w:szCs w:val="17"/>
          </w:rPr>
          <w:fldChar w:fldCharType="separate"/>
        </w:r>
        <w:r w:rsidR="0062022B" w:rsidRPr="0062022B">
          <w:rPr>
            <w:b w:val="0"/>
            <w:noProof/>
            <w:sz w:val="17"/>
            <w:szCs w:val="17"/>
            <w:lang w:val="de-DE"/>
          </w:rPr>
          <w:t>5</w:t>
        </w:r>
        <w:r w:rsidRPr="00300E01">
          <w:rPr>
            <w:b w:val="0"/>
            <w:sz w:val="17"/>
            <w:szCs w:val="17"/>
          </w:rPr>
          <w:fldChar w:fldCharType="end"/>
        </w:r>
      </w:p>
    </w:sdtContent>
  </w:sdt>
  <w:p w14:paraId="3F2E9820" w14:textId="77777777" w:rsidR="00725A0B" w:rsidRDefault="00725A0B" w:rsidP="00DA073A">
    <w:pPr>
      <w:pStyle w:val="Podnoje"/>
      <w:tabs>
        <w:tab w:val="clear" w:pos="4536"/>
        <w:tab w:val="clear" w:pos="9072"/>
      </w:tabs>
      <w:ind w:left="0" w:righ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03782" w14:textId="77777777" w:rsidR="005446C3" w:rsidRPr="007F69D3" w:rsidRDefault="005446C3" w:rsidP="007F69D3">
      <w:pPr>
        <w:spacing w:before="0" w:line="240" w:lineRule="auto"/>
        <w:ind w:left="0" w:right="340"/>
        <w:jc w:val="left"/>
      </w:pPr>
      <w:r>
        <w:separator/>
      </w:r>
    </w:p>
  </w:footnote>
  <w:footnote w:type="continuationSeparator" w:id="0">
    <w:p w14:paraId="6AC73915" w14:textId="77777777" w:rsidR="005446C3" w:rsidRDefault="005446C3" w:rsidP="00924079">
      <w:pPr>
        <w:ind w:left="0"/>
      </w:pPr>
      <w:r>
        <w:continuationSeparator/>
      </w:r>
    </w:p>
    <w:p w14:paraId="77E5BA9C" w14:textId="77777777" w:rsidR="005446C3" w:rsidRDefault="005446C3" w:rsidP="00C12DFF">
      <w:pPr>
        <w:ind w:left="0"/>
      </w:pPr>
    </w:p>
  </w:footnote>
  <w:footnote w:type="continuationNotice" w:id="1">
    <w:p w14:paraId="5F84A212" w14:textId="77777777" w:rsidR="005446C3" w:rsidRDefault="005446C3" w:rsidP="00C12DFF">
      <w:pPr>
        <w:ind w:left="0"/>
      </w:pPr>
    </w:p>
  </w:footnote>
  <w:footnote w:id="2">
    <w:p w14:paraId="4252EBAE" w14:textId="77777777" w:rsidR="006D05D0" w:rsidRPr="0012659A" w:rsidRDefault="006D05D0" w:rsidP="006D05D0">
      <w:pPr>
        <w:pStyle w:val="Tekstfusnote"/>
      </w:pPr>
      <w:r>
        <w:rPr>
          <w:rStyle w:val="Referencafusnote"/>
        </w:rPr>
        <w:footnoteRef/>
      </w:r>
      <w:r>
        <w:t xml:space="preserve"> The concrete use of the ICT application (number of users) within pilot action 5 will be monitored during 2025 and the information collected will support the setting up of the Long term sustainability guidelines (D.2.5.1) and the roadmap (D.1.3.3).</w:t>
      </w:r>
    </w:p>
    <w:p w14:paraId="02285AF7" w14:textId="77777777" w:rsidR="006D05D0" w:rsidRPr="006D05D0" w:rsidRDefault="006D05D0" w:rsidP="006D05D0">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6DB09" w14:textId="257E5D08" w:rsidR="00725A0B" w:rsidRPr="00C8321B" w:rsidRDefault="00725A0B" w:rsidP="00C8321B">
    <w:pPr>
      <w:pStyle w:val="Zaglavlje"/>
      <w:jc w:val="center"/>
    </w:pPr>
    <w:r>
      <w:rPr>
        <w:noProof/>
        <w:lang w:val="sl-SI" w:eastAsia="sl-SI"/>
      </w:rPr>
      <w:drawing>
        <wp:anchor distT="0" distB="0" distL="114300" distR="114300" simplePos="0" relativeHeight="251658244" behindDoc="0" locked="0" layoutInCell="1" allowOverlap="1" wp14:anchorId="09D214EA" wp14:editId="038CBA7B">
          <wp:simplePos x="0" y="0"/>
          <wp:positionH relativeFrom="column">
            <wp:posOffset>3151016</wp:posOffset>
          </wp:positionH>
          <wp:positionV relativeFrom="paragraph">
            <wp:posOffset>104775</wp:posOffset>
          </wp:positionV>
          <wp:extent cx="3278847" cy="1390552"/>
          <wp:effectExtent l="0" t="0" r="0" b="635"/>
          <wp:wrapNone/>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51"/>
                  <pic:cNvPicPr/>
                </pic:nvPicPr>
                <pic:blipFill>
                  <a:blip r:embed="rId1">
                    <a:extLst>
                      <a:ext uri="{28A0092B-C50C-407E-A947-70E740481C1C}">
                        <a14:useLocalDpi xmlns:a14="http://schemas.microsoft.com/office/drawing/2010/main" val="0"/>
                      </a:ext>
                    </a:extLst>
                  </a:blip>
                  <a:stretch>
                    <a:fillRect/>
                  </a:stretch>
                </pic:blipFill>
                <pic:spPr>
                  <a:xfrm>
                    <a:off x="0" y="0"/>
                    <a:ext cx="3278847" cy="1390552"/>
                  </a:xfrm>
                  <a:prstGeom prst="rect">
                    <a:avLst/>
                  </a:prstGeom>
                </pic:spPr>
              </pic:pic>
            </a:graphicData>
          </a:graphic>
          <wp14:sizeRelH relativeFrom="page">
            <wp14:pctWidth>0</wp14:pctWidth>
          </wp14:sizeRelH>
          <wp14:sizeRelV relativeFrom="page">
            <wp14:pctHeight>0</wp14:pctHeight>
          </wp14:sizeRelV>
        </wp:anchor>
      </w:drawing>
    </w:r>
  </w:p>
  <w:p w14:paraId="2F3DA76F" w14:textId="1DF06721" w:rsidR="00725A0B" w:rsidRDefault="00725A0B"/>
  <w:p w14:paraId="6B4D2BE2" w14:textId="09604B23" w:rsidR="00725A0B" w:rsidRDefault="00725A0B" w:rsidP="00EE4C26">
    <w:pPr>
      <w:tabs>
        <w:tab w:val="left" w:pos="6270"/>
      </w:tabs>
      <w:rPr>
        <w:noProof/>
        <w:lang w:eastAsia="de-AT"/>
      </w:rPr>
    </w:pPr>
    <w:r>
      <w:rPr>
        <w:noProof/>
        <w:lang w:val="sl-SI" w:eastAsia="sl-SI"/>
      </w:rPr>
      <mc:AlternateContent>
        <mc:Choice Requires="wps">
          <w:drawing>
            <wp:anchor distT="0" distB="0" distL="114300" distR="114300" simplePos="0" relativeHeight="251658243" behindDoc="1" locked="0" layoutInCell="1" allowOverlap="1" wp14:anchorId="689AB174" wp14:editId="5A8D9A9F">
              <wp:simplePos x="0" y="0"/>
              <wp:positionH relativeFrom="column">
                <wp:posOffset>-144145</wp:posOffset>
              </wp:positionH>
              <wp:positionV relativeFrom="paragraph">
                <wp:posOffset>201768</wp:posOffset>
              </wp:positionV>
              <wp:extent cx="611886" cy="454025"/>
              <wp:effectExtent l="0" t="0" r="0" b="53975"/>
              <wp:wrapNone/>
              <wp:docPr id="46" name="Figura a mano libera: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8649012">
                        <a:off x="0" y="0"/>
                        <a:ext cx="611886" cy="454025"/>
                      </a:xfrm>
                      <a:custGeom>
                        <a:avLst/>
                        <a:gdLst>
                          <a:gd name="T0" fmla="*/ 1393 w 1875"/>
                          <a:gd name="T1" fmla="*/ 410 h 1391"/>
                          <a:gd name="T2" fmla="*/ 881 w 1875"/>
                          <a:gd name="T3" fmla="*/ 256 h 1391"/>
                          <a:gd name="T4" fmla="*/ 766 w 1875"/>
                          <a:gd name="T5" fmla="*/ 243 h 1391"/>
                          <a:gd name="T6" fmla="*/ 664 w 1875"/>
                          <a:gd name="T7" fmla="*/ 99 h 1391"/>
                          <a:gd name="T8" fmla="*/ 558 w 1875"/>
                          <a:gd name="T9" fmla="*/ 40 h 1391"/>
                          <a:gd name="T10" fmla="*/ 644 w 1875"/>
                          <a:gd name="T11" fmla="*/ 120 h 1391"/>
                          <a:gd name="T12" fmla="*/ 748 w 1875"/>
                          <a:gd name="T13" fmla="*/ 263 h 1391"/>
                          <a:gd name="T14" fmla="*/ 124 w 1875"/>
                          <a:gd name="T15" fmla="*/ 491 h 1391"/>
                          <a:gd name="T16" fmla="*/ 35 w 1875"/>
                          <a:gd name="T17" fmla="*/ 464 h 1391"/>
                          <a:gd name="T18" fmla="*/ 102 w 1875"/>
                          <a:gd name="T19" fmla="*/ 564 h 1391"/>
                          <a:gd name="T20" fmla="*/ 742 w 1875"/>
                          <a:gd name="T21" fmla="*/ 335 h 1391"/>
                          <a:gd name="T22" fmla="*/ 867 w 1875"/>
                          <a:gd name="T23" fmla="*/ 369 h 1391"/>
                          <a:gd name="T24" fmla="*/ 895 w 1875"/>
                          <a:gd name="T25" fmla="*/ 328 h 1391"/>
                          <a:gd name="T26" fmla="*/ 1389 w 1875"/>
                          <a:gd name="T27" fmla="*/ 459 h 1391"/>
                          <a:gd name="T28" fmla="*/ 1121 w 1875"/>
                          <a:gd name="T29" fmla="*/ 1097 h 1391"/>
                          <a:gd name="T30" fmla="*/ 1005 w 1875"/>
                          <a:gd name="T31" fmla="*/ 1084 h 1391"/>
                          <a:gd name="T32" fmla="*/ 907 w 1875"/>
                          <a:gd name="T33" fmla="*/ 1270 h 1391"/>
                          <a:gd name="T34" fmla="*/ 1092 w 1875"/>
                          <a:gd name="T35" fmla="*/ 1368 h 1391"/>
                          <a:gd name="T36" fmla="*/ 1191 w 1875"/>
                          <a:gd name="T37" fmla="*/ 1268 h 1391"/>
                          <a:gd name="T38" fmla="*/ 1391 w 1875"/>
                          <a:gd name="T39" fmla="*/ 1353 h 1391"/>
                          <a:gd name="T40" fmla="*/ 1494 w 1875"/>
                          <a:gd name="T41" fmla="*/ 1291 h 1391"/>
                          <a:gd name="T42" fmla="*/ 1387 w 1875"/>
                          <a:gd name="T43" fmla="*/ 1301 h 1391"/>
                          <a:gd name="T44" fmla="*/ 1190 w 1875"/>
                          <a:gd name="T45" fmla="*/ 1182 h 1391"/>
                          <a:gd name="T46" fmla="*/ 1487 w 1875"/>
                          <a:gd name="T47" fmla="*/ 653 h 1391"/>
                          <a:gd name="T48" fmla="*/ 1874 w 1875"/>
                          <a:gd name="T49" fmla="*/ 457 h 1391"/>
                          <a:gd name="T50" fmla="*/ 858 w 1875"/>
                          <a:gd name="T51" fmla="*/ 358 h 1391"/>
                          <a:gd name="T52" fmla="*/ 760 w 1875"/>
                          <a:gd name="T53" fmla="*/ 270 h 1391"/>
                          <a:gd name="T54" fmla="*/ 870 w 1875"/>
                          <a:gd name="T55" fmla="*/ 264 h 1391"/>
                          <a:gd name="T56" fmla="*/ 858 w 1875"/>
                          <a:gd name="T57" fmla="*/ 358 h 1391"/>
                          <a:gd name="T58" fmla="*/ 1162 w 1875"/>
                          <a:gd name="T59" fmla="*/ 1297 h 1391"/>
                          <a:gd name="T60" fmla="*/ 986 w 1875"/>
                          <a:gd name="T61" fmla="*/ 1345 h 1391"/>
                          <a:gd name="T62" fmla="*/ 935 w 1875"/>
                          <a:gd name="T63" fmla="*/ 1156 h 1391"/>
                          <a:gd name="T64" fmla="*/ 1111 w 1875"/>
                          <a:gd name="T65" fmla="*/ 1108 h 1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75" h="1391">
                            <a:moveTo>
                              <a:pt x="1630" y="215"/>
                            </a:moveTo>
                            <a:cubicBezTo>
                              <a:pt x="1513" y="216"/>
                              <a:pt x="1415" y="300"/>
                              <a:pt x="1393" y="410"/>
                            </a:cubicBezTo>
                            <a:lnTo>
                              <a:pt x="898" y="314"/>
                            </a:lnTo>
                            <a:cubicBezTo>
                              <a:pt x="900" y="294"/>
                              <a:pt x="894" y="273"/>
                              <a:pt x="881" y="256"/>
                            </a:cubicBezTo>
                            <a:cubicBezTo>
                              <a:pt x="853" y="220"/>
                              <a:pt x="802" y="214"/>
                              <a:pt x="767" y="242"/>
                            </a:cubicBezTo>
                            <a:lnTo>
                              <a:pt x="766" y="243"/>
                            </a:lnTo>
                            <a:lnTo>
                              <a:pt x="655" y="110"/>
                            </a:lnTo>
                            <a:cubicBezTo>
                              <a:pt x="658" y="107"/>
                              <a:pt x="661" y="103"/>
                              <a:pt x="664" y="99"/>
                            </a:cubicBezTo>
                            <a:cubicBezTo>
                              <a:pt x="680" y="69"/>
                              <a:pt x="669" y="33"/>
                              <a:pt x="640" y="17"/>
                            </a:cubicBezTo>
                            <a:cubicBezTo>
                              <a:pt x="611" y="0"/>
                              <a:pt x="574" y="11"/>
                              <a:pt x="558" y="40"/>
                            </a:cubicBezTo>
                            <a:cubicBezTo>
                              <a:pt x="542" y="69"/>
                              <a:pt x="552" y="106"/>
                              <a:pt x="582" y="122"/>
                            </a:cubicBezTo>
                            <a:cubicBezTo>
                              <a:pt x="602" y="133"/>
                              <a:pt x="626" y="131"/>
                              <a:pt x="644" y="120"/>
                            </a:cubicBezTo>
                            <a:lnTo>
                              <a:pt x="756" y="253"/>
                            </a:lnTo>
                            <a:cubicBezTo>
                              <a:pt x="753" y="256"/>
                              <a:pt x="750" y="259"/>
                              <a:pt x="748" y="263"/>
                            </a:cubicBezTo>
                            <a:cubicBezTo>
                              <a:pt x="737" y="281"/>
                              <a:pt x="734" y="302"/>
                              <a:pt x="738" y="321"/>
                            </a:cubicBezTo>
                            <a:lnTo>
                              <a:pt x="124" y="491"/>
                            </a:lnTo>
                            <a:cubicBezTo>
                              <a:pt x="122" y="487"/>
                              <a:pt x="121" y="484"/>
                              <a:pt x="119" y="481"/>
                            </a:cubicBezTo>
                            <a:cubicBezTo>
                              <a:pt x="100" y="453"/>
                              <a:pt x="62" y="446"/>
                              <a:pt x="35" y="464"/>
                            </a:cubicBezTo>
                            <a:cubicBezTo>
                              <a:pt x="7" y="483"/>
                              <a:pt x="0" y="520"/>
                              <a:pt x="19" y="548"/>
                            </a:cubicBezTo>
                            <a:cubicBezTo>
                              <a:pt x="37" y="576"/>
                              <a:pt x="75" y="583"/>
                              <a:pt x="102" y="564"/>
                            </a:cubicBezTo>
                            <a:cubicBezTo>
                              <a:pt x="123" y="551"/>
                              <a:pt x="132" y="527"/>
                              <a:pt x="128" y="504"/>
                            </a:cubicBezTo>
                            <a:lnTo>
                              <a:pt x="742" y="335"/>
                            </a:lnTo>
                            <a:cubicBezTo>
                              <a:pt x="744" y="342"/>
                              <a:pt x="748" y="349"/>
                              <a:pt x="753" y="355"/>
                            </a:cubicBezTo>
                            <a:cubicBezTo>
                              <a:pt x="781" y="391"/>
                              <a:pt x="832" y="397"/>
                              <a:pt x="867" y="369"/>
                            </a:cubicBezTo>
                            <a:cubicBezTo>
                              <a:pt x="875" y="363"/>
                              <a:pt x="881" y="356"/>
                              <a:pt x="886" y="348"/>
                            </a:cubicBezTo>
                            <a:cubicBezTo>
                              <a:pt x="890" y="342"/>
                              <a:pt x="893" y="335"/>
                              <a:pt x="895" y="328"/>
                            </a:cubicBezTo>
                            <a:lnTo>
                              <a:pt x="1391" y="425"/>
                            </a:lnTo>
                            <a:cubicBezTo>
                              <a:pt x="1390" y="436"/>
                              <a:pt x="1389" y="447"/>
                              <a:pt x="1389" y="459"/>
                            </a:cubicBezTo>
                            <a:cubicBezTo>
                              <a:pt x="1389" y="533"/>
                              <a:pt x="1423" y="600"/>
                              <a:pt x="1476" y="644"/>
                            </a:cubicBezTo>
                            <a:lnTo>
                              <a:pt x="1121" y="1097"/>
                            </a:lnTo>
                            <a:cubicBezTo>
                              <a:pt x="1121" y="1097"/>
                              <a:pt x="1122" y="1097"/>
                              <a:pt x="1118" y="1095"/>
                            </a:cubicBezTo>
                            <a:cubicBezTo>
                              <a:pt x="1083" y="1077"/>
                              <a:pt x="1043" y="1073"/>
                              <a:pt x="1005" y="1084"/>
                            </a:cubicBezTo>
                            <a:cubicBezTo>
                              <a:pt x="970" y="1095"/>
                              <a:pt x="941" y="1118"/>
                              <a:pt x="922" y="1148"/>
                            </a:cubicBezTo>
                            <a:cubicBezTo>
                              <a:pt x="900" y="1185"/>
                              <a:pt x="894" y="1229"/>
                              <a:pt x="907" y="1270"/>
                            </a:cubicBezTo>
                            <a:cubicBezTo>
                              <a:pt x="918" y="1308"/>
                              <a:pt x="944" y="1339"/>
                              <a:pt x="979" y="1357"/>
                            </a:cubicBezTo>
                            <a:cubicBezTo>
                              <a:pt x="1014" y="1376"/>
                              <a:pt x="1054" y="1380"/>
                              <a:pt x="1092" y="1368"/>
                            </a:cubicBezTo>
                            <a:cubicBezTo>
                              <a:pt x="1126" y="1357"/>
                              <a:pt x="1156" y="1335"/>
                              <a:pt x="1175" y="1304"/>
                            </a:cubicBezTo>
                            <a:cubicBezTo>
                              <a:pt x="1182" y="1293"/>
                              <a:pt x="1187" y="1281"/>
                              <a:pt x="1191" y="1268"/>
                            </a:cubicBezTo>
                            <a:lnTo>
                              <a:pt x="1383" y="1315"/>
                            </a:lnTo>
                            <a:cubicBezTo>
                              <a:pt x="1382" y="1328"/>
                              <a:pt x="1384" y="1341"/>
                              <a:pt x="1391" y="1353"/>
                            </a:cubicBezTo>
                            <a:cubicBezTo>
                              <a:pt x="1409" y="1382"/>
                              <a:pt x="1446" y="1391"/>
                              <a:pt x="1474" y="1373"/>
                            </a:cubicBezTo>
                            <a:cubicBezTo>
                              <a:pt x="1503" y="1356"/>
                              <a:pt x="1512" y="1319"/>
                              <a:pt x="1494" y="1291"/>
                            </a:cubicBezTo>
                            <a:cubicBezTo>
                              <a:pt x="1477" y="1262"/>
                              <a:pt x="1440" y="1253"/>
                              <a:pt x="1412" y="1270"/>
                            </a:cubicBezTo>
                            <a:cubicBezTo>
                              <a:pt x="1400" y="1278"/>
                              <a:pt x="1391" y="1289"/>
                              <a:pt x="1387" y="1301"/>
                            </a:cubicBezTo>
                            <a:lnTo>
                              <a:pt x="1194" y="1254"/>
                            </a:lnTo>
                            <a:cubicBezTo>
                              <a:pt x="1198" y="1231"/>
                              <a:pt x="1197" y="1206"/>
                              <a:pt x="1190" y="1182"/>
                            </a:cubicBezTo>
                            <a:cubicBezTo>
                              <a:pt x="1180" y="1150"/>
                              <a:pt x="1160" y="1123"/>
                              <a:pt x="1133" y="1104"/>
                            </a:cubicBezTo>
                            <a:lnTo>
                              <a:pt x="1487" y="653"/>
                            </a:lnTo>
                            <a:cubicBezTo>
                              <a:pt x="1528" y="683"/>
                              <a:pt x="1578" y="701"/>
                              <a:pt x="1633" y="701"/>
                            </a:cubicBezTo>
                            <a:cubicBezTo>
                              <a:pt x="1767" y="700"/>
                              <a:pt x="1875" y="591"/>
                              <a:pt x="1874" y="457"/>
                            </a:cubicBezTo>
                            <a:cubicBezTo>
                              <a:pt x="1874" y="323"/>
                              <a:pt x="1764" y="214"/>
                              <a:pt x="1630" y="215"/>
                            </a:cubicBezTo>
                            <a:moveTo>
                              <a:pt x="858" y="358"/>
                            </a:moveTo>
                            <a:cubicBezTo>
                              <a:pt x="829" y="381"/>
                              <a:pt x="787" y="376"/>
                              <a:pt x="764" y="347"/>
                            </a:cubicBezTo>
                            <a:cubicBezTo>
                              <a:pt x="747" y="325"/>
                              <a:pt x="746" y="294"/>
                              <a:pt x="760" y="270"/>
                            </a:cubicBezTo>
                            <a:cubicBezTo>
                              <a:pt x="764" y="264"/>
                              <a:pt x="770" y="258"/>
                              <a:pt x="776" y="253"/>
                            </a:cubicBezTo>
                            <a:cubicBezTo>
                              <a:pt x="805" y="230"/>
                              <a:pt x="847" y="235"/>
                              <a:pt x="870" y="264"/>
                            </a:cubicBezTo>
                            <a:cubicBezTo>
                              <a:pt x="887" y="286"/>
                              <a:pt x="888" y="317"/>
                              <a:pt x="874" y="341"/>
                            </a:cubicBezTo>
                            <a:cubicBezTo>
                              <a:pt x="870" y="347"/>
                              <a:pt x="864" y="353"/>
                              <a:pt x="858" y="358"/>
                            </a:cubicBezTo>
                            <a:moveTo>
                              <a:pt x="1176" y="1187"/>
                            </a:moveTo>
                            <a:cubicBezTo>
                              <a:pt x="1188" y="1224"/>
                              <a:pt x="1183" y="1264"/>
                              <a:pt x="1162" y="1297"/>
                            </a:cubicBezTo>
                            <a:cubicBezTo>
                              <a:pt x="1145" y="1324"/>
                              <a:pt x="1119" y="1345"/>
                              <a:pt x="1088" y="1354"/>
                            </a:cubicBezTo>
                            <a:cubicBezTo>
                              <a:pt x="1054" y="1365"/>
                              <a:pt x="1017" y="1361"/>
                              <a:pt x="986" y="1345"/>
                            </a:cubicBezTo>
                            <a:cubicBezTo>
                              <a:pt x="954" y="1328"/>
                              <a:pt x="931" y="1300"/>
                              <a:pt x="920" y="1266"/>
                            </a:cubicBezTo>
                            <a:cubicBezTo>
                              <a:pt x="909" y="1229"/>
                              <a:pt x="914" y="1189"/>
                              <a:pt x="935" y="1156"/>
                            </a:cubicBezTo>
                            <a:cubicBezTo>
                              <a:pt x="952" y="1128"/>
                              <a:pt x="978" y="1108"/>
                              <a:pt x="1009" y="1098"/>
                            </a:cubicBezTo>
                            <a:cubicBezTo>
                              <a:pt x="1043" y="1088"/>
                              <a:pt x="1079" y="1091"/>
                              <a:pt x="1111" y="1108"/>
                            </a:cubicBezTo>
                            <a:cubicBezTo>
                              <a:pt x="1143" y="1124"/>
                              <a:pt x="1166" y="1152"/>
                              <a:pt x="1176" y="1187"/>
                            </a:cubicBezTo>
                          </a:path>
                        </a:pathLst>
                      </a:custGeom>
                      <a:solidFill>
                        <a:schemeClr val="accent5"/>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w:pict w14:anchorId="78AFD84F">
            <v:shape id="Freeform 8" style="position:absolute;margin-left:-11.35pt;margin-top:15.9pt;width:48.2pt;height:35.75pt;rotation:9447028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75,1391" o:spid="_x0000_s1026" fillcolor="#f68a42 [3208]" stroked="f" path="m1630,215v-117,1,-215,85,-237,195l898,314v2,-20,-4,-41,-17,-58c853,220,802,214,767,242r-1,1l655,110v3,-3,6,-7,9,-11c680,69,669,33,640,17,611,,574,11,558,40v-16,29,-6,66,24,82c602,133,626,131,644,120l756,253v-3,3,-6,6,-8,10c737,281,734,302,738,321l124,491v-2,-4,-3,-7,-5,-10c100,453,62,446,35,464,7,483,,520,19,548v18,28,56,35,83,16c123,551,132,527,128,504l742,335v2,7,6,14,11,20c781,391,832,397,867,369v8,-6,14,-13,19,-21c890,342,893,335,895,328r496,97c1390,436,1389,447,1389,459v,74,34,141,87,185l1121,1097v,,1,,-3,-2c1083,1077,1043,1073,1005,1084v-35,11,-64,34,-83,64c900,1185,894,1229,907,1270v11,38,37,69,72,87c1014,1376,1054,1380,1092,1368v34,-11,64,-33,83,-64c1182,1293,1187,1281,1191,1268r192,47c1382,1328,1384,1341,1391,1353v18,29,55,38,83,20c1503,1356,1512,1319,1494,1291v-17,-29,-54,-38,-82,-21c1400,1278,1391,1289,1387,1301r-193,-47c1198,1231,1197,1206,1190,1182v-10,-32,-30,-59,-57,-78l1487,653v41,30,91,48,146,48c1767,700,1875,591,1874,457v,-134,-110,-243,-244,-242m858,358v-29,23,-71,18,-94,-11c747,325,746,294,760,270v4,-6,10,-12,16,-17c805,230,847,235,870,264v17,22,18,53,4,77c870,347,864,353,858,358t318,829c1188,1224,1183,1264,1162,1297v-17,27,-43,48,-74,57c1054,1365,1017,1361,986,1345v-32,-17,-55,-45,-66,-79c909,1229,914,1189,935,1156v17,-28,43,-48,74,-58c1043,1088,1079,1091,1111,1108v32,16,55,44,65,7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" w14:anchorId="05182CBF">
              <v:path arrowok="t" o:connecttype="custom" o:connectlocs="454591,133825;287505,83559;249976,79316;216689,32314;182097,13056;210162,39168;244102,85844;40466,160263;11422,151450;33287,184091;242144,109345;282936,120442;292074,107060;453285,149818;365826,358063;327971,353820;295990,414530;356362,446518;388670,413878;453938,441622;487551,421385;452632,424649;388344,385807;485266,213140;611560,149166;279999,116852;248018,88129;283915,86170;279999,116852;379206,423343;321770,439011;305127,377321;362563,361653" o:connectangles="0,0,0,0,0,0,0,0,0,0,0,0,0,0,0,0,0,0,0,0,0,0,0,0,0,0,0,0,0,0,0,0,0"/>
              <o:lock v:ext="edit" verticies="t"/>
            </v:shape>
          </w:pict>
        </mc:Fallback>
      </mc:AlternateContent>
    </w:r>
    <w:r>
      <w:rPr>
        <w:noProof/>
        <w:lang w:eastAsia="de-AT"/>
      </w:rPr>
      <w:tab/>
    </w:r>
  </w:p>
  <w:p w14:paraId="0A995FC9" w14:textId="245D6CE0" w:rsidR="00725A0B" w:rsidRDefault="00725A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C1C72" w14:textId="77777777" w:rsidR="00725A0B" w:rsidRDefault="00725A0B" w:rsidP="00D41EE5">
    <w:pPr>
      <w:pStyle w:val="Zaglavlje"/>
      <w:ind w:left="-155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C5A3C"/>
    <w:multiLevelType w:val="hybridMultilevel"/>
    <w:tmpl w:val="D5D29B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2" w15:restartNumberingAfterBreak="0">
    <w:nsid w:val="059565D7"/>
    <w:multiLevelType w:val="hybridMultilevel"/>
    <w:tmpl w:val="7C380A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E26FA3"/>
    <w:multiLevelType w:val="hybridMultilevel"/>
    <w:tmpl w:val="39EA3F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5" w15:restartNumberingAfterBreak="0">
    <w:nsid w:val="0BF452E1"/>
    <w:multiLevelType w:val="hybridMultilevel"/>
    <w:tmpl w:val="ABAEBF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1E46D4"/>
    <w:multiLevelType w:val="multilevel"/>
    <w:tmpl w:val="B08EEBFE"/>
    <w:lvl w:ilvl="0">
      <w:start w:val="1"/>
      <w:numFmt w:val="decimal"/>
      <w:pStyle w:val="CE-Headline1"/>
      <w:lvlText w:val="%1"/>
      <w:lvlJc w:val="left"/>
      <w:pPr>
        <w:ind w:left="432" w:hanging="432"/>
      </w:pPr>
      <w:rPr>
        <w:rFonts w:hint="default"/>
      </w:rPr>
    </w:lvl>
    <w:lvl w:ilvl="1">
      <w:start w:val="1"/>
      <w:numFmt w:val="decimal"/>
      <w:pStyle w:val="CE-Headline2"/>
      <w:lvlText w:val="%1.%2"/>
      <w:lvlJc w:val="left"/>
      <w:pPr>
        <w:ind w:left="576" w:hanging="576"/>
      </w:pPr>
      <w:rPr>
        <w:rFonts w:hint="default"/>
      </w:rPr>
    </w:lvl>
    <w:lvl w:ilvl="2">
      <w:start w:val="1"/>
      <w:numFmt w:val="decimal"/>
      <w:pStyle w:val="CE-Headline3"/>
      <w:lvlText w:val="%1.%2.%3"/>
      <w:lvlJc w:val="left"/>
      <w:pPr>
        <w:ind w:left="720" w:hanging="720"/>
      </w:pPr>
      <w:rPr>
        <w:rFonts w:hint="default"/>
      </w:rPr>
    </w:lvl>
    <w:lvl w:ilvl="3">
      <w:start w:val="1"/>
      <w:numFmt w:val="decimal"/>
      <w:pStyle w:val="CE-Headline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DF2766"/>
    <w:multiLevelType w:val="hybridMultilevel"/>
    <w:tmpl w:val="0DA6FBEC"/>
    <w:lvl w:ilvl="0" w:tplc="0407000F">
      <w:start w:val="1"/>
      <w:numFmt w:val="decimal"/>
      <w:pStyle w:val="Naslov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8"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9" w15:restartNumberingAfterBreak="0">
    <w:nsid w:val="18E9521C"/>
    <w:multiLevelType w:val="hybridMultilevel"/>
    <w:tmpl w:val="AA227C26"/>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0" w15:restartNumberingAfterBreak="0">
    <w:nsid w:val="240D51B8"/>
    <w:multiLevelType w:val="multilevel"/>
    <w:tmpl w:val="99223750"/>
    <w:styleLink w:val="CE-HeadNumbering"/>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15:restartNumberingAfterBreak="0">
    <w:nsid w:val="241F66F2"/>
    <w:multiLevelType w:val="hybridMultilevel"/>
    <w:tmpl w:val="457AB4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5F4A2D"/>
    <w:multiLevelType w:val="hybridMultilevel"/>
    <w:tmpl w:val="C5CCDE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24613E"/>
    <w:multiLevelType w:val="hybridMultilevel"/>
    <w:tmpl w:val="3B186FC2"/>
    <w:lvl w:ilvl="0" w:tplc="6316D04E">
      <w:start w:val="1"/>
      <w:numFmt w:val="decimal"/>
      <w:pStyle w:val="Naslov2"/>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15" w15:restartNumberingAfterBreak="0">
    <w:nsid w:val="2E8E40FE"/>
    <w:multiLevelType w:val="hybridMultilevel"/>
    <w:tmpl w:val="3162CA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7"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90ABB1"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697010F"/>
    <w:multiLevelType w:val="hybridMultilevel"/>
    <w:tmpl w:val="902C54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0" w15:restartNumberingAfterBreak="0">
    <w:nsid w:val="3A6F7862"/>
    <w:multiLevelType w:val="multilevel"/>
    <w:tmpl w:val="B56C78C4"/>
    <w:styleLink w:val="CE-ListStandardText"/>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21" w15:restartNumberingAfterBreak="0">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C960020"/>
    <w:multiLevelType w:val="hybridMultilevel"/>
    <w:tmpl w:val="6540C3B4"/>
    <w:lvl w:ilvl="0" w:tplc="6E0A1512">
      <w:start w:val="1"/>
      <w:numFmt w:val="bullet"/>
      <w:pStyle w:val="CE-BulletPoint1"/>
      <w:lvlText w:val=""/>
      <w:lvlJc w:val="left"/>
      <w:pPr>
        <w:ind w:left="1353" w:hanging="360"/>
      </w:pPr>
      <w:rPr>
        <w:rFonts w:ascii="Wingdings 2" w:hAnsi="Wingdings 2" w:hint="default"/>
        <w:color w:val="708792" w:themeColor="background2"/>
      </w:rPr>
    </w:lvl>
    <w:lvl w:ilvl="1" w:tplc="AB5216AE">
      <w:start w:val="1"/>
      <w:numFmt w:val="bullet"/>
      <w:pStyle w:val="bulletpoints2"/>
      <w:lvlText w:val=""/>
      <w:lvlJc w:val="left"/>
      <w:pPr>
        <w:ind w:left="2073" w:hanging="360"/>
      </w:pPr>
      <w:rPr>
        <w:rFonts w:ascii="Wingdings" w:hAnsi="Wingdings" w:hint="default"/>
        <w:color w:val="708792" w:themeColor="background2"/>
        <w:spacing w:val="0"/>
        <w:w w:val="100"/>
        <w:position w:val="0"/>
        <w:sz w:val="24"/>
      </w:rPr>
    </w:lvl>
    <w:lvl w:ilvl="2" w:tplc="CEF056AE">
      <w:start w:val="1"/>
      <w:numFmt w:val="bullet"/>
      <w:pStyle w:val="CE-BulletPoint3"/>
      <w:lvlText w:val="&gt;"/>
      <w:lvlJc w:val="left"/>
      <w:pPr>
        <w:ind w:left="2793" w:hanging="360"/>
      </w:pPr>
      <w:rPr>
        <w:rFonts w:ascii="Trebuchet MS" w:hAnsi="Trebuchet MS" w:hint="default"/>
        <w:color w:val="708792" w:themeColor="background2"/>
        <w:u w:color="FFFFFF" w:themeColor="background1"/>
      </w:rPr>
    </w:lvl>
    <w:lvl w:ilvl="3" w:tplc="0C070001" w:tentative="1">
      <w:start w:val="1"/>
      <w:numFmt w:val="bullet"/>
      <w:lvlText w:val=""/>
      <w:lvlJc w:val="left"/>
      <w:pPr>
        <w:ind w:left="3513" w:hanging="360"/>
      </w:pPr>
      <w:rPr>
        <w:rFonts w:ascii="Symbol" w:hAnsi="Symbol" w:hint="default"/>
      </w:rPr>
    </w:lvl>
    <w:lvl w:ilvl="4" w:tplc="0C070003" w:tentative="1">
      <w:start w:val="1"/>
      <w:numFmt w:val="bullet"/>
      <w:lvlText w:val="o"/>
      <w:lvlJc w:val="left"/>
      <w:pPr>
        <w:ind w:left="4233" w:hanging="360"/>
      </w:pPr>
      <w:rPr>
        <w:rFonts w:ascii="Courier New" w:hAnsi="Courier New" w:cs="Courier New" w:hint="default"/>
      </w:rPr>
    </w:lvl>
    <w:lvl w:ilvl="5" w:tplc="0C070005" w:tentative="1">
      <w:start w:val="1"/>
      <w:numFmt w:val="bullet"/>
      <w:lvlText w:val=""/>
      <w:lvlJc w:val="left"/>
      <w:pPr>
        <w:ind w:left="4953" w:hanging="360"/>
      </w:pPr>
      <w:rPr>
        <w:rFonts w:ascii="Wingdings" w:hAnsi="Wingdings" w:hint="default"/>
      </w:rPr>
    </w:lvl>
    <w:lvl w:ilvl="6" w:tplc="0C070001" w:tentative="1">
      <w:start w:val="1"/>
      <w:numFmt w:val="bullet"/>
      <w:lvlText w:val=""/>
      <w:lvlJc w:val="left"/>
      <w:pPr>
        <w:ind w:left="5673" w:hanging="360"/>
      </w:pPr>
      <w:rPr>
        <w:rFonts w:ascii="Symbol" w:hAnsi="Symbol" w:hint="default"/>
      </w:rPr>
    </w:lvl>
    <w:lvl w:ilvl="7" w:tplc="0C070003" w:tentative="1">
      <w:start w:val="1"/>
      <w:numFmt w:val="bullet"/>
      <w:lvlText w:val="o"/>
      <w:lvlJc w:val="left"/>
      <w:pPr>
        <w:ind w:left="6393" w:hanging="360"/>
      </w:pPr>
      <w:rPr>
        <w:rFonts w:ascii="Courier New" w:hAnsi="Courier New" w:cs="Courier New" w:hint="default"/>
      </w:rPr>
    </w:lvl>
    <w:lvl w:ilvl="8" w:tplc="0C070005" w:tentative="1">
      <w:start w:val="1"/>
      <w:numFmt w:val="bullet"/>
      <w:lvlText w:val=""/>
      <w:lvlJc w:val="left"/>
      <w:pPr>
        <w:ind w:left="7113" w:hanging="360"/>
      </w:pPr>
      <w:rPr>
        <w:rFonts w:ascii="Wingdings" w:hAnsi="Wingdings" w:hint="default"/>
      </w:rPr>
    </w:lvl>
  </w:abstractNum>
  <w:abstractNum w:abstractNumId="23"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4671134E"/>
    <w:multiLevelType w:val="hybridMultilevel"/>
    <w:tmpl w:val="5DECBA00"/>
    <w:lvl w:ilvl="0" w:tplc="0407000F">
      <w:start w:val="1"/>
      <w:numFmt w:val="upperLetter"/>
      <w:pStyle w:val="Naslov1"/>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25"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08792"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92C6F7A"/>
    <w:multiLevelType w:val="hybridMultilevel"/>
    <w:tmpl w:val="F78AF0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4D1A2070"/>
    <w:multiLevelType w:val="hybridMultilevel"/>
    <w:tmpl w:val="36F6FC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6F841C9"/>
    <w:multiLevelType w:val="hybridMultilevel"/>
    <w:tmpl w:val="F06E76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6FD6E5F"/>
    <w:multiLevelType w:val="hybridMultilevel"/>
    <w:tmpl w:val="06B003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C9D3061"/>
    <w:multiLevelType w:val="hybridMultilevel"/>
    <w:tmpl w:val="7AD6DC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D6D6782"/>
    <w:multiLevelType w:val="hybridMultilevel"/>
    <w:tmpl w:val="7ABABC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E011593"/>
    <w:multiLevelType w:val="hybridMultilevel"/>
    <w:tmpl w:val="BB68FE8A"/>
    <w:lvl w:ilvl="0" w:tplc="FE5466D8">
      <w:start w:val="1"/>
      <w:numFmt w:val="bullet"/>
      <w:pStyle w:val="CE-BulletPoint2"/>
      <w:lvlText w:val=""/>
      <w:lvlJc w:val="left"/>
      <w:pPr>
        <w:ind w:left="1004" w:hanging="360"/>
      </w:pPr>
      <w:rPr>
        <w:rFonts w:ascii="Wingdings" w:hAnsi="Wingdings" w:hint="default"/>
        <w:color w:val="708792" w:themeColor="background2"/>
        <w:sz w:val="24"/>
      </w:rPr>
    </w:lvl>
    <w:lvl w:ilvl="1" w:tplc="628AA5C4">
      <w:start w:val="1"/>
      <w:numFmt w:val="bullet"/>
      <w:lvlText w:val="&gt;"/>
      <w:lvlJc w:val="left"/>
      <w:pPr>
        <w:ind w:left="1724" w:hanging="360"/>
      </w:pPr>
      <w:rPr>
        <w:rFonts w:ascii="Trebuchet MS" w:hAnsi="Trebuchet MS" w:hint="default"/>
        <w:color w:val="708792" w:themeColor="background2"/>
        <w:u w:color="FFFFFF" w:themeColor="background1"/>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34" w15:restartNumberingAfterBreak="0">
    <w:nsid w:val="632A005E"/>
    <w:multiLevelType w:val="hybridMultilevel"/>
    <w:tmpl w:val="85523BDA"/>
    <w:lvl w:ilvl="0" w:tplc="773CD3DE">
      <w:start w:val="1"/>
      <w:numFmt w:val="bullet"/>
      <w:lvlText w:val=""/>
      <w:lvlJc w:val="left"/>
      <w:pPr>
        <w:ind w:left="720" w:hanging="360"/>
      </w:pPr>
      <w:rPr>
        <w:rFonts w:ascii="Symbol" w:hAnsi="Symbol"/>
      </w:rPr>
    </w:lvl>
    <w:lvl w:ilvl="1" w:tplc="802C7C22">
      <w:start w:val="1"/>
      <w:numFmt w:val="bullet"/>
      <w:lvlText w:val=""/>
      <w:lvlJc w:val="left"/>
      <w:pPr>
        <w:ind w:left="720" w:hanging="360"/>
      </w:pPr>
      <w:rPr>
        <w:rFonts w:ascii="Symbol" w:hAnsi="Symbol"/>
      </w:rPr>
    </w:lvl>
    <w:lvl w:ilvl="2" w:tplc="B652F67A">
      <w:start w:val="1"/>
      <w:numFmt w:val="bullet"/>
      <w:lvlText w:val=""/>
      <w:lvlJc w:val="left"/>
      <w:pPr>
        <w:ind w:left="720" w:hanging="360"/>
      </w:pPr>
      <w:rPr>
        <w:rFonts w:ascii="Symbol" w:hAnsi="Symbol"/>
      </w:rPr>
    </w:lvl>
    <w:lvl w:ilvl="3" w:tplc="47248E8C">
      <w:start w:val="1"/>
      <w:numFmt w:val="bullet"/>
      <w:lvlText w:val=""/>
      <w:lvlJc w:val="left"/>
      <w:pPr>
        <w:ind w:left="720" w:hanging="360"/>
      </w:pPr>
      <w:rPr>
        <w:rFonts w:ascii="Symbol" w:hAnsi="Symbol"/>
      </w:rPr>
    </w:lvl>
    <w:lvl w:ilvl="4" w:tplc="1C0A06A6">
      <w:start w:val="1"/>
      <w:numFmt w:val="bullet"/>
      <w:lvlText w:val=""/>
      <w:lvlJc w:val="left"/>
      <w:pPr>
        <w:ind w:left="720" w:hanging="360"/>
      </w:pPr>
      <w:rPr>
        <w:rFonts w:ascii="Symbol" w:hAnsi="Symbol"/>
      </w:rPr>
    </w:lvl>
    <w:lvl w:ilvl="5" w:tplc="5CD6D914">
      <w:start w:val="1"/>
      <w:numFmt w:val="bullet"/>
      <w:lvlText w:val=""/>
      <w:lvlJc w:val="left"/>
      <w:pPr>
        <w:ind w:left="720" w:hanging="360"/>
      </w:pPr>
      <w:rPr>
        <w:rFonts w:ascii="Symbol" w:hAnsi="Symbol"/>
      </w:rPr>
    </w:lvl>
    <w:lvl w:ilvl="6" w:tplc="543CDA36">
      <w:start w:val="1"/>
      <w:numFmt w:val="bullet"/>
      <w:lvlText w:val=""/>
      <w:lvlJc w:val="left"/>
      <w:pPr>
        <w:ind w:left="720" w:hanging="360"/>
      </w:pPr>
      <w:rPr>
        <w:rFonts w:ascii="Symbol" w:hAnsi="Symbol"/>
      </w:rPr>
    </w:lvl>
    <w:lvl w:ilvl="7" w:tplc="E3DE416A">
      <w:start w:val="1"/>
      <w:numFmt w:val="bullet"/>
      <w:lvlText w:val=""/>
      <w:lvlJc w:val="left"/>
      <w:pPr>
        <w:ind w:left="720" w:hanging="360"/>
      </w:pPr>
      <w:rPr>
        <w:rFonts w:ascii="Symbol" w:hAnsi="Symbol"/>
      </w:rPr>
    </w:lvl>
    <w:lvl w:ilvl="8" w:tplc="0EBCA908">
      <w:start w:val="1"/>
      <w:numFmt w:val="bullet"/>
      <w:lvlText w:val=""/>
      <w:lvlJc w:val="left"/>
      <w:pPr>
        <w:ind w:left="720" w:hanging="360"/>
      </w:pPr>
      <w:rPr>
        <w:rFonts w:ascii="Symbol" w:hAnsi="Symbol"/>
      </w:rPr>
    </w:lvl>
  </w:abstractNum>
  <w:abstractNum w:abstractNumId="35" w15:restartNumberingAfterBreak="0">
    <w:nsid w:val="63626941"/>
    <w:multiLevelType w:val="hybridMultilevel"/>
    <w:tmpl w:val="41A4B4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7" w15:restartNumberingAfterBreak="0">
    <w:nsid w:val="68DC0876"/>
    <w:multiLevelType w:val="hybridMultilevel"/>
    <w:tmpl w:val="A8B811FC"/>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8"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39" w15:restartNumberingAfterBreak="0">
    <w:nsid w:val="6FF67C1F"/>
    <w:multiLevelType w:val="hybridMultilevel"/>
    <w:tmpl w:val="F56AAE8A"/>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0" w15:restartNumberingAfterBreak="0">
    <w:nsid w:val="6FF9025A"/>
    <w:multiLevelType w:val="hybridMultilevel"/>
    <w:tmpl w:val="F05E06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05E17FA"/>
    <w:multiLevelType w:val="hybridMultilevel"/>
    <w:tmpl w:val="F37EAD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3"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90ABB1"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4" w15:restartNumberingAfterBreak="0">
    <w:nsid w:val="79B85DC1"/>
    <w:multiLevelType w:val="hybridMultilevel"/>
    <w:tmpl w:val="73D2D046"/>
    <w:lvl w:ilvl="0" w:tplc="11961190">
      <w:start w:val="1"/>
      <w:numFmt w:val="bullet"/>
      <w:pStyle w:val="Grafikeoznake"/>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45" w15:restartNumberingAfterBreak="0">
    <w:nsid w:val="7AF83C5A"/>
    <w:multiLevelType w:val="hybridMultilevel"/>
    <w:tmpl w:val="36747A3C"/>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
      <w:lvlJc w:val="left"/>
      <w:pPr>
        <w:ind w:left="852" w:hanging="284"/>
      </w:pPr>
      <w:rPr>
        <w:rFonts w:ascii="Symbol" w:hAnsi="Symbol" w:hint="default"/>
        <w:b w:val="0"/>
        <w:i w:val="0"/>
        <w:color w:val="90ABB1" w:themeColor="accent1"/>
        <w:sz w:val="18"/>
      </w:rPr>
    </w:lvl>
    <w:lvl w:ilvl="3">
      <w:start w:val="1"/>
      <w:numFmt w:val="bullet"/>
      <w:lvlText w:val=""/>
      <w:lvlJc w:val="left"/>
      <w:pPr>
        <w:ind w:left="1136" w:hanging="284"/>
      </w:pPr>
      <w:rPr>
        <w:rFonts w:ascii="Symbol" w:hAnsi="Symbol" w:hint="default"/>
        <w:b w:val="0"/>
        <w:i w:val="0"/>
        <w:color w:val="90ABB1" w:themeColor="accent1"/>
        <w:sz w:val="18"/>
      </w:rPr>
    </w:lvl>
    <w:lvl w:ilvl="4">
      <w:start w:val="1"/>
      <w:numFmt w:val="bullet"/>
      <w:lvlText w:val=""/>
      <w:lvlJc w:val="left"/>
      <w:pPr>
        <w:ind w:left="1420" w:hanging="284"/>
      </w:pPr>
      <w:rPr>
        <w:rFonts w:ascii="Symbol" w:hAnsi="Symbol" w:hint="default"/>
        <w:color w:val="90ABB1" w:themeColor="accent1"/>
      </w:rPr>
    </w:lvl>
    <w:lvl w:ilvl="5">
      <w:start w:val="1"/>
      <w:numFmt w:val="bullet"/>
      <w:lvlText w:val=""/>
      <w:lvlJc w:val="left"/>
      <w:pPr>
        <w:ind w:left="1704" w:hanging="284"/>
      </w:pPr>
      <w:rPr>
        <w:rFonts w:ascii="Symbol" w:hAnsi="Symbol" w:hint="default"/>
        <w:color w:val="90ABB1" w:themeColor="accent1"/>
      </w:rPr>
    </w:lvl>
    <w:lvl w:ilvl="6">
      <w:start w:val="1"/>
      <w:numFmt w:val="bullet"/>
      <w:lvlText w:val=""/>
      <w:lvlJc w:val="left"/>
      <w:pPr>
        <w:ind w:left="1988" w:hanging="284"/>
      </w:pPr>
      <w:rPr>
        <w:rFonts w:ascii="Symbol" w:hAnsi="Symbol" w:hint="default"/>
        <w:color w:val="90ABB1" w:themeColor="accent1"/>
      </w:rPr>
    </w:lvl>
    <w:lvl w:ilvl="7">
      <w:start w:val="1"/>
      <w:numFmt w:val="bullet"/>
      <w:lvlText w:val=""/>
      <w:lvlJc w:val="left"/>
      <w:pPr>
        <w:ind w:left="2272" w:hanging="284"/>
      </w:pPr>
      <w:rPr>
        <w:rFonts w:ascii="Symbol" w:hAnsi="Symbol" w:hint="default"/>
        <w:color w:val="90ABB1" w:themeColor="accent1"/>
      </w:rPr>
    </w:lvl>
    <w:lvl w:ilvl="8">
      <w:start w:val="1"/>
      <w:numFmt w:val="bullet"/>
      <w:lvlText w:val=""/>
      <w:lvlJc w:val="left"/>
      <w:pPr>
        <w:ind w:left="2556" w:hanging="284"/>
      </w:pPr>
      <w:rPr>
        <w:rFonts w:ascii="Symbol" w:hAnsi="Symbol"/>
        <w:color w:val="90ABB1" w:themeColor="accent1"/>
      </w:rPr>
    </w:lvl>
  </w:abstractNum>
  <w:abstractNum w:abstractNumId="47" w15:restartNumberingAfterBreak="0">
    <w:nsid w:val="7D811731"/>
    <w:multiLevelType w:val="hybridMultilevel"/>
    <w:tmpl w:val="E15080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E293649"/>
    <w:multiLevelType w:val="hybridMultilevel"/>
    <w:tmpl w:val="A61E67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092125">
    <w:abstractNumId w:val="42"/>
  </w:num>
  <w:num w:numId="2" w16cid:durableId="675153813">
    <w:abstractNumId w:val="4"/>
  </w:num>
  <w:num w:numId="3" w16cid:durableId="1581982670">
    <w:abstractNumId w:val="44"/>
  </w:num>
  <w:num w:numId="4" w16cid:durableId="1921256858">
    <w:abstractNumId w:val="36"/>
  </w:num>
  <w:num w:numId="5" w16cid:durableId="1336149931">
    <w:abstractNumId w:val="19"/>
  </w:num>
  <w:num w:numId="6" w16cid:durableId="580140412">
    <w:abstractNumId w:val="23"/>
  </w:num>
  <w:num w:numId="7" w16cid:durableId="1662460845">
    <w:abstractNumId w:val="27"/>
  </w:num>
  <w:num w:numId="8" w16cid:durableId="38481783">
    <w:abstractNumId w:val="7"/>
  </w:num>
  <w:num w:numId="9" w16cid:durableId="201407981">
    <w:abstractNumId w:val="24"/>
  </w:num>
  <w:num w:numId="10" w16cid:durableId="896284653">
    <w:abstractNumId w:val="14"/>
  </w:num>
  <w:num w:numId="11" w16cid:durableId="410275721">
    <w:abstractNumId w:val="1"/>
  </w:num>
  <w:num w:numId="12" w16cid:durableId="1444855">
    <w:abstractNumId w:val="21"/>
  </w:num>
  <w:num w:numId="13" w16cid:durableId="1418134642">
    <w:abstractNumId w:val="13"/>
  </w:num>
  <w:num w:numId="14" w16cid:durableId="1287541435">
    <w:abstractNumId w:val="17"/>
  </w:num>
  <w:num w:numId="15" w16cid:durableId="1549147819">
    <w:abstractNumId w:val="43"/>
  </w:num>
  <w:num w:numId="16" w16cid:durableId="1732731255">
    <w:abstractNumId w:val="8"/>
  </w:num>
  <w:num w:numId="17" w16cid:durableId="1147012336">
    <w:abstractNumId w:val="25"/>
  </w:num>
  <w:num w:numId="18" w16cid:durableId="183715552">
    <w:abstractNumId w:val="46"/>
  </w:num>
  <w:num w:numId="19" w16cid:durableId="1732120163">
    <w:abstractNumId w:val="38"/>
  </w:num>
  <w:num w:numId="20" w16cid:durableId="1840927326">
    <w:abstractNumId w:val="20"/>
  </w:num>
  <w:num w:numId="21" w16cid:durableId="1298224678">
    <w:abstractNumId w:val="10"/>
  </w:num>
  <w:num w:numId="22" w16cid:durableId="1789002746">
    <w:abstractNumId w:val="16"/>
  </w:num>
  <w:num w:numId="23" w16cid:durableId="1400593086">
    <w:abstractNumId w:val="22"/>
  </w:num>
  <w:num w:numId="24" w16cid:durableId="443959826">
    <w:abstractNumId w:val="33"/>
  </w:num>
  <w:num w:numId="25" w16cid:durableId="494107946">
    <w:abstractNumId w:val="6"/>
  </w:num>
  <w:num w:numId="26" w16cid:durableId="1620797870">
    <w:abstractNumId w:val="45"/>
  </w:num>
  <w:num w:numId="27" w16cid:durableId="691691659">
    <w:abstractNumId w:val="41"/>
  </w:num>
  <w:num w:numId="28" w16cid:durableId="852110319">
    <w:abstractNumId w:val="12"/>
  </w:num>
  <w:num w:numId="29" w16cid:durableId="1028600948">
    <w:abstractNumId w:val="48"/>
  </w:num>
  <w:num w:numId="30" w16cid:durableId="2014063433">
    <w:abstractNumId w:val="32"/>
  </w:num>
  <w:num w:numId="31" w16cid:durableId="2144345995">
    <w:abstractNumId w:val="29"/>
  </w:num>
  <w:num w:numId="32" w16cid:durableId="632368259">
    <w:abstractNumId w:val="30"/>
  </w:num>
  <w:num w:numId="33" w16cid:durableId="2091852289">
    <w:abstractNumId w:val="26"/>
  </w:num>
  <w:num w:numId="34" w16cid:durableId="1859074415">
    <w:abstractNumId w:val="5"/>
  </w:num>
  <w:num w:numId="35" w16cid:durableId="1094471778">
    <w:abstractNumId w:val="0"/>
  </w:num>
  <w:num w:numId="36" w16cid:durableId="916403858">
    <w:abstractNumId w:val="15"/>
  </w:num>
  <w:num w:numId="37" w16cid:durableId="814491673">
    <w:abstractNumId w:val="2"/>
  </w:num>
  <w:num w:numId="38" w16cid:durableId="348682949">
    <w:abstractNumId w:val="18"/>
  </w:num>
  <w:num w:numId="39" w16cid:durableId="2008629343">
    <w:abstractNumId w:val="28"/>
  </w:num>
  <w:num w:numId="40" w16cid:durableId="644353099">
    <w:abstractNumId w:val="31"/>
  </w:num>
  <w:num w:numId="41" w16cid:durableId="136806072">
    <w:abstractNumId w:val="34"/>
  </w:num>
  <w:num w:numId="42" w16cid:durableId="2097090790">
    <w:abstractNumId w:val="3"/>
  </w:num>
  <w:num w:numId="43" w16cid:durableId="433863175">
    <w:abstractNumId w:val="37"/>
  </w:num>
  <w:num w:numId="44" w16cid:durableId="940140971">
    <w:abstractNumId w:val="9"/>
  </w:num>
  <w:num w:numId="45" w16cid:durableId="1374425198">
    <w:abstractNumId w:val="40"/>
  </w:num>
  <w:num w:numId="46" w16cid:durableId="1351681553">
    <w:abstractNumId w:val="39"/>
  </w:num>
  <w:num w:numId="47" w16cid:durableId="1660232696">
    <w:abstractNumId w:val="11"/>
  </w:num>
  <w:num w:numId="48" w16cid:durableId="1942227370">
    <w:abstractNumId w:val="35"/>
  </w:num>
  <w:num w:numId="49" w16cid:durableId="333263124">
    <w:abstractNumId w:val="4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4096" w:nlCheck="1" w:checkStyle="0"/>
  <w:activeWritingStyle w:appName="MSWord" w:lang="en-GB" w:vendorID="64" w:dllVersion="4096" w:nlCheck="1" w:checkStyle="0"/>
  <w:activeWritingStyle w:appName="MSWord" w:lang="de-AT"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hyphenationZone w:val="425"/>
  <w:drawingGridHorizontalSpacing w:val="181"/>
  <w:drawingGridVerticalSpacing w:val="181"/>
  <w:displayHorizontalDrawingGridEvery w:val="4"/>
  <w:displayVerticalDrawingGridEvery w:val="4"/>
  <w:doNotUseMarginsForDrawingGridOrigin/>
  <w:drawingGridHorizontalOrigin w:val="1985"/>
  <w:drawingGridVerticalOrigin w:val="1389"/>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2NLUwNTMzMzczMzFU0lEKTi0uzszPAykwNK0FAEFBDL8tAAAA"/>
  </w:docVars>
  <w:rsids>
    <w:rsidRoot w:val="00F96738"/>
    <w:rsid w:val="000006C3"/>
    <w:rsid w:val="00000910"/>
    <w:rsid w:val="000015B2"/>
    <w:rsid w:val="0000185C"/>
    <w:rsid w:val="00001FF7"/>
    <w:rsid w:val="0000226F"/>
    <w:rsid w:val="0000233B"/>
    <w:rsid w:val="00002B49"/>
    <w:rsid w:val="00003385"/>
    <w:rsid w:val="0000350D"/>
    <w:rsid w:val="0000390E"/>
    <w:rsid w:val="00003AF4"/>
    <w:rsid w:val="00003C14"/>
    <w:rsid w:val="000042EC"/>
    <w:rsid w:val="000049F6"/>
    <w:rsid w:val="00004AF7"/>
    <w:rsid w:val="00004D27"/>
    <w:rsid w:val="0000512C"/>
    <w:rsid w:val="00005755"/>
    <w:rsid w:val="00005A09"/>
    <w:rsid w:val="000067AB"/>
    <w:rsid w:val="000068EE"/>
    <w:rsid w:val="00006E24"/>
    <w:rsid w:val="00006FB6"/>
    <w:rsid w:val="00007DBB"/>
    <w:rsid w:val="00010938"/>
    <w:rsid w:val="00010AE5"/>
    <w:rsid w:val="00010CA7"/>
    <w:rsid w:val="00010DE5"/>
    <w:rsid w:val="00010E49"/>
    <w:rsid w:val="00010F10"/>
    <w:rsid w:val="000115E5"/>
    <w:rsid w:val="0001340E"/>
    <w:rsid w:val="00013D79"/>
    <w:rsid w:val="0001465C"/>
    <w:rsid w:val="00015428"/>
    <w:rsid w:val="00015C00"/>
    <w:rsid w:val="00015CA8"/>
    <w:rsid w:val="00015E9A"/>
    <w:rsid w:val="00016469"/>
    <w:rsid w:val="00016822"/>
    <w:rsid w:val="000173C9"/>
    <w:rsid w:val="00017763"/>
    <w:rsid w:val="0001794D"/>
    <w:rsid w:val="00017C5F"/>
    <w:rsid w:val="00017D55"/>
    <w:rsid w:val="00017F07"/>
    <w:rsid w:val="00017F0B"/>
    <w:rsid w:val="00020014"/>
    <w:rsid w:val="000200B2"/>
    <w:rsid w:val="00021F63"/>
    <w:rsid w:val="00021FAC"/>
    <w:rsid w:val="0002275A"/>
    <w:rsid w:val="000229C7"/>
    <w:rsid w:val="00023305"/>
    <w:rsid w:val="00023360"/>
    <w:rsid w:val="00023C35"/>
    <w:rsid w:val="00024861"/>
    <w:rsid w:val="000248D6"/>
    <w:rsid w:val="00024D05"/>
    <w:rsid w:val="00024E2C"/>
    <w:rsid w:val="000300CE"/>
    <w:rsid w:val="000306E3"/>
    <w:rsid w:val="00030B6D"/>
    <w:rsid w:val="00030BF5"/>
    <w:rsid w:val="00030D29"/>
    <w:rsid w:val="00030F29"/>
    <w:rsid w:val="000310A7"/>
    <w:rsid w:val="00031A71"/>
    <w:rsid w:val="0003257D"/>
    <w:rsid w:val="0003283C"/>
    <w:rsid w:val="000329E4"/>
    <w:rsid w:val="00032B6B"/>
    <w:rsid w:val="0003324D"/>
    <w:rsid w:val="000332B8"/>
    <w:rsid w:val="00033524"/>
    <w:rsid w:val="0003371A"/>
    <w:rsid w:val="00033869"/>
    <w:rsid w:val="00035319"/>
    <w:rsid w:val="0003535E"/>
    <w:rsid w:val="00035418"/>
    <w:rsid w:val="000364F7"/>
    <w:rsid w:val="00036E4E"/>
    <w:rsid w:val="00037109"/>
    <w:rsid w:val="0004039C"/>
    <w:rsid w:val="000404BF"/>
    <w:rsid w:val="0004083A"/>
    <w:rsid w:val="00040CCE"/>
    <w:rsid w:val="00040FDD"/>
    <w:rsid w:val="000412EF"/>
    <w:rsid w:val="00041CD9"/>
    <w:rsid w:val="00041FB0"/>
    <w:rsid w:val="0004223D"/>
    <w:rsid w:val="000425F4"/>
    <w:rsid w:val="0004260F"/>
    <w:rsid w:val="00042A9F"/>
    <w:rsid w:val="00042EB1"/>
    <w:rsid w:val="000430A2"/>
    <w:rsid w:val="000437C2"/>
    <w:rsid w:val="00043F8C"/>
    <w:rsid w:val="000449FF"/>
    <w:rsid w:val="00044A7F"/>
    <w:rsid w:val="00045640"/>
    <w:rsid w:val="000459B4"/>
    <w:rsid w:val="0004623C"/>
    <w:rsid w:val="000465E1"/>
    <w:rsid w:val="00046E89"/>
    <w:rsid w:val="00046FED"/>
    <w:rsid w:val="0004730D"/>
    <w:rsid w:val="000474C2"/>
    <w:rsid w:val="00047BB8"/>
    <w:rsid w:val="0005065E"/>
    <w:rsid w:val="00050E62"/>
    <w:rsid w:val="000511C2"/>
    <w:rsid w:val="00051533"/>
    <w:rsid w:val="00051D5A"/>
    <w:rsid w:val="0005205D"/>
    <w:rsid w:val="0005245F"/>
    <w:rsid w:val="00052487"/>
    <w:rsid w:val="000526B3"/>
    <w:rsid w:val="00053248"/>
    <w:rsid w:val="00053D6C"/>
    <w:rsid w:val="00053DAC"/>
    <w:rsid w:val="00054096"/>
    <w:rsid w:val="000549A8"/>
    <w:rsid w:val="00055229"/>
    <w:rsid w:val="00055BB5"/>
    <w:rsid w:val="0005651B"/>
    <w:rsid w:val="00056BAE"/>
    <w:rsid w:val="00056CE8"/>
    <w:rsid w:val="00056D27"/>
    <w:rsid w:val="00056DCE"/>
    <w:rsid w:val="0005729C"/>
    <w:rsid w:val="000606DB"/>
    <w:rsid w:val="00060902"/>
    <w:rsid w:val="00062D2C"/>
    <w:rsid w:val="00062EBF"/>
    <w:rsid w:val="00063313"/>
    <w:rsid w:val="00063D14"/>
    <w:rsid w:val="00064141"/>
    <w:rsid w:val="00064A8C"/>
    <w:rsid w:val="00064C76"/>
    <w:rsid w:val="000651A7"/>
    <w:rsid w:val="0006634E"/>
    <w:rsid w:val="00066780"/>
    <w:rsid w:val="00066B79"/>
    <w:rsid w:val="000715FC"/>
    <w:rsid w:val="00071DF5"/>
    <w:rsid w:val="0007294D"/>
    <w:rsid w:val="00073061"/>
    <w:rsid w:val="00073140"/>
    <w:rsid w:val="00073988"/>
    <w:rsid w:val="000744EF"/>
    <w:rsid w:val="0007472B"/>
    <w:rsid w:val="0007478F"/>
    <w:rsid w:val="0007499B"/>
    <w:rsid w:val="0007513D"/>
    <w:rsid w:val="000751D0"/>
    <w:rsid w:val="00075983"/>
    <w:rsid w:val="0007644D"/>
    <w:rsid w:val="00076DD1"/>
    <w:rsid w:val="00077084"/>
    <w:rsid w:val="000777CE"/>
    <w:rsid w:val="00077E94"/>
    <w:rsid w:val="00077F8B"/>
    <w:rsid w:val="000806EF"/>
    <w:rsid w:val="00080C76"/>
    <w:rsid w:val="000811BC"/>
    <w:rsid w:val="000819DD"/>
    <w:rsid w:val="00081B27"/>
    <w:rsid w:val="000829E4"/>
    <w:rsid w:val="00082A32"/>
    <w:rsid w:val="00083D8C"/>
    <w:rsid w:val="00084A52"/>
    <w:rsid w:val="00084E48"/>
    <w:rsid w:val="000850EE"/>
    <w:rsid w:val="00085941"/>
    <w:rsid w:val="00085C62"/>
    <w:rsid w:val="00086306"/>
    <w:rsid w:val="000865F7"/>
    <w:rsid w:val="000869AF"/>
    <w:rsid w:val="00086BD2"/>
    <w:rsid w:val="0008700B"/>
    <w:rsid w:val="000875AD"/>
    <w:rsid w:val="00087967"/>
    <w:rsid w:val="000902F1"/>
    <w:rsid w:val="000905C2"/>
    <w:rsid w:val="000908AC"/>
    <w:rsid w:val="000910B4"/>
    <w:rsid w:val="000910D5"/>
    <w:rsid w:val="00091216"/>
    <w:rsid w:val="00091640"/>
    <w:rsid w:val="00091C86"/>
    <w:rsid w:val="000924A0"/>
    <w:rsid w:val="0009253C"/>
    <w:rsid w:val="0009264E"/>
    <w:rsid w:val="0009274C"/>
    <w:rsid w:val="00092B05"/>
    <w:rsid w:val="00093571"/>
    <w:rsid w:val="000937E5"/>
    <w:rsid w:val="000939E4"/>
    <w:rsid w:val="00094019"/>
    <w:rsid w:val="000942B6"/>
    <w:rsid w:val="00094DAC"/>
    <w:rsid w:val="00095478"/>
    <w:rsid w:val="000960EA"/>
    <w:rsid w:val="0009630C"/>
    <w:rsid w:val="00096CC9"/>
    <w:rsid w:val="000972B3"/>
    <w:rsid w:val="00097C90"/>
    <w:rsid w:val="000A00A7"/>
    <w:rsid w:val="000A092A"/>
    <w:rsid w:val="000A13E6"/>
    <w:rsid w:val="000A1611"/>
    <w:rsid w:val="000A1765"/>
    <w:rsid w:val="000A19EB"/>
    <w:rsid w:val="000A1A96"/>
    <w:rsid w:val="000A1D33"/>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615"/>
    <w:rsid w:val="000A5622"/>
    <w:rsid w:val="000A5884"/>
    <w:rsid w:val="000A5C35"/>
    <w:rsid w:val="000A5EF9"/>
    <w:rsid w:val="000A64D7"/>
    <w:rsid w:val="000A6F77"/>
    <w:rsid w:val="000A739F"/>
    <w:rsid w:val="000B021A"/>
    <w:rsid w:val="000B0586"/>
    <w:rsid w:val="000B0F72"/>
    <w:rsid w:val="000B1243"/>
    <w:rsid w:val="000B1B1C"/>
    <w:rsid w:val="000B1DE3"/>
    <w:rsid w:val="000B21A6"/>
    <w:rsid w:val="000B21D8"/>
    <w:rsid w:val="000B269C"/>
    <w:rsid w:val="000B4AD9"/>
    <w:rsid w:val="000B4F79"/>
    <w:rsid w:val="000B51C5"/>
    <w:rsid w:val="000B5438"/>
    <w:rsid w:val="000B5B36"/>
    <w:rsid w:val="000B5E64"/>
    <w:rsid w:val="000B6938"/>
    <w:rsid w:val="000B6E12"/>
    <w:rsid w:val="000B73E8"/>
    <w:rsid w:val="000C0A50"/>
    <w:rsid w:val="000C15AA"/>
    <w:rsid w:val="000C15F3"/>
    <w:rsid w:val="000C1BE7"/>
    <w:rsid w:val="000C1C3B"/>
    <w:rsid w:val="000C23CF"/>
    <w:rsid w:val="000C272C"/>
    <w:rsid w:val="000C2AAD"/>
    <w:rsid w:val="000C3174"/>
    <w:rsid w:val="000C3244"/>
    <w:rsid w:val="000C46F4"/>
    <w:rsid w:val="000C5A4F"/>
    <w:rsid w:val="000C5A98"/>
    <w:rsid w:val="000C5D31"/>
    <w:rsid w:val="000C6815"/>
    <w:rsid w:val="000C68D6"/>
    <w:rsid w:val="000C697F"/>
    <w:rsid w:val="000C6D65"/>
    <w:rsid w:val="000C7163"/>
    <w:rsid w:val="000C72FC"/>
    <w:rsid w:val="000D0197"/>
    <w:rsid w:val="000D027E"/>
    <w:rsid w:val="000D042C"/>
    <w:rsid w:val="000D2038"/>
    <w:rsid w:val="000D2234"/>
    <w:rsid w:val="000D2300"/>
    <w:rsid w:val="000D2521"/>
    <w:rsid w:val="000D34B4"/>
    <w:rsid w:val="000D37DC"/>
    <w:rsid w:val="000D4715"/>
    <w:rsid w:val="000D52D4"/>
    <w:rsid w:val="000D5BF6"/>
    <w:rsid w:val="000D64F7"/>
    <w:rsid w:val="000D77A4"/>
    <w:rsid w:val="000D7AB7"/>
    <w:rsid w:val="000E07EC"/>
    <w:rsid w:val="000E14C7"/>
    <w:rsid w:val="000E2217"/>
    <w:rsid w:val="000E246C"/>
    <w:rsid w:val="000E27F7"/>
    <w:rsid w:val="000E2A3B"/>
    <w:rsid w:val="000E2E04"/>
    <w:rsid w:val="000E335A"/>
    <w:rsid w:val="000E4198"/>
    <w:rsid w:val="000E4339"/>
    <w:rsid w:val="000E46FF"/>
    <w:rsid w:val="000E476C"/>
    <w:rsid w:val="000E47A3"/>
    <w:rsid w:val="000E4C08"/>
    <w:rsid w:val="000E5755"/>
    <w:rsid w:val="000E5CA1"/>
    <w:rsid w:val="000E5DB0"/>
    <w:rsid w:val="000E6367"/>
    <w:rsid w:val="000E6897"/>
    <w:rsid w:val="000E6B48"/>
    <w:rsid w:val="000F01D9"/>
    <w:rsid w:val="000F0569"/>
    <w:rsid w:val="000F0BA1"/>
    <w:rsid w:val="000F0C51"/>
    <w:rsid w:val="000F0EAC"/>
    <w:rsid w:val="000F0EDD"/>
    <w:rsid w:val="000F1452"/>
    <w:rsid w:val="000F2B30"/>
    <w:rsid w:val="000F4201"/>
    <w:rsid w:val="000F42A5"/>
    <w:rsid w:val="000F4A3C"/>
    <w:rsid w:val="000F4B48"/>
    <w:rsid w:val="000F5239"/>
    <w:rsid w:val="000F575F"/>
    <w:rsid w:val="000F5E46"/>
    <w:rsid w:val="000F61B5"/>
    <w:rsid w:val="000F6E3B"/>
    <w:rsid w:val="000F7443"/>
    <w:rsid w:val="000F794B"/>
    <w:rsid w:val="000F7FA7"/>
    <w:rsid w:val="0010164F"/>
    <w:rsid w:val="001020E1"/>
    <w:rsid w:val="001023FB"/>
    <w:rsid w:val="001024F2"/>
    <w:rsid w:val="00103424"/>
    <w:rsid w:val="001041E6"/>
    <w:rsid w:val="0010495C"/>
    <w:rsid w:val="00104E98"/>
    <w:rsid w:val="00104F75"/>
    <w:rsid w:val="00105F5F"/>
    <w:rsid w:val="0010649D"/>
    <w:rsid w:val="00106A7E"/>
    <w:rsid w:val="00106A91"/>
    <w:rsid w:val="00106EF3"/>
    <w:rsid w:val="001072A4"/>
    <w:rsid w:val="00107620"/>
    <w:rsid w:val="00107AA4"/>
    <w:rsid w:val="00107E65"/>
    <w:rsid w:val="00107FB0"/>
    <w:rsid w:val="00110898"/>
    <w:rsid w:val="00110BF3"/>
    <w:rsid w:val="00111488"/>
    <w:rsid w:val="00111A8C"/>
    <w:rsid w:val="00112243"/>
    <w:rsid w:val="00112680"/>
    <w:rsid w:val="00112DB3"/>
    <w:rsid w:val="001132AC"/>
    <w:rsid w:val="00113358"/>
    <w:rsid w:val="00114531"/>
    <w:rsid w:val="001147F2"/>
    <w:rsid w:val="001149ED"/>
    <w:rsid w:val="00115050"/>
    <w:rsid w:val="0011545A"/>
    <w:rsid w:val="00115498"/>
    <w:rsid w:val="001156CA"/>
    <w:rsid w:val="00115929"/>
    <w:rsid w:val="00115AA6"/>
    <w:rsid w:val="001161C3"/>
    <w:rsid w:val="00116269"/>
    <w:rsid w:val="0011677C"/>
    <w:rsid w:val="001171EC"/>
    <w:rsid w:val="001172B4"/>
    <w:rsid w:val="0011733C"/>
    <w:rsid w:val="00117E5D"/>
    <w:rsid w:val="0012004F"/>
    <w:rsid w:val="001205FB"/>
    <w:rsid w:val="00120BE6"/>
    <w:rsid w:val="001218B5"/>
    <w:rsid w:val="0012270D"/>
    <w:rsid w:val="00122B57"/>
    <w:rsid w:val="00122D98"/>
    <w:rsid w:val="00122EE6"/>
    <w:rsid w:val="00123354"/>
    <w:rsid w:val="00123A38"/>
    <w:rsid w:val="00123B17"/>
    <w:rsid w:val="00124745"/>
    <w:rsid w:val="001249AC"/>
    <w:rsid w:val="00124F2C"/>
    <w:rsid w:val="0012600E"/>
    <w:rsid w:val="0012629F"/>
    <w:rsid w:val="0012643F"/>
    <w:rsid w:val="00126D48"/>
    <w:rsid w:val="00127608"/>
    <w:rsid w:val="001279D2"/>
    <w:rsid w:val="00127C1A"/>
    <w:rsid w:val="00127D22"/>
    <w:rsid w:val="001301BA"/>
    <w:rsid w:val="00130AF9"/>
    <w:rsid w:val="00130E47"/>
    <w:rsid w:val="001313D2"/>
    <w:rsid w:val="001318BA"/>
    <w:rsid w:val="00131A9F"/>
    <w:rsid w:val="00132192"/>
    <w:rsid w:val="00132584"/>
    <w:rsid w:val="00132DFB"/>
    <w:rsid w:val="00133911"/>
    <w:rsid w:val="00134431"/>
    <w:rsid w:val="001344CB"/>
    <w:rsid w:val="00134A16"/>
    <w:rsid w:val="001351A1"/>
    <w:rsid w:val="001356CB"/>
    <w:rsid w:val="00135EB9"/>
    <w:rsid w:val="00136B5F"/>
    <w:rsid w:val="00137A9F"/>
    <w:rsid w:val="00137E19"/>
    <w:rsid w:val="00140621"/>
    <w:rsid w:val="0014070B"/>
    <w:rsid w:val="001408A3"/>
    <w:rsid w:val="00140AB1"/>
    <w:rsid w:val="00140D1A"/>
    <w:rsid w:val="0014120F"/>
    <w:rsid w:val="0014168F"/>
    <w:rsid w:val="001416BB"/>
    <w:rsid w:val="00142172"/>
    <w:rsid w:val="0014295D"/>
    <w:rsid w:val="001429F1"/>
    <w:rsid w:val="00142AD5"/>
    <w:rsid w:val="00142AD6"/>
    <w:rsid w:val="00142CAD"/>
    <w:rsid w:val="00143098"/>
    <w:rsid w:val="00143532"/>
    <w:rsid w:val="00143686"/>
    <w:rsid w:val="00143C24"/>
    <w:rsid w:val="00143CCB"/>
    <w:rsid w:val="001442F5"/>
    <w:rsid w:val="00144416"/>
    <w:rsid w:val="0014488E"/>
    <w:rsid w:val="001454AA"/>
    <w:rsid w:val="001454E7"/>
    <w:rsid w:val="001461FD"/>
    <w:rsid w:val="0014660F"/>
    <w:rsid w:val="001479F7"/>
    <w:rsid w:val="001502A8"/>
    <w:rsid w:val="0015157B"/>
    <w:rsid w:val="00151AB1"/>
    <w:rsid w:val="001525C2"/>
    <w:rsid w:val="001528DB"/>
    <w:rsid w:val="00152FF2"/>
    <w:rsid w:val="00154850"/>
    <w:rsid w:val="00155C1B"/>
    <w:rsid w:val="00155D38"/>
    <w:rsid w:val="0015655F"/>
    <w:rsid w:val="00156F4D"/>
    <w:rsid w:val="00157504"/>
    <w:rsid w:val="00157617"/>
    <w:rsid w:val="0015793E"/>
    <w:rsid w:val="00157975"/>
    <w:rsid w:val="00157FC0"/>
    <w:rsid w:val="001602C9"/>
    <w:rsid w:val="001603D0"/>
    <w:rsid w:val="00160D0A"/>
    <w:rsid w:val="00161B8E"/>
    <w:rsid w:val="00162266"/>
    <w:rsid w:val="00162775"/>
    <w:rsid w:val="00162F9D"/>
    <w:rsid w:val="001630E8"/>
    <w:rsid w:val="001639DA"/>
    <w:rsid w:val="00163B0C"/>
    <w:rsid w:val="00163D19"/>
    <w:rsid w:val="00164792"/>
    <w:rsid w:val="001647E6"/>
    <w:rsid w:val="00164816"/>
    <w:rsid w:val="001651CA"/>
    <w:rsid w:val="00165A11"/>
    <w:rsid w:val="00165B4A"/>
    <w:rsid w:val="00165B7C"/>
    <w:rsid w:val="00165E6D"/>
    <w:rsid w:val="001660E3"/>
    <w:rsid w:val="001670D1"/>
    <w:rsid w:val="00167331"/>
    <w:rsid w:val="001678A1"/>
    <w:rsid w:val="00167F27"/>
    <w:rsid w:val="00170313"/>
    <w:rsid w:val="001703E3"/>
    <w:rsid w:val="001710F0"/>
    <w:rsid w:val="00171A1D"/>
    <w:rsid w:val="001722CD"/>
    <w:rsid w:val="00172536"/>
    <w:rsid w:val="00172C09"/>
    <w:rsid w:val="00173210"/>
    <w:rsid w:val="00173242"/>
    <w:rsid w:val="0017375D"/>
    <w:rsid w:val="00174897"/>
    <w:rsid w:val="00174B2F"/>
    <w:rsid w:val="00174C83"/>
    <w:rsid w:val="00174D82"/>
    <w:rsid w:val="0017518B"/>
    <w:rsid w:val="0017528D"/>
    <w:rsid w:val="0017532B"/>
    <w:rsid w:val="001755A4"/>
    <w:rsid w:val="00175712"/>
    <w:rsid w:val="00175856"/>
    <w:rsid w:val="001764F4"/>
    <w:rsid w:val="00176D19"/>
    <w:rsid w:val="001778EC"/>
    <w:rsid w:val="00177E22"/>
    <w:rsid w:val="00180010"/>
    <w:rsid w:val="0018002D"/>
    <w:rsid w:val="001801A3"/>
    <w:rsid w:val="0018052B"/>
    <w:rsid w:val="00181475"/>
    <w:rsid w:val="00181587"/>
    <w:rsid w:val="0018293C"/>
    <w:rsid w:val="00182A68"/>
    <w:rsid w:val="001831E4"/>
    <w:rsid w:val="0018334B"/>
    <w:rsid w:val="00183EEB"/>
    <w:rsid w:val="00183F6F"/>
    <w:rsid w:val="001842BC"/>
    <w:rsid w:val="00184CA0"/>
    <w:rsid w:val="0018547D"/>
    <w:rsid w:val="00186AE4"/>
    <w:rsid w:val="00186E7E"/>
    <w:rsid w:val="00187322"/>
    <w:rsid w:val="00187AE5"/>
    <w:rsid w:val="00187D8F"/>
    <w:rsid w:val="00187F88"/>
    <w:rsid w:val="00190CCC"/>
    <w:rsid w:val="00192270"/>
    <w:rsid w:val="00192CE0"/>
    <w:rsid w:val="00192CF8"/>
    <w:rsid w:val="00194044"/>
    <w:rsid w:val="00194390"/>
    <w:rsid w:val="001943A0"/>
    <w:rsid w:val="001944EA"/>
    <w:rsid w:val="001946E6"/>
    <w:rsid w:val="00195691"/>
    <w:rsid w:val="0019598D"/>
    <w:rsid w:val="00197251"/>
    <w:rsid w:val="001976E6"/>
    <w:rsid w:val="00197D24"/>
    <w:rsid w:val="001A04B8"/>
    <w:rsid w:val="001A06BD"/>
    <w:rsid w:val="001A146D"/>
    <w:rsid w:val="001A1681"/>
    <w:rsid w:val="001A2008"/>
    <w:rsid w:val="001A31CB"/>
    <w:rsid w:val="001A3EA0"/>
    <w:rsid w:val="001A46B4"/>
    <w:rsid w:val="001A49D3"/>
    <w:rsid w:val="001A4AC1"/>
    <w:rsid w:val="001A521A"/>
    <w:rsid w:val="001A532F"/>
    <w:rsid w:val="001A566F"/>
    <w:rsid w:val="001A593E"/>
    <w:rsid w:val="001A6877"/>
    <w:rsid w:val="001A6A77"/>
    <w:rsid w:val="001A6B06"/>
    <w:rsid w:val="001A6FED"/>
    <w:rsid w:val="001A71E2"/>
    <w:rsid w:val="001A727F"/>
    <w:rsid w:val="001A74F0"/>
    <w:rsid w:val="001A7EBF"/>
    <w:rsid w:val="001B01D4"/>
    <w:rsid w:val="001B023B"/>
    <w:rsid w:val="001B0B3E"/>
    <w:rsid w:val="001B0B74"/>
    <w:rsid w:val="001B0CF0"/>
    <w:rsid w:val="001B0EF7"/>
    <w:rsid w:val="001B1406"/>
    <w:rsid w:val="001B1BAF"/>
    <w:rsid w:val="001B1EC9"/>
    <w:rsid w:val="001B21DF"/>
    <w:rsid w:val="001B25F6"/>
    <w:rsid w:val="001B2BD0"/>
    <w:rsid w:val="001B38F2"/>
    <w:rsid w:val="001B41F3"/>
    <w:rsid w:val="001B49FC"/>
    <w:rsid w:val="001B4ACD"/>
    <w:rsid w:val="001B4D42"/>
    <w:rsid w:val="001B4FA4"/>
    <w:rsid w:val="001B6308"/>
    <w:rsid w:val="001B68B5"/>
    <w:rsid w:val="001B75AF"/>
    <w:rsid w:val="001C0B1B"/>
    <w:rsid w:val="001C0E9A"/>
    <w:rsid w:val="001C1550"/>
    <w:rsid w:val="001C1DBC"/>
    <w:rsid w:val="001C1EF0"/>
    <w:rsid w:val="001C276E"/>
    <w:rsid w:val="001C2B31"/>
    <w:rsid w:val="001C346A"/>
    <w:rsid w:val="001C362B"/>
    <w:rsid w:val="001C3F7B"/>
    <w:rsid w:val="001C44A2"/>
    <w:rsid w:val="001C47E8"/>
    <w:rsid w:val="001C4BF7"/>
    <w:rsid w:val="001C50A4"/>
    <w:rsid w:val="001C5433"/>
    <w:rsid w:val="001C5503"/>
    <w:rsid w:val="001C5832"/>
    <w:rsid w:val="001C63C1"/>
    <w:rsid w:val="001C648B"/>
    <w:rsid w:val="001C76D3"/>
    <w:rsid w:val="001C7B10"/>
    <w:rsid w:val="001C7CB1"/>
    <w:rsid w:val="001D08C3"/>
    <w:rsid w:val="001D0CD1"/>
    <w:rsid w:val="001D10D5"/>
    <w:rsid w:val="001D14FB"/>
    <w:rsid w:val="001D17B6"/>
    <w:rsid w:val="001D1B00"/>
    <w:rsid w:val="001D1F19"/>
    <w:rsid w:val="001D25CA"/>
    <w:rsid w:val="001D3074"/>
    <w:rsid w:val="001D3B6B"/>
    <w:rsid w:val="001D3BFC"/>
    <w:rsid w:val="001D4E46"/>
    <w:rsid w:val="001D51A7"/>
    <w:rsid w:val="001D5897"/>
    <w:rsid w:val="001D612E"/>
    <w:rsid w:val="001D61F3"/>
    <w:rsid w:val="001D621C"/>
    <w:rsid w:val="001D6574"/>
    <w:rsid w:val="001D6747"/>
    <w:rsid w:val="001D706B"/>
    <w:rsid w:val="001D74A3"/>
    <w:rsid w:val="001D7C2A"/>
    <w:rsid w:val="001E0942"/>
    <w:rsid w:val="001E0BE7"/>
    <w:rsid w:val="001E12B8"/>
    <w:rsid w:val="001E2202"/>
    <w:rsid w:val="001E24D5"/>
    <w:rsid w:val="001E2D80"/>
    <w:rsid w:val="001E3875"/>
    <w:rsid w:val="001E3FE3"/>
    <w:rsid w:val="001E402A"/>
    <w:rsid w:val="001E40DF"/>
    <w:rsid w:val="001E4CEA"/>
    <w:rsid w:val="001E503C"/>
    <w:rsid w:val="001E57A0"/>
    <w:rsid w:val="001E6718"/>
    <w:rsid w:val="001E6BC0"/>
    <w:rsid w:val="001E6C18"/>
    <w:rsid w:val="001E738F"/>
    <w:rsid w:val="001E7A34"/>
    <w:rsid w:val="001E7B96"/>
    <w:rsid w:val="001F05A5"/>
    <w:rsid w:val="001F0707"/>
    <w:rsid w:val="001F1982"/>
    <w:rsid w:val="001F1A98"/>
    <w:rsid w:val="001F1FA6"/>
    <w:rsid w:val="001F2F89"/>
    <w:rsid w:val="001F3029"/>
    <w:rsid w:val="001F31FB"/>
    <w:rsid w:val="001F32ED"/>
    <w:rsid w:val="001F3B98"/>
    <w:rsid w:val="001F3BC2"/>
    <w:rsid w:val="001F449A"/>
    <w:rsid w:val="001F4FC2"/>
    <w:rsid w:val="001F5533"/>
    <w:rsid w:val="001F57EC"/>
    <w:rsid w:val="001F662D"/>
    <w:rsid w:val="001F691B"/>
    <w:rsid w:val="001F6956"/>
    <w:rsid w:val="001F6DD6"/>
    <w:rsid w:val="001F76C6"/>
    <w:rsid w:val="001F7D1F"/>
    <w:rsid w:val="001F7F35"/>
    <w:rsid w:val="0020010B"/>
    <w:rsid w:val="002007E2"/>
    <w:rsid w:val="0020106F"/>
    <w:rsid w:val="00201565"/>
    <w:rsid w:val="002019D5"/>
    <w:rsid w:val="00202D03"/>
    <w:rsid w:val="00202EF3"/>
    <w:rsid w:val="00202F84"/>
    <w:rsid w:val="00203E92"/>
    <w:rsid w:val="002041B7"/>
    <w:rsid w:val="002043CD"/>
    <w:rsid w:val="00204633"/>
    <w:rsid w:val="002046FB"/>
    <w:rsid w:val="002047EE"/>
    <w:rsid w:val="002049D4"/>
    <w:rsid w:val="00204A3C"/>
    <w:rsid w:val="002059BC"/>
    <w:rsid w:val="00205D38"/>
    <w:rsid w:val="00206652"/>
    <w:rsid w:val="0020678A"/>
    <w:rsid w:val="0020689C"/>
    <w:rsid w:val="00206BA3"/>
    <w:rsid w:val="0020717F"/>
    <w:rsid w:val="00207449"/>
    <w:rsid w:val="002102FD"/>
    <w:rsid w:val="00210375"/>
    <w:rsid w:val="00210411"/>
    <w:rsid w:val="00211198"/>
    <w:rsid w:val="00211315"/>
    <w:rsid w:val="00211C98"/>
    <w:rsid w:val="00212098"/>
    <w:rsid w:val="002122EC"/>
    <w:rsid w:val="00212AEE"/>
    <w:rsid w:val="00212C18"/>
    <w:rsid w:val="00212F21"/>
    <w:rsid w:val="00213399"/>
    <w:rsid w:val="00213D7D"/>
    <w:rsid w:val="00214458"/>
    <w:rsid w:val="00214B9F"/>
    <w:rsid w:val="00214BDC"/>
    <w:rsid w:val="00216E68"/>
    <w:rsid w:val="00217039"/>
    <w:rsid w:val="00217511"/>
    <w:rsid w:val="00217E5B"/>
    <w:rsid w:val="002200AE"/>
    <w:rsid w:val="00221473"/>
    <w:rsid w:val="00221669"/>
    <w:rsid w:val="002216A5"/>
    <w:rsid w:val="00221C12"/>
    <w:rsid w:val="00221C63"/>
    <w:rsid w:val="00221E0B"/>
    <w:rsid w:val="00222144"/>
    <w:rsid w:val="00222770"/>
    <w:rsid w:val="00222D60"/>
    <w:rsid w:val="00223551"/>
    <w:rsid w:val="00223A64"/>
    <w:rsid w:val="00223A66"/>
    <w:rsid w:val="00223B27"/>
    <w:rsid w:val="00223C11"/>
    <w:rsid w:val="00224447"/>
    <w:rsid w:val="00224613"/>
    <w:rsid w:val="00224834"/>
    <w:rsid w:val="002253CC"/>
    <w:rsid w:val="0022550D"/>
    <w:rsid w:val="0022604F"/>
    <w:rsid w:val="00226CEA"/>
    <w:rsid w:val="0022794C"/>
    <w:rsid w:val="0023005C"/>
    <w:rsid w:val="002302FC"/>
    <w:rsid w:val="0023188C"/>
    <w:rsid w:val="00231A89"/>
    <w:rsid w:val="00231B3C"/>
    <w:rsid w:val="0023224E"/>
    <w:rsid w:val="00232465"/>
    <w:rsid w:val="0023272E"/>
    <w:rsid w:val="002331BB"/>
    <w:rsid w:val="00233551"/>
    <w:rsid w:val="0023373B"/>
    <w:rsid w:val="0023463A"/>
    <w:rsid w:val="00234AC9"/>
    <w:rsid w:val="00234C71"/>
    <w:rsid w:val="00234F8A"/>
    <w:rsid w:val="002351D4"/>
    <w:rsid w:val="00235269"/>
    <w:rsid w:val="00235F9F"/>
    <w:rsid w:val="0023657C"/>
    <w:rsid w:val="00236AC6"/>
    <w:rsid w:val="00236B84"/>
    <w:rsid w:val="00236C8D"/>
    <w:rsid w:val="00237108"/>
    <w:rsid w:val="0023766B"/>
    <w:rsid w:val="00237B3D"/>
    <w:rsid w:val="00237D21"/>
    <w:rsid w:val="00240BCA"/>
    <w:rsid w:val="00241A84"/>
    <w:rsid w:val="00241F75"/>
    <w:rsid w:val="002427B9"/>
    <w:rsid w:val="00242A16"/>
    <w:rsid w:val="00243121"/>
    <w:rsid w:val="002431F1"/>
    <w:rsid w:val="002437BC"/>
    <w:rsid w:val="00243EA4"/>
    <w:rsid w:val="00244211"/>
    <w:rsid w:val="00244452"/>
    <w:rsid w:val="002451BC"/>
    <w:rsid w:val="002452B3"/>
    <w:rsid w:val="002455AC"/>
    <w:rsid w:val="002455C9"/>
    <w:rsid w:val="00245799"/>
    <w:rsid w:val="00245BCE"/>
    <w:rsid w:val="002462AE"/>
    <w:rsid w:val="00246708"/>
    <w:rsid w:val="00246FCF"/>
    <w:rsid w:val="00247369"/>
    <w:rsid w:val="002474E7"/>
    <w:rsid w:val="0024762C"/>
    <w:rsid w:val="00247689"/>
    <w:rsid w:val="00247772"/>
    <w:rsid w:val="00247891"/>
    <w:rsid w:val="00247F8B"/>
    <w:rsid w:val="0025008C"/>
    <w:rsid w:val="00250217"/>
    <w:rsid w:val="0025041F"/>
    <w:rsid w:val="002511A6"/>
    <w:rsid w:val="00251764"/>
    <w:rsid w:val="002517FA"/>
    <w:rsid w:val="002530C8"/>
    <w:rsid w:val="0025369D"/>
    <w:rsid w:val="0025369E"/>
    <w:rsid w:val="00253DB5"/>
    <w:rsid w:val="00253E67"/>
    <w:rsid w:val="002549CC"/>
    <w:rsid w:val="00254BA7"/>
    <w:rsid w:val="00254D22"/>
    <w:rsid w:val="00254D2D"/>
    <w:rsid w:val="00254F07"/>
    <w:rsid w:val="002552BB"/>
    <w:rsid w:val="002554CE"/>
    <w:rsid w:val="00255574"/>
    <w:rsid w:val="00255CB2"/>
    <w:rsid w:val="0025600B"/>
    <w:rsid w:val="002562B2"/>
    <w:rsid w:val="0025633A"/>
    <w:rsid w:val="002567B5"/>
    <w:rsid w:val="00257159"/>
    <w:rsid w:val="0026048F"/>
    <w:rsid w:val="00262281"/>
    <w:rsid w:val="0026250A"/>
    <w:rsid w:val="00262718"/>
    <w:rsid w:val="0026449B"/>
    <w:rsid w:val="00264BAB"/>
    <w:rsid w:val="0026576A"/>
    <w:rsid w:val="00265BC2"/>
    <w:rsid w:val="002666A1"/>
    <w:rsid w:val="00267ABB"/>
    <w:rsid w:val="00267DEC"/>
    <w:rsid w:val="00267F05"/>
    <w:rsid w:val="002705CE"/>
    <w:rsid w:val="00270690"/>
    <w:rsid w:val="00270BD9"/>
    <w:rsid w:val="00270D3F"/>
    <w:rsid w:val="00271F37"/>
    <w:rsid w:val="00272119"/>
    <w:rsid w:val="00272FEF"/>
    <w:rsid w:val="002730B3"/>
    <w:rsid w:val="002731D2"/>
    <w:rsid w:val="00273AA9"/>
    <w:rsid w:val="0027418E"/>
    <w:rsid w:val="0027425C"/>
    <w:rsid w:val="00274910"/>
    <w:rsid w:val="002762C8"/>
    <w:rsid w:val="0027634F"/>
    <w:rsid w:val="002768BF"/>
    <w:rsid w:val="0027752C"/>
    <w:rsid w:val="0027772C"/>
    <w:rsid w:val="002777AC"/>
    <w:rsid w:val="00277C85"/>
    <w:rsid w:val="00280246"/>
    <w:rsid w:val="002807E3"/>
    <w:rsid w:val="002814B9"/>
    <w:rsid w:val="002817A1"/>
    <w:rsid w:val="002817DE"/>
    <w:rsid w:val="00281FF8"/>
    <w:rsid w:val="00282086"/>
    <w:rsid w:val="002825EC"/>
    <w:rsid w:val="002827BD"/>
    <w:rsid w:val="00282A5F"/>
    <w:rsid w:val="002842A1"/>
    <w:rsid w:val="00284A08"/>
    <w:rsid w:val="00284D69"/>
    <w:rsid w:val="00284D79"/>
    <w:rsid w:val="00285007"/>
    <w:rsid w:val="002850D8"/>
    <w:rsid w:val="00285428"/>
    <w:rsid w:val="00285CAB"/>
    <w:rsid w:val="00285E40"/>
    <w:rsid w:val="00286042"/>
    <w:rsid w:val="00286BD4"/>
    <w:rsid w:val="00287BF6"/>
    <w:rsid w:val="00287C40"/>
    <w:rsid w:val="00287F6D"/>
    <w:rsid w:val="002903D4"/>
    <w:rsid w:val="0029066C"/>
    <w:rsid w:val="00290905"/>
    <w:rsid w:val="002911F2"/>
    <w:rsid w:val="002912C4"/>
    <w:rsid w:val="002915D6"/>
    <w:rsid w:val="002918BE"/>
    <w:rsid w:val="002918F7"/>
    <w:rsid w:val="00291D5F"/>
    <w:rsid w:val="0029375B"/>
    <w:rsid w:val="00293A3F"/>
    <w:rsid w:val="00293F3C"/>
    <w:rsid w:val="00293FE4"/>
    <w:rsid w:val="00295092"/>
    <w:rsid w:val="002958D1"/>
    <w:rsid w:val="0029595C"/>
    <w:rsid w:val="002959AE"/>
    <w:rsid w:val="00295A66"/>
    <w:rsid w:val="00295ECF"/>
    <w:rsid w:val="00296738"/>
    <w:rsid w:val="0029699F"/>
    <w:rsid w:val="0029784E"/>
    <w:rsid w:val="002A13DE"/>
    <w:rsid w:val="002A19BA"/>
    <w:rsid w:val="002A228C"/>
    <w:rsid w:val="002A22B4"/>
    <w:rsid w:val="002A2B59"/>
    <w:rsid w:val="002A30C1"/>
    <w:rsid w:val="002A321F"/>
    <w:rsid w:val="002A3493"/>
    <w:rsid w:val="002A35AC"/>
    <w:rsid w:val="002A3B18"/>
    <w:rsid w:val="002A3B32"/>
    <w:rsid w:val="002A3C7C"/>
    <w:rsid w:val="002A450B"/>
    <w:rsid w:val="002A4D78"/>
    <w:rsid w:val="002A56A8"/>
    <w:rsid w:val="002A66C4"/>
    <w:rsid w:val="002A6F04"/>
    <w:rsid w:val="002A7008"/>
    <w:rsid w:val="002A709A"/>
    <w:rsid w:val="002A7357"/>
    <w:rsid w:val="002B0184"/>
    <w:rsid w:val="002B04A4"/>
    <w:rsid w:val="002B04BD"/>
    <w:rsid w:val="002B098F"/>
    <w:rsid w:val="002B148B"/>
    <w:rsid w:val="002B1C10"/>
    <w:rsid w:val="002B2B29"/>
    <w:rsid w:val="002B3590"/>
    <w:rsid w:val="002B3D64"/>
    <w:rsid w:val="002B43A1"/>
    <w:rsid w:val="002B4935"/>
    <w:rsid w:val="002B49D8"/>
    <w:rsid w:val="002B4CC4"/>
    <w:rsid w:val="002B4F8E"/>
    <w:rsid w:val="002B5391"/>
    <w:rsid w:val="002B5876"/>
    <w:rsid w:val="002B5A55"/>
    <w:rsid w:val="002B5D25"/>
    <w:rsid w:val="002B65B4"/>
    <w:rsid w:val="002B6A7D"/>
    <w:rsid w:val="002B6D40"/>
    <w:rsid w:val="002B70F5"/>
    <w:rsid w:val="002B73C6"/>
    <w:rsid w:val="002B7638"/>
    <w:rsid w:val="002B7B73"/>
    <w:rsid w:val="002B7ECC"/>
    <w:rsid w:val="002C0236"/>
    <w:rsid w:val="002C08F6"/>
    <w:rsid w:val="002C0922"/>
    <w:rsid w:val="002C09D9"/>
    <w:rsid w:val="002C09DF"/>
    <w:rsid w:val="002C139F"/>
    <w:rsid w:val="002C1880"/>
    <w:rsid w:val="002C1B90"/>
    <w:rsid w:val="002C1D00"/>
    <w:rsid w:val="002C1DD9"/>
    <w:rsid w:val="002C2682"/>
    <w:rsid w:val="002C29F0"/>
    <w:rsid w:val="002C2AE0"/>
    <w:rsid w:val="002C2B6F"/>
    <w:rsid w:val="002C2DB8"/>
    <w:rsid w:val="002C328B"/>
    <w:rsid w:val="002C3DCB"/>
    <w:rsid w:val="002C49A4"/>
    <w:rsid w:val="002C4B1B"/>
    <w:rsid w:val="002C53C2"/>
    <w:rsid w:val="002C5570"/>
    <w:rsid w:val="002C5599"/>
    <w:rsid w:val="002C5CF2"/>
    <w:rsid w:val="002C6093"/>
    <w:rsid w:val="002C695E"/>
    <w:rsid w:val="002C6D33"/>
    <w:rsid w:val="002C74C5"/>
    <w:rsid w:val="002D0128"/>
    <w:rsid w:val="002D11AF"/>
    <w:rsid w:val="002D186A"/>
    <w:rsid w:val="002D2462"/>
    <w:rsid w:val="002D33C6"/>
    <w:rsid w:val="002D347D"/>
    <w:rsid w:val="002D3591"/>
    <w:rsid w:val="002D3C0C"/>
    <w:rsid w:val="002D3DD8"/>
    <w:rsid w:val="002D3F32"/>
    <w:rsid w:val="002D437A"/>
    <w:rsid w:val="002D4A6E"/>
    <w:rsid w:val="002D5226"/>
    <w:rsid w:val="002D537D"/>
    <w:rsid w:val="002D5684"/>
    <w:rsid w:val="002D58FB"/>
    <w:rsid w:val="002D5946"/>
    <w:rsid w:val="002D5DAF"/>
    <w:rsid w:val="002D641F"/>
    <w:rsid w:val="002D6A1A"/>
    <w:rsid w:val="002D6BA1"/>
    <w:rsid w:val="002D6CF4"/>
    <w:rsid w:val="002D6E4B"/>
    <w:rsid w:val="002D6FBF"/>
    <w:rsid w:val="002D7819"/>
    <w:rsid w:val="002D78BF"/>
    <w:rsid w:val="002D7CF9"/>
    <w:rsid w:val="002D7DBE"/>
    <w:rsid w:val="002E00B5"/>
    <w:rsid w:val="002E0181"/>
    <w:rsid w:val="002E08B4"/>
    <w:rsid w:val="002E1D28"/>
    <w:rsid w:val="002E1F6D"/>
    <w:rsid w:val="002E34BF"/>
    <w:rsid w:val="002E3614"/>
    <w:rsid w:val="002E3A93"/>
    <w:rsid w:val="002E41A6"/>
    <w:rsid w:val="002E423D"/>
    <w:rsid w:val="002E42A3"/>
    <w:rsid w:val="002E5449"/>
    <w:rsid w:val="002E56D7"/>
    <w:rsid w:val="002E595E"/>
    <w:rsid w:val="002E5B6D"/>
    <w:rsid w:val="002E6724"/>
    <w:rsid w:val="002E6ECB"/>
    <w:rsid w:val="002E7077"/>
    <w:rsid w:val="002E7821"/>
    <w:rsid w:val="002E798F"/>
    <w:rsid w:val="002E7A90"/>
    <w:rsid w:val="002E7B41"/>
    <w:rsid w:val="002E7D7E"/>
    <w:rsid w:val="002F02B4"/>
    <w:rsid w:val="002F08AB"/>
    <w:rsid w:val="002F0AC6"/>
    <w:rsid w:val="002F0E7B"/>
    <w:rsid w:val="002F0F8B"/>
    <w:rsid w:val="002F1061"/>
    <w:rsid w:val="002F1DFC"/>
    <w:rsid w:val="002F20DF"/>
    <w:rsid w:val="002F2312"/>
    <w:rsid w:val="002F24D5"/>
    <w:rsid w:val="002F2CB4"/>
    <w:rsid w:val="002F2E50"/>
    <w:rsid w:val="002F3044"/>
    <w:rsid w:val="002F34D4"/>
    <w:rsid w:val="002F3906"/>
    <w:rsid w:val="002F3B49"/>
    <w:rsid w:val="002F3C51"/>
    <w:rsid w:val="002F3CD9"/>
    <w:rsid w:val="002F42AB"/>
    <w:rsid w:val="002F434F"/>
    <w:rsid w:val="002F4977"/>
    <w:rsid w:val="002F4A74"/>
    <w:rsid w:val="002F500D"/>
    <w:rsid w:val="002F55F1"/>
    <w:rsid w:val="002F5FE2"/>
    <w:rsid w:val="002F6817"/>
    <w:rsid w:val="002F6EB1"/>
    <w:rsid w:val="002F792F"/>
    <w:rsid w:val="002F7A4C"/>
    <w:rsid w:val="002F7C37"/>
    <w:rsid w:val="00300B6E"/>
    <w:rsid w:val="00300C34"/>
    <w:rsid w:val="00300E01"/>
    <w:rsid w:val="00301284"/>
    <w:rsid w:val="003019E9"/>
    <w:rsid w:val="00301B41"/>
    <w:rsid w:val="003032A5"/>
    <w:rsid w:val="00304184"/>
    <w:rsid w:val="00304846"/>
    <w:rsid w:val="00304E47"/>
    <w:rsid w:val="0030505F"/>
    <w:rsid w:val="00305477"/>
    <w:rsid w:val="0030597A"/>
    <w:rsid w:val="00305F67"/>
    <w:rsid w:val="00307A80"/>
    <w:rsid w:val="00311673"/>
    <w:rsid w:val="00313116"/>
    <w:rsid w:val="00313DF5"/>
    <w:rsid w:val="003146F8"/>
    <w:rsid w:val="00314F59"/>
    <w:rsid w:val="00315368"/>
    <w:rsid w:val="0031586F"/>
    <w:rsid w:val="00315D8B"/>
    <w:rsid w:val="00315E86"/>
    <w:rsid w:val="003174A5"/>
    <w:rsid w:val="003177B4"/>
    <w:rsid w:val="003203F0"/>
    <w:rsid w:val="0032066B"/>
    <w:rsid w:val="00320A6F"/>
    <w:rsid w:val="00321B80"/>
    <w:rsid w:val="003228E3"/>
    <w:rsid w:val="00322BAA"/>
    <w:rsid w:val="003231E3"/>
    <w:rsid w:val="003236C2"/>
    <w:rsid w:val="003255C3"/>
    <w:rsid w:val="0032683C"/>
    <w:rsid w:val="00326986"/>
    <w:rsid w:val="00326B6D"/>
    <w:rsid w:val="003271FE"/>
    <w:rsid w:val="003300FA"/>
    <w:rsid w:val="003302BC"/>
    <w:rsid w:val="0033036C"/>
    <w:rsid w:val="00330457"/>
    <w:rsid w:val="003307B1"/>
    <w:rsid w:val="0033150B"/>
    <w:rsid w:val="003323EE"/>
    <w:rsid w:val="00332638"/>
    <w:rsid w:val="0033315A"/>
    <w:rsid w:val="00333412"/>
    <w:rsid w:val="0033362B"/>
    <w:rsid w:val="00334607"/>
    <w:rsid w:val="00334DEE"/>
    <w:rsid w:val="0033597F"/>
    <w:rsid w:val="00335EE9"/>
    <w:rsid w:val="00336296"/>
    <w:rsid w:val="00336475"/>
    <w:rsid w:val="00336EE8"/>
    <w:rsid w:val="00337E1F"/>
    <w:rsid w:val="00341001"/>
    <w:rsid w:val="00341107"/>
    <w:rsid w:val="00341AC4"/>
    <w:rsid w:val="00341E03"/>
    <w:rsid w:val="00342FB7"/>
    <w:rsid w:val="003433E3"/>
    <w:rsid w:val="00343D24"/>
    <w:rsid w:val="00344432"/>
    <w:rsid w:val="003445A1"/>
    <w:rsid w:val="00344933"/>
    <w:rsid w:val="00344A4E"/>
    <w:rsid w:val="00345EEA"/>
    <w:rsid w:val="00345FE5"/>
    <w:rsid w:val="00346665"/>
    <w:rsid w:val="00346BE8"/>
    <w:rsid w:val="00347E43"/>
    <w:rsid w:val="003502F8"/>
    <w:rsid w:val="003505FB"/>
    <w:rsid w:val="003509CF"/>
    <w:rsid w:val="00351640"/>
    <w:rsid w:val="00351C90"/>
    <w:rsid w:val="00351E31"/>
    <w:rsid w:val="00352256"/>
    <w:rsid w:val="00352596"/>
    <w:rsid w:val="0035361B"/>
    <w:rsid w:val="00353AEA"/>
    <w:rsid w:val="00354F00"/>
    <w:rsid w:val="00355146"/>
    <w:rsid w:val="00355479"/>
    <w:rsid w:val="003561AB"/>
    <w:rsid w:val="003570CF"/>
    <w:rsid w:val="0035750B"/>
    <w:rsid w:val="00357A8A"/>
    <w:rsid w:val="00357A8F"/>
    <w:rsid w:val="00357DE6"/>
    <w:rsid w:val="00360056"/>
    <w:rsid w:val="003601FA"/>
    <w:rsid w:val="00360264"/>
    <w:rsid w:val="00360FD1"/>
    <w:rsid w:val="003611C9"/>
    <w:rsid w:val="00361521"/>
    <w:rsid w:val="00361DEE"/>
    <w:rsid w:val="00361E99"/>
    <w:rsid w:val="0036210A"/>
    <w:rsid w:val="003625AC"/>
    <w:rsid w:val="00363C80"/>
    <w:rsid w:val="00363F93"/>
    <w:rsid w:val="003641EF"/>
    <w:rsid w:val="003643A5"/>
    <w:rsid w:val="003644A2"/>
    <w:rsid w:val="00364AD9"/>
    <w:rsid w:val="00364D1A"/>
    <w:rsid w:val="00364EA9"/>
    <w:rsid w:val="00365525"/>
    <w:rsid w:val="003658EA"/>
    <w:rsid w:val="00365D38"/>
    <w:rsid w:val="00366175"/>
    <w:rsid w:val="003661D0"/>
    <w:rsid w:val="00367B71"/>
    <w:rsid w:val="00367D0B"/>
    <w:rsid w:val="0037093F"/>
    <w:rsid w:val="00371258"/>
    <w:rsid w:val="0037139F"/>
    <w:rsid w:val="0037162B"/>
    <w:rsid w:val="0037163F"/>
    <w:rsid w:val="00371785"/>
    <w:rsid w:val="003718A2"/>
    <w:rsid w:val="0037190A"/>
    <w:rsid w:val="00371A48"/>
    <w:rsid w:val="00371FB9"/>
    <w:rsid w:val="003720ED"/>
    <w:rsid w:val="003727B9"/>
    <w:rsid w:val="003733AF"/>
    <w:rsid w:val="003733C1"/>
    <w:rsid w:val="003742AE"/>
    <w:rsid w:val="00374776"/>
    <w:rsid w:val="0037615E"/>
    <w:rsid w:val="00376A81"/>
    <w:rsid w:val="00376C4D"/>
    <w:rsid w:val="003772F9"/>
    <w:rsid w:val="00377682"/>
    <w:rsid w:val="00377DA3"/>
    <w:rsid w:val="00380B8C"/>
    <w:rsid w:val="00380E53"/>
    <w:rsid w:val="00380F63"/>
    <w:rsid w:val="0038247A"/>
    <w:rsid w:val="00382B9F"/>
    <w:rsid w:val="00382DC6"/>
    <w:rsid w:val="00383038"/>
    <w:rsid w:val="00383F57"/>
    <w:rsid w:val="003844EE"/>
    <w:rsid w:val="00384FC4"/>
    <w:rsid w:val="00385267"/>
    <w:rsid w:val="00385DA3"/>
    <w:rsid w:val="00385F77"/>
    <w:rsid w:val="003860A6"/>
    <w:rsid w:val="00386339"/>
    <w:rsid w:val="003872A0"/>
    <w:rsid w:val="00387C0C"/>
    <w:rsid w:val="0039004A"/>
    <w:rsid w:val="003908C5"/>
    <w:rsid w:val="00390C00"/>
    <w:rsid w:val="00390DC8"/>
    <w:rsid w:val="00390E47"/>
    <w:rsid w:val="00390FED"/>
    <w:rsid w:val="0039138A"/>
    <w:rsid w:val="0039144F"/>
    <w:rsid w:val="0039190C"/>
    <w:rsid w:val="00391ADD"/>
    <w:rsid w:val="00391EAD"/>
    <w:rsid w:val="00392091"/>
    <w:rsid w:val="0039209D"/>
    <w:rsid w:val="00392632"/>
    <w:rsid w:val="00392C18"/>
    <w:rsid w:val="003931B7"/>
    <w:rsid w:val="003936D5"/>
    <w:rsid w:val="0039392C"/>
    <w:rsid w:val="00393E88"/>
    <w:rsid w:val="00394ABD"/>
    <w:rsid w:val="00394D7E"/>
    <w:rsid w:val="00394F5E"/>
    <w:rsid w:val="003951A9"/>
    <w:rsid w:val="0039542D"/>
    <w:rsid w:val="00395CBE"/>
    <w:rsid w:val="00396274"/>
    <w:rsid w:val="003966B5"/>
    <w:rsid w:val="00396E63"/>
    <w:rsid w:val="00396F02"/>
    <w:rsid w:val="003971AB"/>
    <w:rsid w:val="003A0666"/>
    <w:rsid w:val="003A148F"/>
    <w:rsid w:val="003A1CFA"/>
    <w:rsid w:val="003A25D1"/>
    <w:rsid w:val="003A2BD5"/>
    <w:rsid w:val="003A342F"/>
    <w:rsid w:val="003A4402"/>
    <w:rsid w:val="003A4851"/>
    <w:rsid w:val="003A507F"/>
    <w:rsid w:val="003A510D"/>
    <w:rsid w:val="003A5D51"/>
    <w:rsid w:val="003A661C"/>
    <w:rsid w:val="003A6B85"/>
    <w:rsid w:val="003A6DBE"/>
    <w:rsid w:val="003A734F"/>
    <w:rsid w:val="003B059D"/>
    <w:rsid w:val="003B0B30"/>
    <w:rsid w:val="003B1414"/>
    <w:rsid w:val="003B1987"/>
    <w:rsid w:val="003B1C20"/>
    <w:rsid w:val="003B1F57"/>
    <w:rsid w:val="003B2B2A"/>
    <w:rsid w:val="003B2C9C"/>
    <w:rsid w:val="003B3B0B"/>
    <w:rsid w:val="003B3B9E"/>
    <w:rsid w:val="003B3E67"/>
    <w:rsid w:val="003B3EE8"/>
    <w:rsid w:val="003B407C"/>
    <w:rsid w:val="003B408E"/>
    <w:rsid w:val="003B54F6"/>
    <w:rsid w:val="003B5B5C"/>
    <w:rsid w:val="003B5C64"/>
    <w:rsid w:val="003B63D6"/>
    <w:rsid w:val="003B68CC"/>
    <w:rsid w:val="003B691B"/>
    <w:rsid w:val="003B6AD8"/>
    <w:rsid w:val="003B6B5C"/>
    <w:rsid w:val="003B7F95"/>
    <w:rsid w:val="003C085F"/>
    <w:rsid w:val="003C0DC3"/>
    <w:rsid w:val="003C0F6A"/>
    <w:rsid w:val="003C1257"/>
    <w:rsid w:val="003C12C5"/>
    <w:rsid w:val="003C1425"/>
    <w:rsid w:val="003C162D"/>
    <w:rsid w:val="003C27E5"/>
    <w:rsid w:val="003C2A74"/>
    <w:rsid w:val="003C355E"/>
    <w:rsid w:val="003C36A5"/>
    <w:rsid w:val="003C37BD"/>
    <w:rsid w:val="003C39D2"/>
    <w:rsid w:val="003C3A63"/>
    <w:rsid w:val="003C4432"/>
    <w:rsid w:val="003C48B8"/>
    <w:rsid w:val="003C49E8"/>
    <w:rsid w:val="003C5432"/>
    <w:rsid w:val="003C554E"/>
    <w:rsid w:val="003C574B"/>
    <w:rsid w:val="003C58F8"/>
    <w:rsid w:val="003C5950"/>
    <w:rsid w:val="003C5B54"/>
    <w:rsid w:val="003C5F24"/>
    <w:rsid w:val="003C6173"/>
    <w:rsid w:val="003C6209"/>
    <w:rsid w:val="003C63AD"/>
    <w:rsid w:val="003C6A7B"/>
    <w:rsid w:val="003C6B2B"/>
    <w:rsid w:val="003C6CB0"/>
    <w:rsid w:val="003C6D45"/>
    <w:rsid w:val="003C7998"/>
    <w:rsid w:val="003C7B84"/>
    <w:rsid w:val="003C7D58"/>
    <w:rsid w:val="003C7DD6"/>
    <w:rsid w:val="003D0055"/>
    <w:rsid w:val="003D0BE7"/>
    <w:rsid w:val="003D12C0"/>
    <w:rsid w:val="003D15C5"/>
    <w:rsid w:val="003D19F7"/>
    <w:rsid w:val="003D2BE7"/>
    <w:rsid w:val="003D2C09"/>
    <w:rsid w:val="003D3238"/>
    <w:rsid w:val="003D3363"/>
    <w:rsid w:val="003D37CD"/>
    <w:rsid w:val="003D517D"/>
    <w:rsid w:val="003D55A0"/>
    <w:rsid w:val="003D6650"/>
    <w:rsid w:val="003D6970"/>
    <w:rsid w:val="003D6D84"/>
    <w:rsid w:val="003D6FCA"/>
    <w:rsid w:val="003D7116"/>
    <w:rsid w:val="003D72AD"/>
    <w:rsid w:val="003D7311"/>
    <w:rsid w:val="003D7575"/>
    <w:rsid w:val="003D7DBF"/>
    <w:rsid w:val="003D7ED2"/>
    <w:rsid w:val="003E093E"/>
    <w:rsid w:val="003E0DEB"/>
    <w:rsid w:val="003E12A0"/>
    <w:rsid w:val="003E13E6"/>
    <w:rsid w:val="003E14D1"/>
    <w:rsid w:val="003E196A"/>
    <w:rsid w:val="003E1B9D"/>
    <w:rsid w:val="003E36FC"/>
    <w:rsid w:val="003E406A"/>
    <w:rsid w:val="003E4725"/>
    <w:rsid w:val="003E4963"/>
    <w:rsid w:val="003E4B1F"/>
    <w:rsid w:val="003E59CC"/>
    <w:rsid w:val="003E5C81"/>
    <w:rsid w:val="003E6407"/>
    <w:rsid w:val="003E667B"/>
    <w:rsid w:val="003E693D"/>
    <w:rsid w:val="003E6CBF"/>
    <w:rsid w:val="003E6D17"/>
    <w:rsid w:val="003E73D9"/>
    <w:rsid w:val="003E7404"/>
    <w:rsid w:val="003E7606"/>
    <w:rsid w:val="003E7925"/>
    <w:rsid w:val="003E7AB0"/>
    <w:rsid w:val="003F0B31"/>
    <w:rsid w:val="003F0BC1"/>
    <w:rsid w:val="003F0FC5"/>
    <w:rsid w:val="003F14C8"/>
    <w:rsid w:val="003F1D76"/>
    <w:rsid w:val="003F22E4"/>
    <w:rsid w:val="003F23DE"/>
    <w:rsid w:val="003F2660"/>
    <w:rsid w:val="003F26BC"/>
    <w:rsid w:val="003F2FF3"/>
    <w:rsid w:val="003F3084"/>
    <w:rsid w:val="003F3119"/>
    <w:rsid w:val="003F35D4"/>
    <w:rsid w:val="003F36DF"/>
    <w:rsid w:val="003F41E1"/>
    <w:rsid w:val="003F4798"/>
    <w:rsid w:val="003F479E"/>
    <w:rsid w:val="003F47D9"/>
    <w:rsid w:val="003F4C19"/>
    <w:rsid w:val="003F4FA3"/>
    <w:rsid w:val="003F509E"/>
    <w:rsid w:val="003F524D"/>
    <w:rsid w:val="003F5426"/>
    <w:rsid w:val="003F56DB"/>
    <w:rsid w:val="003F5C04"/>
    <w:rsid w:val="003F60B3"/>
    <w:rsid w:val="003F66C5"/>
    <w:rsid w:val="003F68B9"/>
    <w:rsid w:val="003F73F6"/>
    <w:rsid w:val="003F77D1"/>
    <w:rsid w:val="003F7C59"/>
    <w:rsid w:val="004000D6"/>
    <w:rsid w:val="00400B0B"/>
    <w:rsid w:val="00401567"/>
    <w:rsid w:val="004016B9"/>
    <w:rsid w:val="0040177F"/>
    <w:rsid w:val="004018DC"/>
    <w:rsid w:val="00401F53"/>
    <w:rsid w:val="0040204A"/>
    <w:rsid w:val="00402584"/>
    <w:rsid w:val="004035B3"/>
    <w:rsid w:val="00403A66"/>
    <w:rsid w:val="00403FCD"/>
    <w:rsid w:val="00405C0D"/>
    <w:rsid w:val="00405C35"/>
    <w:rsid w:val="00405E79"/>
    <w:rsid w:val="00406A30"/>
    <w:rsid w:val="00406E2A"/>
    <w:rsid w:val="004071F3"/>
    <w:rsid w:val="00407476"/>
    <w:rsid w:val="004075ED"/>
    <w:rsid w:val="00407E93"/>
    <w:rsid w:val="00407EB3"/>
    <w:rsid w:val="00407F0B"/>
    <w:rsid w:val="00410B97"/>
    <w:rsid w:val="00411156"/>
    <w:rsid w:val="004112F8"/>
    <w:rsid w:val="004117E7"/>
    <w:rsid w:val="00411EB4"/>
    <w:rsid w:val="00412269"/>
    <w:rsid w:val="004125EA"/>
    <w:rsid w:val="004128A7"/>
    <w:rsid w:val="0041315E"/>
    <w:rsid w:val="0041382B"/>
    <w:rsid w:val="004146AF"/>
    <w:rsid w:val="0041605E"/>
    <w:rsid w:val="00416E01"/>
    <w:rsid w:val="004175B2"/>
    <w:rsid w:val="004176FA"/>
    <w:rsid w:val="00417780"/>
    <w:rsid w:val="00420123"/>
    <w:rsid w:val="004218AA"/>
    <w:rsid w:val="00421C53"/>
    <w:rsid w:val="00421D6C"/>
    <w:rsid w:val="0042260F"/>
    <w:rsid w:val="00423182"/>
    <w:rsid w:val="00423957"/>
    <w:rsid w:val="00423A42"/>
    <w:rsid w:val="00423AB5"/>
    <w:rsid w:val="004240CE"/>
    <w:rsid w:val="004247D4"/>
    <w:rsid w:val="00424BED"/>
    <w:rsid w:val="00424C83"/>
    <w:rsid w:val="00424E27"/>
    <w:rsid w:val="0042581F"/>
    <w:rsid w:val="00426766"/>
    <w:rsid w:val="004269AB"/>
    <w:rsid w:val="004276AF"/>
    <w:rsid w:val="004278F8"/>
    <w:rsid w:val="00427C4C"/>
    <w:rsid w:val="00427D1C"/>
    <w:rsid w:val="004301B6"/>
    <w:rsid w:val="0043038B"/>
    <w:rsid w:val="00430C58"/>
    <w:rsid w:val="00431744"/>
    <w:rsid w:val="0043185C"/>
    <w:rsid w:val="004318EA"/>
    <w:rsid w:val="004322EC"/>
    <w:rsid w:val="00432445"/>
    <w:rsid w:val="0043250E"/>
    <w:rsid w:val="00432BBD"/>
    <w:rsid w:val="00433298"/>
    <w:rsid w:val="00433419"/>
    <w:rsid w:val="00433431"/>
    <w:rsid w:val="004334CB"/>
    <w:rsid w:val="0043369F"/>
    <w:rsid w:val="004350B4"/>
    <w:rsid w:val="00435A41"/>
    <w:rsid w:val="00435CA8"/>
    <w:rsid w:val="0043610C"/>
    <w:rsid w:val="0043672D"/>
    <w:rsid w:val="004370D4"/>
    <w:rsid w:val="00437E91"/>
    <w:rsid w:val="0044005A"/>
    <w:rsid w:val="004400EE"/>
    <w:rsid w:val="00440337"/>
    <w:rsid w:val="004407A1"/>
    <w:rsid w:val="00440832"/>
    <w:rsid w:val="004412DD"/>
    <w:rsid w:val="00441A4F"/>
    <w:rsid w:val="00441B81"/>
    <w:rsid w:val="00441C01"/>
    <w:rsid w:val="00441C53"/>
    <w:rsid w:val="00441E2B"/>
    <w:rsid w:val="00442F2B"/>
    <w:rsid w:val="004434DD"/>
    <w:rsid w:val="0044350E"/>
    <w:rsid w:val="00443847"/>
    <w:rsid w:val="004439B5"/>
    <w:rsid w:val="00443A6B"/>
    <w:rsid w:val="00443DCF"/>
    <w:rsid w:val="00443F96"/>
    <w:rsid w:val="00443F9D"/>
    <w:rsid w:val="00443FBE"/>
    <w:rsid w:val="004441F8"/>
    <w:rsid w:val="004443CB"/>
    <w:rsid w:val="004445D0"/>
    <w:rsid w:val="0044499E"/>
    <w:rsid w:val="00445199"/>
    <w:rsid w:val="004455D1"/>
    <w:rsid w:val="004458C7"/>
    <w:rsid w:val="00445A48"/>
    <w:rsid w:val="00447DA5"/>
    <w:rsid w:val="00447E99"/>
    <w:rsid w:val="00450358"/>
    <w:rsid w:val="00450790"/>
    <w:rsid w:val="0045095E"/>
    <w:rsid w:val="00450E57"/>
    <w:rsid w:val="00451029"/>
    <w:rsid w:val="00451A38"/>
    <w:rsid w:val="00451E4C"/>
    <w:rsid w:val="004520F3"/>
    <w:rsid w:val="004527C4"/>
    <w:rsid w:val="00452CCE"/>
    <w:rsid w:val="00452F64"/>
    <w:rsid w:val="0045352F"/>
    <w:rsid w:val="004535C5"/>
    <w:rsid w:val="0045378F"/>
    <w:rsid w:val="004538DA"/>
    <w:rsid w:val="0045423F"/>
    <w:rsid w:val="004542D6"/>
    <w:rsid w:val="00454B39"/>
    <w:rsid w:val="00454FBC"/>
    <w:rsid w:val="004558C1"/>
    <w:rsid w:val="00455A49"/>
    <w:rsid w:val="0045608F"/>
    <w:rsid w:val="00456147"/>
    <w:rsid w:val="004563B8"/>
    <w:rsid w:val="00456E85"/>
    <w:rsid w:val="004573E3"/>
    <w:rsid w:val="004579FF"/>
    <w:rsid w:val="00457BD6"/>
    <w:rsid w:val="00457FBC"/>
    <w:rsid w:val="00460101"/>
    <w:rsid w:val="0046026B"/>
    <w:rsid w:val="004603FD"/>
    <w:rsid w:val="00460507"/>
    <w:rsid w:val="004611D4"/>
    <w:rsid w:val="0046169F"/>
    <w:rsid w:val="00461C81"/>
    <w:rsid w:val="004626EA"/>
    <w:rsid w:val="00462BA5"/>
    <w:rsid w:val="00463197"/>
    <w:rsid w:val="004636E1"/>
    <w:rsid w:val="00463BC7"/>
    <w:rsid w:val="00464009"/>
    <w:rsid w:val="00464358"/>
    <w:rsid w:val="004643D8"/>
    <w:rsid w:val="00464595"/>
    <w:rsid w:val="004645F5"/>
    <w:rsid w:val="00464720"/>
    <w:rsid w:val="00465534"/>
    <w:rsid w:val="00466846"/>
    <w:rsid w:val="004668FE"/>
    <w:rsid w:val="004677B9"/>
    <w:rsid w:val="004679A5"/>
    <w:rsid w:val="00467C07"/>
    <w:rsid w:val="00470618"/>
    <w:rsid w:val="00470FD7"/>
    <w:rsid w:val="0047135C"/>
    <w:rsid w:val="00471679"/>
    <w:rsid w:val="00471A99"/>
    <w:rsid w:val="00471AF9"/>
    <w:rsid w:val="00472502"/>
    <w:rsid w:val="00472A75"/>
    <w:rsid w:val="00472ED2"/>
    <w:rsid w:val="004743CC"/>
    <w:rsid w:val="00474EC6"/>
    <w:rsid w:val="00475AA5"/>
    <w:rsid w:val="0047724A"/>
    <w:rsid w:val="004776BA"/>
    <w:rsid w:val="00477752"/>
    <w:rsid w:val="004800D4"/>
    <w:rsid w:val="0048086C"/>
    <w:rsid w:val="00480E77"/>
    <w:rsid w:val="00481A6C"/>
    <w:rsid w:val="00481AD3"/>
    <w:rsid w:val="00482394"/>
    <w:rsid w:val="00482395"/>
    <w:rsid w:val="00482AD7"/>
    <w:rsid w:val="00482DEC"/>
    <w:rsid w:val="00483659"/>
    <w:rsid w:val="00483871"/>
    <w:rsid w:val="00484E3F"/>
    <w:rsid w:val="004854AA"/>
    <w:rsid w:val="004857C1"/>
    <w:rsid w:val="0048685E"/>
    <w:rsid w:val="00486A92"/>
    <w:rsid w:val="00486DC7"/>
    <w:rsid w:val="00487A6A"/>
    <w:rsid w:val="00487F37"/>
    <w:rsid w:val="0049127C"/>
    <w:rsid w:val="00491645"/>
    <w:rsid w:val="00491797"/>
    <w:rsid w:val="00491E9A"/>
    <w:rsid w:val="00492871"/>
    <w:rsid w:val="00492A7D"/>
    <w:rsid w:val="00492B9B"/>
    <w:rsid w:val="004931A7"/>
    <w:rsid w:val="0049344B"/>
    <w:rsid w:val="0049346F"/>
    <w:rsid w:val="00493A77"/>
    <w:rsid w:val="00493EE5"/>
    <w:rsid w:val="00494427"/>
    <w:rsid w:val="00494468"/>
    <w:rsid w:val="004946F0"/>
    <w:rsid w:val="0049493E"/>
    <w:rsid w:val="00494FA5"/>
    <w:rsid w:val="004953DE"/>
    <w:rsid w:val="00495E7B"/>
    <w:rsid w:val="00496236"/>
    <w:rsid w:val="00496DEA"/>
    <w:rsid w:val="00497129"/>
    <w:rsid w:val="00497185"/>
    <w:rsid w:val="004A0776"/>
    <w:rsid w:val="004A1006"/>
    <w:rsid w:val="004A15DF"/>
    <w:rsid w:val="004A160F"/>
    <w:rsid w:val="004A16E8"/>
    <w:rsid w:val="004A2276"/>
    <w:rsid w:val="004A2BF6"/>
    <w:rsid w:val="004A35F1"/>
    <w:rsid w:val="004A3E0B"/>
    <w:rsid w:val="004A3F29"/>
    <w:rsid w:val="004A403B"/>
    <w:rsid w:val="004A408C"/>
    <w:rsid w:val="004A4332"/>
    <w:rsid w:val="004A497C"/>
    <w:rsid w:val="004A57EA"/>
    <w:rsid w:val="004A6290"/>
    <w:rsid w:val="004A68BF"/>
    <w:rsid w:val="004A78F7"/>
    <w:rsid w:val="004B0137"/>
    <w:rsid w:val="004B0256"/>
    <w:rsid w:val="004B049D"/>
    <w:rsid w:val="004B06F7"/>
    <w:rsid w:val="004B12AF"/>
    <w:rsid w:val="004B13A8"/>
    <w:rsid w:val="004B1F8B"/>
    <w:rsid w:val="004B2659"/>
    <w:rsid w:val="004B2887"/>
    <w:rsid w:val="004B28FA"/>
    <w:rsid w:val="004B2BC2"/>
    <w:rsid w:val="004B31D1"/>
    <w:rsid w:val="004B3EF5"/>
    <w:rsid w:val="004B4596"/>
    <w:rsid w:val="004B5272"/>
    <w:rsid w:val="004B5534"/>
    <w:rsid w:val="004B570A"/>
    <w:rsid w:val="004B5C8A"/>
    <w:rsid w:val="004B65D4"/>
    <w:rsid w:val="004B6D65"/>
    <w:rsid w:val="004B7545"/>
    <w:rsid w:val="004B7A64"/>
    <w:rsid w:val="004B7E87"/>
    <w:rsid w:val="004C054F"/>
    <w:rsid w:val="004C0936"/>
    <w:rsid w:val="004C0F65"/>
    <w:rsid w:val="004C17DD"/>
    <w:rsid w:val="004C1937"/>
    <w:rsid w:val="004C2635"/>
    <w:rsid w:val="004C2894"/>
    <w:rsid w:val="004C2E68"/>
    <w:rsid w:val="004C3A04"/>
    <w:rsid w:val="004C3CFE"/>
    <w:rsid w:val="004C4052"/>
    <w:rsid w:val="004C4A7A"/>
    <w:rsid w:val="004C5506"/>
    <w:rsid w:val="004C5810"/>
    <w:rsid w:val="004C5AE3"/>
    <w:rsid w:val="004C6923"/>
    <w:rsid w:val="004C6A63"/>
    <w:rsid w:val="004C6D93"/>
    <w:rsid w:val="004C73ED"/>
    <w:rsid w:val="004C74DD"/>
    <w:rsid w:val="004C7FF4"/>
    <w:rsid w:val="004D04BC"/>
    <w:rsid w:val="004D2750"/>
    <w:rsid w:val="004D3753"/>
    <w:rsid w:val="004D5BC9"/>
    <w:rsid w:val="004D5D63"/>
    <w:rsid w:val="004D5E57"/>
    <w:rsid w:val="004D636B"/>
    <w:rsid w:val="004D67BA"/>
    <w:rsid w:val="004D69CB"/>
    <w:rsid w:val="004D7044"/>
    <w:rsid w:val="004D77E1"/>
    <w:rsid w:val="004E020E"/>
    <w:rsid w:val="004E0652"/>
    <w:rsid w:val="004E0DB6"/>
    <w:rsid w:val="004E1335"/>
    <w:rsid w:val="004E14DF"/>
    <w:rsid w:val="004E17A0"/>
    <w:rsid w:val="004E1AA8"/>
    <w:rsid w:val="004E1BC4"/>
    <w:rsid w:val="004E365F"/>
    <w:rsid w:val="004E3BBB"/>
    <w:rsid w:val="004E3C37"/>
    <w:rsid w:val="004E3CC6"/>
    <w:rsid w:val="004E3E0E"/>
    <w:rsid w:val="004E3E6C"/>
    <w:rsid w:val="004E3F47"/>
    <w:rsid w:val="004E4407"/>
    <w:rsid w:val="004E472F"/>
    <w:rsid w:val="004E4B91"/>
    <w:rsid w:val="004E4DA9"/>
    <w:rsid w:val="004E5111"/>
    <w:rsid w:val="004E532C"/>
    <w:rsid w:val="004E5F84"/>
    <w:rsid w:val="004E6A24"/>
    <w:rsid w:val="004E724E"/>
    <w:rsid w:val="004E76D6"/>
    <w:rsid w:val="004E7DAF"/>
    <w:rsid w:val="004E7F13"/>
    <w:rsid w:val="004E7FC2"/>
    <w:rsid w:val="004E7FC9"/>
    <w:rsid w:val="004F0458"/>
    <w:rsid w:val="004F0514"/>
    <w:rsid w:val="004F1CA6"/>
    <w:rsid w:val="004F2A96"/>
    <w:rsid w:val="004F321C"/>
    <w:rsid w:val="004F411A"/>
    <w:rsid w:val="004F47C7"/>
    <w:rsid w:val="004F4FD3"/>
    <w:rsid w:val="004F514A"/>
    <w:rsid w:val="004F5B1C"/>
    <w:rsid w:val="004F5CE3"/>
    <w:rsid w:val="004F5EAB"/>
    <w:rsid w:val="004F5F7D"/>
    <w:rsid w:val="004F65A1"/>
    <w:rsid w:val="004F6923"/>
    <w:rsid w:val="004F71EB"/>
    <w:rsid w:val="004F71F6"/>
    <w:rsid w:val="005008BD"/>
    <w:rsid w:val="00500953"/>
    <w:rsid w:val="00500DB9"/>
    <w:rsid w:val="005016E6"/>
    <w:rsid w:val="0050399A"/>
    <w:rsid w:val="00504C63"/>
    <w:rsid w:val="005053F6"/>
    <w:rsid w:val="00506257"/>
    <w:rsid w:val="00506784"/>
    <w:rsid w:val="00506D82"/>
    <w:rsid w:val="00507510"/>
    <w:rsid w:val="0050757F"/>
    <w:rsid w:val="00507E72"/>
    <w:rsid w:val="00510B04"/>
    <w:rsid w:val="00511211"/>
    <w:rsid w:val="00511324"/>
    <w:rsid w:val="00511669"/>
    <w:rsid w:val="00511864"/>
    <w:rsid w:val="00511BDE"/>
    <w:rsid w:val="00511E81"/>
    <w:rsid w:val="005130DA"/>
    <w:rsid w:val="00513602"/>
    <w:rsid w:val="00513A83"/>
    <w:rsid w:val="00513D07"/>
    <w:rsid w:val="00514703"/>
    <w:rsid w:val="00515267"/>
    <w:rsid w:val="0051566D"/>
    <w:rsid w:val="005157AF"/>
    <w:rsid w:val="005158CB"/>
    <w:rsid w:val="00515A39"/>
    <w:rsid w:val="00515CB1"/>
    <w:rsid w:val="00515EBA"/>
    <w:rsid w:val="00515F3E"/>
    <w:rsid w:val="0051668A"/>
    <w:rsid w:val="005168C3"/>
    <w:rsid w:val="00516DA6"/>
    <w:rsid w:val="00517113"/>
    <w:rsid w:val="00517AEB"/>
    <w:rsid w:val="00517C56"/>
    <w:rsid w:val="005200EB"/>
    <w:rsid w:val="0052012A"/>
    <w:rsid w:val="00520290"/>
    <w:rsid w:val="00520433"/>
    <w:rsid w:val="0052060F"/>
    <w:rsid w:val="00520A25"/>
    <w:rsid w:val="00520E98"/>
    <w:rsid w:val="00521179"/>
    <w:rsid w:val="00521BEF"/>
    <w:rsid w:val="005226A9"/>
    <w:rsid w:val="0052282B"/>
    <w:rsid w:val="005238DC"/>
    <w:rsid w:val="00523A91"/>
    <w:rsid w:val="00523B85"/>
    <w:rsid w:val="00524DFB"/>
    <w:rsid w:val="00525206"/>
    <w:rsid w:val="0052526F"/>
    <w:rsid w:val="005266EC"/>
    <w:rsid w:val="00526DB2"/>
    <w:rsid w:val="00527284"/>
    <w:rsid w:val="00527F24"/>
    <w:rsid w:val="00530249"/>
    <w:rsid w:val="00530265"/>
    <w:rsid w:val="0053076B"/>
    <w:rsid w:val="00530C42"/>
    <w:rsid w:val="00530F37"/>
    <w:rsid w:val="00530F57"/>
    <w:rsid w:val="005317DC"/>
    <w:rsid w:val="00531955"/>
    <w:rsid w:val="00531A35"/>
    <w:rsid w:val="00531A61"/>
    <w:rsid w:val="00531EDF"/>
    <w:rsid w:val="00532327"/>
    <w:rsid w:val="00532DC5"/>
    <w:rsid w:val="00533456"/>
    <w:rsid w:val="00533599"/>
    <w:rsid w:val="005337CD"/>
    <w:rsid w:val="00533E47"/>
    <w:rsid w:val="005351DB"/>
    <w:rsid w:val="00535592"/>
    <w:rsid w:val="005365C1"/>
    <w:rsid w:val="00536BB1"/>
    <w:rsid w:val="00536D79"/>
    <w:rsid w:val="005404CF"/>
    <w:rsid w:val="005404D9"/>
    <w:rsid w:val="0054102B"/>
    <w:rsid w:val="005410F3"/>
    <w:rsid w:val="00541B51"/>
    <w:rsid w:val="00542334"/>
    <w:rsid w:val="00542661"/>
    <w:rsid w:val="00542E45"/>
    <w:rsid w:val="00543967"/>
    <w:rsid w:val="005439FC"/>
    <w:rsid w:val="0054410F"/>
    <w:rsid w:val="005441E5"/>
    <w:rsid w:val="005442B7"/>
    <w:rsid w:val="005446C3"/>
    <w:rsid w:val="00544819"/>
    <w:rsid w:val="00544A37"/>
    <w:rsid w:val="00544A58"/>
    <w:rsid w:val="00544DD2"/>
    <w:rsid w:val="00545975"/>
    <w:rsid w:val="0054695E"/>
    <w:rsid w:val="00546B67"/>
    <w:rsid w:val="00546CD1"/>
    <w:rsid w:val="00547857"/>
    <w:rsid w:val="00550083"/>
    <w:rsid w:val="00550781"/>
    <w:rsid w:val="005517EB"/>
    <w:rsid w:val="00551E6A"/>
    <w:rsid w:val="00551ECF"/>
    <w:rsid w:val="00552714"/>
    <w:rsid w:val="00552CA1"/>
    <w:rsid w:val="00552D59"/>
    <w:rsid w:val="00552D6E"/>
    <w:rsid w:val="005540CE"/>
    <w:rsid w:val="0055561A"/>
    <w:rsid w:val="00555634"/>
    <w:rsid w:val="00555836"/>
    <w:rsid w:val="00555DC9"/>
    <w:rsid w:val="0055619E"/>
    <w:rsid w:val="00557811"/>
    <w:rsid w:val="00561AB3"/>
    <w:rsid w:val="00561FCF"/>
    <w:rsid w:val="00562568"/>
    <w:rsid w:val="00563249"/>
    <w:rsid w:val="00563516"/>
    <w:rsid w:val="00563881"/>
    <w:rsid w:val="00563E68"/>
    <w:rsid w:val="00564056"/>
    <w:rsid w:val="0056406B"/>
    <w:rsid w:val="0056409A"/>
    <w:rsid w:val="005642E4"/>
    <w:rsid w:val="0056430C"/>
    <w:rsid w:val="0056436E"/>
    <w:rsid w:val="005647A3"/>
    <w:rsid w:val="005648FB"/>
    <w:rsid w:val="00564B0D"/>
    <w:rsid w:val="00564F87"/>
    <w:rsid w:val="00564F95"/>
    <w:rsid w:val="0056541D"/>
    <w:rsid w:val="005656AD"/>
    <w:rsid w:val="005663F6"/>
    <w:rsid w:val="00566986"/>
    <w:rsid w:val="00566C9D"/>
    <w:rsid w:val="00566E41"/>
    <w:rsid w:val="00567147"/>
    <w:rsid w:val="00567272"/>
    <w:rsid w:val="0056799C"/>
    <w:rsid w:val="005679C8"/>
    <w:rsid w:val="00567AA1"/>
    <w:rsid w:val="00567C07"/>
    <w:rsid w:val="00570DFE"/>
    <w:rsid w:val="00571B48"/>
    <w:rsid w:val="0057226F"/>
    <w:rsid w:val="00572BA6"/>
    <w:rsid w:val="00573081"/>
    <w:rsid w:val="00573120"/>
    <w:rsid w:val="005732CC"/>
    <w:rsid w:val="0057369C"/>
    <w:rsid w:val="00573D1E"/>
    <w:rsid w:val="00573DB3"/>
    <w:rsid w:val="00573EB7"/>
    <w:rsid w:val="005741AA"/>
    <w:rsid w:val="00574503"/>
    <w:rsid w:val="00574561"/>
    <w:rsid w:val="005746BC"/>
    <w:rsid w:val="00574EDB"/>
    <w:rsid w:val="00574F43"/>
    <w:rsid w:val="0057599B"/>
    <w:rsid w:val="00576559"/>
    <w:rsid w:val="005765C4"/>
    <w:rsid w:val="00576A81"/>
    <w:rsid w:val="00577E8B"/>
    <w:rsid w:val="0058063B"/>
    <w:rsid w:val="00580C52"/>
    <w:rsid w:val="00581150"/>
    <w:rsid w:val="00581BE4"/>
    <w:rsid w:val="00581E7D"/>
    <w:rsid w:val="0058260A"/>
    <w:rsid w:val="00582D1E"/>
    <w:rsid w:val="005845EA"/>
    <w:rsid w:val="00584810"/>
    <w:rsid w:val="00584B72"/>
    <w:rsid w:val="005857C6"/>
    <w:rsid w:val="005858BB"/>
    <w:rsid w:val="00585A95"/>
    <w:rsid w:val="00585F0A"/>
    <w:rsid w:val="00586634"/>
    <w:rsid w:val="005875A2"/>
    <w:rsid w:val="00587750"/>
    <w:rsid w:val="00587A63"/>
    <w:rsid w:val="005905FD"/>
    <w:rsid w:val="00590970"/>
    <w:rsid w:val="00591B27"/>
    <w:rsid w:val="0059256A"/>
    <w:rsid w:val="005926EC"/>
    <w:rsid w:val="00592D10"/>
    <w:rsid w:val="00593623"/>
    <w:rsid w:val="005940AB"/>
    <w:rsid w:val="005942AF"/>
    <w:rsid w:val="005942F3"/>
    <w:rsid w:val="00594A1C"/>
    <w:rsid w:val="00596A47"/>
    <w:rsid w:val="00596D54"/>
    <w:rsid w:val="00597593"/>
    <w:rsid w:val="00597E8E"/>
    <w:rsid w:val="005A0CC4"/>
    <w:rsid w:val="005A1069"/>
    <w:rsid w:val="005A1304"/>
    <w:rsid w:val="005A13ED"/>
    <w:rsid w:val="005A16C2"/>
    <w:rsid w:val="005A2101"/>
    <w:rsid w:val="005A221A"/>
    <w:rsid w:val="005A25F4"/>
    <w:rsid w:val="005A2931"/>
    <w:rsid w:val="005A2A99"/>
    <w:rsid w:val="005A2BDE"/>
    <w:rsid w:val="005A2C72"/>
    <w:rsid w:val="005A3964"/>
    <w:rsid w:val="005A3C6A"/>
    <w:rsid w:val="005A4313"/>
    <w:rsid w:val="005A4322"/>
    <w:rsid w:val="005A4AA6"/>
    <w:rsid w:val="005A55BB"/>
    <w:rsid w:val="005A68F2"/>
    <w:rsid w:val="005A6EB7"/>
    <w:rsid w:val="005A7608"/>
    <w:rsid w:val="005A76B4"/>
    <w:rsid w:val="005A77B5"/>
    <w:rsid w:val="005A79CD"/>
    <w:rsid w:val="005B0EAA"/>
    <w:rsid w:val="005B167A"/>
    <w:rsid w:val="005B1803"/>
    <w:rsid w:val="005B18C3"/>
    <w:rsid w:val="005B2019"/>
    <w:rsid w:val="005B2246"/>
    <w:rsid w:val="005B33DC"/>
    <w:rsid w:val="005B46FD"/>
    <w:rsid w:val="005B47BF"/>
    <w:rsid w:val="005B53C6"/>
    <w:rsid w:val="005B5F64"/>
    <w:rsid w:val="005B64AA"/>
    <w:rsid w:val="005B6E7C"/>
    <w:rsid w:val="005B7129"/>
    <w:rsid w:val="005B77A1"/>
    <w:rsid w:val="005B7DFA"/>
    <w:rsid w:val="005C08BE"/>
    <w:rsid w:val="005C0C02"/>
    <w:rsid w:val="005C1E55"/>
    <w:rsid w:val="005C3269"/>
    <w:rsid w:val="005C332A"/>
    <w:rsid w:val="005C38E9"/>
    <w:rsid w:val="005C48C1"/>
    <w:rsid w:val="005C49B1"/>
    <w:rsid w:val="005C51F5"/>
    <w:rsid w:val="005C6A18"/>
    <w:rsid w:val="005C7039"/>
    <w:rsid w:val="005C722B"/>
    <w:rsid w:val="005C7E88"/>
    <w:rsid w:val="005D0561"/>
    <w:rsid w:val="005D0D48"/>
    <w:rsid w:val="005D1185"/>
    <w:rsid w:val="005D137B"/>
    <w:rsid w:val="005D2350"/>
    <w:rsid w:val="005D2B24"/>
    <w:rsid w:val="005D2B2C"/>
    <w:rsid w:val="005D351D"/>
    <w:rsid w:val="005D394A"/>
    <w:rsid w:val="005D394D"/>
    <w:rsid w:val="005D3BF4"/>
    <w:rsid w:val="005D3EA5"/>
    <w:rsid w:val="005D3EF7"/>
    <w:rsid w:val="005D40BC"/>
    <w:rsid w:val="005D556A"/>
    <w:rsid w:val="005D5B5A"/>
    <w:rsid w:val="005D65B5"/>
    <w:rsid w:val="005D6AF0"/>
    <w:rsid w:val="005D70AE"/>
    <w:rsid w:val="005D7738"/>
    <w:rsid w:val="005E03A4"/>
    <w:rsid w:val="005E0463"/>
    <w:rsid w:val="005E0634"/>
    <w:rsid w:val="005E06BF"/>
    <w:rsid w:val="005E1495"/>
    <w:rsid w:val="005E1B5E"/>
    <w:rsid w:val="005E1C22"/>
    <w:rsid w:val="005E208C"/>
    <w:rsid w:val="005E2535"/>
    <w:rsid w:val="005E28B1"/>
    <w:rsid w:val="005E2F77"/>
    <w:rsid w:val="005E328C"/>
    <w:rsid w:val="005E371A"/>
    <w:rsid w:val="005E3A7C"/>
    <w:rsid w:val="005E3ADD"/>
    <w:rsid w:val="005E4158"/>
    <w:rsid w:val="005E438B"/>
    <w:rsid w:val="005E466C"/>
    <w:rsid w:val="005E4A8C"/>
    <w:rsid w:val="005E4E9D"/>
    <w:rsid w:val="005E552A"/>
    <w:rsid w:val="005E56E4"/>
    <w:rsid w:val="005E5707"/>
    <w:rsid w:val="005E6094"/>
    <w:rsid w:val="005E634F"/>
    <w:rsid w:val="005E6394"/>
    <w:rsid w:val="005E6E26"/>
    <w:rsid w:val="005E72E4"/>
    <w:rsid w:val="005F032E"/>
    <w:rsid w:val="005F1217"/>
    <w:rsid w:val="005F24D4"/>
    <w:rsid w:val="005F2CB8"/>
    <w:rsid w:val="005F2D96"/>
    <w:rsid w:val="005F2DB8"/>
    <w:rsid w:val="005F3501"/>
    <w:rsid w:val="005F49F1"/>
    <w:rsid w:val="005F4AA6"/>
    <w:rsid w:val="005F4FCC"/>
    <w:rsid w:val="005F5A67"/>
    <w:rsid w:val="005F5DD0"/>
    <w:rsid w:val="005F621E"/>
    <w:rsid w:val="005F65CF"/>
    <w:rsid w:val="005F6CC2"/>
    <w:rsid w:val="005F6CDB"/>
    <w:rsid w:val="005F6F7F"/>
    <w:rsid w:val="005F719C"/>
    <w:rsid w:val="005F720F"/>
    <w:rsid w:val="00600847"/>
    <w:rsid w:val="00601D01"/>
    <w:rsid w:val="00602306"/>
    <w:rsid w:val="00602918"/>
    <w:rsid w:val="00603239"/>
    <w:rsid w:val="0060331D"/>
    <w:rsid w:val="00603635"/>
    <w:rsid w:val="006048FB"/>
    <w:rsid w:val="00604ED3"/>
    <w:rsid w:val="006053E2"/>
    <w:rsid w:val="00605728"/>
    <w:rsid w:val="00605AC6"/>
    <w:rsid w:val="00605E69"/>
    <w:rsid w:val="00605FB6"/>
    <w:rsid w:val="00607813"/>
    <w:rsid w:val="00607CAE"/>
    <w:rsid w:val="006105C7"/>
    <w:rsid w:val="0061078F"/>
    <w:rsid w:val="006110BC"/>
    <w:rsid w:val="006110C8"/>
    <w:rsid w:val="00611B6C"/>
    <w:rsid w:val="00611ED8"/>
    <w:rsid w:val="00612BD5"/>
    <w:rsid w:val="00612F79"/>
    <w:rsid w:val="00615159"/>
    <w:rsid w:val="006152C3"/>
    <w:rsid w:val="0061632E"/>
    <w:rsid w:val="006167E2"/>
    <w:rsid w:val="0061768E"/>
    <w:rsid w:val="0061778F"/>
    <w:rsid w:val="00617A17"/>
    <w:rsid w:val="0062022B"/>
    <w:rsid w:val="006202EF"/>
    <w:rsid w:val="0062053B"/>
    <w:rsid w:val="00620637"/>
    <w:rsid w:val="00620FBB"/>
    <w:rsid w:val="00621008"/>
    <w:rsid w:val="00621690"/>
    <w:rsid w:val="00621C12"/>
    <w:rsid w:val="006222D4"/>
    <w:rsid w:val="0062298D"/>
    <w:rsid w:val="00622F5E"/>
    <w:rsid w:val="006230B7"/>
    <w:rsid w:val="006230CD"/>
    <w:rsid w:val="00623552"/>
    <w:rsid w:val="00623963"/>
    <w:rsid w:val="00623CD9"/>
    <w:rsid w:val="00624535"/>
    <w:rsid w:val="006247E5"/>
    <w:rsid w:val="00624FC9"/>
    <w:rsid w:val="00625381"/>
    <w:rsid w:val="006258E7"/>
    <w:rsid w:val="00625C16"/>
    <w:rsid w:val="006302DE"/>
    <w:rsid w:val="006307EA"/>
    <w:rsid w:val="00630AFB"/>
    <w:rsid w:val="00630CAA"/>
    <w:rsid w:val="00630F7B"/>
    <w:rsid w:val="006317B8"/>
    <w:rsid w:val="00631A01"/>
    <w:rsid w:val="00631ED4"/>
    <w:rsid w:val="006320FB"/>
    <w:rsid w:val="006334DD"/>
    <w:rsid w:val="00634CF7"/>
    <w:rsid w:val="00635CA9"/>
    <w:rsid w:val="00635E4E"/>
    <w:rsid w:val="00636588"/>
    <w:rsid w:val="00636884"/>
    <w:rsid w:val="0063690A"/>
    <w:rsid w:val="00636BE0"/>
    <w:rsid w:val="00636E1B"/>
    <w:rsid w:val="00636FD4"/>
    <w:rsid w:val="006375CD"/>
    <w:rsid w:val="00637A3E"/>
    <w:rsid w:val="00640542"/>
    <w:rsid w:val="00640CEA"/>
    <w:rsid w:val="00642670"/>
    <w:rsid w:val="0064285E"/>
    <w:rsid w:val="00642C08"/>
    <w:rsid w:val="00642F05"/>
    <w:rsid w:val="0064344A"/>
    <w:rsid w:val="006439C4"/>
    <w:rsid w:val="00644FCA"/>
    <w:rsid w:val="00645624"/>
    <w:rsid w:val="00645E00"/>
    <w:rsid w:val="00646081"/>
    <w:rsid w:val="00646C6E"/>
    <w:rsid w:val="00646C84"/>
    <w:rsid w:val="00646D58"/>
    <w:rsid w:val="00647251"/>
    <w:rsid w:val="00647499"/>
    <w:rsid w:val="0064758D"/>
    <w:rsid w:val="006477C3"/>
    <w:rsid w:val="00647CFE"/>
    <w:rsid w:val="00650390"/>
    <w:rsid w:val="00650E08"/>
    <w:rsid w:val="00650E6C"/>
    <w:rsid w:val="00651C82"/>
    <w:rsid w:val="00652376"/>
    <w:rsid w:val="00652912"/>
    <w:rsid w:val="00653966"/>
    <w:rsid w:val="00653B37"/>
    <w:rsid w:val="00653C7B"/>
    <w:rsid w:val="00653DDB"/>
    <w:rsid w:val="0065418D"/>
    <w:rsid w:val="00655435"/>
    <w:rsid w:val="00655691"/>
    <w:rsid w:val="006556A7"/>
    <w:rsid w:val="006563AE"/>
    <w:rsid w:val="006565DA"/>
    <w:rsid w:val="006566CE"/>
    <w:rsid w:val="0065696C"/>
    <w:rsid w:val="00656DAF"/>
    <w:rsid w:val="00656E18"/>
    <w:rsid w:val="006571A9"/>
    <w:rsid w:val="00657735"/>
    <w:rsid w:val="00660B53"/>
    <w:rsid w:val="00660E77"/>
    <w:rsid w:val="00660ECD"/>
    <w:rsid w:val="0066101F"/>
    <w:rsid w:val="00662FBD"/>
    <w:rsid w:val="006635E7"/>
    <w:rsid w:val="00663A04"/>
    <w:rsid w:val="006643EF"/>
    <w:rsid w:val="00664F27"/>
    <w:rsid w:val="006653FE"/>
    <w:rsid w:val="00667EDD"/>
    <w:rsid w:val="00670599"/>
    <w:rsid w:val="00670849"/>
    <w:rsid w:val="00670A1E"/>
    <w:rsid w:val="00670CFC"/>
    <w:rsid w:val="00671816"/>
    <w:rsid w:val="006722A2"/>
    <w:rsid w:val="006729E2"/>
    <w:rsid w:val="00673229"/>
    <w:rsid w:val="00673291"/>
    <w:rsid w:val="0067343D"/>
    <w:rsid w:val="00673B0C"/>
    <w:rsid w:val="00673CC2"/>
    <w:rsid w:val="006740D8"/>
    <w:rsid w:val="0067410F"/>
    <w:rsid w:val="00674646"/>
    <w:rsid w:val="0067493F"/>
    <w:rsid w:val="00674D16"/>
    <w:rsid w:val="0067637D"/>
    <w:rsid w:val="006763A0"/>
    <w:rsid w:val="00676EE3"/>
    <w:rsid w:val="006805FB"/>
    <w:rsid w:val="0068076D"/>
    <w:rsid w:val="006807A7"/>
    <w:rsid w:val="0068088B"/>
    <w:rsid w:val="00680A87"/>
    <w:rsid w:val="00680DC5"/>
    <w:rsid w:val="00681FA6"/>
    <w:rsid w:val="00683575"/>
    <w:rsid w:val="00683636"/>
    <w:rsid w:val="0068398D"/>
    <w:rsid w:val="00684074"/>
    <w:rsid w:val="0068495D"/>
    <w:rsid w:val="00684BF3"/>
    <w:rsid w:val="00684C53"/>
    <w:rsid w:val="0068517B"/>
    <w:rsid w:val="00686E9A"/>
    <w:rsid w:val="0068770F"/>
    <w:rsid w:val="00687ACC"/>
    <w:rsid w:val="00690034"/>
    <w:rsid w:val="0069051C"/>
    <w:rsid w:val="006911D1"/>
    <w:rsid w:val="006920F2"/>
    <w:rsid w:val="00692B2D"/>
    <w:rsid w:val="00692CFA"/>
    <w:rsid w:val="006930A7"/>
    <w:rsid w:val="006934E5"/>
    <w:rsid w:val="006942C5"/>
    <w:rsid w:val="00694FDB"/>
    <w:rsid w:val="006954E8"/>
    <w:rsid w:val="006966C2"/>
    <w:rsid w:val="00696A78"/>
    <w:rsid w:val="00696CC5"/>
    <w:rsid w:val="00697C36"/>
    <w:rsid w:val="006A0BB7"/>
    <w:rsid w:val="006A1060"/>
    <w:rsid w:val="006A15D8"/>
    <w:rsid w:val="006A209C"/>
    <w:rsid w:val="006A3097"/>
    <w:rsid w:val="006A35F2"/>
    <w:rsid w:val="006A36E2"/>
    <w:rsid w:val="006A374E"/>
    <w:rsid w:val="006A3B20"/>
    <w:rsid w:val="006A3C24"/>
    <w:rsid w:val="006A4200"/>
    <w:rsid w:val="006A463E"/>
    <w:rsid w:val="006A4E9D"/>
    <w:rsid w:val="006A4F5D"/>
    <w:rsid w:val="006A5352"/>
    <w:rsid w:val="006A5C09"/>
    <w:rsid w:val="006A5FE5"/>
    <w:rsid w:val="006A637B"/>
    <w:rsid w:val="006A676A"/>
    <w:rsid w:val="006A6A8D"/>
    <w:rsid w:val="006A780B"/>
    <w:rsid w:val="006A7968"/>
    <w:rsid w:val="006A7C89"/>
    <w:rsid w:val="006A7F81"/>
    <w:rsid w:val="006B07FA"/>
    <w:rsid w:val="006B09E1"/>
    <w:rsid w:val="006B120D"/>
    <w:rsid w:val="006B1AF3"/>
    <w:rsid w:val="006B241B"/>
    <w:rsid w:val="006B2A07"/>
    <w:rsid w:val="006B3BF0"/>
    <w:rsid w:val="006B3CE4"/>
    <w:rsid w:val="006B45BA"/>
    <w:rsid w:val="006B4777"/>
    <w:rsid w:val="006B500D"/>
    <w:rsid w:val="006B5F74"/>
    <w:rsid w:val="006B78EB"/>
    <w:rsid w:val="006B794C"/>
    <w:rsid w:val="006C00DA"/>
    <w:rsid w:val="006C0733"/>
    <w:rsid w:val="006C0739"/>
    <w:rsid w:val="006C0B59"/>
    <w:rsid w:val="006C14E2"/>
    <w:rsid w:val="006C1595"/>
    <w:rsid w:val="006C191F"/>
    <w:rsid w:val="006C1BAC"/>
    <w:rsid w:val="006C2CC8"/>
    <w:rsid w:val="006C2E91"/>
    <w:rsid w:val="006C3903"/>
    <w:rsid w:val="006C3A6D"/>
    <w:rsid w:val="006C3FEE"/>
    <w:rsid w:val="006C4701"/>
    <w:rsid w:val="006C480E"/>
    <w:rsid w:val="006C4FF6"/>
    <w:rsid w:val="006C5237"/>
    <w:rsid w:val="006C5790"/>
    <w:rsid w:val="006C5856"/>
    <w:rsid w:val="006C6675"/>
    <w:rsid w:val="006C6AD0"/>
    <w:rsid w:val="006C719D"/>
    <w:rsid w:val="006C7FF3"/>
    <w:rsid w:val="006D05D0"/>
    <w:rsid w:val="006D0E32"/>
    <w:rsid w:val="006D168E"/>
    <w:rsid w:val="006D1851"/>
    <w:rsid w:val="006D1B21"/>
    <w:rsid w:val="006D1F6C"/>
    <w:rsid w:val="006D2211"/>
    <w:rsid w:val="006D239D"/>
    <w:rsid w:val="006D2913"/>
    <w:rsid w:val="006D2C97"/>
    <w:rsid w:val="006D2FD2"/>
    <w:rsid w:val="006D3481"/>
    <w:rsid w:val="006D3769"/>
    <w:rsid w:val="006D3BB8"/>
    <w:rsid w:val="006D4892"/>
    <w:rsid w:val="006D58EC"/>
    <w:rsid w:val="006D5FD1"/>
    <w:rsid w:val="006D6367"/>
    <w:rsid w:val="006D685A"/>
    <w:rsid w:val="006D6DA0"/>
    <w:rsid w:val="006D7A67"/>
    <w:rsid w:val="006D7C87"/>
    <w:rsid w:val="006E0602"/>
    <w:rsid w:val="006E094B"/>
    <w:rsid w:val="006E0B99"/>
    <w:rsid w:val="006E0BC6"/>
    <w:rsid w:val="006E1296"/>
    <w:rsid w:val="006E174F"/>
    <w:rsid w:val="006E2961"/>
    <w:rsid w:val="006E2D25"/>
    <w:rsid w:val="006E2DF1"/>
    <w:rsid w:val="006E346B"/>
    <w:rsid w:val="006E55D7"/>
    <w:rsid w:val="006E5B49"/>
    <w:rsid w:val="006E5BE7"/>
    <w:rsid w:val="006E5F9D"/>
    <w:rsid w:val="006E622F"/>
    <w:rsid w:val="006E625A"/>
    <w:rsid w:val="006E6D6E"/>
    <w:rsid w:val="006E6DC2"/>
    <w:rsid w:val="006E71D2"/>
    <w:rsid w:val="006E7264"/>
    <w:rsid w:val="006E73E6"/>
    <w:rsid w:val="006E7791"/>
    <w:rsid w:val="006E7A88"/>
    <w:rsid w:val="006E7B2C"/>
    <w:rsid w:val="006F00A9"/>
    <w:rsid w:val="006F04ED"/>
    <w:rsid w:val="006F0B7A"/>
    <w:rsid w:val="006F1850"/>
    <w:rsid w:val="006F2313"/>
    <w:rsid w:val="006F23DD"/>
    <w:rsid w:val="006F2D00"/>
    <w:rsid w:val="006F2D32"/>
    <w:rsid w:val="006F33F0"/>
    <w:rsid w:val="006F35DF"/>
    <w:rsid w:val="006F39FD"/>
    <w:rsid w:val="006F3B35"/>
    <w:rsid w:val="006F3B93"/>
    <w:rsid w:val="006F409C"/>
    <w:rsid w:val="006F468D"/>
    <w:rsid w:val="006F5266"/>
    <w:rsid w:val="006F5C6B"/>
    <w:rsid w:val="006F6837"/>
    <w:rsid w:val="006F6F0C"/>
    <w:rsid w:val="006F765F"/>
    <w:rsid w:val="007000A8"/>
    <w:rsid w:val="007006C2"/>
    <w:rsid w:val="007008AC"/>
    <w:rsid w:val="007008C6"/>
    <w:rsid w:val="00700C4A"/>
    <w:rsid w:val="00702683"/>
    <w:rsid w:val="00703CE1"/>
    <w:rsid w:val="00703EE7"/>
    <w:rsid w:val="00704010"/>
    <w:rsid w:val="00704F78"/>
    <w:rsid w:val="0070593C"/>
    <w:rsid w:val="00705A02"/>
    <w:rsid w:val="00705D3E"/>
    <w:rsid w:val="00705E30"/>
    <w:rsid w:val="0070668D"/>
    <w:rsid w:val="00706773"/>
    <w:rsid w:val="00706D40"/>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448D"/>
    <w:rsid w:val="00714BE0"/>
    <w:rsid w:val="00715C33"/>
    <w:rsid w:val="007161EF"/>
    <w:rsid w:val="0071623D"/>
    <w:rsid w:val="00716306"/>
    <w:rsid w:val="0071630B"/>
    <w:rsid w:val="007163ED"/>
    <w:rsid w:val="007173F2"/>
    <w:rsid w:val="007177D4"/>
    <w:rsid w:val="00717A96"/>
    <w:rsid w:val="00717C2F"/>
    <w:rsid w:val="00717F89"/>
    <w:rsid w:val="007210E5"/>
    <w:rsid w:val="0072150E"/>
    <w:rsid w:val="007215A8"/>
    <w:rsid w:val="007219A5"/>
    <w:rsid w:val="00722158"/>
    <w:rsid w:val="00722A9E"/>
    <w:rsid w:val="00722ECE"/>
    <w:rsid w:val="00723377"/>
    <w:rsid w:val="0072381C"/>
    <w:rsid w:val="0072396C"/>
    <w:rsid w:val="00723B2A"/>
    <w:rsid w:val="00724202"/>
    <w:rsid w:val="00724F36"/>
    <w:rsid w:val="0072505C"/>
    <w:rsid w:val="00725548"/>
    <w:rsid w:val="00725A0B"/>
    <w:rsid w:val="00725D42"/>
    <w:rsid w:val="007264B6"/>
    <w:rsid w:val="00726558"/>
    <w:rsid w:val="0072662A"/>
    <w:rsid w:val="00726C65"/>
    <w:rsid w:val="00727001"/>
    <w:rsid w:val="00727525"/>
    <w:rsid w:val="007279DC"/>
    <w:rsid w:val="00727B3B"/>
    <w:rsid w:val="00730907"/>
    <w:rsid w:val="007316C5"/>
    <w:rsid w:val="00731B31"/>
    <w:rsid w:val="00731BF8"/>
    <w:rsid w:val="00731D5A"/>
    <w:rsid w:val="00732554"/>
    <w:rsid w:val="007330B9"/>
    <w:rsid w:val="0073345B"/>
    <w:rsid w:val="00733FDB"/>
    <w:rsid w:val="00734C1D"/>
    <w:rsid w:val="00735349"/>
    <w:rsid w:val="0073598C"/>
    <w:rsid w:val="00735D58"/>
    <w:rsid w:val="00735F08"/>
    <w:rsid w:val="00736AFE"/>
    <w:rsid w:val="007377EF"/>
    <w:rsid w:val="007379F0"/>
    <w:rsid w:val="00737D28"/>
    <w:rsid w:val="00740C4D"/>
    <w:rsid w:val="00740CFE"/>
    <w:rsid w:val="0074123C"/>
    <w:rsid w:val="007412DF"/>
    <w:rsid w:val="0074191F"/>
    <w:rsid w:val="00741924"/>
    <w:rsid w:val="007422B9"/>
    <w:rsid w:val="00742673"/>
    <w:rsid w:val="007426A7"/>
    <w:rsid w:val="0074323C"/>
    <w:rsid w:val="00744D0E"/>
    <w:rsid w:val="00744F55"/>
    <w:rsid w:val="007450E5"/>
    <w:rsid w:val="007461FD"/>
    <w:rsid w:val="007463D4"/>
    <w:rsid w:val="007476A0"/>
    <w:rsid w:val="00747CF2"/>
    <w:rsid w:val="00750048"/>
    <w:rsid w:val="007501F6"/>
    <w:rsid w:val="0075083C"/>
    <w:rsid w:val="00750DDA"/>
    <w:rsid w:val="00750F7D"/>
    <w:rsid w:val="00750F95"/>
    <w:rsid w:val="0075103C"/>
    <w:rsid w:val="007512FE"/>
    <w:rsid w:val="00751382"/>
    <w:rsid w:val="00751829"/>
    <w:rsid w:val="00751836"/>
    <w:rsid w:val="00751C7C"/>
    <w:rsid w:val="007520B2"/>
    <w:rsid w:val="00752425"/>
    <w:rsid w:val="007525F8"/>
    <w:rsid w:val="00752789"/>
    <w:rsid w:val="007527B2"/>
    <w:rsid w:val="00752E08"/>
    <w:rsid w:val="00752EB0"/>
    <w:rsid w:val="0075310C"/>
    <w:rsid w:val="00753D49"/>
    <w:rsid w:val="00754555"/>
    <w:rsid w:val="007547EA"/>
    <w:rsid w:val="00754D28"/>
    <w:rsid w:val="00754E97"/>
    <w:rsid w:val="007550DB"/>
    <w:rsid w:val="00755284"/>
    <w:rsid w:val="007552AB"/>
    <w:rsid w:val="007555E9"/>
    <w:rsid w:val="00755E93"/>
    <w:rsid w:val="00756074"/>
    <w:rsid w:val="00757409"/>
    <w:rsid w:val="00757D45"/>
    <w:rsid w:val="007611B6"/>
    <w:rsid w:val="00761B15"/>
    <w:rsid w:val="007624E9"/>
    <w:rsid w:val="007629B9"/>
    <w:rsid w:val="00762E0B"/>
    <w:rsid w:val="00763488"/>
    <w:rsid w:val="00763510"/>
    <w:rsid w:val="00763831"/>
    <w:rsid w:val="007638D7"/>
    <w:rsid w:val="00763E0D"/>
    <w:rsid w:val="00763EEE"/>
    <w:rsid w:val="00764292"/>
    <w:rsid w:val="007647B0"/>
    <w:rsid w:val="00764BB7"/>
    <w:rsid w:val="00764CC3"/>
    <w:rsid w:val="00766CD5"/>
    <w:rsid w:val="00766FF2"/>
    <w:rsid w:val="00767728"/>
    <w:rsid w:val="007677C4"/>
    <w:rsid w:val="0076793C"/>
    <w:rsid w:val="00767B6A"/>
    <w:rsid w:val="00767F4D"/>
    <w:rsid w:val="007702FC"/>
    <w:rsid w:val="00770730"/>
    <w:rsid w:val="00770865"/>
    <w:rsid w:val="00770BAF"/>
    <w:rsid w:val="00770EBE"/>
    <w:rsid w:val="00772E84"/>
    <w:rsid w:val="00773077"/>
    <w:rsid w:val="00773800"/>
    <w:rsid w:val="00773856"/>
    <w:rsid w:val="00773941"/>
    <w:rsid w:val="00774153"/>
    <w:rsid w:val="007750FC"/>
    <w:rsid w:val="00775851"/>
    <w:rsid w:val="007759DB"/>
    <w:rsid w:val="00776667"/>
    <w:rsid w:val="00776B86"/>
    <w:rsid w:val="00777276"/>
    <w:rsid w:val="00777E6B"/>
    <w:rsid w:val="00780617"/>
    <w:rsid w:val="0078069A"/>
    <w:rsid w:val="007806D5"/>
    <w:rsid w:val="00780736"/>
    <w:rsid w:val="00780837"/>
    <w:rsid w:val="007815A4"/>
    <w:rsid w:val="007818C6"/>
    <w:rsid w:val="00782411"/>
    <w:rsid w:val="007824E0"/>
    <w:rsid w:val="0078389E"/>
    <w:rsid w:val="00783BE6"/>
    <w:rsid w:val="007846C4"/>
    <w:rsid w:val="00784A60"/>
    <w:rsid w:val="00785210"/>
    <w:rsid w:val="00785BAC"/>
    <w:rsid w:val="007869D1"/>
    <w:rsid w:val="00790604"/>
    <w:rsid w:val="007907D5"/>
    <w:rsid w:val="00790830"/>
    <w:rsid w:val="00790CEA"/>
    <w:rsid w:val="007910CC"/>
    <w:rsid w:val="00791229"/>
    <w:rsid w:val="00791261"/>
    <w:rsid w:val="007924C6"/>
    <w:rsid w:val="00792A76"/>
    <w:rsid w:val="00793939"/>
    <w:rsid w:val="00793E04"/>
    <w:rsid w:val="00794652"/>
    <w:rsid w:val="00794CD5"/>
    <w:rsid w:val="00794D31"/>
    <w:rsid w:val="00794E63"/>
    <w:rsid w:val="007952A8"/>
    <w:rsid w:val="00795995"/>
    <w:rsid w:val="00795BB1"/>
    <w:rsid w:val="00795C72"/>
    <w:rsid w:val="00795DE7"/>
    <w:rsid w:val="00795FED"/>
    <w:rsid w:val="0079612A"/>
    <w:rsid w:val="00796526"/>
    <w:rsid w:val="007965F1"/>
    <w:rsid w:val="00796ED0"/>
    <w:rsid w:val="0079720F"/>
    <w:rsid w:val="007977BD"/>
    <w:rsid w:val="007A0373"/>
    <w:rsid w:val="007A08FA"/>
    <w:rsid w:val="007A0A81"/>
    <w:rsid w:val="007A1338"/>
    <w:rsid w:val="007A1506"/>
    <w:rsid w:val="007A1DA1"/>
    <w:rsid w:val="007A278A"/>
    <w:rsid w:val="007A2790"/>
    <w:rsid w:val="007A3D3C"/>
    <w:rsid w:val="007A4440"/>
    <w:rsid w:val="007A4575"/>
    <w:rsid w:val="007A464C"/>
    <w:rsid w:val="007A4B34"/>
    <w:rsid w:val="007A5252"/>
    <w:rsid w:val="007A534E"/>
    <w:rsid w:val="007A5414"/>
    <w:rsid w:val="007A58F2"/>
    <w:rsid w:val="007A5BBF"/>
    <w:rsid w:val="007A5EBE"/>
    <w:rsid w:val="007A64B2"/>
    <w:rsid w:val="007A654C"/>
    <w:rsid w:val="007A6920"/>
    <w:rsid w:val="007A702B"/>
    <w:rsid w:val="007A7967"/>
    <w:rsid w:val="007A79F2"/>
    <w:rsid w:val="007A7D1D"/>
    <w:rsid w:val="007A7F83"/>
    <w:rsid w:val="007B042D"/>
    <w:rsid w:val="007B0598"/>
    <w:rsid w:val="007B05A0"/>
    <w:rsid w:val="007B0BCB"/>
    <w:rsid w:val="007B1853"/>
    <w:rsid w:val="007B1F7B"/>
    <w:rsid w:val="007B2021"/>
    <w:rsid w:val="007B233E"/>
    <w:rsid w:val="007B2F16"/>
    <w:rsid w:val="007B3861"/>
    <w:rsid w:val="007B41BD"/>
    <w:rsid w:val="007B4341"/>
    <w:rsid w:val="007B4924"/>
    <w:rsid w:val="007B5567"/>
    <w:rsid w:val="007B60AA"/>
    <w:rsid w:val="007B6197"/>
    <w:rsid w:val="007B61DC"/>
    <w:rsid w:val="007B6341"/>
    <w:rsid w:val="007B64AB"/>
    <w:rsid w:val="007B6597"/>
    <w:rsid w:val="007B6B44"/>
    <w:rsid w:val="007B70C3"/>
    <w:rsid w:val="007B75E6"/>
    <w:rsid w:val="007B7BBB"/>
    <w:rsid w:val="007B7D49"/>
    <w:rsid w:val="007C1959"/>
    <w:rsid w:val="007C26CE"/>
    <w:rsid w:val="007C293B"/>
    <w:rsid w:val="007C2C5B"/>
    <w:rsid w:val="007C3C67"/>
    <w:rsid w:val="007C3DBC"/>
    <w:rsid w:val="007C3DDE"/>
    <w:rsid w:val="007C4CB8"/>
    <w:rsid w:val="007C5943"/>
    <w:rsid w:val="007C6603"/>
    <w:rsid w:val="007C6810"/>
    <w:rsid w:val="007C6825"/>
    <w:rsid w:val="007C69FE"/>
    <w:rsid w:val="007C6F92"/>
    <w:rsid w:val="007C7372"/>
    <w:rsid w:val="007C76F6"/>
    <w:rsid w:val="007D0535"/>
    <w:rsid w:val="007D07FE"/>
    <w:rsid w:val="007D0A6B"/>
    <w:rsid w:val="007D0D65"/>
    <w:rsid w:val="007D0F8F"/>
    <w:rsid w:val="007D2DAA"/>
    <w:rsid w:val="007D3A68"/>
    <w:rsid w:val="007D4CB9"/>
    <w:rsid w:val="007D4F1D"/>
    <w:rsid w:val="007D50E7"/>
    <w:rsid w:val="007D52E7"/>
    <w:rsid w:val="007D5600"/>
    <w:rsid w:val="007D562F"/>
    <w:rsid w:val="007D5A72"/>
    <w:rsid w:val="007D5DAB"/>
    <w:rsid w:val="007D5EDD"/>
    <w:rsid w:val="007D6041"/>
    <w:rsid w:val="007D62F0"/>
    <w:rsid w:val="007D6E17"/>
    <w:rsid w:val="007D77CE"/>
    <w:rsid w:val="007D7F19"/>
    <w:rsid w:val="007D7F1D"/>
    <w:rsid w:val="007D7F52"/>
    <w:rsid w:val="007E134D"/>
    <w:rsid w:val="007E1D2E"/>
    <w:rsid w:val="007E21C9"/>
    <w:rsid w:val="007E23DA"/>
    <w:rsid w:val="007E2A9B"/>
    <w:rsid w:val="007E2B6C"/>
    <w:rsid w:val="007E38F0"/>
    <w:rsid w:val="007E3D18"/>
    <w:rsid w:val="007E406C"/>
    <w:rsid w:val="007E447F"/>
    <w:rsid w:val="007E4573"/>
    <w:rsid w:val="007E4C46"/>
    <w:rsid w:val="007E560D"/>
    <w:rsid w:val="007E5C04"/>
    <w:rsid w:val="007E62DC"/>
    <w:rsid w:val="007E7394"/>
    <w:rsid w:val="007E7435"/>
    <w:rsid w:val="007E7A7B"/>
    <w:rsid w:val="007E7C2B"/>
    <w:rsid w:val="007F01C9"/>
    <w:rsid w:val="007F0A8E"/>
    <w:rsid w:val="007F1CB7"/>
    <w:rsid w:val="007F1DE1"/>
    <w:rsid w:val="007F1E0C"/>
    <w:rsid w:val="007F224A"/>
    <w:rsid w:val="007F354E"/>
    <w:rsid w:val="007F3675"/>
    <w:rsid w:val="007F4227"/>
    <w:rsid w:val="007F4292"/>
    <w:rsid w:val="007F4536"/>
    <w:rsid w:val="007F46F6"/>
    <w:rsid w:val="007F4F59"/>
    <w:rsid w:val="007F5387"/>
    <w:rsid w:val="007F538A"/>
    <w:rsid w:val="007F59B7"/>
    <w:rsid w:val="007F5D16"/>
    <w:rsid w:val="007F62A3"/>
    <w:rsid w:val="007F633B"/>
    <w:rsid w:val="007F6947"/>
    <w:rsid w:val="007F695D"/>
    <w:rsid w:val="007F69D3"/>
    <w:rsid w:val="007F7015"/>
    <w:rsid w:val="007F7089"/>
    <w:rsid w:val="007F7424"/>
    <w:rsid w:val="007F77BC"/>
    <w:rsid w:val="0080093C"/>
    <w:rsid w:val="00800AE1"/>
    <w:rsid w:val="0080177B"/>
    <w:rsid w:val="00802DE7"/>
    <w:rsid w:val="0080303E"/>
    <w:rsid w:val="0080337C"/>
    <w:rsid w:val="008037C2"/>
    <w:rsid w:val="00803C49"/>
    <w:rsid w:val="00804326"/>
    <w:rsid w:val="00804C3D"/>
    <w:rsid w:val="008057EB"/>
    <w:rsid w:val="00805C60"/>
    <w:rsid w:val="00805D51"/>
    <w:rsid w:val="00805E18"/>
    <w:rsid w:val="00805FB3"/>
    <w:rsid w:val="00806391"/>
    <w:rsid w:val="00806D0F"/>
    <w:rsid w:val="00806E74"/>
    <w:rsid w:val="00807690"/>
    <w:rsid w:val="008100C2"/>
    <w:rsid w:val="00810533"/>
    <w:rsid w:val="0081146C"/>
    <w:rsid w:val="00811F58"/>
    <w:rsid w:val="00811F8C"/>
    <w:rsid w:val="00812595"/>
    <w:rsid w:val="00813253"/>
    <w:rsid w:val="008132EC"/>
    <w:rsid w:val="00814FAB"/>
    <w:rsid w:val="00815469"/>
    <w:rsid w:val="008159CC"/>
    <w:rsid w:val="00815B18"/>
    <w:rsid w:val="00816784"/>
    <w:rsid w:val="0081685C"/>
    <w:rsid w:val="00816B1E"/>
    <w:rsid w:val="00816C57"/>
    <w:rsid w:val="00817263"/>
    <w:rsid w:val="00817E89"/>
    <w:rsid w:val="008203C9"/>
    <w:rsid w:val="00820723"/>
    <w:rsid w:val="008223A0"/>
    <w:rsid w:val="00822483"/>
    <w:rsid w:val="0082393D"/>
    <w:rsid w:val="00823C05"/>
    <w:rsid w:val="00823D03"/>
    <w:rsid w:val="00823D40"/>
    <w:rsid w:val="00823D8C"/>
    <w:rsid w:val="008247AC"/>
    <w:rsid w:val="00825150"/>
    <w:rsid w:val="008251AF"/>
    <w:rsid w:val="00825450"/>
    <w:rsid w:val="008256D3"/>
    <w:rsid w:val="00825CE7"/>
    <w:rsid w:val="0082627F"/>
    <w:rsid w:val="00826519"/>
    <w:rsid w:val="00826A72"/>
    <w:rsid w:val="00826BE9"/>
    <w:rsid w:val="008276FA"/>
    <w:rsid w:val="008279C2"/>
    <w:rsid w:val="00830AAE"/>
    <w:rsid w:val="0083180E"/>
    <w:rsid w:val="00831D6C"/>
    <w:rsid w:val="0083217E"/>
    <w:rsid w:val="00832628"/>
    <w:rsid w:val="00833CDD"/>
    <w:rsid w:val="008344E0"/>
    <w:rsid w:val="00835427"/>
    <w:rsid w:val="00835D45"/>
    <w:rsid w:val="0083650B"/>
    <w:rsid w:val="0083666F"/>
    <w:rsid w:val="008401FE"/>
    <w:rsid w:val="00840A6B"/>
    <w:rsid w:val="00840D02"/>
    <w:rsid w:val="00840EAD"/>
    <w:rsid w:val="0084130A"/>
    <w:rsid w:val="0084135F"/>
    <w:rsid w:val="00842E52"/>
    <w:rsid w:val="00843E5A"/>
    <w:rsid w:val="00843FEA"/>
    <w:rsid w:val="00844D08"/>
    <w:rsid w:val="00844D2E"/>
    <w:rsid w:val="00845020"/>
    <w:rsid w:val="00846D7A"/>
    <w:rsid w:val="0084707B"/>
    <w:rsid w:val="00847109"/>
    <w:rsid w:val="0084756B"/>
    <w:rsid w:val="00847AD9"/>
    <w:rsid w:val="00850222"/>
    <w:rsid w:val="008504D2"/>
    <w:rsid w:val="008505FF"/>
    <w:rsid w:val="00850673"/>
    <w:rsid w:val="00850A4C"/>
    <w:rsid w:val="00852584"/>
    <w:rsid w:val="00852688"/>
    <w:rsid w:val="00852772"/>
    <w:rsid w:val="008527AC"/>
    <w:rsid w:val="008528A7"/>
    <w:rsid w:val="008532FF"/>
    <w:rsid w:val="00853B4C"/>
    <w:rsid w:val="00853D8B"/>
    <w:rsid w:val="00854489"/>
    <w:rsid w:val="00854EDD"/>
    <w:rsid w:val="00855259"/>
    <w:rsid w:val="00855EDF"/>
    <w:rsid w:val="0085654A"/>
    <w:rsid w:val="008566CE"/>
    <w:rsid w:val="0085682B"/>
    <w:rsid w:val="0085720A"/>
    <w:rsid w:val="00857576"/>
    <w:rsid w:val="008575E4"/>
    <w:rsid w:val="0085796C"/>
    <w:rsid w:val="00857BCC"/>
    <w:rsid w:val="00857C7A"/>
    <w:rsid w:val="00857CB7"/>
    <w:rsid w:val="00860141"/>
    <w:rsid w:val="0086027E"/>
    <w:rsid w:val="00860659"/>
    <w:rsid w:val="0086065F"/>
    <w:rsid w:val="0086069F"/>
    <w:rsid w:val="00861124"/>
    <w:rsid w:val="008612A8"/>
    <w:rsid w:val="00861AE6"/>
    <w:rsid w:val="00861B6B"/>
    <w:rsid w:val="00861D6D"/>
    <w:rsid w:val="008620FF"/>
    <w:rsid w:val="00862113"/>
    <w:rsid w:val="00862BCB"/>
    <w:rsid w:val="00862C4D"/>
    <w:rsid w:val="00862C7C"/>
    <w:rsid w:val="00863147"/>
    <w:rsid w:val="00863381"/>
    <w:rsid w:val="008639D9"/>
    <w:rsid w:val="008641FB"/>
    <w:rsid w:val="008643E1"/>
    <w:rsid w:val="0086487E"/>
    <w:rsid w:val="00864DDD"/>
    <w:rsid w:val="00864DFD"/>
    <w:rsid w:val="0086502A"/>
    <w:rsid w:val="008651D8"/>
    <w:rsid w:val="0086575B"/>
    <w:rsid w:val="00865772"/>
    <w:rsid w:val="00865CBE"/>
    <w:rsid w:val="00865D56"/>
    <w:rsid w:val="00866EA1"/>
    <w:rsid w:val="00867198"/>
    <w:rsid w:val="008676EA"/>
    <w:rsid w:val="008679BF"/>
    <w:rsid w:val="00867CE3"/>
    <w:rsid w:val="00870768"/>
    <w:rsid w:val="00870C92"/>
    <w:rsid w:val="00870F69"/>
    <w:rsid w:val="00871E5C"/>
    <w:rsid w:val="008722AB"/>
    <w:rsid w:val="00872A89"/>
    <w:rsid w:val="00872B4A"/>
    <w:rsid w:val="00872DBE"/>
    <w:rsid w:val="00873001"/>
    <w:rsid w:val="00873015"/>
    <w:rsid w:val="00873DE9"/>
    <w:rsid w:val="00873E3C"/>
    <w:rsid w:val="00873FB6"/>
    <w:rsid w:val="00874CE0"/>
    <w:rsid w:val="00874CFB"/>
    <w:rsid w:val="0087510D"/>
    <w:rsid w:val="00875A9C"/>
    <w:rsid w:val="008764BF"/>
    <w:rsid w:val="0087669D"/>
    <w:rsid w:val="008767A9"/>
    <w:rsid w:val="00876BB0"/>
    <w:rsid w:val="00876BFB"/>
    <w:rsid w:val="00876CB8"/>
    <w:rsid w:val="00876EC3"/>
    <w:rsid w:val="008774D2"/>
    <w:rsid w:val="0087777E"/>
    <w:rsid w:val="0087782F"/>
    <w:rsid w:val="00877C37"/>
    <w:rsid w:val="0088075A"/>
    <w:rsid w:val="008808D3"/>
    <w:rsid w:val="00880C1A"/>
    <w:rsid w:val="00881789"/>
    <w:rsid w:val="00881E87"/>
    <w:rsid w:val="0088206A"/>
    <w:rsid w:val="00882825"/>
    <w:rsid w:val="00883317"/>
    <w:rsid w:val="00883A4B"/>
    <w:rsid w:val="00883C2E"/>
    <w:rsid w:val="00883DBD"/>
    <w:rsid w:val="00884831"/>
    <w:rsid w:val="00884E9D"/>
    <w:rsid w:val="00884FD0"/>
    <w:rsid w:val="00885076"/>
    <w:rsid w:val="008859E8"/>
    <w:rsid w:val="008860F3"/>
    <w:rsid w:val="0088631C"/>
    <w:rsid w:val="008864CC"/>
    <w:rsid w:val="00886CBB"/>
    <w:rsid w:val="0088700A"/>
    <w:rsid w:val="00887097"/>
    <w:rsid w:val="008870BC"/>
    <w:rsid w:val="0088721E"/>
    <w:rsid w:val="00887842"/>
    <w:rsid w:val="00887E7E"/>
    <w:rsid w:val="008906F5"/>
    <w:rsid w:val="00890D75"/>
    <w:rsid w:val="0089161B"/>
    <w:rsid w:val="0089183D"/>
    <w:rsid w:val="0089248F"/>
    <w:rsid w:val="00892799"/>
    <w:rsid w:val="008934E6"/>
    <w:rsid w:val="0089390B"/>
    <w:rsid w:val="008939F5"/>
    <w:rsid w:val="008940E5"/>
    <w:rsid w:val="008941EC"/>
    <w:rsid w:val="008945A7"/>
    <w:rsid w:val="008951F4"/>
    <w:rsid w:val="00895914"/>
    <w:rsid w:val="00895CE5"/>
    <w:rsid w:val="00895FFF"/>
    <w:rsid w:val="008963D0"/>
    <w:rsid w:val="00896573"/>
    <w:rsid w:val="00896CB8"/>
    <w:rsid w:val="00897CB1"/>
    <w:rsid w:val="00897CCE"/>
    <w:rsid w:val="008A06FB"/>
    <w:rsid w:val="008A078D"/>
    <w:rsid w:val="008A0ECD"/>
    <w:rsid w:val="008A1BFE"/>
    <w:rsid w:val="008A2839"/>
    <w:rsid w:val="008A2AEC"/>
    <w:rsid w:val="008A3634"/>
    <w:rsid w:val="008A3EF9"/>
    <w:rsid w:val="008A411B"/>
    <w:rsid w:val="008A4541"/>
    <w:rsid w:val="008A4904"/>
    <w:rsid w:val="008A4FED"/>
    <w:rsid w:val="008A56A1"/>
    <w:rsid w:val="008A57F6"/>
    <w:rsid w:val="008A58BF"/>
    <w:rsid w:val="008A5EAB"/>
    <w:rsid w:val="008A6279"/>
    <w:rsid w:val="008A64DD"/>
    <w:rsid w:val="008A658B"/>
    <w:rsid w:val="008A6B4C"/>
    <w:rsid w:val="008A6C50"/>
    <w:rsid w:val="008A6D3F"/>
    <w:rsid w:val="008A75A4"/>
    <w:rsid w:val="008A7AC7"/>
    <w:rsid w:val="008A7B37"/>
    <w:rsid w:val="008A7DEC"/>
    <w:rsid w:val="008B10B5"/>
    <w:rsid w:val="008B24A3"/>
    <w:rsid w:val="008B2B8B"/>
    <w:rsid w:val="008B30A1"/>
    <w:rsid w:val="008B3631"/>
    <w:rsid w:val="008B41F5"/>
    <w:rsid w:val="008B576B"/>
    <w:rsid w:val="008B5A4D"/>
    <w:rsid w:val="008B63F3"/>
    <w:rsid w:val="008B6878"/>
    <w:rsid w:val="008B6A71"/>
    <w:rsid w:val="008B6E2D"/>
    <w:rsid w:val="008B7203"/>
    <w:rsid w:val="008B7920"/>
    <w:rsid w:val="008B7980"/>
    <w:rsid w:val="008B7BC5"/>
    <w:rsid w:val="008C0052"/>
    <w:rsid w:val="008C083D"/>
    <w:rsid w:val="008C0A9F"/>
    <w:rsid w:val="008C0B7F"/>
    <w:rsid w:val="008C1096"/>
    <w:rsid w:val="008C143D"/>
    <w:rsid w:val="008C19AC"/>
    <w:rsid w:val="008C1AFD"/>
    <w:rsid w:val="008C1B4E"/>
    <w:rsid w:val="008C1D38"/>
    <w:rsid w:val="008C1F76"/>
    <w:rsid w:val="008C23F0"/>
    <w:rsid w:val="008C28BC"/>
    <w:rsid w:val="008C2962"/>
    <w:rsid w:val="008C2AFF"/>
    <w:rsid w:val="008C2B28"/>
    <w:rsid w:val="008C2F56"/>
    <w:rsid w:val="008C3EED"/>
    <w:rsid w:val="008C4A3D"/>
    <w:rsid w:val="008C516E"/>
    <w:rsid w:val="008C5AC1"/>
    <w:rsid w:val="008C5D68"/>
    <w:rsid w:val="008C642F"/>
    <w:rsid w:val="008C7287"/>
    <w:rsid w:val="008C73A7"/>
    <w:rsid w:val="008C7945"/>
    <w:rsid w:val="008C796C"/>
    <w:rsid w:val="008C7C90"/>
    <w:rsid w:val="008D0032"/>
    <w:rsid w:val="008D024F"/>
    <w:rsid w:val="008D071C"/>
    <w:rsid w:val="008D085D"/>
    <w:rsid w:val="008D118F"/>
    <w:rsid w:val="008D19BC"/>
    <w:rsid w:val="008D1B8E"/>
    <w:rsid w:val="008D1CF9"/>
    <w:rsid w:val="008D1E37"/>
    <w:rsid w:val="008D2301"/>
    <w:rsid w:val="008D268A"/>
    <w:rsid w:val="008D2C67"/>
    <w:rsid w:val="008D2EE5"/>
    <w:rsid w:val="008D311B"/>
    <w:rsid w:val="008D317F"/>
    <w:rsid w:val="008D31D9"/>
    <w:rsid w:val="008D3B74"/>
    <w:rsid w:val="008D4096"/>
    <w:rsid w:val="008D4FF1"/>
    <w:rsid w:val="008D5BD2"/>
    <w:rsid w:val="008D6034"/>
    <w:rsid w:val="008D60AA"/>
    <w:rsid w:val="008D61D5"/>
    <w:rsid w:val="008D6E96"/>
    <w:rsid w:val="008D6F71"/>
    <w:rsid w:val="008D7402"/>
    <w:rsid w:val="008D7A32"/>
    <w:rsid w:val="008E02DB"/>
    <w:rsid w:val="008E0B7E"/>
    <w:rsid w:val="008E0C5E"/>
    <w:rsid w:val="008E11DE"/>
    <w:rsid w:val="008E14D4"/>
    <w:rsid w:val="008E34EB"/>
    <w:rsid w:val="008E3551"/>
    <w:rsid w:val="008E4685"/>
    <w:rsid w:val="008E4A32"/>
    <w:rsid w:val="008E50DA"/>
    <w:rsid w:val="008E5875"/>
    <w:rsid w:val="008E5DE2"/>
    <w:rsid w:val="008E60B7"/>
    <w:rsid w:val="008E60BA"/>
    <w:rsid w:val="008E6770"/>
    <w:rsid w:val="008E682E"/>
    <w:rsid w:val="008E684D"/>
    <w:rsid w:val="008E6D01"/>
    <w:rsid w:val="008E6EEB"/>
    <w:rsid w:val="008E706D"/>
    <w:rsid w:val="008E71AA"/>
    <w:rsid w:val="008E7604"/>
    <w:rsid w:val="008E7D33"/>
    <w:rsid w:val="008E7E3C"/>
    <w:rsid w:val="008F007D"/>
    <w:rsid w:val="008F081E"/>
    <w:rsid w:val="008F0885"/>
    <w:rsid w:val="008F0B05"/>
    <w:rsid w:val="008F11C2"/>
    <w:rsid w:val="008F1A2D"/>
    <w:rsid w:val="008F1EC2"/>
    <w:rsid w:val="008F2AF3"/>
    <w:rsid w:val="008F2BD1"/>
    <w:rsid w:val="008F2E17"/>
    <w:rsid w:val="008F31FF"/>
    <w:rsid w:val="008F3BFB"/>
    <w:rsid w:val="008F44A9"/>
    <w:rsid w:val="008F545D"/>
    <w:rsid w:val="008F55A3"/>
    <w:rsid w:val="008F5CC0"/>
    <w:rsid w:val="008F6348"/>
    <w:rsid w:val="008F6C50"/>
    <w:rsid w:val="008F71AA"/>
    <w:rsid w:val="008F71B1"/>
    <w:rsid w:val="008F732B"/>
    <w:rsid w:val="008F760B"/>
    <w:rsid w:val="008F7D02"/>
    <w:rsid w:val="00900162"/>
    <w:rsid w:val="00900613"/>
    <w:rsid w:val="00900C1E"/>
    <w:rsid w:val="00900CE1"/>
    <w:rsid w:val="00901922"/>
    <w:rsid w:val="0090205A"/>
    <w:rsid w:val="00902498"/>
    <w:rsid w:val="00902762"/>
    <w:rsid w:val="009027C1"/>
    <w:rsid w:val="00903320"/>
    <w:rsid w:val="00903456"/>
    <w:rsid w:val="00903899"/>
    <w:rsid w:val="00904ADC"/>
    <w:rsid w:val="00905A54"/>
    <w:rsid w:val="009063D0"/>
    <w:rsid w:val="00906A32"/>
    <w:rsid w:val="00906DC6"/>
    <w:rsid w:val="00907A66"/>
    <w:rsid w:val="00907D67"/>
    <w:rsid w:val="00910917"/>
    <w:rsid w:val="0091099D"/>
    <w:rsid w:val="009110EE"/>
    <w:rsid w:val="009115DF"/>
    <w:rsid w:val="0091172E"/>
    <w:rsid w:val="00911E02"/>
    <w:rsid w:val="00911FEC"/>
    <w:rsid w:val="00912696"/>
    <w:rsid w:val="00912959"/>
    <w:rsid w:val="0091451C"/>
    <w:rsid w:val="0091543E"/>
    <w:rsid w:val="0091548D"/>
    <w:rsid w:val="0091588A"/>
    <w:rsid w:val="00915A1F"/>
    <w:rsid w:val="00915A54"/>
    <w:rsid w:val="00916509"/>
    <w:rsid w:val="00916530"/>
    <w:rsid w:val="009179A8"/>
    <w:rsid w:val="00920096"/>
    <w:rsid w:val="009204F8"/>
    <w:rsid w:val="00920653"/>
    <w:rsid w:val="0092095B"/>
    <w:rsid w:val="00921271"/>
    <w:rsid w:val="009219E5"/>
    <w:rsid w:val="00921D5D"/>
    <w:rsid w:val="00922349"/>
    <w:rsid w:val="00922A93"/>
    <w:rsid w:val="0092327B"/>
    <w:rsid w:val="009236AC"/>
    <w:rsid w:val="00924079"/>
    <w:rsid w:val="00924367"/>
    <w:rsid w:val="00924546"/>
    <w:rsid w:val="00924A44"/>
    <w:rsid w:val="00924B50"/>
    <w:rsid w:val="00924D04"/>
    <w:rsid w:val="00924F1A"/>
    <w:rsid w:val="00925502"/>
    <w:rsid w:val="00925805"/>
    <w:rsid w:val="00926399"/>
    <w:rsid w:val="009270CB"/>
    <w:rsid w:val="009272F3"/>
    <w:rsid w:val="00927CD0"/>
    <w:rsid w:val="0093024A"/>
    <w:rsid w:val="00931070"/>
    <w:rsid w:val="0093166C"/>
    <w:rsid w:val="009317A1"/>
    <w:rsid w:val="00931CA4"/>
    <w:rsid w:val="00932117"/>
    <w:rsid w:val="0093230E"/>
    <w:rsid w:val="00932CC9"/>
    <w:rsid w:val="009333B8"/>
    <w:rsid w:val="00933739"/>
    <w:rsid w:val="0093382B"/>
    <w:rsid w:val="00933D17"/>
    <w:rsid w:val="00933EB8"/>
    <w:rsid w:val="009341BD"/>
    <w:rsid w:val="009350BD"/>
    <w:rsid w:val="009350BE"/>
    <w:rsid w:val="00935FF4"/>
    <w:rsid w:val="00935FFD"/>
    <w:rsid w:val="00937148"/>
    <w:rsid w:val="009375A3"/>
    <w:rsid w:val="0094007C"/>
    <w:rsid w:val="009401F0"/>
    <w:rsid w:val="00940AC1"/>
    <w:rsid w:val="009411EF"/>
    <w:rsid w:val="0094125B"/>
    <w:rsid w:val="00941DCB"/>
    <w:rsid w:val="0094230F"/>
    <w:rsid w:val="00942A8A"/>
    <w:rsid w:val="00942A9A"/>
    <w:rsid w:val="00942CD7"/>
    <w:rsid w:val="00942D8B"/>
    <w:rsid w:val="009437FE"/>
    <w:rsid w:val="00943DF5"/>
    <w:rsid w:val="00943EAE"/>
    <w:rsid w:val="0094459B"/>
    <w:rsid w:val="00945181"/>
    <w:rsid w:val="00946C19"/>
    <w:rsid w:val="00946C2A"/>
    <w:rsid w:val="00946C9B"/>
    <w:rsid w:val="00947DC5"/>
    <w:rsid w:val="00947EE6"/>
    <w:rsid w:val="00950351"/>
    <w:rsid w:val="0095086B"/>
    <w:rsid w:val="0095091A"/>
    <w:rsid w:val="009509A5"/>
    <w:rsid w:val="009514D3"/>
    <w:rsid w:val="0095154D"/>
    <w:rsid w:val="0095287D"/>
    <w:rsid w:val="00953407"/>
    <w:rsid w:val="00953A3C"/>
    <w:rsid w:val="00954256"/>
    <w:rsid w:val="00954497"/>
    <w:rsid w:val="00954BA8"/>
    <w:rsid w:val="00954E5C"/>
    <w:rsid w:val="009551C8"/>
    <w:rsid w:val="009555AD"/>
    <w:rsid w:val="0095589A"/>
    <w:rsid w:val="00955B3F"/>
    <w:rsid w:val="0095621F"/>
    <w:rsid w:val="0095651D"/>
    <w:rsid w:val="00957915"/>
    <w:rsid w:val="00957971"/>
    <w:rsid w:val="00957D3E"/>
    <w:rsid w:val="00957EE1"/>
    <w:rsid w:val="009600E9"/>
    <w:rsid w:val="009602D3"/>
    <w:rsid w:val="00960595"/>
    <w:rsid w:val="009605EC"/>
    <w:rsid w:val="00960CE3"/>
    <w:rsid w:val="009610D8"/>
    <w:rsid w:val="00961EF7"/>
    <w:rsid w:val="0096223E"/>
    <w:rsid w:val="00962735"/>
    <w:rsid w:val="0096284B"/>
    <w:rsid w:val="009635A4"/>
    <w:rsid w:val="00963705"/>
    <w:rsid w:val="009640E9"/>
    <w:rsid w:val="00964484"/>
    <w:rsid w:val="00964556"/>
    <w:rsid w:val="00964691"/>
    <w:rsid w:val="00965EEC"/>
    <w:rsid w:val="00966F6B"/>
    <w:rsid w:val="0096754A"/>
    <w:rsid w:val="009677DA"/>
    <w:rsid w:val="0097019E"/>
    <w:rsid w:val="00970260"/>
    <w:rsid w:val="009702FF"/>
    <w:rsid w:val="00970DC2"/>
    <w:rsid w:val="0097122B"/>
    <w:rsid w:val="0097125B"/>
    <w:rsid w:val="00971DF8"/>
    <w:rsid w:val="00972965"/>
    <w:rsid w:val="00972D66"/>
    <w:rsid w:val="00972E58"/>
    <w:rsid w:val="0097354B"/>
    <w:rsid w:val="0097355D"/>
    <w:rsid w:val="009735C0"/>
    <w:rsid w:val="009739CF"/>
    <w:rsid w:val="00975764"/>
    <w:rsid w:val="009758D5"/>
    <w:rsid w:val="0097593A"/>
    <w:rsid w:val="009759D1"/>
    <w:rsid w:val="00975E02"/>
    <w:rsid w:val="0097611C"/>
    <w:rsid w:val="00977627"/>
    <w:rsid w:val="009779C3"/>
    <w:rsid w:val="00977B61"/>
    <w:rsid w:val="009805EB"/>
    <w:rsid w:val="009807B5"/>
    <w:rsid w:val="00980F4A"/>
    <w:rsid w:val="00980FD2"/>
    <w:rsid w:val="009812EC"/>
    <w:rsid w:val="009816FB"/>
    <w:rsid w:val="0098184E"/>
    <w:rsid w:val="00981BEC"/>
    <w:rsid w:val="009830B4"/>
    <w:rsid w:val="0098311A"/>
    <w:rsid w:val="0098319E"/>
    <w:rsid w:val="009835E3"/>
    <w:rsid w:val="00983CBE"/>
    <w:rsid w:val="00984204"/>
    <w:rsid w:val="0098497E"/>
    <w:rsid w:val="00984D34"/>
    <w:rsid w:val="00985371"/>
    <w:rsid w:val="0098552A"/>
    <w:rsid w:val="00985611"/>
    <w:rsid w:val="00986081"/>
    <w:rsid w:val="009869E9"/>
    <w:rsid w:val="00987306"/>
    <w:rsid w:val="00987D7F"/>
    <w:rsid w:val="00987EEF"/>
    <w:rsid w:val="00990105"/>
    <w:rsid w:val="00991120"/>
    <w:rsid w:val="00991678"/>
    <w:rsid w:val="00991AA4"/>
    <w:rsid w:val="00992175"/>
    <w:rsid w:val="00992431"/>
    <w:rsid w:val="0099262E"/>
    <w:rsid w:val="009927EE"/>
    <w:rsid w:val="00992924"/>
    <w:rsid w:val="00992E0D"/>
    <w:rsid w:val="009936FA"/>
    <w:rsid w:val="0099403B"/>
    <w:rsid w:val="0099414D"/>
    <w:rsid w:val="00994588"/>
    <w:rsid w:val="0099468E"/>
    <w:rsid w:val="00994D4F"/>
    <w:rsid w:val="009951C9"/>
    <w:rsid w:val="00995597"/>
    <w:rsid w:val="00995FBD"/>
    <w:rsid w:val="00997ECF"/>
    <w:rsid w:val="009A05DE"/>
    <w:rsid w:val="009A0751"/>
    <w:rsid w:val="009A0C18"/>
    <w:rsid w:val="009A0CC9"/>
    <w:rsid w:val="009A1ED9"/>
    <w:rsid w:val="009A237B"/>
    <w:rsid w:val="009A37A5"/>
    <w:rsid w:val="009A4378"/>
    <w:rsid w:val="009A462D"/>
    <w:rsid w:val="009A5039"/>
    <w:rsid w:val="009A5E4E"/>
    <w:rsid w:val="009A6184"/>
    <w:rsid w:val="009A61E7"/>
    <w:rsid w:val="009A672C"/>
    <w:rsid w:val="009A6884"/>
    <w:rsid w:val="009A767A"/>
    <w:rsid w:val="009A7981"/>
    <w:rsid w:val="009A7AC7"/>
    <w:rsid w:val="009A7B22"/>
    <w:rsid w:val="009A7C28"/>
    <w:rsid w:val="009A7F65"/>
    <w:rsid w:val="009B0249"/>
    <w:rsid w:val="009B070E"/>
    <w:rsid w:val="009B1238"/>
    <w:rsid w:val="009B1F05"/>
    <w:rsid w:val="009B1F56"/>
    <w:rsid w:val="009B2D2E"/>
    <w:rsid w:val="009B2F54"/>
    <w:rsid w:val="009B31D3"/>
    <w:rsid w:val="009B4DD2"/>
    <w:rsid w:val="009B5473"/>
    <w:rsid w:val="009B58D0"/>
    <w:rsid w:val="009B60F8"/>
    <w:rsid w:val="009B6609"/>
    <w:rsid w:val="009B685F"/>
    <w:rsid w:val="009B7254"/>
    <w:rsid w:val="009B747A"/>
    <w:rsid w:val="009B79A6"/>
    <w:rsid w:val="009B7D33"/>
    <w:rsid w:val="009C0353"/>
    <w:rsid w:val="009C0531"/>
    <w:rsid w:val="009C0AFE"/>
    <w:rsid w:val="009C0E99"/>
    <w:rsid w:val="009C14A1"/>
    <w:rsid w:val="009C215B"/>
    <w:rsid w:val="009C288D"/>
    <w:rsid w:val="009C28F2"/>
    <w:rsid w:val="009C2C82"/>
    <w:rsid w:val="009C2C8C"/>
    <w:rsid w:val="009C2D18"/>
    <w:rsid w:val="009C3065"/>
    <w:rsid w:val="009C336D"/>
    <w:rsid w:val="009C3EA8"/>
    <w:rsid w:val="009C4595"/>
    <w:rsid w:val="009C56DF"/>
    <w:rsid w:val="009C64EC"/>
    <w:rsid w:val="009C6C31"/>
    <w:rsid w:val="009C728E"/>
    <w:rsid w:val="009D08A8"/>
    <w:rsid w:val="009D1062"/>
    <w:rsid w:val="009D1304"/>
    <w:rsid w:val="009D1C29"/>
    <w:rsid w:val="009D2652"/>
    <w:rsid w:val="009D2835"/>
    <w:rsid w:val="009D2A5A"/>
    <w:rsid w:val="009D5736"/>
    <w:rsid w:val="009D58ED"/>
    <w:rsid w:val="009D5E59"/>
    <w:rsid w:val="009D68A8"/>
    <w:rsid w:val="009D6971"/>
    <w:rsid w:val="009D6D51"/>
    <w:rsid w:val="009D714C"/>
    <w:rsid w:val="009D751F"/>
    <w:rsid w:val="009D7FB5"/>
    <w:rsid w:val="009E02AD"/>
    <w:rsid w:val="009E0902"/>
    <w:rsid w:val="009E0D77"/>
    <w:rsid w:val="009E0FF9"/>
    <w:rsid w:val="009E192E"/>
    <w:rsid w:val="009E1F5D"/>
    <w:rsid w:val="009E201C"/>
    <w:rsid w:val="009E23A7"/>
    <w:rsid w:val="009E28C5"/>
    <w:rsid w:val="009E35A4"/>
    <w:rsid w:val="009E35F5"/>
    <w:rsid w:val="009E4872"/>
    <w:rsid w:val="009E4952"/>
    <w:rsid w:val="009E4BFD"/>
    <w:rsid w:val="009E4E0E"/>
    <w:rsid w:val="009E5506"/>
    <w:rsid w:val="009E566F"/>
    <w:rsid w:val="009E59CA"/>
    <w:rsid w:val="009E6287"/>
    <w:rsid w:val="009E6896"/>
    <w:rsid w:val="009E69C0"/>
    <w:rsid w:val="009E6ECE"/>
    <w:rsid w:val="009E6FE9"/>
    <w:rsid w:val="009E7108"/>
    <w:rsid w:val="009E7615"/>
    <w:rsid w:val="009E79FA"/>
    <w:rsid w:val="009E7DCC"/>
    <w:rsid w:val="009F01A0"/>
    <w:rsid w:val="009F076A"/>
    <w:rsid w:val="009F0C0D"/>
    <w:rsid w:val="009F172E"/>
    <w:rsid w:val="009F1BA9"/>
    <w:rsid w:val="009F1C70"/>
    <w:rsid w:val="009F1D13"/>
    <w:rsid w:val="009F2BB1"/>
    <w:rsid w:val="009F346E"/>
    <w:rsid w:val="009F3E4A"/>
    <w:rsid w:val="009F44C6"/>
    <w:rsid w:val="009F46F5"/>
    <w:rsid w:val="009F481F"/>
    <w:rsid w:val="009F5208"/>
    <w:rsid w:val="009F5343"/>
    <w:rsid w:val="009F5A2E"/>
    <w:rsid w:val="009F6359"/>
    <w:rsid w:val="009F66EC"/>
    <w:rsid w:val="009F6D80"/>
    <w:rsid w:val="009F6F6A"/>
    <w:rsid w:val="009F7091"/>
    <w:rsid w:val="009F7213"/>
    <w:rsid w:val="009F7744"/>
    <w:rsid w:val="009F79D5"/>
    <w:rsid w:val="00A00605"/>
    <w:rsid w:val="00A00A01"/>
    <w:rsid w:val="00A0112C"/>
    <w:rsid w:val="00A014E6"/>
    <w:rsid w:val="00A01547"/>
    <w:rsid w:val="00A01961"/>
    <w:rsid w:val="00A0196F"/>
    <w:rsid w:val="00A01FC1"/>
    <w:rsid w:val="00A0398A"/>
    <w:rsid w:val="00A03E24"/>
    <w:rsid w:val="00A04903"/>
    <w:rsid w:val="00A04D58"/>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DF0"/>
    <w:rsid w:val="00A12108"/>
    <w:rsid w:val="00A1312A"/>
    <w:rsid w:val="00A133C8"/>
    <w:rsid w:val="00A13543"/>
    <w:rsid w:val="00A13B71"/>
    <w:rsid w:val="00A13B9D"/>
    <w:rsid w:val="00A13F58"/>
    <w:rsid w:val="00A14847"/>
    <w:rsid w:val="00A15323"/>
    <w:rsid w:val="00A16694"/>
    <w:rsid w:val="00A172CA"/>
    <w:rsid w:val="00A17351"/>
    <w:rsid w:val="00A176BE"/>
    <w:rsid w:val="00A17B9D"/>
    <w:rsid w:val="00A17F4E"/>
    <w:rsid w:val="00A20754"/>
    <w:rsid w:val="00A21063"/>
    <w:rsid w:val="00A21A9F"/>
    <w:rsid w:val="00A234AA"/>
    <w:rsid w:val="00A2381C"/>
    <w:rsid w:val="00A238A1"/>
    <w:rsid w:val="00A23ADD"/>
    <w:rsid w:val="00A243DF"/>
    <w:rsid w:val="00A248C4"/>
    <w:rsid w:val="00A27719"/>
    <w:rsid w:val="00A2795A"/>
    <w:rsid w:val="00A300E2"/>
    <w:rsid w:val="00A30365"/>
    <w:rsid w:val="00A3078A"/>
    <w:rsid w:val="00A30C21"/>
    <w:rsid w:val="00A3114B"/>
    <w:rsid w:val="00A32241"/>
    <w:rsid w:val="00A32941"/>
    <w:rsid w:val="00A336DB"/>
    <w:rsid w:val="00A338EC"/>
    <w:rsid w:val="00A33BC9"/>
    <w:rsid w:val="00A341F6"/>
    <w:rsid w:val="00A3433C"/>
    <w:rsid w:val="00A34B77"/>
    <w:rsid w:val="00A350E1"/>
    <w:rsid w:val="00A35253"/>
    <w:rsid w:val="00A35723"/>
    <w:rsid w:val="00A3705C"/>
    <w:rsid w:val="00A373BA"/>
    <w:rsid w:val="00A375D0"/>
    <w:rsid w:val="00A4128F"/>
    <w:rsid w:val="00A428D3"/>
    <w:rsid w:val="00A43416"/>
    <w:rsid w:val="00A43718"/>
    <w:rsid w:val="00A43DD4"/>
    <w:rsid w:val="00A448D9"/>
    <w:rsid w:val="00A44A19"/>
    <w:rsid w:val="00A44D8C"/>
    <w:rsid w:val="00A4515E"/>
    <w:rsid w:val="00A45808"/>
    <w:rsid w:val="00A45C23"/>
    <w:rsid w:val="00A46909"/>
    <w:rsid w:val="00A46DE2"/>
    <w:rsid w:val="00A47012"/>
    <w:rsid w:val="00A5109E"/>
    <w:rsid w:val="00A51345"/>
    <w:rsid w:val="00A51D23"/>
    <w:rsid w:val="00A51E3F"/>
    <w:rsid w:val="00A52264"/>
    <w:rsid w:val="00A525A4"/>
    <w:rsid w:val="00A52AB6"/>
    <w:rsid w:val="00A53073"/>
    <w:rsid w:val="00A53456"/>
    <w:rsid w:val="00A53DCC"/>
    <w:rsid w:val="00A53F24"/>
    <w:rsid w:val="00A54E1C"/>
    <w:rsid w:val="00A550B1"/>
    <w:rsid w:val="00A55864"/>
    <w:rsid w:val="00A5629A"/>
    <w:rsid w:val="00A56BE4"/>
    <w:rsid w:val="00A5739B"/>
    <w:rsid w:val="00A57F0F"/>
    <w:rsid w:val="00A6057D"/>
    <w:rsid w:val="00A60D9B"/>
    <w:rsid w:val="00A61DAF"/>
    <w:rsid w:val="00A61ED0"/>
    <w:rsid w:val="00A61F1C"/>
    <w:rsid w:val="00A6213F"/>
    <w:rsid w:val="00A62F0C"/>
    <w:rsid w:val="00A638A3"/>
    <w:rsid w:val="00A64133"/>
    <w:rsid w:val="00A647CC"/>
    <w:rsid w:val="00A647E0"/>
    <w:rsid w:val="00A64B31"/>
    <w:rsid w:val="00A64D7E"/>
    <w:rsid w:val="00A654F3"/>
    <w:rsid w:val="00A6558E"/>
    <w:rsid w:val="00A65A1D"/>
    <w:rsid w:val="00A65DD7"/>
    <w:rsid w:val="00A7012E"/>
    <w:rsid w:val="00A70A6D"/>
    <w:rsid w:val="00A70D90"/>
    <w:rsid w:val="00A70E78"/>
    <w:rsid w:val="00A70F9C"/>
    <w:rsid w:val="00A719E4"/>
    <w:rsid w:val="00A72823"/>
    <w:rsid w:val="00A732D0"/>
    <w:rsid w:val="00A736C3"/>
    <w:rsid w:val="00A740A7"/>
    <w:rsid w:val="00A757DD"/>
    <w:rsid w:val="00A75D79"/>
    <w:rsid w:val="00A75F17"/>
    <w:rsid w:val="00A76067"/>
    <w:rsid w:val="00A761CA"/>
    <w:rsid w:val="00A76B08"/>
    <w:rsid w:val="00A771DA"/>
    <w:rsid w:val="00A77847"/>
    <w:rsid w:val="00A779DC"/>
    <w:rsid w:val="00A77B72"/>
    <w:rsid w:val="00A804D8"/>
    <w:rsid w:val="00A806B5"/>
    <w:rsid w:val="00A80EF4"/>
    <w:rsid w:val="00A81070"/>
    <w:rsid w:val="00A815C7"/>
    <w:rsid w:val="00A816AF"/>
    <w:rsid w:val="00A81865"/>
    <w:rsid w:val="00A81E07"/>
    <w:rsid w:val="00A823A4"/>
    <w:rsid w:val="00A82C05"/>
    <w:rsid w:val="00A82D02"/>
    <w:rsid w:val="00A82E72"/>
    <w:rsid w:val="00A83078"/>
    <w:rsid w:val="00A83424"/>
    <w:rsid w:val="00A847E4"/>
    <w:rsid w:val="00A84CEF"/>
    <w:rsid w:val="00A85A6C"/>
    <w:rsid w:val="00A865F3"/>
    <w:rsid w:val="00A86767"/>
    <w:rsid w:val="00A86836"/>
    <w:rsid w:val="00A876ED"/>
    <w:rsid w:val="00A87A15"/>
    <w:rsid w:val="00A87FD3"/>
    <w:rsid w:val="00A90814"/>
    <w:rsid w:val="00A91210"/>
    <w:rsid w:val="00A91431"/>
    <w:rsid w:val="00A91F17"/>
    <w:rsid w:val="00A91FFE"/>
    <w:rsid w:val="00A92769"/>
    <w:rsid w:val="00A92B4B"/>
    <w:rsid w:val="00A932CC"/>
    <w:rsid w:val="00A93A45"/>
    <w:rsid w:val="00A941ED"/>
    <w:rsid w:val="00A941F9"/>
    <w:rsid w:val="00A94400"/>
    <w:rsid w:val="00A9474C"/>
    <w:rsid w:val="00A9490F"/>
    <w:rsid w:val="00A94943"/>
    <w:rsid w:val="00A94DEE"/>
    <w:rsid w:val="00A94ECA"/>
    <w:rsid w:val="00A951CB"/>
    <w:rsid w:val="00A95579"/>
    <w:rsid w:val="00A95897"/>
    <w:rsid w:val="00A95D1D"/>
    <w:rsid w:val="00A96432"/>
    <w:rsid w:val="00A968DC"/>
    <w:rsid w:val="00A96FC1"/>
    <w:rsid w:val="00A975BB"/>
    <w:rsid w:val="00A97C4C"/>
    <w:rsid w:val="00AA03E2"/>
    <w:rsid w:val="00AA0D1F"/>
    <w:rsid w:val="00AA0E14"/>
    <w:rsid w:val="00AA0EE2"/>
    <w:rsid w:val="00AA1367"/>
    <w:rsid w:val="00AA2D9E"/>
    <w:rsid w:val="00AA2F3A"/>
    <w:rsid w:val="00AA3562"/>
    <w:rsid w:val="00AA38C2"/>
    <w:rsid w:val="00AA3AF4"/>
    <w:rsid w:val="00AA3E72"/>
    <w:rsid w:val="00AA4032"/>
    <w:rsid w:val="00AA43C6"/>
    <w:rsid w:val="00AA4440"/>
    <w:rsid w:val="00AA491B"/>
    <w:rsid w:val="00AA4A10"/>
    <w:rsid w:val="00AA53E9"/>
    <w:rsid w:val="00AA6158"/>
    <w:rsid w:val="00AA7FA7"/>
    <w:rsid w:val="00AB0A9F"/>
    <w:rsid w:val="00AB0E88"/>
    <w:rsid w:val="00AB32E8"/>
    <w:rsid w:val="00AB35AF"/>
    <w:rsid w:val="00AB39F9"/>
    <w:rsid w:val="00AB3DA5"/>
    <w:rsid w:val="00AB44D6"/>
    <w:rsid w:val="00AB4E2C"/>
    <w:rsid w:val="00AB51A3"/>
    <w:rsid w:val="00AB51F6"/>
    <w:rsid w:val="00AB55F7"/>
    <w:rsid w:val="00AB5761"/>
    <w:rsid w:val="00AB62CA"/>
    <w:rsid w:val="00AB64BD"/>
    <w:rsid w:val="00AB655E"/>
    <w:rsid w:val="00AB698F"/>
    <w:rsid w:val="00AB7372"/>
    <w:rsid w:val="00AB78C2"/>
    <w:rsid w:val="00AB7F54"/>
    <w:rsid w:val="00AC052F"/>
    <w:rsid w:val="00AC0D4D"/>
    <w:rsid w:val="00AC1012"/>
    <w:rsid w:val="00AC112C"/>
    <w:rsid w:val="00AC17C3"/>
    <w:rsid w:val="00AC19CD"/>
    <w:rsid w:val="00AC1DE7"/>
    <w:rsid w:val="00AC26CB"/>
    <w:rsid w:val="00AC2B04"/>
    <w:rsid w:val="00AC2E4E"/>
    <w:rsid w:val="00AC31E3"/>
    <w:rsid w:val="00AC3EC5"/>
    <w:rsid w:val="00AC45AF"/>
    <w:rsid w:val="00AC4829"/>
    <w:rsid w:val="00AC48B8"/>
    <w:rsid w:val="00AC4C73"/>
    <w:rsid w:val="00AC4DBC"/>
    <w:rsid w:val="00AC4E2D"/>
    <w:rsid w:val="00AC5353"/>
    <w:rsid w:val="00AC53BF"/>
    <w:rsid w:val="00AC547A"/>
    <w:rsid w:val="00AC5621"/>
    <w:rsid w:val="00AC5A51"/>
    <w:rsid w:val="00AC5DDF"/>
    <w:rsid w:val="00AC62F1"/>
    <w:rsid w:val="00AC6B2A"/>
    <w:rsid w:val="00AC6B46"/>
    <w:rsid w:val="00AC6B9B"/>
    <w:rsid w:val="00AC6BD3"/>
    <w:rsid w:val="00AC761A"/>
    <w:rsid w:val="00AC7781"/>
    <w:rsid w:val="00AC78BF"/>
    <w:rsid w:val="00AC7B98"/>
    <w:rsid w:val="00AC7F08"/>
    <w:rsid w:val="00AD007C"/>
    <w:rsid w:val="00AD00A0"/>
    <w:rsid w:val="00AD056B"/>
    <w:rsid w:val="00AD0668"/>
    <w:rsid w:val="00AD092F"/>
    <w:rsid w:val="00AD09FE"/>
    <w:rsid w:val="00AD0AA5"/>
    <w:rsid w:val="00AD152B"/>
    <w:rsid w:val="00AD1FFF"/>
    <w:rsid w:val="00AD2855"/>
    <w:rsid w:val="00AD37C7"/>
    <w:rsid w:val="00AD3991"/>
    <w:rsid w:val="00AD3AFD"/>
    <w:rsid w:val="00AD4304"/>
    <w:rsid w:val="00AD44FA"/>
    <w:rsid w:val="00AD475E"/>
    <w:rsid w:val="00AD47FE"/>
    <w:rsid w:val="00AD55FC"/>
    <w:rsid w:val="00AD5693"/>
    <w:rsid w:val="00AD59B8"/>
    <w:rsid w:val="00AD7070"/>
    <w:rsid w:val="00AE0678"/>
    <w:rsid w:val="00AE0749"/>
    <w:rsid w:val="00AE092C"/>
    <w:rsid w:val="00AE115B"/>
    <w:rsid w:val="00AE164F"/>
    <w:rsid w:val="00AE16A8"/>
    <w:rsid w:val="00AE1774"/>
    <w:rsid w:val="00AE1DB2"/>
    <w:rsid w:val="00AE38D6"/>
    <w:rsid w:val="00AE3DB1"/>
    <w:rsid w:val="00AE3DE1"/>
    <w:rsid w:val="00AE4486"/>
    <w:rsid w:val="00AE5634"/>
    <w:rsid w:val="00AE6423"/>
    <w:rsid w:val="00AE6529"/>
    <w:rsid w:val="00AE6B59"/>
    <w:rsid w:val="00AE6F22"/>
    <w:rsid w:val="00AE706F"/>
    <w:rsid w:val="00AE7078"/>
    <w:rsid w:val="00AE729E"/>
    <w:rsid w:val="00AE747B"/>
    <w:rsid w:val="00AE7599"/>
    <w:rsid w:val="00AE787A"/>
    <w:rsid w:val="00AF031A"/>
    <w:rsid w:val="00AF1425"/>
    <w:rsid w:val="00AF1A61"/>
    <w:rsid w:val="00AF2205"/>
    <w:rsid w:val="00AF223C"/>
    <w:rsid w:val="00AF2322"/>
    <w:rsid w:val="00AF25CD"/>
    <w:rsid w:val="00AF2F4D"/>
    <w:rsid w:val="00AF37A8"/>
    <w:rsid w:val="00AF38B9"/>
    <w:rsid w:val="00AF38FC"/>
    <w:rsid w:val="00AF3D59"/>
    <w:rsid w:val="00AF41B2"/>
    <w:rsid w:val="00AF496F"/>
    <w:rsid w:val="00AF4A4C"/>
    <w:rsid w:val="00AF5C97"/>
    <w:rsid w:val="00AF656D"/>
    <w:rsid w:val="00AF74E0"/>
    <w:rsid w:val="00AF7D7E"/>
    <w:rsid w:val="00B00B1F"/>
    <w:rsid w:val="00B01222"/>
    <w:rsid w:val="00B01E2C"/>
    <w:rsid w:val="00B02949"/>
    <w:rsid w:val="00B031AE"/>
    <w:rsid w:val="00B033CB"/>
    <w:rsid w:val="00B03556"/>
    <w:rsid w:val="00B0372C"/>
    <w:rsid w:val="00B03F02"/>
    <w:rsid w:val="00B04263"/>
    <w:rsid w:val="00B04B98"/>
    <w:rsid w:val="00B04DB7"/>
    <w:rsid w:val="00B05A66"/>
    <w:rsid w:val="00B05BB5"/>
    <w:rsid w:val="00B05EF5"/>
    <w:rsid w:val="00B0644B"/>
    <w:rsid w:val="00B06EE4"/>
    <w:rsid w:val="00B07539"/>
    <w:rsid w:val="00B076E0"/>
    <w:rsid w:val="00B07948"/>
    <w:rsid w:val="00B07BBF"/>
    <w:rsid w:val="00B07C60"/>
    <w:rsid w:val="00B07D2E"/>
    <w:rsid w:val="00B103CF"/>
    <w:rsid w:val="00B11649"/>
    <w:rsid w:val="00B11662"/>
    <w:rsid w:val="00B11729"/>
    <w:rsid w:val="00B11CF3"/>
    <w:rsid w:val="00B11E45"/>
    <w:rsid w:val="00B12D76"/>
    <w:rsid w:val="00B13897"/>
    <w:rsid w:val="00B13C0A"/>
    <w:rsid w:val="00B145C0"/>
    <w:rsid w:val="00B147DC"/>
    <w:rsid w:val="00B153A2"/>
    <w:rsid w:val="00B15DB3"/>
    <w:rsid w:val="00B16187"/>
    <w:rsid w:val="00B163B3"/>
    <w:rsid w:val="00B16946"/>
    <w:rsid w:val="00B16C6B"/>
    <w:rsid w:val="00B17659"/>
    <w:rsid w:val="00B178B9"/>
    <w:rsid w:val="00B17933"/>
    <w:rsid w:val="00B17B9D"/>
    <w:rsid w:val="00B17C5B"/>
    <w:rsid w:val="00B20DC2"/>
    <w:rsid w:val="00B21386"/>
    <w:rsid w:val="00B21A1D"/>
    <w:rsid w:val="00B21FC3"/>
    <w:rsid w:val="00B22731"/>
    <w:rsid w:val="00B22737"/>
    <w:rsid w:val="00B22740"/>
    <w:rsid w:val="00B227BB"/>
    <w:rsid w:val="00B22950"/>
    <w:rsid w:val="00B23131"/>
    <w:rsid w:val="00B23774"/>
    <w:rsid w:val="00B23C5E"/>
    <w:rsid w:val="00B241B6"/>
    <w:rsid w:val="00B24760"/>
    <w:rsid w:val="00B24AC2"/>
    <w:rsid w:val="00B24F67"/>
    <w:rsid w:val="00B2537E"/>
    <w:rsid w:val="00B25A06"/>
    <w:rsid w:val="00B25F33"/>
    <w:rsid w:val="00B263A3"/>
    <w:rsid w:val="00B2683E"/>
    <w:rsid w:val="00B26974"/>
    <w:rsid w:val="00B269B2"/>
    <w:rsid w:val="00B26BA4"/>
    <w:rsid w:val="00B26C67"/>
    <w:rsid w:val="00B26E71"/>
    <w:rsid w:val="00B27174"/>
    <w:rsid w:val="00B2731D"/>
    <w:rsid w:val="00B276B9"/>
    <w:rsid w:val="00B304D5"/>
    <w:rsid w:val="00B30789"/>
    <w:rsid w:val="00B30A63"/>
    <w:rsid w:val="00B30DE6"/>
    <w:rsid w:val="00B321A4"/>
    <w:rsid w:val="00B32329"/>
    <w:rsid w:val="00B324CA"/>
    <w:rsid w:val="00B3318D"/>
    <w:rsid w:val="00B33E5C"/>
    <w:rsid w:val="00B34268"/>
    <w:rsid w:val="00B34501"/>
    <w:rsid w:val="00B34653"/>
    <w:rsid w:val="00B34787"/>
    <w:rsid w:val="00B34F51"/>
    <w:rsid w:val="00B35069"/>
    <w:rsid w:val="00B35602"/>
    <w:rsid w:val="00B35BD8"/>
    <w:rsid w:val="00B3603F"/>
    <w:rsid w:val="00B3643C"/>
    <w:rsid w:val="00B36620"/>
    <w:rsid w:val="00B3678F"/>
    <w:rsid w:val="00B3693D"/>
    <w:rsid w:val="00B37D79"/>
    <w:rsid w:val="00B401A0"/>
    <w:rsid w:val="00B40209"/>
    <w:rsid w:val="00B408A5"/>
    <w:rsid w:val="00B40D1F"/>
    <w:rsid w:val="00B40E30"/>
    <w:rsid w:val="00B41121"/>
    <w:rsid w:val="00B41314"/>
    <w:rsid w:val="00B41869"/>
    <w:rsid w:val="00B418C1"/>
    <w:rsid w:val="00B41B45"/>
    <w:rsid w:val="00B41BB3"/>
    <w:rsid w:val="00B41FEE"/>
    <w:rsid w:val="00B42E25"/>
    <w:rsid w:val="00B437DA"/>
    <w:rsid w:val="00B4435E"/>
    <w:rsid w:val="00B445BE"/>
    <w:rsid w:val="00B447AF"/>
    <w:rsid w:val="00B46001"/>
    <w:rsid w:val="00B46748"/>
    <w:rsid w:val="00B46DA0"/>
    <w:rsid w:val="00B50015"/>
    <w:rsid w:val="00B50705"/>
    <w:rsid w:val="00B50944"/>
    <w:rsid w:val="00B50B66"/>
    <w:rsid w:val="00B50BA8"/>
    <w:rsid w:val="00B51976"/>
    <w:rsid w:val="00B51C70"/>
    <w:rsid w:val="00B51D50"/>
    <w:rsid w:val="00B520A5"/>
    <w:rsid w:val="00B52256"/>
    <w:rsid w:val="00B522E6"/>
    <w:rsid w:val="00B5257F"/>
    <w:rsid w:val="00B52BF7"/>
    <w:rsid w:val="00B52CC1"/>
    <w:rsid w:val="00B532F0"/>
    <w:rsid w:val="00B532F4"/>
    <w:rsid w:val="00B537C6"/>
    <w:rsid w:val="00B53BC2"/>
    <w:rsid w:val="00B54505"/>
    <w:rsid w:val="00B5492B"/>
    <w:rsid w:val="00B54B24"/>
    <w:rsid w:val="00B54C33"/>
    <w:rsid w:val="00B55EAA"/>
    <w:rsid w:val="00B56420"/>
    <w:rsid w:val="00B56F38"/>
    <w:rsid w:val="00B57125"/>
    <w:rsid w:val="00B57CCC"/>
    <w:rsid w:val="00B604FB"/>
    <w:rsid w:val="00B60F36"/>
    <w:rsid w:val="00B612D7"/>
    <w:rsid w:val="00B61300"/>
    <w:rsid w:val="00B62001"/>
    <w:rsid w:val="00B62049"/>
    <w:rsid w:val="00B623F5"/>
    <w:rsid w:val="00B62A42"/>
    <w:rsid w:val="00B6376E"/>
    <w:rsid w:val="00B6414C"/>
    <w:rsid w:val="00B64720"/>
    <w:rsid w:val="00B64B92"/>
    <w:rsid w:val="00B64B98"/>
    <w:rsid w:val="00B64CF5"/>
    <w:rsid w:val="00B65620"/>
    <w:rsid w:val="00B6631E"/>
    <w:rsid w:val="00B66328"/>
    <w:rsid w:val="00B66488"/>
    <w:rsid w:val="00B668F3"/>
    <w:rsid w:val="00B672DF"/>
    <w:rsid w:val="00B676E3"/>
    <w:rsid w:val="00B67CBB"/>
    <w:rsid w:val="00B67F01"/>
    <w:rsid w:val="00B710A2"/>
    <w:rsid w:val="00B7127E"/>
    <w:rsid w:val="00B72A20"/>
    <w:rsid w:val="00B73003"/>
    <w:rsid w:val="00B731D2"/>
    <w:rsid w:val="00B73685"/>
    <w:rsid w:val="00B736B3"/>
    <w:rsid w:val="00B73F90"/>
    <w:rsid w:val="00B74946"/>
    <w:rsid w:val="00B74E9C"/>
    <w:rsid w:val="00B7511C"/>
    <w:rsid w:val="00B75291"/>
    <w:rsid w:val="00B75C7A"/>
    <w:rsid w:val="00B75CF6"/>
    <w:rsid w:val="00B75F80"/>
    <w:rsid w:val="00B76315"/>
    <w:rsid w:val="00B765AA"/>
    <w:rsid w:val="00B76798"/>
    <w:rsid w:val="00B76958"/>
    <w:rsid w:val="00B7771C"/>
    <w:rsid w:val="00B77C1F"/>
    <w:rsid w:val="00B8079B"/>
    <w:rsid w:val="00B80CA5"/>
    <w:rsid w:val="00B813B8"/>
    <w:rsid w:val="00B817C1"/>
    <w:rsid w:val="00B81AEE"/>
    <w:rsid w:val="00B82734"/>
    <w:rsid w:val="00B82C5C"/>
    <w:rsid w:val="00B837BB"/>
    <w:rsid w:val="00B83845"/>
    <w:rsid w:val="00B83CAC"/>
    <w:rsid w:val="00B83E7A"/>
    <w:rsid w:val="00B83E99"/>
    <w:rsid w:val="00B842D1"/>
    <w:rsid w:val="00B84E36"/>
    <w:rsid w:val="00B853B0"/>
    <w:rsid w:val="00B858C7"/>
    <w:rsid w:val="00B85DF0"/>
    <w:rsid w:val="00B864E2"/>
    <w:rsid w:val="00B86525"/>
    <w:rsid w:val="00B86B0C"/>
    <w:rsid w:val="00B87070"/>
    <w:rsid w:val="00B87606"/>
    <w:rsid w:val="00B87687"/>
    <w:rsid w:val="00B877B1"/>
    <w:rsid w:val="00B87A24"/>
    <w:rsid w:val="00B87B38"/>
    <w:rsid w:val="00B90215"/>
    <w:rsid w:val="00B90677"/>
    <w:rsid w:val="00B90683"/>
    <w:rsid w:val="00B90A7A"/>
    <w:rsid w:val="00B90F08"/>
    <w:rsid w:val="00B9150F"/>
    <w:rsid w:val="00B91674"/>
    <w:rsid w:val="00B93128"/>
    <w:rsid w:val="00B93287"/>
    <w:rsid w:val="00B93662"/>
    <w:rsid w:val="00B93EBC"/>
    <w:rsid w:val="00B951DF"/>
    <w:rsid w:val="00B9538C"/>
    <w:rsid w:val="00B95787"/>
    <w:rsid w:val="00B95D6F"/>
    <w:rsid w:val="00B96069"/>
    <w:rsid w:val="00B96C00"/>
    <w:rsid w:val="00B9701F"/>
    <w:rsid w:val="00B97747"/>
    <w:rsid w:val="00B977AF"/>
    <w:rsid w:val="00BA0133"/>
    <w:rsid w:val="00BA0457"/>
    <w:rsid w:val="00BA1036"/>
    <w:rsid w:val="00BA28AA"/>
    <w:rsid w:val="00BA2A9E"/>
    <w:rsid w:val="00BA3896"/>
    <w:rsid w:val="00BA3D68"/>
    <w:rsid w:val="00BA3FBD"/>
    <w:rsid w:val="00BA40EC"/>
    <w:rsid w:val="00BA415C"/>
    <w:rsid w:val="00BA4D70"/>
    <w:rsid w:val="00BA53D1"/>
    <w:rsid w:val="00BA5D46"/>
    <w:rsid w:val="00BA60AC"/>
    <w:rsid w:val="00BA616F"/>
    <w:rsid w:val="00BA6242"/>
    <w:rsid w:val="00BA650A"/>
    <w:rsid w:val="00BA7A83"/>
    <w:rsid w:val="00BB04C2"/>
    <w:rsid w:val="00BB125A"/>
    <w:rsid w:val="00BB167E"/>
    <w:rsid w:val="00BB2624"/>
    <w:rsid w:val="00BB281C"/>
    <w:rsid w:val="00BB281E"/>
    <w:rsid w:val="00BB318C"/>
    <w:rsid w:val="00BB3BB3"/>
    <w:rsid w:val="00BB40DC"/>
    <w:rsid w:val="00BB419B"/>
    <w:rsid w:val="00BB4437"/>
    <w:rsid w:val="00BB4439"/>
    <w:rsid w:val="00BB5225"/>
    <w:rsid w:val="00BB55F5"/>
    <w:rsid w:val="00BB56C1"/>
    <w:rsid w:val="00BB58E4"/>
    <w:rsid w:val="00BB6305"/>
    <w:rsid w:val="00BB70F3"/>
    <w:rsid w:val="00BB72F4"/>
    <w:rsid w:val="00BB77B1"/>
    <w:rsid w:val="00BC002B"/>
    <w:rsid w:val="00BC01DC"/>
    <w:rsid w:val="00BC05F7"/>
    <w:rsid w:val="00BC0602"/>
    <w:rsid w:val="00BC101E"/>
    <w:rsid w:val="00BC2F00"/>
    <w:rsid w:val="00BC2F8F"/>
    <w:rsid w:val="00BC37E9"/>
    <w:rsid w:val="00BC4A97"/>
    <w:rsid w:val="00BC4B08"/>
    <w:rsid w:val="00BC4DCA"/>
    <w:rsid w:val="00BC58D6"/>
    <w:rsid w:val="00BC6EFE"/>
    <w:rsid w:val="00BC744C"/>
    <w:rsid w:val="00BC77AB"/>
    <w:rsid w:val="00BC7FCD"/>
    <w:rsid w:val="00BD0CD5"/>
    <w:rsid w:val="00BD0D8A"/>
    <w:rsid w:val="00BD10F2"/>
    <w:rsid w:val="00BD17E4"/>
    <w:rsid w:val="00BD1C05"/>
    <w:rsid w:val="00BD1CF8"/>
    <w:rsid w:val="00BD2130"/>
    <w:rsid w:val="00BD2302"/>
    <w:rsid w:val="00BD2575"/>
    <w:rsid w:val="00BD27EC"/>
    <w:rsid w:val="00BD289B"/>
    <w:rsid w:val="00BD3450"/>
    <w:rsid w:val="00BD3851"/>
    <w:rsid w:val="00BD4017"/>
    <w:rsid w:val="00BD40DF"/>
    <w:rsid w:val="00BD46FC"/>
    <w:rsid w:val="00BD4E78"/>
    <w:rsid w:val="00BD5421"/>
    <w:rsid w:val="00BD577A"/>
    <w:rsid w:val="00BD594F"/>
    <w:rsid w:val="00BD650F"/>
    <w:rsid w:val="00BD6E2A"/>
    <w:rsid w:val="00BD7165"/>
    <w:rsid w:val="00BD7668"/>
    <w:rsid w:val="00BD7B84"/>
    <w:rsid w:val="00BD7C70"/>
    <w:rsid w:val="00BE1039"/>
    <w:rsid w:val="00BE10AA"/>
    <w:rsid w:val="00BE13C3"/>
    <w:rsid w:val="00BE170E"/>
    <w:rsid w:val="00BE27CF"/>
    <w:rsid w:val="00BE2E50"/>
    <w:rsid w:val="00BE3124"/>
    <w:rsid w:val="00BE345D"/>
    <w:rsid w:val="00BE38E3"/>
    <w:rsid w:val="00BE3F4B"/>
    <w:rsid w:val="00BE470F"/>
    <w:rsid w:val="00BE477F"/>
    <w:rsid w:val="00BE4904"/>
    <w:rsid w:val="00BE4E72"/>
    <w:rsid w:val="00BE5150"/>
    <w:rsid w:val="00BE587D"/>
    <w:rsid w:val="00BE6151"/>
    <w:rsid w:val="00BE68B6"/>
    <w:rsid w:val="00BE6BA9"/>
    <w:rsid w:val="00BE6FE8"/>
    <w:rsid w:val="00BE74C7"/>
    <w:rsid w:val="00BE75FF"/>
    <w:rsid w:val="00BE76B3"/>
    <w:rsid w:val="00BE7F5B"/>
    <w:rsid w:val="00BF04B6"/>
    <w:rsid w:val="00BF1465"/>
    <w:rsid w:val="00BF1B87"/>
    <w:rsid w:val="00BF1C01"/>
    <w:rsid w:val="00BF24B4"/>
    <w:rsid w:val="00BF4526"/>
    <w:rsid w:val="00BF4950"/>
    <w:rsid w:val="00BF5708"/>
    <w:rsid w:val="00BF592A"/>
    <w:rsid w:val="00BF5A56"/>
    <w:rsid w:val="00BF6674"/>
    <w:rsid w:val="00BF68F6"/>
    <w:rsid w:val="00BF6D2F"/>
    <w:rsid w:val="00BF75A4"/>
    <w:rsid w:val="00BF7A8D"/>
    <w:rsid w:val="00C000D4"/>
    <w:rsid w:val="00C00770"/>
    <w:rsid w:val="00C009FF"/>
    <w:rsid w:val="00C019DD"/>
    <w:rsid w:val="00C01B8A"/>
    <w:rsid w:val="00C02027"/>
    <w:rsid w:val="00C023A1"/>
    <w:rsid w:val="00C025F7"/>
    <w:rsid w:val="00C02D22"/>
    <w:rsid w:val="00C02E67"/>
    <w:rsid w:val="00C02E8E"/>
    <w:rsid w:val="00C038E1"/>
    <w:rsid w:val="00C03AE9"/>
    <w:rsid w:val="00C047F3"/>
    <w:rsid w:val="00C0518F"/>
    <w:rsid w:val="00C0527B"/>
    <w:rsid w:val="00C0535D"/>
    <w:rsid w:val="00C05C43"/>
    <w:rsid w:val="00C061AD"/>
    <w:rsid w:val="00C06CC2"/>
    <w:rsid w:val="00C071E7"/>
    <w:rsid w:val="00C103C2"/>
    <w:rsid w:val="00C1131A"/>
    <w:rsid w:val="00C117AE"/>
    <w:rsid w:val="00C122FB"/>
    <w:rsid w:val="00C126F7"/>
    <w:rsid w:val="00C12AF1"/>
    <w:rsid w:val="00C12C0F"/>
    <w:rsid w:val="00C12DFF"/>
    <w:rsid w:val="00C1431B"/>
    <w:rsid w:val="00C1448F"/>
    <w:rsid w:val="00C14CC5"/>
    <w:rsid w:val="00C151D3"/>
    <w:rsid w:val="00C15380"/>
    <w:rsid w:val="00C166EE"/>
    <w:rsid w:val="00C16AA0"/>
    <w:rsid w:val="00C17A64"/>
    <w:rsid w:val="00C20A7F"/>
    <w:rsid w:val="00C21241"/>
    <w:rsid w:val="00C2162F"/>
    <w:rsid w:val="00C21E1D"/>
    <w:rsid w:val="00C22EC1"/>
    <w:rsid w:val="00C22ED3"/>
    <w:rsid w:val="00C237FE"/>
    <w:rsid w:val="00C23967"/>
    <w:rsid w:val="00C24621"/>
    <w:rsid w:val="00C248E9"/>
    <w:rsid w:val="00C24CB5"/>
    <w:rsid w:val="00C25513"/>
    <w:rsid w:val="00C26240"/>
    <w:rsid w:val="00C2780C"/>
    <w:rsid w:val="00C27FBA"/>
    <w:rsid w:val="00C302D8"/>
    <w:rsid w:val="00C30329"/>
    <w:rsid w:val="00C30594"/>
    <w:rsid w:val="00C305E7"/>
    <w:rsid w:val="00C3079C"/>
    <w:rsid w:val="00C30EEE"/>
    <w:rsid w:val="00C30F3F"/>
    <w:rsid w:val="00C30F76"/>
    <w:rsid w:val="00C3119D"/>
    <w:rsid w:val="00C31D19"/>
    <w:rsid w:val="00C323DF"/>
    <w:rsid w:val="00C32648"/>
    <w:rsid w:val="00C32854"/>
    <w:rsid w:val="00C32A52"/>
    <w:rsid w:val="00C32C33"/>
    <w:rsid w:val="00C33570"/>
    <w:rsid w:val="00C33CB3"/>
    <w:rsid w:val="00C33E27"/>
    <w:rsid w:val="00C34075"/>
    <w:rsid w:val="00C35A5F"/>
    <w:rsid w:val="00C36549"/>
    <w:rsid w:val="00C36A15"/>
    <w:rsid w:val="00C37A0A"/>
    <w:rsid w:val="00C37A9C"/>
    <w:rsid w:val="00C37CEB"/>
    <w:rsid w:val="00C400D5"/>
    <w:rsid w:val="00C40AFF"/>
    <w:rsid w:val="00C40C7C"/>
    <w:rsid w:val="00C41D80"/>
    <w:rsid w:val="00C42203"/>
    <w:rsid w:val="00C428A7"/>
    <w:rsid w:val="00C42F0D"/>
    <w:rsid w:val="00C42F69"/>
    <w:rsid w:val="00C436E3"/>
    <w:rsid w:val="00C43BB0"/>
    <w:rsid w:val="00C43BEC"/>
    <w:rsid w:val="00C43F0F"/>
    <w:rsid w:val="00C43FE9"/>
    <w:rsid w:val="00C440EE"/>
    <w:rsid w:val="00C44FFB"/>
    <w:rsid w:val="00C45017"/>
    <w:rsid w:val="00C45ABC"/>
    <w:rsid w:val="00C467CA"/>
    <w:rsid w:val="00C47A87"/>
    <w:rsid w:val="00C47AD6"/>
    <w:rsid w:val="00C47BAD"/>
    <w:rsid w:val="00C47EFF"/>
    <w:rsid w:val="00C500A8"/>
    <w:rsid w:val="00C50490"/>
    <w:rsid w:val="00C507EA"/>
    <w:rsid w:val="00C51198"/>
    <w:rsid w:val="00C51663"/>
    <w:rsid w:val="00C51DE7"/>
    <w:rsid w:val="00C520E8"/>
    <w:rsid w:val="00C54306"/>
    <w:rsid w:val="00C55873"/>
    <w:rsid w:val="00C569AC"/>
    <w:rsid w:val="00C56AD2"/>
    <w:rsid w:val="00C5736A"/>
    <w:rsid w:val="00C575A1"/>
    <w:rsid w:val="00C576E1"/>
    <w:rsid w:val="00C57D20"/>
    <w:rsid w:val="00C6046E"/>
    <w:rsid w:val="00C6127F"/>
    <w:rsid w:val="00C613D3"/>
    <w:rsid w:val="00C625C9"/>
    <w:rsid w:val="00C62CDD"/>
    <w:rsid w:val="00C63209"/>
    <w:rsid w:val="00C6428E"/>
    <w:rsid w:val="00C6453C"/>
    <w:rsid w:val="00C64CA3"/>
    <w:rsid w:val="00C658A0"/>
    <w:rsid w:val="00C65B34"/>
    <w:rsid w:val="00C66BEE"/>
    <w:rsid w:val="00C66CD4"/>
    <w:rsid w:val="00C670F8"/>
    <w:rsid w:val="00C6749F"/>
    <w:rsid w:val="00C709A5"/>
    <w:rsid w:val="00C71066"/>
    <w:rsid w:val="00C719AE"/>
    <w:rsid w:val="00C71A57"/>
    <w:rsid w:val="00C72332"/>
    <w:rsid w:val="00C7257F"/>
    <w:rsid w:val="00C72AAD"/>
    <w:rsid w:val="00C72EB3"/>
    <w:rsid w:val="00C73516"/>
    <w:rsid w:val="00C73DCD"/>
    <w:rsid w:val="00C73E30"/>
    <w:rsid w:val="00C7437A"/>
    <w:rsid w:val="00C74392"/>
    <w:rsid w:val="00C744C2"/>
    <w:rsid w:val="00C74942"/>
    <w:rsid w:val="00C74A11"/>
    <w:rsid w:val="00C753E0"/>
    <w:rsid w:val="00C76102"/>
    <w:rsid w:val="00C768FE"/>
    <w:rsid w:val="00C769B0"/>
    <w:rsid w:val="00C76ECC"/>
    <w:rsid w:val="00C7705F"/>
    <w:rsid w:val="00C770A7"/>
    <w:rsid w:val="00C77168"/>
    <w:rsid w:val="00C7776E"/>
    <w:rsid w:val="00C77932"/>
    <w:rsid w:val="00C77E29"/>
    <w:rsid w:val="00C80F10"/>
    <w:rsid w:val="00C812FB"/>
    <w:rsid w:val="00C81B04"/>
    <w:rsid w:val="00C8280E"/>
    <w:rsid w:val="00C82D10"/>
    <w:rsid w:val="00C8321B"/>
    <w:rsid w:val="00C836C5"/>
    <w:rsid w:val="00C83D5F"/>
    <w:rsid w:val="00C83E39"/>
    <w:rsid w:val="00C84E73"/>
    <w:rsid w:val="00C858B9"/>
    <w:rsid w:val="00C86631"/>
    <w:rsid w:val="00C87099"/>
    <w:rsid w:val="00C8715A"/>
    <w:rsid w:val="00C8749A"/>
    <w:rsid w:val="00C8793E"/>
    <w:rsid w:val="00C87B42"/>
    <w:rsid w:val="00C87F4B"/>
    <w:rsid w:val="00C91788"/>
    <w:rsid w:val="00C919EB"/>
    <w:rsid w:val="00C91E0E"/>
    <w:rsid w:val="00C91E60"/>
    <w:rsid w:val="00C91FB6"/>
    <w:rsid w:val="00C922BE"/>
    <w:rsid w:val="00C92819"/>
    <w:rsid w:val="00C929C7"/>
    <w:rsid w:val="00C92AAB"/>
    <w:rsid w:val="00C93719"/>
    <w:rsid w:val="00C93B92"/>
    <w:rsid w:val="00C9528E"/>
    <w:rsid w:val="00C95C72"/>
    <w:rsid w:val="00C96175"/>
    <w:rsid w:val="00C96968"/>
    <w:rsid w:val="00C96A77"/>
    <w:rsid w:val="00C96E75"/>
    <w:rsid w:val="00C971EB"/>
    <w:rsid w:val="00C97A6B"/>
    <w:rsid w:val="00C97BFC"/>
    <w:rsid w:val="00CA073A"/>
    <w:rsid w:val="00CA0AF1"/>
    <w:rsid w:val="00CA1C57"/>
    <w:rsid w:val="00CA1E94"/>
    <w:rsid w:val="00CA2455"/>
    <w:rsid w:val="00CA380C"/>
    <w:rsid w:val="00CA43D6"/>
    <w:rsid w:val="00CA4974"/>
    <w:rsid w:val="00CA5515"/>
    <w:rsid w:val="00CA57F0"/>
    <w:rsid w:val="00CA5C17"/>
    <w:rsid w:val="00CA5DA1"/>
    <w:rsid w:val="00CA6743"/>
    <w:rsid w:val="00CA6D23"/>
    <w:rsid w:val="00CA74D5"/>
    <w:rsid w:val="00CA7CA1"/>
    <w:rsid w:val="00CB00A5"/>
    <w:rsid w:val="00CB0704"/>
    <w:rsid w:val="00CB071E"/>
    <w:rsid w:val="00CB1124"/>
    <w:rsid w:val="00CB1381"/>
    <w:rsid w:val="00CB244C"/>
    <w:rsid w:val="00CB2C91"/>
    <w:rsid w:val="00CB2F7F"/>
    <w:rsid w:val="00CB3036"/>
    <w:rsid w:val="00CB3231"/>
    <w:rsid w:val="00CB3474"/>
    <w:rsid w:val="00CB362A"/>
    <w:rsid w:val="00CB3E4D"/>
    <w:rsid w:val="00CB3F9D"/>
    <w:rsid w:val="00CB4184"/>
    <w:rsid w:val="00CB42E6"/>
    <w:rsid w:val="00CB48DC"/>
    <w:rsid w:val="00CB4EBF"/>
    <w:rsid w:val="00CB4F63"/>
    <w:rsid w:val="00CB527D"/>
    <w:rsid w:val="00CB58A5"/>
    <w:rsid w:val="00CB6409"/>
    <w:rsid w:val="00CB7D6E"/>
    <w:rsid w:val="00CC04C3"/>
    <w:rsid w:val="00CC06E7"/>
    <w:rsid w:val="00CC0847"/>
    <w:rsid w:val="00CC0D28"/>
    <w:rsid w:val="00CC1117"/>
    <w:rsid w:val="00CC1509"/>
    <w:rsid w:val="00CC1A0B"/>
    <w:rsid w:val="00CC26D5"/>
    <w:rsid w:val="00CC30E3"/>
    <w:rsid w:val="00CC3254"/>
    <w:rsid w:val="00CC32D7"/>
    <w:rsid w:val="00CC32E6"/>
    <w:rsid w:val="00CC3419"/>
    <w:rsid w:val="00CC3832"/>
    <w:rsid w:val="00CC4045"/>
    <w:rsid w:val="00CC4C2C"/>
    <w:rsid w:val="00CC4D23"/>
    <w:rsid w:val="00CC5B40"/>
    <w:rsid w:val="00CC749F"/>
    <w:rsid w:val="00CC77D2"/>
    <w:rsid w:val="00CC79EF"/>
    <w:rsid w:val="00CC7E09"/>
    <w:rsid w:val="00CD0C80"/>
    <w:rsid w:val="00CD188B"/>
    <w:rsid w:val="00CD1FA5"/>
    <w:rsid w:val="00CD200F"/>
    <w:rsid w:val="00CD275E"/>
    <w:rsid w:val="00CD33D7"/>
    <w:rsid w:val="00CD3562"/>
    <w:rsid w:val="00CD3720"/>
    <w:rsid w:val="00CD4163"/>
    <w:rsid w:val="00CD44F0"/>
    <w:rsid w:val="00CD471E"/>
    <w:rsid w:val="00CD4853"/>
    <w:rsid w:val="00CD4A7A"/>
    <w:rsid w:val="00CD50D7"/>
    <w:rsid w:val="00CD5462"/>
    <w:rsid w:val="00CD5551"/>
    <w:rsid w:val="00CD576D"/>
    <w:rsid w:val="00CD6BED"/>
    <w:rsid w:val="00CD71D7"/>
    <w:rsid w:val="00CE06D8"/>
    <w:rsid w:val="00CE0F9B"/>
    <w:rsid w:val="00CE136A"/>
    <w:rsid w:val="00CE1411"/>
    <w:rsid w:val="00CE1E7C"/>
    <w:rsid w:val="00CE20AB"/>
    <w:rsid w:val="00CE3123"/>
    <w:rsid w:val="00CE3A62"/>
    <w:rsid w:val="00CE4D9D"/>
    <w:rsid w:val="00CE5FC6"/>
    <w:rsid w:val="00CE6978"/>
    <w:rsid w:val="00CE6D17"/>
    <w:rsid w:val="00CE6EC2"/>
    <w:rsid w:val="00CE72FC"/>
    <w:rsid w:val="00CE73BB"/>
    <w:rsid w:val="00CE7D6D"/>
    <w:rsid w:val="00CE7FC0"/>
    <w:rsid w:val="00CF00D3"/>
    <w:rsid w:val="00CF014C"/>
    <w:rsid w:val="00CF01AD"/>
    <w:rsid w:val="00CF0496"/>
    <w:rsid w:val="00CF04D1"/>
    <w:rsid w:val="00CF0B0E"/>
    <w:rsid w:val="00CF10D2"/>
    <w:rsid w:val="00CF170A"/>
    <w:rsid w:val="00CF20E8"/>
    <w:rsid w:val="00CF20EE"/>
    <w:rsid w:val="00CF25BB"/>
    <w:rsid w:val="00CF2B06"/>
    <w:rsid w:val="00CF374E"/>
    <w:rsid w:val="00CF4D16"/>
    <w:rsid w:val="00CF53CE"/>
    <w:rsid w:val="00CF559F"/>
    <w:rsid w:val="00CF6291"/>
    <w:rsid w:val="00CF66D9"/>
    <w:rsid w:val="00CF67B6"/>
    <w:rsid w:val="00CF6D0C"/>
    <w:rsid w:val="00D00051"/>
    <w:rsid w:val="00D00408"/>
    <w:rsid w:val="00D01D68"/>
    <w:rsid w:val="00D02D3A"/>
    <w:rsid w:val="00D02DA5"/>
    <w:rsid w:val="00D03A19"/>
    <w:rsid w:val="00D04F38"/>
    <w:rsid w:val="00D057F3"/>
    <w:rsid w:val="00D06504"/>
    <w:rsid w:val="00D06616"/>
    <w:rsid w:val="00D06DAC"/>
    <w:rsid w:val="00D07499"/>
    <w:rsid w:val="00D11329"/>
    <w:rsid w:val="00D118F5"/>
    <w:rsid w:val="00D123E8"/>
    <w:rsid w:val="00D128FD"/>
    <w:rsid w:val="00D13B17"/>
    <w:rsid w:val="00D13BD6"/>
    <w:rsid w:val="00D13C98"/>
    <w:rsid w:val="00D13D4E"/>
    <w:rsid w:val="00D13DEB"/>
    <w:rsid w:val="00D141EC"/>
    <w:rsid w:val="00D14539"/>
    <w:rsid w:val="00D1484D"/>
    <w:rsid w:val="00D14A57"/>
    <w:rsid w:val="00D15850"/>
    <w:rsid w:val="00D15B07"/>
    <w:rsid w:val="00D15EE6"/>
    <w:rsid w:val="00D164F6"/>
    <w:rsid w:val="00D16564"/>
    <w:rsid w:val="00D16C24"/>
    <w:rsid w:val="00D16DBA"/>
    <w:rsid w:val="00D20699"/>
    <w:rsid w:val="00D20DA3"/>
    <w:rsid w:val="00D20F63"/>
    <w:rsid w:val="00D22A09"/>
    <w:rsid w:val="00D22D30"/>
    <w:rsid w:val="00D23E1F"/>
    <w:rsid w:val="00D242AE"/>
    <w:rsid w:val="00D25361"/>
    <w:rsid w:val="00D259B2"/>
    <w:rsid w:val="00D25EFF"/>
    <w:rsid w:val="00D25F30"/>
    <w:rsid w:val="00D2610E"/>
    <w:rsid w:val="00D262BA"/>
    <w:rsid w:val="00D2689E"/>
    <w:rsid w:val="00D26C6B"/>
    <w:rsid w:val="00D26CDE"/>
    <w:rsid w:val="00D26E72"/>
    <w:rsid w:val="00D27147"/>
    <w:rsid w:val="00D271E2"/>
    <w:rsid w:val="00D27273"/>
    <w:rsid w:val="00D30B67"/>
    <w:rsid w:val="00D30EA8"/>
    <w:rsid w:val="00D30F91"/>
    <w:rsid w:val="00D323DD"/>
    <w:rsid w:val="00D32542"/>
    <w:rsid w:val="00D32F4A"/>
    <w:rsid w:val="00D331B8"/>
    <w:rsid w:val="00D335D1"/>
    <w:rsid w:val="00D339F8"/>
    <w:rsid w:val="00D33D06"/>
    <w:rsid w:val="00D33FBA"/>
    <w:rsid w:val="00D340AA"/>
    <w:rsid w:val="00D35183"/>
    <w:rsid w:val="00D3629D"/>
    <w:rsid w:val="00D36CDB"/>
    <w:rsid w:val="00D412B3"/>
    <w:rsid w:val="00D416CD"/>
    <w:rsid w:val="00D41EE5"/>
    <w:rsid w:val="00D42C2C"/>
    <w:rsid w:val="00D42FEA"/>
    <w:rsid w:val="00D4351F"/>
    <w:rsid w:val="00D436C1"/>
    <w:rsid w:val="00D436FF"/>
    <w:rsid w:val="00D440BB"/>
    <w:rsid w:val="00D440DD"/>
    <w:rsid w:val="00D442D7"/>
    <w:rsid w:val="00D448FB"/>
    <w:rsid w:val="00D4495F"/>
    <w:rsid w:val="00D44AA5"/>
    <w:rsid w:val="00D4510C"/>
    <w:rsid w:val="00D45BDA"/>
    <w:rsid w:val="00D46007"/>
    <w:rsid w:val="00D46295"/>
    <w:rsid w:val="00D46830"/>
    <w:rsid w:val="00D46AD0"/>
    <w:rsid w:val="00D47730"/>
    <w:rsid w:val="00D47785"/>
    <w:rsid w:val="00D47F81"/>
    <w:rsid w:val="00D502EF"/>
    <w:rsid w:val="00D5044D"/>
    <w:rsid w:val="00D5066C"/>
    <w:rsid w:val="00D52191"/>
    <w:rsid w:val="00D53276"/>
    <w:rsid w:val="00D53654"/>
    <w:rsid w:val="00D53EAE"/>
    <w:rsid w:val="00D54041"/>
    <w:rsid w:val="00D543D8"/>
    <w:rsid w:val="00D5452C"/>
    <w:rsid w:val="00D54E3F"/>
    <w:rsid w:val="00D55C28"/>
    <w:rsid w:val="00D55CC7"/>
    <w:rsid w:val="00D563E8"/>
    <w:rsid w:val="00D56FBA"/>
    <w:rsid w:val="00D57446"/>
    <w:rsid w:val="00D57C17"/>
    <w:rsid w:val="00D6072D"/>
    <w:rsid w:val="00D60AA8"/>
    <w:rsid w:val="00D61293"/>
    <w:rsid w:val="00D61536"/>
    <w:rsid w:val="00D61BEB"/>
    <w:rsid w:val="00D624AA"/>
    <w:rsid w:val="00D639C3"/>
    <w:rsid w:val="00D6507F"/>
    <w:rsid w:val="00D65C50"/>
    <w:rsid w:val="00D665C8"/>
    <w:rsid w:val="00D6678C"/>
    <w:rsid w:val="00D66DC8"/>
    <w:rsid w:val="00D6781A"/>
    <w:rsid w:val="00D67E8C"/>
    <w:rsid w:val="00D7048A"/>
    <w:rsid w:val="00D709A7"/>
    <w:rsid w:val="00D70DFD"/>
    <w:rsid w:val="00D7122F"/>
    <w:rsid w:val="00D7131B"/>
    <w:rsid w:val="00D71419"/>
    <w:rsid w:val="00D7151C"/>
    <w:rsid w:val="00D71F80"/>
    <w:rsid w:val="00D729C5"/>
    <w:rsid w:val="00D72B59"/>
    <w:rsid w:val="00D73EE6"/>
    <w:rsid w:val="00D7410A"/>
    <w:rsid w:val="00D743ED"/>
    <w:rsid w:val="00D744F5"/>
    <w:rsid w:val="00D75167"/>
    <w:rsid w:val="00D75AFD"/>
    <w:rsid w:val="00D75C8E"/>
    <w:rsid w:val="00D75F44"/>
    <w:rsid w:val="00D76547"/>
    <w:rsid w:val="00D7713F"/>
    <w:rsid w:val="00D80465"/>
    <w:rsid w:val="00D804D3"/>
    <w:rsid w:val="00D806CC"/>
    <w:rsid w:val="00D812D9"/>
    <w:rsid w:val="00D81594"/>
    <w:rsid w:val="00D81CE3"/>
    <w:rsid w:val="00D82602"/>
    <w:rsid w:val="00D82D14"/>
    <w:rsid w:val="00D84B93"/>
    <w:rsid w:val="00D84C62"/>
    <w:rsid w:val="00D84EA0"/>
    <w:rsid w:val="00D85331"/>
    <w:rsid w:val="00D85700"/>
    <w:rsid w:val="00D85925"/>
    <w:rsid w:val="00D86930"/>
    <w:rsid w:val="00D87ADD"/>
    <w:rsid w:val="00D87F80"/>
    <w:rsid w:val="00D87FDB"/>
    <w:rsid w:val="00D9050E"/>
    <w:rsid w:val="00D90E34"/>
    <w:rsid w:val="00D91B15"/>
    <w:rsid w:val="00D91E9E"/>
    <w:rsid w:val="00D92169"/>
    <w:rsid w:val="00D9253F"/>
    <w:rsid w:val="00D926C8"/>
    <w:rsid w:val="00D92BC4"/>
    <w:rsid w:val="00D930EA"/>
    <w:rsid w:val="00D936DB"/>
    <w:rsid w:val="00D9388B"/>
    <w:rsid w:val="00D93946"/>
    <w:rsid w:val="00D93B21"/>
    <w:rsid w:val="00D9427F"/>
    <w:rsid w:val="00D942D7"/>
    <w:rsid w:val="00D944E4"/>
    <w:rsid w:val="00D94745"/>
    <w:rsid w:val="00D9479C"/>
    <w:rsid w:val="00D96143"/>
    <w:rsid w:val="00D963DB"/>
    <w:rsid w:val="00D96583"/>
    <w:rsid w:val="00D969DD"/>
    <w:rsid w:val="00D9702A"/>
    <w:rsid w:val="00D97034"/>
    <w:rsid w:val="00D97E15"/>
    <w:rsid w:val="00D97F9D"/>
    <w:rsid w:val="00DA01C1"/>
    <w:rsid w:val="00DA0289"/>
    <w:rsid w:val="00DA0337"/>
    <w:rsid w:val="00DA073A"/>
    <w:rsid w:val="00DA0904"/>
    <w:rsid w:val="00DA0E0C"/>
    <w:rsid w:val="00DA10D8"/>
    <w:rsid w:val="00DA1CAE"/>
    <w:rsid w:val="00DA20AE"/>
    <w:rsid w:val="00DA32DC"/>
    <w:rsid w:val="00DA4073"/>
    <w:rsid w:val="00DA456F"/>
    <w:rsid w:val="00DA4D7F"/>
    <w:rsid w:val="00DA5550"/>
    <w:rsid w:val="00DA56CA"/>
    <w:rsid w:val="00DA61D2"/>
    <w:rsid w:val="00DA7637"/>
    <w:rsid w:val="00DA7A98"/>
    <w:rsid w:val="00DA7C8A"/>
    <w:rsid w:val="00DA7F1F"/>
    <w:rsid w:val="00DB04C0"/>
    <w:rsid w:val="00DB0A66"/>
    <w:rsid w:val="00DB1068"/>
    <w:rsid w:val="00DB1466"/>
    <w:rsid w:val="00DB14F9"/>
    <w:rsid w:val="00DB21F8"/>
    <w:rsid w:val="00DB25D8"/>
    <w:rsid w:val="00DB2A36"/>
    <w:rsid w:val="00DB2F08"/>
    <w:rsid w:val="00DB426F"/>
    <w:rsid w:val="00DB4551"/>
    <w:rsid w:val="00DB4F6D"/>
    <w:rsid w:val="00DB4FB7"/>
    <w:rsid w:val="00DB5209"/>
    <w:rsid w:val="00DB527C"/>
    <w:rsid w:val="00DB5335"/>
    <w:rsid w:val="00DB5474"/>
    <w:rsid w:val="00DB562D"/>
    <w:rsid w:val="00DB6236"/>
    <w:rsid w:val="00DB6C64"/>
    <w:rsid w:val="00DC03F8"/>
    <w:rsid w:val="00DC05A9"/>
    <w:rsid w:val="00DC060D"/>
    <w:rsid w:val="00DC0E0B"/>
    <w:rsid w:val="00DC0FBE"/>
    <w:rsid w:val="00DC1349"/>
    <w:rsid w:val="00DC15D1"/>
    <w:rsid w:val="00DC226A"/>
    <w:rsid w:val="00DC2BCD"/>
    <w:rsid w:val="00DC2E4A"/>
    <w:rsid w:val="00DC34FB"/>
    <w:rsid w:val="00DC37FB"/>
    <w:rsid w:val="00DC496C"/>
    <w:rsid w:val="00DC4AE4"/>
    <w:rsid w:val="00DC4DD0"/>
    <w:rsid w:val="00DC54B7"/>
    <w:rsid w:val="00DC5700"/>
    <w:rsid w:val="00DC5DFF"/>
    <w:rsid w:val="00DC5E31"/>
    <w:rsid w:val="00DC62AB"/>
    <w:rsid w:val="00DC65FC"/>
    <w:rsid w:val="00DC6652"/>
    <w:rsid w:val="00DC6B46"/>
    <w:rsid w:val="00DC7440"/>
    <w:rsid w:val="00DC7B67"/>
    <w:rsid w:val="00DD0150"/>
    <w:rsid w:val="00DD03FC"/>
    <w:rsid w:val="00DD0DDA"/>
    <w:rsid w:val="00DD0F1A"/>
    <w:rsid w:val="00DD15C6"/>
    <w:rsid w:val="00DD1783"/>
    <w:rsid w:val="00DD1C5C"/>
    <w:rsid w:val="00DD272D"/>
    <w:rsid w:val="00DD3F36"/>
    <w:rsid w:val="00DD45B7"/>
    <w:rsid w:val="00DD464F"/>
    <w:rsid w:val="00DD49A1"/>
    <w:rsid w:val="00DD51F3"/>
    <w:rsid w:val="00DD5418"/>
    <w:rsid w:val="00DD552C"/>
    <w:rsid w:val="00DD615F"/>
    <w:rsid w:val="00DD62CF"/>
    <w:rsid w:val="00DD6A0D"/>
    <w:rsid w:val="00DD7AB2"/>
    <w:rsid w:val="00DE01E9"/>
    <w:rsid w:val="00DE056B"/>
    <w:rsid w:val="00DE0BE3"/>
    <w:rsid w:val="00DE1749"/>
    <w:rsid w:val="00DE17FD"/>
    <w:rsid w:val="00DE1B15"/>
    <w:rsid w:val="00DE1B9B"/>
    <w:rsid w:val="00DE1D80"/>
    <w:rsid w:val="00DE2732"/>
    <w:rsid w:val="00DE2871"/>
    <w:rsid w:val="00DE2936"/>
    <w:rsid w:val="00DE2C59"/>
    <w:rsid w:val="00DE3232"/>
    <w:rsid w:val="00DE39C8"/>
    <w:rsid w:val="00DE42C2"/>
    <w:rsid w:val="00DE4DC2"/>
    <w:rsid w:val="00DE640E"/>
    <w:rsid w:val="00DE6A78"/>
    <w:rsid w:val="00DE6B30"/>
    <w:rsid w:val="00DE6CBD"/>
    <w:rsid w:val="00DE6E5B"/>
    <w:rsid w:val="00DE7170"/>
    <w:rsid w:val="00DE74D8"/>
    <w:rsid w:val="00DE76B6"/>
    <w:rsid w:val="00DE7D4C"/>
    <w:rsid w:val="00DF0300"/>
    <w:rsid w:val="00DF064B"/>
    <w:rsid w:val="00DF0892"/>
    <w:rsid w:val="00DF0A78"/>
    <w:rsid w:val="00DF14CA"/>
    <w:rsid w:val="00DF192B"/>
    <w:rsid w:val="00DF1F1C"/>
    <w:rsid w:val="00DF204C"/>
    <w:rsid w:val="00DF2128"/>
    <w:rsid w:val="00DF22AE"/>
    <w:rsid w:val="00DF2896"/>
    <w:rsid w:val="00DF32C2"/>
    <w:rsid w:val="00DF331F"/>
    <w:rsid w:val="00DF3B46"/>
    <w:rsid w:val="00DF3D5E"/>
    <w:rsid w:val="00DF3E5A"/>
    <w:rsid w:val="00DF4780"/>
    <w:rsid w:val="00DF4BE5"/>
    <w:rsid w:val="00DF512C"/>
    <w:rsid w:val="00DF586B"/>
    <w:rsid w:val="00DF5B86"/>
    <w:rsid w:val="00DF5FFA"/>
    <w:rsid w:val="00DF614E"/>
    <w:rsid w:val="00DF65AF"/>
    <w:rsid w:val="00DF6BD4"/>
    <w:rsid w:val="00DF7380"/>
    <w:rsid w:val="00DF74C8"/>
    <w:rsid w:val="00DF7B72"/>
    <w:rsid w:val="00E0032C"/>
    <w:rsid w:val="00E007AD"/>
    <w:rsid w:val="00E00B2C"/>
    <w:rsid w:val="00E00C39"/>
    <w:rsid w:val="00E01F19"/>
    <w:rsid w:val="00E02497"/>
    <w:rsid w:val="00E02F45"/>
    <w:rsid w:val="00E03189"/>
    <w:rsid w:val="00E038F2"/>
    <w:rsid w:val="00E03989"/>
    <w:rsid w:val="00E04BEF"/>
    <w:rsid w:val="00E05949"/>
    <w:rsid w:val="00E06538"/>
    <w:rsid w:val="00E06DA9"/>
    <w:rsid w:val="00E07109"/>
    <w:rsid w:val="00E07DF8"/>
    <w:rsid w:val="00E103E1"/>
    <w:rsid w:val="00E10CDF"/>
    <w:rsid w:val="00E115A1"/>
    <w:rsid w:val="00E11C92"/>
    <w:rsid w:val="00E12173"/>
    <w:rsid w:val="00E121C4"/>
    <w:rsid w:val="00E12FEB"/>
    <w:rsid w:val="00E13505"/>
    <w:rsid w:val="00E13A8F"/>
    <w:rsid w:val="00E13F8C"/>
    <w:rsid w:val="00E142BA"/>
    <w:rsid w:val="00E1498B"/>
    <w:rsid w:val="00E1523B"/>
    <w:rsid w:val="00E15429"/>
    <w:rsid w:val="00E15463"/>
    <w:rsid w:val="00E16AD3"/>
    <w:rsid w:val="00E177D6"/>
    <w:rsid w:val="00E20610"/>
    <w:rsid w:val="00E20B24"/>
    <w:rsid w:val="00E22643"/>
    <w:rsid w:val="00E2318E"/>
    <w:rsid w:val="00E23351"/>
    <w:rsid w:val="00E2385C"/>
    <w:rsid w:val="00E244D5"/>
    <w:rsid w:val="00E245C5"/>
    <w:rsid w:val="00E24650"/>
    <w:rsid w:val="00E2466E"/>
    <w:rsid w:val="00E2516F"/>
    <w:rsid w:val="00E25E75"/>
    <w:rsid w:val="00E27630"/>
    <w:rsid w:val="00E27B82"/>
    <w:rsid w:val="00E307E1"/>
    <w:rsid w:val="00E30AE5"/>
    <w:rsid w:val="00E31803"/>
    <w:rsid w:val="00E31FF3"/>
    <w:rsid w:val="00E320BC"/>
    <w:rsid w:val="00E321A6"/>
    <w:rsid w:val="00E322AE"/>
    <w:rsid w:val="00E329C7"/>
    <w:rsid w:val="00E32A25"/>
    <w:rsid w:val="00E33061"/>
    <w:rsid w:val="00E3317E"/>
    <w:rsid w:val="00E332C7"/>
    <w:rsid w:val="00E336FB"/>
    <w:rsid w:val="00E33AC4"/>
    <w:rsid w:val="00E33D9D"/>
    <w:rsid w:val="00E34154"/>
    <w:rsid w:val="00E341F8"/>
    <w:rsid w:val="00E3471E"/>
    <w:rsid w:val="00E360E9"/>
    <w:rsid w:val="00E3643D"/>
    <w:rsid w:val="00E36512"/>
    <w:rsid w:val="00E3686C"/>
    <w:rsid w:val="00E3707F"/>
    <w:rsid w:val="00E371ED"/>
    <w:rsid w:val="00E373CA"/>
    <w:rsid w:val="00E3750E"/>
    <w:rsid w:val="00E37558"/>
    <w:rsid w:val="00E404C4"/>
    <w:rsid w:val="00E407CF"/>
    <w:rsid w:val="00E408F4"/>
    <w:rsid w:val="00E40FCD"/>
    <w:rsid w:val="00E4134E"/>
    <w:rsid w:val="00E422CC"/>
    <w:rsid w:val="00E4293E"/>
    <w:rsid w:val="00E43576"/>
    <w:rsid w:val="00E43A9A"/>
    <w:rsid w:val="00E440D3"/>
    <w:rsid w:val="00E44750"/>
    <w:rsid w:val="00E447A9"/>
    <w:rsid w:val="00E44A41"/>
    <w:rsid w:val="00E44E5A"/>
    <w:rsid w:val="00E451BD"/>
    <w:rsid w:val="00E45397"/>
    <w:rsid w:val="00E4543A"/>
    <w:rsid w:val="00E45A16"/>
    <w:rsid w:val="00E45E1C"/>
    <w:rsid w:val="00E476A8"/>
    <w:rsid w:val="00E47831"/>
    <w:rsid w:val="00E510D4"/>
    <w:rsid w:val="00E51141"/>
    <w:rsid w:val="00E513A7"/>
    <w:rsid w:val="00E514DC"/>
    <w:rsid w:val="00E52351"/>
    <w:rsid w:val="00E5250A"/>
    <w:rsid w:val="00E5251A"/>
    <w:rsid w:val="00E5272A"/>
    <w:rsid w:val="00E527A3"/>
    <w:rsid w:val="00E52943"/>
    <w:rsid w:val="00E52D63"/>
    <w:rsid w:val="00E53221"/>
    <w:rsid w:val="00E532A0"/>
    <w:rsid w:val="00E5404C"/>
    <w:rsid w:val="00E54866"/>
    <w:rsid w:val="00E54DD7"/>
    <w:rsid w:val="00E54ED3"/>
    <w:rsid w:val="00E55285"/>
    <w:rsid w:val="00E5550C"/>
    <w:rsid w:val="00E556AB"/>
    <w:rsid w:val="00E55EC4"/>
    <w:rsid w:val="00E55F48"/>
    <w:rsid w:val="00E56132"/>
    <w:rsid w:val="00E56230"/>
    <w:rsid w:val="00E5645D"/>
    <w:rsid w:val="00E56746"/>
    <w:rsid w:val="00E56EA4"/>
    <w:rsid w:val="00E5766A"/>
    <w:rsid w:val="00E57C78"/>
    <w:rsid w:val="00E57DF1"/>
    <w:rsid w:val="00E57E9D"/>
    <w:rsid w:val="00E57FC7"/>
    <w:rsid w:val="00E61C3F"/>
    <w:rsid w:val="00E61DDB"/>
    <w:rsid w:val="00E62215"/>
    <w:rsid w:val="00E623DC"/>
    <w:rsid w:val="00E62F76"/>
    <w:rsid w:val="00E63011"/>
    <w:rsid w:val="00E63273"/>
    <w:rsid w:val="00E635DA"/>
    <w:rsid w:val="00E64C73"/>
    <w:rsid w:val="00E654BC"/>
    <w:rsid w:val="00E65F11"/>
    <w:rsid w:val="00E66A78"/>
    <w:rsid w:val="00E66ED8"/>
    <w:rsid w:val="00E67030"/>
    <w:rsid w:val="00E67803"/>
    <w:rsid w:val="00E70080"/>
    <w:rsid w:val="00E7082E"/>
    <w:rsid w:val="00E716D8"/>
    <w:rsid w:val="00E71712"/>
    <w:rsid w:val="00E719F7"/>
    <w:rsid w:val="00E71CA3"/>
    <w:rsid w:val="00E723E5"/>
    <w:rsid w:val="00E72D6A"/>
    <w:rsid w:val="00E730AC"/>
    <w:rsid w:val="00E73200"/>
    <w:rsid w:val="00E73857"/>
    <w:rsid w:val="00E73948"/>
    <w:rsid w:val="00E74456"/>
    <w:rsid w:val="00E746F3"/>
    <w:rsid w:val="00E74839"/>
    <w:rsid w:val="00E74FC7"/>
    <w:rsid w:val="00E75511"/>
    <w:rsid w:val="00E75B64"/>
    <w:rsid w:val="00E75FF2"/>
    <w:rsid w:val="00E76699"/>
    <w:rsid w:val="00E768C5"/>
    <w:rsid w:val="00E76CD5"/>
    <w:rsid w:val="00E76D40"/>
    <w:rsid w:val="00E76E10"/>
    <w:rsid w:val="00E772E4"/>
    <w:rsid w:val="00E7733C"/>
    <w:rsid w:val="00E779AF"/>
    <w:rsid w:val="00E77FD8"/>
    <w:rsid w:val="00E80AB9"/>
    <w:rsid w:val="00E8100A"/>
    <w:rsid w:val="00E8122A"/>
    <w:rsid w:val="00E82834"/>
    <w:rsid w:val="00E84419"/>
    <w:rsid w:val="00E845C2"/>
    <w:rsid w:val="00E84826"/>
    <w:rsid w:val="00E84D18"/>
    <w:rsid w:val="00E851DF"/>
    <w:rsid w:val="00E855CD"/>
    <w:rsid w:val="00E859DD"/>
    <w:rsid w:val="00E863A3"/>
    <w:rsid w:val="00E8648C"/>
    <w:rsid w:val="00E8793A"/>
    <w:rsid w:val="00E91343"/>
    <w:rsid w:val="00E916A9"/>
    <w:rsid w:val="00E917C4"/>
    <w:rsid w:val="00E9195B"/>
    <w:rsid w:val="00E91B6A"/>
    <w:rsid w:val="00E91DA7"/>
    <w:rsid w:val="00E92D79"/>
    <w:rsid w:val="00E94142"/>
    <w:rsid w:val="00E9472A"/>
    <w:rsid w:val="00E9487C"/>
    <w:rsid w:val="00E95676"/>
    <w:rsid w:val="00E958FC"/>
    <w:rsid w:val="00E9621A"/>
    <w:rsid w:val="00E965E0"/>
    <w:rsid w:val="00E97D5C"/>
    <w:rsid w:val="00EA039D"/>
    <w:rsid w:val="00EA104B"/>
    <w:rsid w:val="00EA14D3"/>
    <w:rsid w:val="00EA1D34"/>
    <w:rsid w:val="00EA213A"/>
    <w:rsid w:val="00EA2776"/>
    <w:rsid w:val="00EA2888"/>
    <w:rsid w:val="00EA293B"/>
    <w:rsid w:val="00EA32B2"/>
    <w:rsid w:val="00EA3B75"/>
    <w:rsid w:val="00EA3C95"/>
    <w:rsid w:val="00EA42B3"/>
    <w:rsid w:val="00EA4499"/>
    <w:rsid w:val="00EA4BB4"/>
    <w:rsid w:val="00EA53DD"/>
    <w:rsid w:val="00EA55C9"/>
    <w:rsid w:val="00EA56F4"/>
    <w:rsid w:val="00EA5AFE"/>
    <w:rsid w:val="00EA62C9"/>
    <w:rsid w:val="00EA6821"/>
    <w:rsid w:val="00EA68CE"/>
    <w:rsid w:val="00EA7A9F"/>
    <w:rsid w:val="00EB035C"/>
    <w:rsid w:val="00EB123F"/>
    <w:rsid w:val="00EB1839"/>
    <w:rsid w:val="00EB1BD9"/>
    <w:rsid w:val="00EB200A"/>
    <w:rsid w:val="00EB2072"/>
    <w:rsid w:val="00EB2205"/>
    <w:rsid w:val="00EB2720"/>
    <w:rsid w:val="00EB279E"/>
    <w:rsid w:val="00EB2833"/>
    <w:rsid w:val="00EB2907"/>
    <w:rsid w:val="00EB3087"/>
    <w:rsid w:val="00EB36BF"/>
    <w:rsid w:val="00EB3FAA"/>
    <w:rsid w:val="00EB40B8"/>
    <w:rsid w:val="00EB4409"/>
    <w:rsid w:val="00EB4752"/>
    <w:rsid w:val="00EB4BB0"/>
    <w:rsid w:val="00EB4CC9"/>
    <w:rsid w:val="00EB4FBC"/>
    <w:rsid w:val="00EB5047"/>
    <w:rsid w:val="00EB50E5"/>
    <w:rsid w:val="00EB5320"/>
    <w:rsid w:val="00EB5755"/>
    <w:rsid w:val="00EB5A58"/>
    <w:rsid w:val="00EB6914"/>
    <w:rsid w:val="00EB6B35"/>
    <w:rsid w:val="00EB7370"/>
    <w:rsid w:val="00EB7625"/>
    <w:rsid w:val="00EB7AB1"/>
    <w:rsid w:val="00EC1611"/>
    <w:rsid w:val="00EC2F4A"/>
    <w:rsid w:val="00EC3BFE"/>
    <w:rsid w:val="00EC3DD9"/>
    <w:rsid w:val="00EC3E8B"/>
    <w:rsid w:val="00EC4D6D"/>
    <w:rsid w:val="00EC5839"/>
    <w:rsid w:val="00EC5A71"/>
    <w:rsid w:val="00EC660C"/>
    <w:rsid w:val="00EC6EF9"/>
    <w:rsid w:val="00EC7A62"/>
    <w:rsid w:val="00EC7DDA"/>
    <w:rsid w:val="00ED042D"/>
    <w:rsid w:val="00ED08F7"/>
    <w:rsid w:val="00ED09AA"/>
    <w:rsid w:val="00ED0E00"/>
    <w:rsid w:val="00ED0FF9"/>
    <w:rsid w:val="00ED1ECE"/>
    <w:rsid w:val="00ED2B4B"/>
    <w:rsid w:val="00ED2E83"/>
    <w:rsid w:val="00ED3C2B"/>
    <w:rsid w:val="00ED4990"/>
    <w:rsid w:val="00ED49F6"/>
    <w:rsid w:val="00ED516F"/>
    <w:rsid w:val="00ED7DCC"/>
    <w:rsid w:val="00EE0047"/>
    <w:rsid w:val="00EE035D"/>
    <w:rsid w:val="00EE0BAA"/>
    <w:rsid w:val="00EE0D4F"/>
    <w:rsid w:val="00EE1191"/>
    <w:rsid w:val="00EE15E3"/>
    <w:rsid w:val="00EE1909"/>
    <w:rsid w:val="00EE1CC2"/>
    <w:rsid w:val="00EE213B"/>
    <w:rsid w:val="00EE286D"/>
    <w:rsid w:val="00EE35A0"/>
    <w:rsid w:val="00EE4C16"/>
    <w:rsid w:val="00EE4C26"/>
    <w:rsid w:val="00EE4C3F"/>
    <w:rsid w:val="00EE58BC"/>
    <w:rsid w:val="00EE606E"/>
    <w:rsid w:val="00EE6117"/>
    <w:rsid w:val="00EE64DD"/>
    <w:rsid w:val="00EE66FD"/>
    <w:rsid w:val="00EE6A6B"/>
    <w:rsid w:val="00EE6AEE"/>
    <w:rsid w:val="00EE6CCF"/>
    <w:rsid w:val="00EE6D16"/>
    <w:rsid w:val="00EF0451"/>
    <w:rsid w:val="00EF052F"/>
    <w:rsid w:val="00EF151B"/>
    <w:rsid w:val="00EF1874"/>
    <w:rsid w:val="00EF19E2"/>
    <w:rsid w:val="00EF1EFB"/>
    <w:rsid w:val="00EF2B7F"/>
    <w:rsid w:val="00EF3004"/>
    <w:rsid w:val="00EF3217"/>
    <w:rsid w:val="00EF37AF"/>
    <w:rsid w:val="00EF39D0"/>
    <w:rsid w:val="00EF4DD7"/>
    <w:rsid w:val="00EF4DE8"/>
    <w:rsid w:val="00EF5B3D"/>
    <w:rsid w:val="00EF6422"/>
    <w:rsid w:val="00EF648C"/>
    <w:rsid w:val="00EF786D"/>
    <w:rsid w:val="00EF7BC7"/>
    <w:rsid w:val="00EF7D61"/>
    <w:rsid w:val="00EF7DF8"/>
    <w:rsid w:val="00F000F0"/>
    <w:rsid w:val="00F01782"/>
    <w:rsid w:val="00F01B08"/>
    <w:rsid w:val="00F01D94"/>
    <w:rsid w:val="00F039D3"/>
    <w:rsid w:val="00F03FB5"/>
    <w:rsid w:val="00F0419E"/>
    <w:rsid w:val="00F04385"/>
    <w:rsid w:val="00F045E6"/>
    <w:rsid w:val="00F04D01"/>
    <w:rsid w:val="00F054CA"/>
    <w:rsid w:val="00F05631"/>
    <w:rsid w:val="00F05B3C"/>
    <w:rsid w:val="00F0600C"/>
    <w:rsid w:val="00F06058"/>
    <w:rsid w:val="00F06534"/>
    <w:rsid w:val="00F066B5"/>
    <w:rsid w:val="00F069BB"/>
    <w:rsid w:val="00F10029"/>
    <w:rsid w:val="00F1009D"/>
    <w:rsid w:val="00F112D3"/>
    <w:rsid w:val="00F116A6"/>
    <w:rsid w:val="00F11CE9"/>
    <w:rsid w:val="00F124CA"/>
    <w:rsid w:val="00F12654"/>
    <w:rsid w:val="00F13A42"/>
    <w:rsid w:val="00F13CA1"/>
    <w:rsid w:val="00F142D9"/>
    <w:rsid w:val="00F14874"/>
    <w:rsid w:val="00F1513D"/>
    <w:rsid w:val="00F162CE"/>
    <w:rsid w:val="00F1668B"/>
    <w:rsid w:val="00F16698"/>
    <w:rsid w:val="00F1747E"/>
    <w:rsid w:val="00F17677"/>
    <w:rsid w:val="00F17898"/>
    <w:rsid w:val="00F179C9"/>
    <w:rsid w:val="00F202E8"/>
    <w:rsid w:val="00F20553"/>
    <w:rsid w:val="00F20812"/>
    <w:rsid w:val="00F20A20"/>
    <w:rsid w:val="00F20CB5"/>
    <w:rsid w:val="00F20F03"/>
    <w:rsid w:val="00F2161E"/>
    <w:rsid w:val="00F21F54"/>
    <w:rsid w:val="00F228FF"/>
    <w:rsid w:val="00F22963"/>
    <w:rsid w:val="00F23012"/>
    <w:rsid w:val="00F239FE"/>
    <w:rsid w:val="00F23A02"/>
    <w:rsid w:val="00F24379"/>
    <w:rsid w:val="00F24DC0"/>
    <w:rsid w:val="00F262D7"/>
    <w:rsid w:val="00F26DB9"/>
    <w:rsid w:val="00F2719A"/>
    <w:rsid w:val="00F27688"/>
    <w:rsid w:val="00F27888"/>
    <w:rsid w:val="00F27F42"/>
    <w:rsid w:val="00F30259"/>
    <w:rsid w:val="00F3054E"/>
    <w:rsid w:val="00F3086A"/>
    <w:rsid w:val="00F319BE"/>
    <w:rsid w:val="00F32C0E"/>
    <w:rsid w:val="00F3320E"/>
    <w:rsid w:val="00F341F5"/>
    <w:rsid w:val="00F34A9B"/>
    <w:rsid w:val="00F364B0"/>
    <w:rsid w:val="00F369AE"/>
    <w:rsid w:val="00F3716F"/>
    <w:rsid w:val="00F374BA"/>
    <w:rsid w:val="00F406DF"/>
    <w:rsid w:val="00F40BB1"/>
    <w:rsid w:val="00F43043"/>
    <w:rsid w:val="00F430CF"/>
    <w:rsid w:val="00F43127"/>
    <w:rsid w:val="00F43263"/>
    <w:rsid w:val="00F437B7"/>
    <w:rsid w:val="00F44351"/>
    <w:rsid w:val="00F44B6D"/>
    <w:rsid w:val="00F44C58"/>
    <w:rsid w:val="00F44FA5"/>
    <w:rsid w:val="00F45114"/>
    <w:rsid w:val="00F4527F"/>
    <w:rsid w:val="00F463CE"/>
    <w:rsid w:val="00F47BC2"/>
    <w:rsid w:val="00F50914"/>
    <w:rsid w:val="00F5177F"/>
    <w:rsid w:val="00F517EC"/>
    <w:rsid w:val="00F520C5"/>
    <w:rsid w:val="00F521AB"/>
    <w:rsid w:val="00F52217"/>
    <w:rsid w:val="00F52C5F"/>
    <w:rsid w:val="00F52E72"/>
    <w:rsid w:val="00F53288"/>
    <w:rsid w:val="00F5341D"/>
    <w:rsid w:val="00F5359E"/>
    <w:rsid w:val="00F53FA2"/>
    <w:rsid w:val="00F54207"/>
    <w:rsid w:val="00F5468F"/>
    <w:rsid w:val="00F5484A"/>
    <w:rsid w:val="00F54A07"/>
    <w:rsid w:val="00F54A97"/>
    <w:rsid w:val="00F5544D"/>
    <w:rsid w:val="00F558A8"/>
    <w:rsid w:val="00F55F1D"/>
    <w:rsid w:val="00F562A7"/>
    <w:rsid w:val="00F563F5"/>
    <w:rsid w:val="00F5682D"/>
    <w:rsid w:val="00F56EFF"/>
    <w:rsid w:val="00F57096"/>
    <w:rsid w:val="00F57A5A"/>
    <w:rsid w:val="00F57E95"/>
    <w:rsid w:val="00F57F03"/>
    <w:rsid w:val="00F60457"/>
    <w:rsid w:val="00F60508"/>
    <w:rsid w:val="00F60F29"/>
    <w:rsid w:val="00F61134"/>
    <w:rsid w:val="00F61167"/>
    <w:rsid w:val="00F618FF"/>
    <w:rsid w:val="00F61D6B"/>
    <w:rsid w:val="00F61EC6"/>
    <w:rsid w:val="00F6274F"/>
    <w:rsid w:val="00F6295E"/>
    <w:rsid w:val="00F639A8"/>
    <w:rsid w:val="00F6417F"/>
    <w:rsid w:val="00F64CF1"/>
    <w:rsid w:val="00F65864"/>
    <w:rsid w:val="00F65C16"/>
    <w:rsid w:val="00F6612C"/>
    <w:rsid w:val="00F66249"/>
    <w:rsid w:val="00F66FD5"/>
    <w:rsid w:val="00F67D30"/>
    <w:rsid w:val="00F705B4"/>
    <w:rsid w:val="00F7061A"/>
    <w:rsid w:val="00F71958"/>
    <w:rsid w:val="00F71EE5"/>
    <w:rsid w:val="00F72BBE"/>
    <w:rsid w:val="00F72DCB"/>
    <w:rsid w:val="00F7314C"/>
    <w:rsid w:val="00F73235"/>
    <w:rsid w:val="00F73434"/>
    <w:rsid w:val="00F7423A"/>
    <w:rsid w:val="00F74809"/>
    <w:rsid w:val="00F74891"/>
    <w:rsid w:val="00F74936"/>
    <w:rsid w:val="00F7498A"/>
    <w:rsid w:val="00F75868"/>
    <w:rsid w:val="00F75CAB"/>
    <w:rsid w:val="00F75EB6"/>
    <w:rsid w:val="00F76545"/>
    <w:rsid w:val="00F766AC"/>
    <w:rsid w:val="00F769A7"/>
    <w:rsid w:val="00F76D55"/>
    <w:rsid w:val="00F76FFF"/>
    <w:rsid w:val="00F779F5"/>
    <w:rsid w:val="00F807E3"/>
    <w:rsid w:val="00F807F8"/>
    <w:rsid w:val="00F8084A"/>
    <w:rsid w:val="00F81283"/>
    <w:rsid w:val="00F8138E"/>
    <w:rsid w:val="00F814BB"/>
    <w:rsid w:val="00F81C59"/>
    <w:rsid w:val="00F8242B"/>
    <w:rsid w:val="00F836EC"/>
    <w:rsid w:val="00F83DC0"/>
    <w:rsid w:val="00F842CD"/>
    <w:rsid w:val="00F84EA8"/>
    <w:rsid w:val="00F853EC"/>
    <w:rsid w:val="00F85A8E"/>
    <w:rsid w:val="00F86D1D"/>
    <w:rsid w:val="00F86DBA"/>
    <w:rsid w:val="00F87AAD"/>
    <w:rsid w:val="00F87F45"/>
    <w:rsid w:val="00F9007B"/>
    <w:rsid w:val="00F90247"/>
    <w:rsid w:val="00F9024D"/>
    <w:rsid w:val="00F90C87"/>
    <w:rsid w:val="00F912ED"/>
    <w:rsid w:val="00F912F4"/>
    <w:rsid w:val="00F91B03"/>
    <w:rsid w:val="00F924F5"/>
    <w:rsid w:val="00F9257F"/>
    <w:rsid w:val="00F934E9"/>
    <w:rsid w:val="00F93661"/>
    <w:rsid w:val="00F938B8"/>
    <w:rsid w:val="00F939EC"/>
    <w:rsid w:val="00F93F8B"/>
    <w:rsid w:val="00F948EB"/>
    <w:rsid w:val="00F94BFF"/>
    <w:rsid w:val="00F9520D"/>
    <w:rsid w:val="00F952C3"/>
    <w:rsid w:val="00F9531E"/>
    <w:rsid w:val="00F95444"/>
    <w:rsid w:val="00F957FC"/>
    <w:rsid w:val="00F95DB8"/>
    <w:rsid w:val="00F962A2"/>
    <w:rsid w:val="00F96738"/>
    <w:rsid w:val="00F96E6E"/>
    <w:rsid w:val="00F97469"/>
    <w:rsid w:val="00FA065C"/>
    <w:rsid w:val="00FA080A"/>
    <w:rsid w:val="00FA09AA"/>
    <w:rsid w:val="00FA0D13"/>
    <w:rsid w:val="00FA13B9"/>
    <w:rsid w:val="00FA2D0A"/>
    <w:rsid w:val="00FA305D"/>
    <w:rsid w:val="00FA31DC"/>
    <w:rsid w:val="00FA3B60"/>
    <w:rsid w:val="00FA41D2"/>
    <w:rsid w:val="00FA521B"/>
    <w:rsid w:val="00FA55A0"/>
    <w:rsid w:val="00FA5FF3"/>
    <w:rsid w:val="00FA661E"/>
    <w:rsid w:val="00FA6A77"/>
    <w:rsid w:val="00FA6CB7"/>
    <w:rsid w:val="00FA6FCB"/>
    <w:rsid w:val="00FA754B"/>
    <w:rsid w:val="00FA7CC7"/>
    <w:rsid w:val="00FA7E7D"/>
    <w:rsid w:val="00FB040A"/>
    <w:rsid w:val="00FB0966"/>
    <w:rsid w:val="00FB0E88"/>
    <w:rsid w:val="00FB1416"/>
    <w:rsid w:val="00FB1553"/>
    <w:rsid w:val="00FB157E"/>
    <w:rsid w:val="00FB1657"/>
    <w:rsid w:val="00FB2038"/>
    <w:rsid w:val="00FB21A4"/>
    <w:rsid w:val="00FB29E3"/>
    <w:rsid w:val="00FB2F52"/>
    <w:rsid w:val="00FB3098"/>
    <w:rsid w:val="00FB4229"/>
    <w:rsid w:val="00FB43B9"/>
    <w:rsid w:val="00FB4577"/>
    <w:rsid w:val="00FB488A"/>
    <w:rsid w:val="00FB4ADB"/>
    <w:rsid w:val="00FB4F48"/>
    <w:rsid w:val="00FB5E79"/>
    <w:rsid w:val="00FB696E"/>
    <w:rsid w:val="00FB6C7F"/>
    <w:rsid w:val="00FB78CF"/>
    <w:rsid w:val="00FC06E4"/>
    <w:rsid w:val="00FC0CFE"/>
    <w:rsid w:val="00FC0D66"/>
    <w:rsid w:val="00FC1062"/>
    <w:rsid w:val="00FC14FA"/>
    <w:rsid w:val="00FC1566"/>
    <w:rsid w:val="00FC1E08"/>
    <w:rsid w:val="00FC25E9"/>
    <w:rsid w:val="00FC260D"/>
    <w:rsid w:val="00FC3988"/>
    <w:rsid w:val="00FC456F"/>
    <w:rsid w:val="00FC4592"/>
    <w:rsid w:val="00FC4D01"/>
    <w:rsid w:val="00FC4DEF"/>
    <w:rsid w:val="00FC4FB8"/>
    <w:rsid w:val="00FC5573"/>
    <w:rsid w:val="00FC5FEE"/>
    <w:rsid w:val="00FC6455"/>
    <w:rsid w:val="00FC69DA"/>
    <w:rsid w:val="00FC6FC0"/>
    <w:rsid w:val="00FC7BDF"/>
    <w:rsid w:val="00FC7C06"/>
    <w:rsid w:val="00FD0704"/>
    <w:rsid w:val="00FD2386"/>
    <w:rsid w:val="00FD2ED6"/>
    <w:rsid w:val="00FD2FD1"/>
    <w:rsid w:val="00FD3035"/>
    <w:rsid w:val="00FD35E1"/>
    <w:rsid w:val="00FD37C5"/>
    <w:rsid w:val="00FD38CA"/>
    <w:rsid w:val="00FD4410"/>
    <w:rsid w:val="00FD4DB9"/>
    <w:rsid w:val="00FD4E87"/>
    <w:rsid w:val="00FD5D8E"/>
    <w:rsid w:val="00FD6216"/>
    <w:rsid w:val="00FD644C"/>
    <w:rsid w:val="00FD7D47"/>
    <w:rsid w:val="00FD7EBB"/>
    <w:rsid w:val="00FE02CB"/>
    <w:rsid w:val="00FE1611"/>
    <w:rsid w:val="00FE19BD"/>
    <w:rsid w:val="00FE1C57"/>
    <w:rsid w:val="00FE1CB9"/>
    <w:rsid w:val="00FE1FD9"/>
    <w:rsid w:val="00FE2C40"/>
    <w:rsid w:val="00FE2ECA"/>
    <w:rsid w:val="00FE314C"/>
    <w:rsid w:val="00FE4588"/>
    <w:rsid w:val="00FE4ACD"/>
    <w:rsid w:val="00FE4CE3"/>
    <w:rsid w:val="00FE4D29"/>
    <w:rsid w:val="00FE5572"/>
    <w:rsid w:val="00FE60B5"/>
    <w:rsid w:val="00FE6121"/>
    <w:rsid w:val="00FE661F"/>
    <w:rsid w:val="00FE66B9"/>
    <w:rsid w:val="00FE6F36"/>
    <w:rsid w:val="00FE6FB3"/>
    <w:rsid w:val="00FF080A"/>
    <w:rsid w:val="00FF0A4D"/>
    <w:rsid w:val="00FF1C6A"/>
    <w:rsid w:val="00FF1C7B"/>
    <w:rsid w:val="00FF21F5"/>
    <w:rsid w:val="00FF24A5"/>
    <w:rsid w:val="00FF24CB"/>
    <w:rsid w:val="00FF25E4"/>
    <w:rsid w:val="00FF308B"/>
    <w:rsid w:val="00FF3DC1"/>
    <w:rsid w:val="00FF4632"/>
    <w:rsid w:val="00FF5188"/>
    <w:rsid w:val="00FF53D1"/>
    <w:rsid w:val="00FF56CF"/>
    <w:rsid w:val="00FF68F7"/>
    <w:rsid w:val="00FF6D9C"/>
    <w:rsid w:val="00FF74E7"/>
    <w:rsid w:val="00FF77B3"/>
    <w:rsid w:val="00FF7BE1"/>
    <w:rsid w:val="00FF7E6D"/>
    <w:rsid w:val="0C33D7F1"/>
    <w:rsid w:val="24C5AFFA"/>
    <w:rsid w:val="29701215"/>
    <w:rsid w:val="33DF831A"/>
    <w:rsid w:val="342B4B34"/>
    <w:rsid w:val="4B11393E"/>
    <w:rsid w:val="5255CF4E"/>
    <w:rsid w:val="55FC7F80"/>
    <w:rsid w:val="58665EB4"/>
    <w:rsid w:val="5CB508E0"/>
    <w:rsid w:val="65A3143E"/>
    <w:rsid w:val="67A85A39"/>
    <w:rsid w:val="6FF7291D"/>
    <w:rsid w:val="75C14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A3D6D"/>
  <w15:docId w15:val="{48B3F30F-3D14-47AE-8FBF-871EEECA4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263A3"/>
    <w:pPr>
      <w:spacing w:before="120" w:line="276" w:lineRule="auto"/>
      <w:ind w:left="1418" w:right="339"/>
      <w:jc w:val="both"/>
    </w:pPr>
  </w:style>
  <w:style w:type="paragraph" w:styleId="Naslov1">
    <w:name w:val="heading 1"/>
    <w:basedOn w:val="Normal"/>
    <w:next w:val="Normal"/>
    <w:link w:val="Naslov1Char"/>
    <w:rsid w:val="00877C37"/>
    <w:pPr>
      <w:keepNext/>
      <w:numPr>
        <w:numId w:val="9"/>
      </w:numPr>
      <w:tabs>
        <w:tab w:val="left" w:pos="720"/>
      </w:tabs>
      <w:spacing w:before="240" w:after="720"/>
      <w:ind w:right="340"/>
      <w:outlineLvl w:val="0"/>
    </w:pPr>
    <w:rPr>
      <w:rFonts w:ascii="Arial Rounded MT Bold" w:hAnsi="Arial Rounded MT Bold"/>
      <w:b/>
      <w:bCs/>
      <w:color w:val="90ABB1" w:themeColor="accent1"/>
      <w:sz w:val="28"/>
    </w:rPr>
  </w:style>
  <w:style w:type="paragraph" w:styleId="Naslov2">
    <w:name w:val="heading 2"/>
    <w:basedOn w:val="Normal"/>
    <w:next w:val="Normal"/>
    <w:link w:val="Naslov2Char"/>
    <w:rsid w:val="00877C37"/>
    <w:pPr>
      <w:keepNext/>
      <w:numPr>
        <w:numId w:val="10"/>
      </w:numPr>
      <w:spacing w:after="240"/>
      <w:outlineLvl w:val="1"/>
    </w:pPr>
    <w:rPr>
      <w:rFonts w:ascii="Arial Rounded MT Bold" w:hAnsi="Arial Rounded MT Bold"/>
      <w:b/>
      <w:bCs/>
      <w:iCs/>
      <w:color w:val="90ABB1" w:themeColor="accent1"/>
      <w:sz w:val="24"/>
    </w:rPr>
  </w:style>
  <w:style w:type="paragraph" w:styleId="Naslov3">
    <w:name w:val="heading 3"/>
    <w:basedOn w:val="Normal"/>
    <w:next w:val="Normal"/>
    <w:link w:val="Naslov3Char"/>
    <w:rsid w:val="00877C37"/>
    <w:pPr>
      <w:keepNext/>
      <w:keepLines/>
      <w:numPr>
        <w:numId w:val="8"/>
      </w:numPr>
      <w:spacing w:after="240" w:line="240" w:lineRule="auto"/>
      <w:ind w:left="1418" w:right="340" w:firstLine="0"/>
      <w:outlineLvl w:val="2"/>
    </w:pPr>
    <w:rPr>
      <w:rFonts w:ascii="Arial Rounded MT Bold" w:hAnsi="Arial Rounded MT Bold"/>
      <w:b/>
      <w:iCs/>
      <w:color w:val="90ABB1" w:themeColor="accent1"/>
    </w:rPr>
  </w:style>
  <w:style w:type="paragraph" w:styleId="Naslov4">
    <w:name w:val="heading 4"/>
    <w:basedOn w:val="Normal"/>
    <w:next w:val="Normal"/>
    <w:pPr>
      <w:keepNext/>
      <w:outlineLvl w:val="3"/>
    </w:pPr>
    <w:rPr>
      <w:rFonts w:ascii="Verdana" w:hAnsi="Verdana"/>
      <w:b/>
      <w:bCs/>
    </w:rPr>
  </w:style>
  <w:style w:type="paragraph" w:styleId="Naslov5">
    <w:name w:val="heading 5"/>
    <w:basedOn w:val="Normal"/>
    <w:next w:val="Normal"/>
    <w:pPr>
      <w:numPr>
        <w:ilvl w:val="4"/>
        <w:numId w:val="1"/>
      </w:numPr>
      <w:spacing w:before="240" w:after="60"/>
      <w:outlineLvl w:val="4"/>
    </w:pPr>
    <w:rPr>
      <w:rFonts w:ascii="Verdana" w:hAnsi="Verdana"/>
      <w:b/>
      <w:bCs/>
      <w:i/>
      <w:iCs/>
      <w:szCs w:val="26"/>
    </w:rPr>
  </w:style>
  <w:style w:type="paragraph" w:styleId="Naslov6">
    <w:name w:val="heading 6"/>
    <w:basedOn w:val="Normal"/>
    <w:next w:val="Normal"/>
    <w:pPr>
      <w:numPr>
        <w:ilvl w:val="5"/>
        <w:numId w:val="1"/>
      </w:numPr>
      <w:spacing w:before="240" w:after="60"/>
      <w:outlineLvl w:val="5"/>
    </w:pPr>
    <w:rPr>
      <w:rFonts w:ascii="Verdana" w:hAnsi="Verdana"/>
      <w:b/>
      <w:bCs/>
    </w:rPr>
  </w:style>
  <w:style w:type="paragraph" w:styleId="Naslov7">
    <w:name w:val="heading 7"/>
    <w:basedOn w:val="Normal"/>
    <w:next w:val="Normal"/>
    <w:pPr>
      <w:numPr>
        <w:ilvl w:val="6"/>
        <w:numId w:val="1"/>
      </w:numPr>
      <w:spacing w:before="240" w:after="60"/>
      <w:outlineLvl w:val="6"/>
    </w:pPr>
    <w:rPr>
      <w:rFonts w:ascii="Verdana" w:hAnsi="Verdana"/>
    </w:rPr>
  </w:style>
  <w:style w:type="paragraph" w:styleId="Naslov8">
    <w:name w:val="heading 8"/>
    <w:basedOn w:val="Normal"/>
    <w:next w:val="Normal"/>
    <w:pPr>
      <w:numPr>
        <w:ilvl w:val="7"/>
        <w:numId w:val="1"/>
      </w:numPr>
      <w:spacing w:before="240" w:after="60"/>
      <w:outlineLvl w:val="7"/>
    </w:pPr>
    <w:rPr>
      <w:rFonts w:ascii="Verdana" w:hAnsi="Verdana"/>
      <w:i/>
      <w:iCs/>
    </w:rPr>
  </w:style>
  <w:style w:type="paragraph" w:styleId="Naslov9">
    <w:name w:val="heading 9"/>
    <w:basedOn w:val="Normal"/>
    <w:next w:val="Normal"/>
    <w:pPr>
      <w:numPr>
        <w:ilvl w:val="8"/>
        <w:numId w:val="1"/>
      </w:numPr>
      <w:spacing w:before="240" w:after="60"/>
      <w:outlineLvl w:val="8"/>
    </w:pPr>
    <w:rPr>
      <w:rFonts w:ascii="Verdana" w:hAnsi="Verdana" w:cs="Ari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pPr>
      <w:tabs>
        <w:tab w:val="center" w:pos="4536"/>
        <w:tab w:val="right" w:pos="9072"/>
      </w:tabs>
    </w:pPr>
    <w:rPr>
      <w:rFonts w:ascii="Verdana" w:hAnsi="Verdana"/>
      <w:sz w:val="16"/>
    </w:rPr>
  </w:style>
  <w:style w:type="paragraph" w:styleId="Podnoje">
    <w:name w:val="footer"/>
    <w:basedOn w:val="Normal"/>
    <w:link w:val="PodnojeChar"/>
    <w:uiPriority w:val="99"/>
    <w:pPr>
      <w:tabs>
        <w:tab w:val="center" w:pos="4536"/>
        <w:tab w:val="right" w:pos="9072"/>
      </w:tabs>
    </w:pPr>
    <w:rPr>
      <w:rFonts w:ascii="Verdana" w:hAnsi="Verdana"/>
      <w:noProof/>
      <w:sz w:val="16"/>
    </w:rPr>
  </w:style>
  <w:style w:type="character" w:styleId="Brojstranice">
    <w:name w:val="page number"/>
    <w:basedOn w:val="Zadanifontodlomka"/>
    <w:semiHidden/>
    <w:rPr>
      <w:rFonts w:ascii="Verdana" w:hAnsi="Verdana"/>
      <w:sz w:val="20"/>
    </w:rPr>
  </w:style>
  <w:style w:type="paragraph" w:styleId="Uvuenotijeloteksta">
    <w:name w:val="Body Text Indent"/>
    <w:basedOn w:val="Normal"/>
    <w:semiHidden/>
    <w:pPr>
      <w:spacing w:before="60" w:after="60"/>
      <w:ind w:left="720"/>
    </w:pPr>
    <w:rPr>
      <w:rFonts w:ascii="Verdana" w:hAnsi="Verdana"/>
    </w:rPr>
  </w:style>
  <w:style w:type="paragraph" w:styleId="Tijeloteksta">
    <w:name w:val="Body Text"/>
    <w:basedOn w:val="Normal"/>
    <w:link w:val="TijelotekstaChar"/>
    <w:semiHidden/>
    <w:pPr>
      <w:spacing w:after="120"/>
    </w:pPr>
    <w:rPr>
      <w:rFonts w:ascii="Verdana" w:hAnsi="Verdana"/>
    </w:rPr>
  </w:style>
  <w:style w:type="paragraph" w:styleId="Tekstbalonia">
    <w:name w:val="Balloon Text"/>
    <w:basedOn w:val="Normal"/>
    <w:link w:val="TekstbaloniaChar"/>
    <w:uiPriority w:val="99"/>
    <w:semiHidden/>
    <w:unhideWhenUsed/>
    <w:rsid w:val="00E5766A"/>
    <w:rPr>
      <w:rFonts w:ascii="Tahoma" w:hAnsi="Tahoma" w:cs="Tahoma"/>
      <w:sz w:val="16"/>
      <w:szCs w:val="16"/>
    </w:rPr>
  </w:style>
  <w:style w:type="character" w:customStyle="1" w:styleId="TekstbaloniaChar">
    <w:name w:val="Tekst balončića Char"/>
    <w:basedOn w:val="Zadanifontodlomka"/>
    <w:link w:val="Tekstbalonia"/>
    <w:uiPriority w:val="99"/>
    <w:semiHidden/>
    <w:rsid w:val="00E5766A"/>
    <w:rPr>
      <w:rFonts w:ascii="Tahoma" w:hAnsi="Tahoma" w:cs="Tahoma"/>
      <w:sz w:val="16"/>
      <w:szCs w:val="16"/>
      <w:lang w:val="de-AT" w:eastAsia="de-DE"/>
    </w:rPr>
  </w:style>
  <w:style w:type="character" w:styleId="Referencakomentara">
    <w:name w:val="annotation reference"/>
    <w:basedOn w:val="Zadanifontodlomka"/>
    <w:uiPriority w:val="99"/>
    <w:semiHidden/>
    <w:unhideWhenUsed/>
    <w:rsid w:val="0023224E"/>
    <w:rPr>
      <w:sz w:val="16"/>
      <w:szCs w:val="16"/>
    </w:rPr>
  </w:style>
  <w:style w:type="paragraph" w:styleId="Tekstkomentara">
    <w:name w:val="annotation text"/>
    <w:basedOn w:val="Normal"/>
    <w:link w:val="TekstkomentaraChar"/>
    <w:uiPriority w:val="99"/>
    <w:unhideWhenUsed/>
    <w:rsid w:val="0023224E"/>
    <w:pPr>
      <w:spacing w:line="240" w:lineRule="auto"/>
    </w:pPr>
  </w:style>
  <w:style w:type="character" w:customStyle="1" w:styleId="TekstkomentaraChar">
    <w:name w:val="Tekst komentara Char"/>
    <w:basedOn w:val="Zadanifontodlomka"/>
    <w:link w:val="Tekstkomentara"/>
    <w:uiPriority w:val="99"/>
    <w:rsid w:val="0023224E"/>
    <w:rPr>
      <w:rFonts w:ascii="Calibri" w:eastAsia="Calibri" w:hAnsi="Calibri"/>
      <w:lang w:val="de-AT" w:eastAsia="en-US"/>
    </w:rPr>
  </w:style>
  <w:style w:type="paragraph" w:styleId="Predmetkomentara">
    <w:name w:val="annotation subject"/>
    <w:basedOn w:val="Tekstkomentara"/>
    <w:next w:val="Tekstkomentara"/>
    <w:link w:val="PredmetkomentaraChar"/>
    <w:uiPriority w:val="99"/>
    <w:semiHidden/>
    <w:unhideWhenUsed/>
    <w:rsid w:val="0023224E"/>
    <w:rPr>
      <w:b/>
      <w:bCs/>
    </w:rPr>
  </w:style>
  <w:style w:type="character" w:customStyle="1" w:styleId="PredmetkomentaraChar">
    <w:name w:val="Predmet komentara Char"/>
    <w:basedOn w:val="TekstkomentaraChar"/>
    <w:link w:val="Predmetkomentara"/>
    <w:uiPriority w:val="99"/>
    <w:semiHidden/>
    <w:rsid w:val="0023224E"/>
    <w:rPr>
      <w:rFonts w:ascii="Calibri" w:eastAsia="Calibri" w:hAnsi="Calibri"/>
      <w:b/>
      <w:bCs/>
      <w:lang w:val="de-AT" w:eastAsia="en-US"/>
    </w:rPr>
  </w:style>
  <w:style w:type="paragraph" w:styleId="Odlomakpopisa">
    <w:name w:val="List Paragraph"/>
    <w:basedOn w:val="Normal"/>
    <w:link w:val="OdlomakpopisaChar"/>
    <w:uiPriority w:val="34"/>
    <w:qFormat/>
    <w:rsid w:val="00063D14"/>
    <w:pPr>
      <w:ind w:left="720"/>
      <w:contextualSpacing/>
    </w:pPr>
  </w:style>
  <w:style w:type="character" w:styleId="Hiperveza">
    <w:name w:val="Hyperlink"/>
    <w:basedOn w:val="Zadanifontodlomka"/>
    <w:uiPriority w:val="99"/>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StandardWeb">
    <w:name w:val="Normal (Web)"/>
    <w:basedOn w:val="Normal"/>
    <w:uiPriority w:val="99"/>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Zadanifontodlomka"/>
    <w:rsid w:val="0037093F"/>
  </w:style>
  <w:style w:type="table" w:styleId="Svijetlipopis-Isticanje1">
    <w:name w:val="Light List Accent 1"/>
    <w:basedOn w:val="Obinatablica"/>
    <w:uiPriority w:val="61"/>
    <w:rsid w:val="00A350E1"/>
    <w:rPr>
      <w:rFonts w:asciiTheme="minorHAnsi" w:eastAsiaTheme="minorHAnsi" w:hAnsiTheme="minorHAnsi" w:cstheme="minorBidi"/>
      <w:sz w:val="22"/>
      <w:szCs w:val="22"/>
    </w:rPr>
    <w:tblPr>
      <w:tblStyleRowBandSize w:val="1"/>
      <w:tblStyleColBandSize w:val="1"/>
      <w:tblBorders>
        <w:top w:val="single" w:sz="8" w:space="0" w:color="90ABB1" w:themeColor="accent1"/>
        <w:left w:val="single" w:sz="8" w:space="0" w:color="90ABB1" w:themeColor="accent1"/>
        <w:bottom w:val="single" w:sz="8" w:space="0" w:color="90ABB1" w:themeColor="accent1"/>
        <w:right w:val="single" w:sz="8" w:space="0" w:color="90ABB1" w:themeColor="accent1"/>
      </w:tblBorders>
    </w:tblPr>
    <w:tblStylePr w:type="firstRow">
      <w:pPr>
        <w:spacing w:before="0" w:after="0" w:line="240" w:lineRule="auto"/>
      </w:pPr>
      <w:rPr>
        <w:b/>
        <w:bCs/>
        <w:color w:val="FFFFFF" w:themeColor="background1"/>
      </w:rPr>
      <w:tblPr/>
      <w:tcPr>
        <w:shd w:val="clear" w:color="auto" w:fill="90ABB1" w:themeFill="accent1"/>
      </w:tcPr>
    </w:tblStylePr>
    <w:tblStylePr w:type="lastRow">
      <w:pPr>
        <w:spacing w:before="0" w:after="0" w:line="240" w:lineRule="auto"/>
      </w:pPr>
      <w:rPr>
        <w:b/>
        <w:bCs/>
      </w:rPr>
      <w:tblPr/>
      <w:tcPr>
        <w:tcBorders>
          <w:top w:val="double" w:sz="6" w:space="0" w:color="90ABB1" w:themeColor="accent1"/>
          <w:left w:val="single" w:sz="8" w:space="0" w:color="90ABB1" w:themeColor="accent1"/>
          <w:bottom w:val="single" w:sz="8" w:space="0" w:color="90ABB1" w:themeColor="accent1"/>
          <w:right w:val="single" w:sz="8" w:space="0" w:color="90ABB1" w:themeColor="accent1"/>
        </w:tcBorders>
      </w:tcPr>
    </w:tblStylePr>
    <w:tblStylePr w:type="firstCol">
      <w:rPr>
        <w:b/>
        <w:bCs/>
      </w:rPr>
    </w:tblStylePr>
    <w:tblStylePr w:type="lastCol">
      <w:rPr>
        <w:b/>
        <w:bCs/>
      </w:rPr>
    </w:tblStylePr>
    <w:tblStylePr w:type="band1Vert">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tblStylePr w:type="band1Horz">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style>
  <w:style w:type="paragraph" w:customStyle="1" w:styleId="Text1">
    <w:name w:val="Text 1"/>
    <w:basedOn w:val="Normal"/>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ormal"/>
    <w:rsid w:val="00A350E1"/>
    <w:pPr>
      <w:spacing w:before="40" w:after="40" w:line="240" w:lineRule="auto"/>
    </w:pPr>
    <w:rPr>
      <w:rFonts w:ascii="Arial Narrow" w:hAnsi="Arial Narrow" w:cs="Arial"/>
      <w:lang w:eastAsia="de-DE"/>
    </w:rPr>
  </w:style>
  <w:style w:type="character" w:styleId="SlijeenaHiperveza">
    <w:name w:val="FollowedHyperlink"/>
    <w:basedOn w:val="Zadanifontodlomka"/>
    <w:uiPriority w:val="99"/>
    <w:semiHidden/>
    <w:unhideWhenUsed/>
    <w:rsid w:val="005E328C"/>
    <w:rPr>
      <w:color w:val="708792" w:themeColor="followedHyperlink"/>
      <w:u w:val="single"/>
    </w:rPr>
  </w:style>
  <w:style w:type="paragraph" w:styleId="Revizija">
    <w:name w:val="Revision"/>
    <w:hidden/>
    <w:uiPriority w:val="99"/>
    <w:semiHidden/>
    <w:rsid w:val="00F842CD"/>
    <w:rPr>
      <w:rFonts w:ascii="Calibri" w:eastAsia="Calibri" w:hAnsi="Calibri"/>
      <w:sz w:val="22"/>
      <w:szCs w:val="22"/>
    </w:rPr>
  </w:style>
  <w:style w:type="table" w:styleId="Reetkatablice">
    <w:name w:val="Table Grid"/>
    <w:basedOn w:val="Obinatablica"/>
    <w:uiPriority w:val="39"/>
    <w:rsid w:val="0009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ipopis-Isticanje5">
    <w:name w:val="Light List Accent 5"/>
    <w:basedOn w:val="Obinatablica"/>
    <w:uiPriority w:val="61"/>
    <w:rsid w:val="00F5177F"/>
    <w:tblPr>
      <w:tblStyleRowBandSize w:val="1"/>
      <w:tblStyleColBandSize w:val="1"/>
      <w:tblBorders>
        <w:top w:val="single" w:sz="8" w:space="0" w:color="F68A42" w:themeColor="accent5"/>
        <w:left w:val="single" w:sz="8" w:space="0" w:color="F68A42" w:themeColor="accent5"/>
        <w:bottom w:val="single" w:sz="8" w:space="0" w:color="F68A42" w:themeColor="accent5"/>
        <w:right w:val="single" w:sz="8" w:space="0" w:color="F68A42" w:themeColor="accent5"/>
      </w:tblBorders>
    </w:tblPr>
    <w:tblStylePr w:type="firstRow">
      <w:pPr>
        <w:spacing w:before="0" w:after="0" w:line="240" w:lineRule="auto"/>
      </w:pPr>
      <w:rPr>
        <w:b/>
        <w:bCs/>
        <w:color w:val="FFFFFF" w:themeColor="background1"/>
      </w:rPr>
      <w:tblPr/>
      <w:tcPr>
        <w:shd w:val="clear" w:color="auto" w:fill="F68A42" w:themeFill="accent5"/>
      </w:tcPr>
    </w:tblStylePr>
    <w:tblStylePr w:type="lastRow">
      <w:pPr>
        <w:spacing w:before="0" w:after="0" w:line="240" w:lineRule="auto"/>
      </w:pPr>
      <w:rPr>
        <w:b/>
        <w:bCs/>
      </w:rPr>
      <w:tblPr/>
      <w:tcPr>
        <w:tcBorders>
          <w:top w:val="double" w:sz="6" w:space="0" w:color="F68A42" w:themeColor="accent5"/>
          <w:left w:val="single" w:sz="8" w:space="0" w:color="F68A42" w:themeColor="accent5"/>
          <w:bottom w:val="single" w:sz="8" w:space="0" w:color="F68A42" w:themeColor="accent5"/>
          <w:right w:val="single" w:sz="8" w:space="0" w:color="F68A42" w:themeColor="accent5"/>
        </w:tcBorders>
      </w:tcPr>
    </w:tblStylePr>
    <w:tblStylePr w:type="firstCol">
      <w:rPr>
        <w:b/>
        <w:bCs/>
      </w:rPr>
    </w:tblStylePr>
    <w:tblStylePr w:type="lastCol">
      <w:rPr>
        <w:b/>
        <w:bCs/>
      </w:rPr>
    </w:tblStylePr>
    <w:tblStylePr w:type="band1Vert">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tblStylePr w:type="band1Horz">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style>
  <w:style w:type="table" w:styleId="Svijetlipopis-Isticanje4">
    <w:name w:val="Light List Accent 4"/>
    <w:basedOn w:val="Obinatablica"/>
    <w:uiPriority w:val="61"/>
    <w:rsid w:val="00F5177F"/>
    <w:tblPr>
      <w:tblStyleRowBandSize w:val="1"/>
      <w:tblStyleColBandSize w:val="1"/>
      <w:tblBorders>
        <w:top w:val="single" w:sz="8" w:space="0" w:color="9ACA3C" w:themeColor="accent4"/>
        <w:left w:val="single" w:sz="8" w:space="0" w:color="9ACA3C" w:themeColor="accent4"/>
        <w:bottom w:val="single" w:sz="8" w:space="0" w:color="9ACA3C" w:themeColor="accent4"/>
        <w:right w:val="single" w:sz="8" w:space="0" w:color="9ACA3C" w:themeColor="accent4"/>
      </w:tblBorders>
    </w:tblPr>
    <w:tblStylePr w:type="firstRow">
      <w:pPr>
        <w:spacing w:before="0" w:after="0" w:line="240" w:lineRule="auto"/>
      </w:pPr>
      <w:rPr>
        <w:b/>
        <w:bCs/>
        <w:color w:val="FFFFFF" w:themeColor="background1"/>
      </w:rPr>
      <w:tblPr/>
      <w:tcPr>
        <w:shd w:val="clear" w:color="auto" w:fill="9ACA3C" w:themeFill="accent4"/>
      </w:tcPr>
    </w:tblStylePr>
    <w:tblStylePr w:type="lastRow">
      <w:pPr>
        <w:spacing w:before="0" w:after="0" w:line="240" w:lineRule="auto"/>
      </w:pPr>
      <w:rPr>
        <w:b/>
        <w:bCs/>
      </w:rPr>
      <w:tblPr/>
      <w:tcPr>
        <w:tcBorders>
          <w:top w:val="double" w:sz="6" w:space="0" w:color="9ACA3C" w:themeColor="accent4"/>
          <w:left w:val="single" w:sz="8" w:space="0" w:color="9ACA3C" w:themeColor="accent4"/>
          <w:bottom w:val="single" w:sz="8" w:space="0" w:color="9ACA3C" w:themeColor="accent4"/>
          <w:right w:val="single" w:sz="8" w:space="0" w:color="9ACA3C" w:themeColor="accent4"/>
        </w:tcBorders>
      </w:tcPr>
    </w:tblStylePr>
    <w:tblStylePr w:type="firstCol">
      <w:rPr>
        <w:b/>
        <w:bCs/>
      </w:rPr>
    </w:tblStylePr>
    <w:tblStylePr w:type="lastCol">
      <w:rPr>
        <w:b/>
        <w:bCs/>
      </w:rPr>
    </w:tblStylePr>
    <w:tblStylePr w:type="band1Vert">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tblStylePr w:type="band1Horz">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style>
  <w:style w:type="table" w:styleId="Svijetlosjenanje-Isticanje5">
    <w:name w:val="Light Shading Accent 5"/>
    <w:basedOn w:val="Obinatablica"/>
    <w:uiPriority w:val="60"/>
    <w:rsid w:val="00F5177F"/>
    <w:rPr>
      <w:color w:val="DE5F0A" w:themeColor="accent5" w:themeShade="BF"/>
    </w:rPr>
    <w:tblPr>
      <w:tblStyleRowBandSize w:val="1"/>
      <w:tblStyleColBandSize w:val="1"/>
      <w:tblBorders>
        <w:top w:val="single" w:sz="8" w:space="0" w:color="F68A42" w:themeColor="accent5"/>
        <w:bottom w:val="single" w:sz="8" w:space="0" w:color="F68A42" w:themeColor="accent5"/>
      </w:tblBorders>
    </w:tblPr>
    <w:tblStylePr w:type="fir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la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D0" w:themeFill="accent5" w:themeFillTint="3F"/>
      </w:tcPr>
    </w:tblStylePr>
    <w:tblStylePr w:type="band1Horz">
      <w:tblPr/>
      <w:tcPr>
        <w:tcBorders>
          <w:left w:val="nil"/>
          <w:right w:val="nil"/>
          <w:insideH w:val="nil"/>
          <w:insideV w:val="nil"/>
        </w:tcBorders>
        <w:shd w:val="clear" w:color="auto" w:fill="FCE2D0" w:themeFill="accent5" w:themeFillTint="3F"/>
      </w:tcPr>
    </w:tblStylePr>
  </w:style>
  <w:style w:type="table" w:styleId="Srednjareetka3-Isticanje1">
    <w:name w:val="Medium Grid 3 Accent 1"/>
    <w:basedOn w:val="Obinatablica"/>
    <w:uiPriority w:val="69"/>
    <w:rsid w:val="00F5177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A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ABB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ABB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D5D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D5D8" w:themeFill="accent1" w:themeFillTint="7F"/>
      </w:tcPr>
    </w:tblStylePr>
  </w:style>
  <w:style w:type="paragraph" w:customStyle="1" w:styleId="Aufzhlung">
    <w:name w:val="Aufzählung"/>
    <w:basedOn w:val="Grafikeoznake"/>
    <w:rsid w:val="0093166C"/>
    <w:pPr>
      <w:numPr>
        <w:numId w:val="0"/>
      </w:numPr>
      <w:spacing w:after="240" w:line="280" w:lineRule="atLeast"/>
      <w:ind w:left="284" w:hanging="284"/>
    </w:pPr>
    <w:rPr>
      <w:rFonts w:ascii="Arial" w:hAnsi="Arial"/>
      <w:lang w:eastAsia="de-DE"/>
    </w:rPr>
  </w:style>
  <w:style w:type="paragraph" w:styleId="Grafikeoznake">
    <w:name w:val="List Bullet"/>
    <w:basedOn w:val="Normal"/>
    <w:uiPriority w:val="99"/>
    <w:semiHidden/>
    <w:unhideWhenUsed/>
    <w:rsid w:val="0093166C"/>
    <w:pPr>
      <w:numPr>
        <w:numId w:val="3"/>
      </w:numPr>
      <w:contextualSpacing/>
    </w:pPr>
  </w:style>
  <w:style w:type="paragraph" w:styleId="Naslov">
    <w:name w:val="Title"/>
    <w:basedOn w:val="Normal"/>
    <w:next w:val="Normal"/>
    <w:link w:val="NaslovChar"/>
    <w:uiPriority w:val="10"/>
    <w:rsid w:val="007E62DC"/>
    <w:pPr>
      <w:pBdr>
        <w:bottom w:val="single" w:sz="8" w:space="4" w:color="90ABB1" w:themeColor="accent1"/>
      </w:pBdr>
      <w:spacing w:after="300" w:line="240" w:lineRule="auto"/>
      <w:contextualSpacing/>
    </w:pPr>
    <w:rPr>
      <w:rFonts w:asciiTheme="majorHAnsi" w:eastAsiaTheme="majorEastAsia" w:hAnsiTheme="majorHAnsi" w:cstheme="majorBidi"/>
      <w:color w:val="080808" w:themeColor="text2" w:themeShade="BF"/>
      <w:spacing w:val="5"/>
      <w:kern w:val="28"/>
      <w:sz w:val="52"/>
      <w:szCs w:val="52"/>
    </w:rPr>
  </w:style>
  <w:style w:type="character" w:customStyle="1" w:styleId="NaslovChar">
    <w:name w:val="Naslov Char"/>
    <w:basedOn w:val="Zadanifontodlomka"/>
    <w:link w:val="Naslov"/>
    <w:uiPriority w:val="10"/>
    <w:rsid w:val="007E62DC"/>
    <w:rPr>
      <w:rFonts w:asciiTheme="majorHAnsi" w:eastAsiaTheme="majorEastAsia" w:hAnsiTheme="majorHAnsi" w:cstheme="majorBidi"/>
      <w:color w:val="080808" w:themeColor="text2" w:themeShade="BF"/>
      <w:spacing w:val="5"/>
      <w:kern w:val="28"/>
      <w:sz w:val="52"/>
      <w:szCs w:val="52"/>
      <w:lang w:val="de-AT" w:eastAsia="en-US"/>
    </w:rPr>
  </w:style>
  <w:style w:type="paragraph" w:customStyle="1" w:styleId="CommsHeading1">
    <w:name w:val="Comms Heading 1"/>
    <w:basedOn w:val="Naslov1"/>
    <w:link w:val="CommsHeading1Char"/>
    <w:rsid w:val="007E62DC"/>
    <w:pPr>
      <w:numPr>
        <w:numId w:val="2"/>
      </w:numPr>
      <w:pBdr>
        <w:bottom w:val="single" w:sz="4" w:space="1" w:color="63858D" w:themeColor="accent1" w:themeShade="BF"/>
      </w:pBdr>
      <w:spacing w:before="480" w:after="240"/>
    </w:pPr>
    <w:rPr>
      <w:rFonts w:ascii="Trebuchet MS" w:hAnsi="Trebuchet MS"/>
      <w:color w:val="63858D" w:themeColor="accent1" w:themeShade="BF"/>
    </w:rPr>
  </w:style>
  <w:style w:type="paragraph" w:customStyle="1" w:styleId="CommsHeading11">
    <w:name w:val="Comms Heading 1.1"/>
    <w:basedOn w:val="Naslov2"/>
    <w:link w:val="CommsHeading11Char"/>
    <w:rsid w:val="007E62DC"/>
    <w:pPr>
      <w:numPr>
        <w:numId w:val="0"/>
      </w:numPr>
      <w:spacing w:before="360"/>
      <w:ind w:left="1789" w:hanging="360"/>
    </w:pPr>
    <w:rPr>
      <w:rFonts w:ascii="Trebuchet MS" w:hAnsi="Trebuchet MS"/>
      <w:color w:val="63858D" w:themeColor="accent1" w:themeShade="BF"/>
    </w:rPr>
  </w:style>
  <w:style w:type="character" w:customStyle="1" w:styleId="Naslov1Char">
    <w:name w:val="Naslov 1 Char"/>
    <w:basedOn w:val="Zadanifontodlomka"/>
    <w:link w:val="Naslov1"/>
    <w:rsid w:val="00877C37"/>
    <w:rPr>
      <w:rFonts w:ascii="Arial Rounded MT Bold" w:hAnsi="Arial Rounded MT Bold"/>
      <w:b/>
      <w:bCs/>
      <w:color w:val="90ABB1" w:themeColor="accent1"/>
      <w:sz w:val="28"/>
    </w:rPr>
  </w:style>
  <w:style w:type="character" w:customStyle="1" w:styleId="CommsHeading1Char">
    <w:name w:val="Comms Heading 1 Char"/>
    <w:basedOn w:val="Naslov1Char"/>
    <w:link w:val="CommsHeading1"/>
    <w:rsid w:val="007E62DC"/>
    <w:rPr>
      <w:rFonts w:ascii="Trebuchet MS" w:hAnsi="Trebuchet MS"/>
      <w:b/>
      <w:bCs/>
      <w:color w:val="63858D" w:themeColor="accent1" w:themeShade="BF"/>
      <w:sz w:val="28"/>
    </w:rPr>
  </w:style>
  <w:style w:type="paragraph" w:customStyle="1" w:styleId="CommsHeading111">
    <w:name w:val="Comms Heading 1.1.1"/>
    <w:basedOn w:val="Naslov3"/>
    <w:link w:val="CommsHeading111Char"/>
    <w:rsid w:val="007E62DC"/>
    <w:pPr>
      <w:numPr>
        <w:numId w:val="0"/>
      </w:numPr>
      <w:ind w:left="1789" w:hanging="360"/>
    </w:pPr>
    <w:rPr>
      <w:rFonts w:ascii="Trebuchet MS" w:hAnsi="Trebuchet MS"/>
      <w:color w:val="63858D" w:themeColor="accent1" w:themeShade="BF"/>
    </w:rPr>
  </w:style>
  <w:style w:type="character" w:customStyle="1" w:styleId="Naslov2Char">
    <w:name w:val="Naslov 2 Char"/>
    <w:basedOn w:val="Zadanifontodlomka"/>
    <w:link w:val="Naslov2"/>
    <w:rsid w:val="00877C37"/>
    <w:rPr>
      <w:rFonts w:ascii="Arial Rounded MT Bold" w:hAnsi="Arial Rounded MT Bold"/>
      <w:b/>
      <w:bCs/>
      <w:iCs/>
      <w:color w:val="90ABB1" w:themeColor="accent1"/>
      <w:sz w:val="24"/>
    </w:rPr>
  </w:style>
  <w:style w:type="character" w:customStyle="1" w:styleId="CommsHeading11Char">
    <w:name w:val="Comms Heading 1.1 Char"/>
    <w:basedOn w:val="Naslov2Char"/>
    <w:link w:val="CommsHeading11"/>
    <w:rsid w:val="007E62DC"/>
    <w:rPr>
      <w:rFonts w:ascii="Trebuchet MS" w:eastAsia="Calibri" w:hAnsi="Trebuchet MS"/>
      <w:b/>
      <w:bCs/>
      <w:iCs/>
      <w:color w:val="63858D" w:themeColor="accent1" w:themeShade="BF"/>
      <w:sz w:val="24"/>
      <w:szCs w:val="22"/>
    </w:rPr>
  </w:style>
  <w:style w:type="paragraph" w:customStyle="1" w:styleId="CommsTextNormal">
    <w:name w:val="Comms Text Normal"/>
    <w:basedOn w:val="Normal"/>
    <w:link w:val="CommsTextNormalChar"/>
    <w:rsid w:val="007E62DC"/>
  </w:style>
  <w:style w:type="character" w:customStyle="1" w:styleId="Naslov3Char">
    <w:name w:val="Naslov 3 Char"/>
    <w:basedOn w:val="Zadanifontodlomka"/>
    <w:link w:val="Naslov3"/>
    <w:rsid w:val="00877C37"/>
    <w:rPr>
      <w:rFonts w:ascii="Arial Rounded MT Bold" w:hAnsi="Arial Rounded MT Bold"/>
      <w:b/>
      <w:iCs/>
      <w:color w:val="90ABB1" w:themeColor="accent1"/>
    </w:rPr>
  </w:style>
  <w:style w:type="character" w:customStyle="1" w:styleId="CommsHeading111Char">
    <w:name w:val="Comms Heading 1.1.1 Char"/>
    <w:basedOn w:val="Naslov3Char"/>
    <w:link w:val="CommsHeading111"/>
    <w:rsid w:val="007E62DC"/>
    <w:rPr>
      <w:rFonts w:ascii="Trebuchet MS" w:eastAsia="Calibri" w:hAnsi="Trebuchet MS"/>
      <w:b/>
      <w:iCs/>
      <w:color w:val="63858D" w:themeColor="accent1" w:themeShade="BF"/>
    </w:rPr>
  </w:style>
  <w:style w:type="paragraph" w:styleId="TOCNaslov">
    <w:name w:val="TOC Heading"/>
    <w:basedOn w:val="Naslov1"/>
    <w:next w:val="Normal"/>
    <w:uiPriority w:val="39"/>
    <w:unhideWhenUsed/>
    <w:qFormat/>
    <w:rsid w:val="007E62DC"/>
    <w:pPr>
      <w:keepLines/>
      <w:numPr>
        <w:numId w:val="0"/>
      </w:numPr>
      <w:spacing w:before="480" w:after="0"/>
      <w:outlineLvl w:val="9"/>
    </w:pPr>
    <w:rPr>
      <w:rFonts w:asciiTheme="majorHAnsi" w:eastAsiaTheme="majorEastAsia" w:hAnsiTheme="majorHAnsi" w:cstheme="majorBidi"/>
      <w:color w:val="63858D" w:themeColor="accent1" w:themeShade="BF"/>
      <w:szCs w:val="28"/>
      <w:lang w:val="en-US" w:eastAsia="ja-JP"/>
    </w:rPr>
  </w:style>
  <w:style w:type="character" w:customStyle="1" w:styleId="CommsTextNormalChar">
    <w:name w:val="Comms Text Normal Char"/>
    <w:basedOn w:val="Zadanifontodlomka"/>
    <w:link w:val="CommsTextNormal"/>
    <w:rsid w:val="007E62DC"/>
    <w:rPr>
      <w:rFonts w:ascii="Trebuchet MS" w:eastAsia="Calibri" w:hAnsi="Trebuchet MS"/>
      <w:lang w:val="de-AT" w:eastAsia="en-US"/>
    </w:rPr>
  </w:style>
  <w:style w:type="paragraph" w:styleId="Sadraj1">
    <w:name w:val="toc 1"/>
    <w:basedOn w:val="Normal"/>
    <w:next w:val="Normal"/>
    <w:autoRedefine/>
    <w:uiPriority w:val="39"/>
    <w:unhideWhenUsed/>
    <w:rsid w:val="00051D5A"/>
    <w:pPr>
      <w:tabs>
        <w:tab w:val="left" w:pos="284"/>
        <w:tab w:val="right" w:leader="dot" w:pos="8505"/>
      </w:tabs>
      <w:spacing w:line="240" w:lineRule="auto"/>
    </w:pPr>
    <w:rPr>
      <w:b/>
      <w:bCs/>
      <w:caps/>
      <w:noProof/>
    </w:rPr>
  </w:style>
  <w:style w:type="paragraph" w:styleId="Sadraj2">
    <w:name w:val="toc 2"/>
    <w:basedOn w:val="Normal"/>
    <w:next w:val="Normal"/>
    <w:autoRedefine/>
    <w:uiPriority w:val="39"/>
    <w:unhideWhenUsed/>
    <w:rsid w:val="004931A7"/>
    <w:pPr>
      <w:tabs>
        <w:tab w:val="left" w:pos="993"/>
        <w:tab w:val="right" w:leader="dot" w:pos="9628"/>
      </w:tabs>
      <w:spacing w:before="240"/>
      <w:ind w:left="993" w:right="0" w:hanging="993"/>
    </w:pPr>
    <w:rPr>
      <w:rFonts w:asciiTheme="minorHAnsi" w:hAnsiTheme="minorHAnsi"/>
      <w:b/>
      <w:bCs/>
    </w:rPr>
  </w:style>
  <w:style w:type="paragraph" w:customStyle="1" w:styleId="ListDash1">
    <w:name w:val="List Dash 1"/>
    <w:basedOn w:val="Text1"/>
    <w:rsid w:val="007E62DC"/>
    <w:pPr>
      <w:numPr>
        <w:numId w:val="4"/>
      </w:numPr>
      <w:tabs>
        <w:tab w:val="clear" w:pos="765"/>
        <w:tab w:val="num" w:pos="1069"/>
      </w:tabs>
      <w:ind w:left="1069" w:hanging="360"/>
    </w:pPr>
  </w:style>
  <w:style w:type="paragraph" w:customStyle="1" w:styleId="FSHeading3">
    <w:name w:val="FS Heading 3"/>
    <w:basedOn w:val="Normal"/>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Bezproreda"/>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Bezproreda">
    <w:name w:val="No Spacing"/>
    <w:link w:val="BezproredaChar"/>
    <w:uiPriority w:val="1"/>
    <w:qFormat/>
    <w:rsid w:val="007E62DC"/>
    <w:rPr>
      <w:rFonts w:ascii="Calibri" w:eastAsia="Calibri" w:hAnsi="Calibri"/>
      <w:sz w:val="22"/>
      <w:szCs w:val="22"/>
    </w:rPr>
  </w:style>
  <w:style w:type="paragraph" w:styleId="Sadraj3">
    <w:name w:val="toc 3"/>
    <w:basedOn w:val="Normal"/>
    <w:next w:val="Normal"/>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Tekstfusnote">
    <w:name w:val="footnote text"/>
    <w:aliases w:val="CE-Footnote,Footnote"/>
    <w:basedOn w:val="CE-StandardText"/>
    <w:link w:val="TekstfusnoteChar"/>
    <w:uiPriority w:val="99"/>
    <w:unhideWhenUsed/>
    <w:qFormat/>
    <w:rsid w:val="00CD5462"/>
    <w:pPr>
      <w:spacing w:before="60" w:line="240" w:lineRule="auto"/>
    </w:pPr>
    <w:rPr>
      <w:color w:val="7F7F7F" w:themeColor="text1" w:themeTint="80"/>
      <w:sz w:val="17"/>
    </w:rPr>
  </w:style>
  <w:style w:type="character" w:customStyle="1" w:styleId="TekstfusnoteChar">
    <w:name w:val="Tekst fusnote Char"/>
    <w:aliases w:val="CE-Footnote Char,Footnote Char"/>
    <w:basedOn w:val="Zadanifontodlomka"/>
    <w:link w:val="Tekstfusnote"/>
    <w:uiPriority w:val="99"/>
    <w:rsid w:val="00CD5462"/>
    <w:rPr>
      <w:rFonts w:ascii="Trebuchet MS" w:hAnsi="Trebuchet MS"/>
      <w:color w:val="7F7F7F" w:themeColor="text1" w:themeTint="80"/>
      <w:sz w:val="17"/>
      <w:szCs w:val="18"/>
      <w:lang w:val="en-GB"/>
    </w:rPr>
  </w:style>
  <w:style w:type="character" w:styleId="Referencafusnote">
    <w:name w:val="footnote reference"/>
    <w:aliases w:val="ESPON Footnote No"/>
    <w:basedOn w:val="Zadanifontodlomka"/>
    <w:uiPriority w:val="99"/>
    <w:semiHidden/>
    <w:unhideWhenUsed/>
    <w:rsid w:val="007E62DC"/>
    <w:rPr>
      <w:vertAlign w:val="superscript"/>
    </w:rPr>
  </w:style>
  <w:style w:type="paragraph" w:styleId="Sadraj4">
    <w:name w:val="toc 4"/>
    <w:basedOn w:val="Normal"/>
    <w:next w:val="Normal"/>
    <w:autoRedefine/>
    <w:uiPriority w:val="39"/>
    <w:unhideWhenUsed/>
    <w:rsid w:val="006A676A"/>
    <w:pPr>
      <w:ind w:left="440"/>
    </w:pPr>
    <w:rPr>
      <w:rFonts w:asciiTheme="minorHAnsi" w:hAnsiTheme="minorHAnsi"/>
    </w:rPr>
  </w:style>
  <w:style w:type="paragraph" w:styleId="Sadraj5">
    <w:name w:val="toc 5"/>
    <w:basedOn w:val="Normal"/>
    <w:next w:val="Normal"/>
    <w:autoRedefine/>
    <w:uiPriority w:val="39"/>
    <w:unhideWhenUsed/>
    <w:rsid w:val="006A676A"/>
    <w:pPr>
      <w:ind w:left="660"/>
    </w:pPr>
    <w:rPr>
      <w:rFonts w:asciiTheme="minorHAnsi" w:hAnsiTheme="minorHAnsi"/>
    </w:rPr>
  </w:style>
  <w:style w:type="paragraph" w:styleId="Sadraj6">
    <w:name w:val="toc 6"/>
    <w:basedOn w:val="Normal"/>
    <w:next w:val="Normal"/>
    <w:autoRedefine/>
    <w:uiPriority w:val="39"/>
    <w:unhideWhenUsed/>
    <w:rsid w:val="006A676A"/>
    <w:pPr>
      <w:ind w:left="880"/>
    </w:pPr>
    <w:rPr>
      <w:rFonts w:asciiTheme="minorHAnsi" w:hAnsiTheme="minorHAnsi"/>
    </w:rPr>
  </w:style>
  <w:style w:type="paragraph" w:styleId="Sadraj7">
    <w:name w:val="toc 7"/>
    <w:basedOn w:val="Normal"/>
    <w:next w:val="Normal"/>
    <w:autoRedefine/>
    <w:uiPriority w:val="39"/>
    <w:unhideWhenUsed/>
    <w:rsid w:val="006A676A"/>
    <w:pPr>
      <w:ind w:left="1100"/>
    </w:pPr>
    <w:rPr>
      <w:rFonts w:asciiTheme="minorHAnsi" w:hAnsiTheme="minorHAnsi"/>
    </w:rPr>
  </w:style>
  <w:style w:type="paragraph" w:styleId="Sadraj8">
    <w:name w:val="toc 8"/>
    <w:basedOn w:val="Normal"/>
    <w:next w:val="Normal"/>
    <w:autoRedefine/>
    <w:uiPriority w:val="39"/>
    <w:unhideWhenUsed/>
    <w:rsid w:val="006A676A"/>
    <w:pPr>
      <w:ind w:left="1320"/>
    </w:pPr>
    <w:rPr>
      <w:rFonts w:asciiTheme="minorHAnsi" w:hAnsiTheme="minorHAnsi"/>
    </w:rPr>
  </w:style>
  <w:style w:type="paragraph" w:styleId="Sadraj9">
    <w:name w:val="toc 9"/>
    <w:basedOn w:val="Normal"/>
    <w:next w:val="Normal"/>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5"/>
      </w:numPr>
      <w:tabs>
        <w:tab w:val="clear" w:pos="720"/>
      </w:tabs>
      <w:spacing w:before="120" w:after="120"/>
    </w:pPr>
  </w:style>
  <w:style w:type="paragraph" w:customStyle="1" w:styleId="IM2">
    <w:name w:val="IM 2"/>
    <w:basedOn w:val="CommsHeading11"/>
    <w:link w:val="IM2Zchn"/>
    <w:rsid w:val="00605FB6"/>
    <w:pPr>
      <w:numPr>
        <w:numId w:val="6"/>
      </w:numPr>
      <w:spacing w:before="120" w:after="120"/>
    </w:pPr>
    <w:rPr>
      <w:szCs w:val="24"/>
    </w:rPr>
  </w:style>
  <w:style w:type="character" w:customStyle="1" w:styleId="IM1Zchn">
    <w:name w:val="IM 1 Zchn"/>
    <w:basedOn w:val="CommsHeading1Char"/>
    <w:link w:val="IM1"/>
    <w:rsid w:val="00605FB6"/>
    <w:rPr>
      <w:rFonts w:ascii="Trebuchet MS" w:hAnsi="Trebuchet MS"/>
      <w:b/>
      <w:bCs/>
      <w:color w:val="63858D" w:themeColor="accent1" w:themeShade="BF"/>
      <w:sz w:val="28"/>
    </w:rPr>
  </w:style>
  <w:style w:type="paragraph" w:customStyle="1" w:styleId="IM3">
    <w:name w:val="IM 3"/>
    <w:basedOn w:val="CommsHeading11"/>
    <w:link w:val="IM3Zchn"/>
    <w:rsid w:val="00605FB6"/>
    <w:pPr>
      <w:numPr>
        <w:numId w:val="7"/>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b/>
      <w:bCs/>
      <w:iCs/>
      <w:color w:val="63858D" w:themeColor="accent1" w:themeShade="BF"/>
      <w:sz w:val="24"/>
      <w:szCs w:val="24"/>
    </w:rPr>
  </w:style>
  <w:style w:type="character" w:customStyle="1" w:styleId="IM3Zchn">
    <w:name w:val="IM 3 Zchn"/>
    <w:basedOn w:val="CommsHeading11Char"/>
    <w:link w:val="IM3"/>
    <w:rsid w:val="00605FB6"/>
    <w:rPr>
      <w:rFonts w:ascii="Trebuchet MS" w:eastAsia="Calibri" w:hAnsi="Trebuchet MS"/>
      <w:b w:val="0"/>
      <w:bCs/>
      <w:iCs/>
      <w:color w:val="63858D" w:themeColor="accent1" w:themeShade="BF"/>
      <w:sz w:val="24"/>
      <w:szCs w:val="24"/>
    </w:rPr>
  </w:style>
  <w:style w:type="table" w:styleId="Srednjesjenanje1-Isticanje1">
    <w:name w:val="Medium Shading 1 Accent 1"/>
    <w:basedOn w:val="Obinatablica"/>
    <w:uiPriority w:val="63"/>
    <w:rsid w:val="001722CD"/>
    <w:rPr>
      <w:rFonts w:asciiTheme="minorHAnsi" w:eastAsiaTheme="minorHAnsi" w:hAnsiTheme="minorHAnsi" w:cstheme="minorBidi"/>
      <w:sz w:val="22"/>
      <w:szCs w:val="22"/>
    </w:rPr>
    <w:tblPr>
      <w:tblStyleRowBandSize w:val="1"/>
      <w:tblStyleColBandSize w:val="1"/>
      <w:tbl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single" w:sz="8" w:space="0" w:color="ABC0C4" w:themeColor="accent1" w:themeTint="BF"/>
      </w:tblBorders>
    </w:tblPr>
    <w:tblStylePr w:type="firstRow">
      <w:pPr>
        <w:spacing w:before="0" w:after="0" w:line="240" w:lineRule="auto"/>
      </w:pPr>
      <w:rPr>
        <w:b/>
        <w:bCs/>
        <w:color w:val="FFFFFF" w:themeColor="background1"/>
      </w:rPr>
      <w:tblPr/>
      <w:tcPr>
        <w:tc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shd w:val="clear" w:color="auto" w:fill="90ABB1" w:themeFill="accent1"/>
      </w:tcPr>
    </w:tblStylePr>
    <w:tblStylePr w:type="lastRow">
      <w:pPr>
        <w:spacing w:before="0" w:after="0" w:line="240" w:lineRule="auto"/>
      </w:pPr>
      <w:rPr>
        <w:b/>
        <w:bCs/>
      </w:rPr>
      <w:tblPr/>
      <w:tcPr>
        <w:tcBorders>
          <w:top w:val="double" w:sz="6"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AEB" w:themeFill="accent1" w:themeFillTint="3F"/>
      </w:tcPr>
    </w:tblStylePr>
    <w:tblStylePr w:type="band1Horz">
      <w:tblPr/>
      <w:tcPr>
        <w:tcBorders>
          <w:insideH w:val="nil"/>
          <w:insideV w:val="nil"/>
        </w:tcBorders>
        <w:shd w:val="clear" w:color="auto" w:fill="E3EAEB" w:themeFill="accent1" w:themeFillTint="3F"/>
      </w:tcPr>
    </w:tblStylePr>
    <w:tblStylePr w:type="band2Horz">
      <w:tblPr/>
      <w:tcPr>
        <w:tcBorders>
          <w:insideH w:val="nil"/>
          <w:insideV w:val="nil"/>
        </w:tcBorders>
      </w:tcPr>
    </w:tblStylePr>
  </w:style>
  <w:style w:type="character" w:customStyle="1" w:styleId="TijelotekstaChar">
    <w:name w:val="Tijelo teksta Char"/>
    <w:basedOn w:val="Zadanifontodlomka"/>
    <w:link w:val="Tijeloteksta"/>
    <w:semiHidden/>
    <w:rsid w:val="0085654A"/>
    <w:rPr>
      <w:rFonts w:ascii="Verdana" w:eastAsia="Calibri" w:hAnsi="Verdana"/>
      <w:szCs w:val="22"/>
    </w:rPr>
  </w:style>
  <w:style w:type="character" w:customStyle="1" w:styleId="OdlomakpopisaChar">
    <w:name w:val="Odlomak popisa Char"/>
    <w:link w:val="Odlomakpopisa"/>
    <w:uiPriority w:val="34"/>
    <w:rsid w:val="00DC05A9"/>
    <w:rPr>
      <w:rFonts w:ascii="Calibri" w:eastAsia="Calibri" w:hAnsi="Calibri"/>
      <w:sz w:val="22"/>
      <w:szCs w:val="22"/>
      <w:lang w:val="de-AT"/>
    </w:rPr>
  </w:style>
  <w:style w:type="paragraph" w:styleId="Tijeloteksta3">
    <w:name w:val="Body Text 3"/>
    <w:basedOn w:val="Normal"/>
    <w:link w:val="Tijeloteksta3Char"/>
    <w:uiPriority w:val="99"/>
    <w:unhideWhenUsed/>
    <w:rsid w:val="00515CB1"/>
    <w:pPr>
      <w:spacing w:after="120"/>
    </w:pPr>
    <w:rPr>
      <w:sz w:val="16"/>
      <w:szCs w:val="16"/>
    </w:rPr>
  </w:style>
  <w:style w:type="character" w:customStyle="1" w:styleId="Tijeloteksta3Char">
    <w:name w:val="Tijelo teksta 3 Char"/>
    <w:basedOn w:val="Zadanifontodlomka"/>
    <w:link w:val="Tijeloteksta3"/>
    <w:uiPriority w:val="99"/>
    <w:rsid w:val="00515CB1"/>
    <w:rPr>
      <w:rFonts w:ascii="Calibri" w:eastAsia="Calibri" w:hAnsi="Calibri"/>
      <w:sz w:val="16"/>
      <w:szCs w:val="16"/>
      <w:lang w:val="de-AT"/>
    </w:rPr>
  </w:style>
  <w:style w:type="character" w:customStyle="1" w:styleId="ZaglavljeChar">
    <w:name w:val="Zaglavlje Char"/>
    <w:basedOn w:val="Zadanifontodlomka"/>
    <w:link w:val="Zaglavlje"/>
    <w:uiPriority w:val="99"/>
    <w:rsid w:val="00A0196F"/>
    <w:rPr>
      <w:rFonts w:ascii="Verdana" w:eastAsia="Calibri" w:hAnsi="Verdana"/>
      <w:sz w:val="16"/>
      <w:szCs w:val="22"/>
      <w:lang w:val="de-AT"/>
    </w:rPr>
  </w:style>
  <w:style w:type="character" w:customStyle="1" w:styleId="PodnojeChar">
    <w:name w:val="Podnožje Char"/>
    <w:basedOn w:val="Zadanifontodlomka"/>
    <w:link w:val="Podnoje"/>
    <w:uiPriority w:val="99"/>
    <w:rsid w:val="00311673"/>
    <w:rPr>
      <w:rFonts w:ascii="Verdana" w:eastAsia="Calibri" w:hAnsi="Verdana"/>
      <w:noProof/>
      <w:sz w:val="16"/>
      <w:szCs w:val="22"/>
    </w:rPr>
  </w:style>
  <w:style w:type="paragraph" w:customStyle="1" w:styleId="bulletpoints">
    <w:name w:val="bulletpoints"/>
    <w:basedOn w:val="CE-BulletPoint1"/>
    <w:link w:val="bulletpointsZchn"/>
    <w:rsid w:val="00DE42C2"/>
  </w:style>
  <w:style w:type="paragraph" w:customStyle="1" w:styleId="bulletpoints2">
    <w:name w:val="bulletpoints 2"/>
    <w:basedOn w:val="CE-BulletPoint1"/>
    <w:link w:val="bulletpoints2Zchn"/>
    <w:rsid w:val="00DE42C2"/>
    <w:pPr>
      <w:numPr>
        <w:ilvl w:val="1"/>
      </w:numPr>
      <w:tabs>
        <w:tab w:val="left" w:pos="851"/>
      </w:tabs>
      <w:ind w:left="993" w:hanging="426"/>
    </w:pPr>
  </w:style>
  <w:style w:type="character" w:customStyle="1" w:styleId="bulletpointsZchn">
    <w:name w:val="bulletpoints Zchn"/>
    <w:basedOn w:val="OdlomakpopisaChar"/>
    <w:link w:val="bulletpoints"/>
    <w:rsid w:val="00DE42C2"/>
    <w:rPr>
      <w:rFonts w:ascii="Trebuchet MS" w:eastAsia="Calibri" w:hAnsi="Trebuchet MS"/>
      <w:color w:val="000000" w:themeColor="text1"/>
      <w:sz w:val="22"/>
      <w:szCs w:val="18"/>
      <w:lang w:val="en-GB"/>
    </w:rPr>
  </w:style>
  <w:style w:type="table" w:styleId="Tamnipopis-Isticanje1">
    <w:name w:val="Dark List Accent 1"/>
    <w:basedOn w:val="Obinatablica"/>
    <w:uiPriority w:val="70"/>
    <w:rsid w:val="00925502"/>
    <w:rPr>
      <w:color w:val="FFFFFF" w:themeColor="background1"/>
    </w:rPr>
    <w:tblPr>
      <w:tblStyleRowBandSize w:val="1"/>
      <w:tblStyleColBandSize w:val="1"/>
    </w:tblPr>
    <w:tcPr>
      <w:shd w:val="clear" w:color="auto" w:fill="90ABB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58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58D" w:themeFill="accent1" w:themeFillShade="BF"/>
      </w:tcPr>
    </w:tblStylePr>
    <w:tblStylePr w:type="band1Vert">
      <w:tblPr/>
      <w:tcPr>
        <w:tcBorders>
          <w:top w:val="nil"/>
          <w:left w:val="nil"/>
          <w:bottom w:val="nil"/>
          <w:right w:val="nil"/>
          <w:insideH w:val="nil"/>
          <w:insideV w:val="nil"/>
        </w:tcBorders>
        <w:shd w:val="clear" w:color="auto" w:fill="63858D" w:themeFill="accent1" w:themeFillShade="BF"/>
      </w:tcPr>
    </w:tblStylePr>
    <w:tblStylePr w:type="band1Horz">
      <w:tblPr/>
      <w:tcPr>
        <w:tcBorders>
          <w:top w:val="nil"/>
          <w:left w:val="nil"/>
          <w:bottom w:val="nil"/>
          <w:right w:val="nil"/>
          <w:insideH w:val="nil"/>
          <w:insideV w:val="nil"/>
        </w:tcBorders>
        <w:shd w:val="clear" w:color="auto" w:fill="63858D" w:themeFill="accent1" w:themeFillShade="BF"/>
      </w:tcPr>
    </w:tblStylePr>
  </w:style>
  <w:style w:type="character" w:customStyle="1" w:styleId="bulletpoints2Zchn">
    <w:name w:val="bulletpoints 2 Zchn"/>
    <w:basedOn w:val="OdlomakpopisaChar"/>
    <w:link w:val="bulletpoints2"/>
    <w:rsid w:val="00DE42C2"/>
    <w:rPr>
      <w:rFonts w:ascii="Trebuchet MS" w:eastAsia="Calibri" w:hAnsi="Trebuchet MS"/>
      <w:color w:val="000000" w:themeColor="text1"/>
      <w:sz w:val="22"/>
      <w:szCs w:val="18"/>
      <w:lang w:val="en-GB"/>
    </w:rPr>
  </w:style>
  <w:style w:type="table" w:styleId="Srednjareetka3-Isticanje6">
    <w:name w:val="Medium Grid 3 Accent 6"/>
    <w:basedOn w:val="Obinatablica"/>
    <w:uiPriority w:val="69"/>
    <w:rsid w:val="009255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C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E6EB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E6EB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B9F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B9F3" w:themeFill="accent6" w:themeFillTint="7F"/>
      </w:tcPr>
    </w:tblStylePr>
  </w:style>
  <w:style w:type="table" w:customStyle="1" w:styleId="CE-Table3">
    <w:name w:val="CE-Table 3"/>
    <w:basedOn w:val="Obinatablica"/>
    <w:uiPriority w:val="99"/>
    <w:rsid w:val="003C5F24"/>
    <w:pPr>
      <w:spacing w:line="276" w:lineRule="auto"/>
    </w:pPr>
    <w:rPr>
      <w:rFonts w:ascii="Trebuchet MS" w:hAnsi="Trebuchet MS"/>
    </w:rPr>
    <w:tblPr>
      <w:tblBorders>
        <w:top w:val="single" w:sz="4" w:space="0" w:color="auto"/>
        <w:bottom w:val="single" w:sz="4" w:space="0" w:color="auto"/>
        <w:insideH w:val="single" w:sz="4" w:space="0" w:color="auto"/>
      </w:tblBorders>
    </w:tblPr>
    <w:tcPr>
      <w:shd w:val="clear" w:color="auto" w:fill="E2E6E9" w:themeFill="background2" w:themeFillTint="33"/>
      <w:tcMar>
        <w:top w:w="57" w:type="dxa"/>
        <w:bottom w:w="57" w:type="dxa"/>
      </w:tcMar>
      <w:vAlign w:val="center"/>
    </w:tcPr>
    <w:tblStylePr w:type="firstRow">
      <w:pPr>
        <w:jc w:val="left"/>
      </w:pPr>
    </w:tblStylePr>
    <w:tblStylePr w:type="firstCol">
      <w:tblPr/>
      <w:tcPr>
        <w:shd w:val="clear" w:color="auto" w:fill="FFFFFF" w:themeFill="background1"/>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14:ligatures w14:val="standard"/>
      <w14:cntxtAlts/>
    </w:rPr>
  </w:style>
  <w:style w:type="paragraph" w:customStyle="1" w:styleId="CE-Headline1">
    <w:name w:val="CE-Headline 1"/>
    <w:basedOn w:val="Naslov2"/>
    <w:link w:val="CE-Headline1Zchn"/>
    <w:autoRedefine/>
    <w:qFormat/>
    <w:rsid w:val="00144416"/>
    <w:pPr>
      <w:numPr>
        <w:numId w:val="25"/>
      </w:numPr>
      <w:spacing w:before="240"/>
      <w:ind w:right="340"/>
    </w:pPr>
    <w:rPr>
      <w:rFonts w:ascii="Trebuchet MS" w:hAnsi="Trebuchet MS"/>
      <w:noProof/>
      <w:color w:val="708792" w:themeColor="background2"/>
      <w:spacing w:val="-10"/>
      <w:sz w:val="36"/>
      <w:szCs w:val="32"/>
      <w:lang w:val="en-GB" w:eastAsia="de-AT"/>
    </w:rPr>
  </w:style>
  <w:style w:type="paragraph" w:customStyle="1" w:styleId="Headline2">
    <w:name w:val="Headline 2"/>
    <w:basedOn w:val="Naslov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14:ligatures w14:val="none"/>
    </w:rPr>
  </w:style>
  <w:style w:type="paragraph" w:customStyle="1" w:styleId="Attention">
    <w:name w:val="Attention"/>
    <w:basedOn w:val="Headline2"/>
    <w:link w:val="AttentionChar"/>
    <w:rsid w:val="001172B4"/>
    <w:pPr>
      <w:ind w:left="1843"/>
      <w:jc w:val="left"/>
    </w:pPr>
    <w:rPr>
      <w:rFonts w:ascii="Trebuchet MS" w:hAnsi="Trebuchet MS"/>
      <w:i/>
      <w:sz w:val="18"/>
      <w:szCs w:val="18"/>
      <w:lang w:val="en-US"/>
    </w:rPr>
  </w:style>
  <w:style w:type="paragraph" w:customStyle="1" w:styleId="Headline1part">
    <w:name w:val="Headline 1 part"/>
    <w:basedOn w:val="Naslov2"/>
    <w:link w:val="Headline1partChar"/>
    <w:rsid w:val="000A739F"/>
    <w:pPr>
      <w:numPr>
        <w:numId w:val="11"/>
      </w:numPr>
      <w:ind w:left="1418" w:firstLine="0"/>
    </w:pPr>
    <w:rPr>
      <w:b w:val="0"/>
      <w:sz w:val="32"/>
      <w:szCs w:val="32"/>
    </w:rPr>
  </w:style>
  <w:style w:type="character" w:customStyle="1" w:styleId="Headline2Char">
    <w:name w:val="Headline 2 Char"/>
    <w:basedOn w:val="Naslov2Char"/>
    <w:link w:val="Headline2"/>
    <w:rsid w:val="000A739F"/>
    <w:rPr>
      <w:rFonts w:ascii="Arial Rounded MT Bold" w:eastAsia="Calibri" w:hAnsi="Arial Rounded MT Bold"/>
      <w:b w:val="0"/>
      <w:bCs/>
      <w:iCs/>
      <w:color w:val="90ABB1" w:themeColor="accent1"/>
      <w:sz w:val="28"/>
      <w:szCs w:val="28"/>
    </w:rPr>
  </w:style>
  <w:style w:type="character" w:customStyle="1" w:styleId="AttentionChar">
    <w:name w:val="Attention Char"/>
    <w:basedOn w:val="Headline2Char"/>
    <w:link w:val="Attention"/>
    <w:rsid w:val="001172B4"/>
    <w:rPr>
      <w:rFonts w:ascii="Trebuchet MS" w:eastAsia="Calibri" w:hAnsi="Trebuchet MS"/>
      <w:b w:val="0"/>
      <w:bCs/>
      <w:i/>
      <w:iCs/>
      <w:color w:val="90ABB1" w:themeColor="accent1"/>
      <w:sz w:val="18"/>
      <w:szCs w:val="18"/>
      <w:lang w:val="en-US"/>
    </w:rPr>
  </w:style>
  <w:style w:type="paragraph" w:customStyle="1" w:styleId="HeadlineA1">
    <w:name w:val="Headline A1."/>
    <w:basedOn w:val="Naslov2"/>
    <w:link w:val="HeadlineA1Char"/>
    <w:rsid w:val="000A739F"/>
    <w:rPr>
      <w:b w:val="0"/>
    </w:rPr>
  </w:style>
  <w:style w:type="character" w:customStyle="1" w:styleId="Headline1partChar">
    <w:name w:val="Headline 1 part Char"/>
    <w:basedOn w:val="Naslov2Char"/>
    <w:link w:val="Headline1part"/>
    <w:rsid w:val="000A739F"/>
    <w:rPr>
      <w:rFonts w:ascii="Arial Rounded MT Bold" w:hAnsi="Arial Rounded MT Bold"/>
      <w:b w:val="0"/>
      <w:bCs/>
      <w:iCs/>
      <w:color w:val="90ABB1" w:themeColor="accent1"/>
      <w:sz w:val="32"/>
      <w:szCs w:val="32"/>
    </w:rPr>
  </w:style>
  <w:style w:type="paragraph" w:customStyle="1" w:styleId="HeadlineA11">
    <w:name w:val="Headline A.1.1"/>
    <w:basedOn w:val="Naslov3"/>
    <w:rsid w:val="000A739F"/>
    <w:rPr>
      <w:b w:val="0"/>
    </w:rPr>
  </w:style>
  <w:style w:type="character" w:customStyle="1" w:styleId="HeadlineA1Char">
    <w:name w:val="Headline A1. Char"/>
    <w:basedOn w:val="Naslov2Char"/>
    <w:link w:val="HeadlineA1"/>
    <w:rsid w:val="000A739F"/>
    <w:rPr>
      <w:rFonts w:ascii="Arial Rounded MT Bold" w:hAnsi="Arial Rounded MT Bold"/>
      <w:b w:val="0"/>
      <w:bCs/>
      <w:iCs/>
      <w:color w:val="90ABB1" w:themeColor="accent1"/>
      <w:sz w:val="24"/>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2"/>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line1"/>
    <w:rsid w:val="0004039C"/>
  </w:style>
  <w:style w:type="paragraph" w:customStyle="1" w:styleId="A111">
    <w:name w:val="A.1.1.1"/>
    <w:basedOn w:val="3H"/>
    <w:rsid w:val="000B51C5"/>
    <w:rPr>
      <w:i/>
      <w:sz w:val="20"/>
      <w:szCs w:val="24"/>
    </w:rPr>
  </w:style>
  <w:style w:type="table" w:customStyle="1" w:styleId="CE-Table1">
    <w:name w:val="CE-Table 1"/>
    <w:basedOn w:val="Obinatablica"/>
    <w:uiPriority w:val="48"/>
    <w:rsid w:val="00426766"/>
    <w:rPr>
      <w:rFonts w:ascii="Trebuchet MS" w:hAnsi="Trebuchet MS"/>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Segoe UI" w:hAnsi="Segoe UI"/>
        <w:b/>
        <w:bCs/>
        <w:caps/>
        <w:smallCaps w:val="0"/>
        <w:strike w:val="0"/>
        <w:dstrike w:val="0"/>
        <w:vanish w:val="0"/>
        <w:color w:val="708792"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Segoe UI" w:hAnsi="Segoe UI"/>
        <w:b w:val="0"/>
        <w:bCs/>
        <w:color w:val="000000" w:themeColor="text1"/>
        <w:sz w:val="20"/>
      </w:rPr>
    </w:tblStylePr>
    <w:tblStylePr w:type="lastCol">
      <w:rPr>
        <w:b/>
        <w:bCs/>
      </w:rPr>
    </w:tblStylePr>
    <w:tblStylePr w:type="band1Vert">
      <w:tblPr/>
      <w:tcPr>
        <w:tcBorders>
          <w:left w:val="single" w:sz="4" w:space="0" w:color="90ABB1" w:themeColor="accent1"/>
          <w:right w:val="single" w:sz="4" w:space="0" w:color="90ABB1" w:themeColor="accent1"/>
        </w:tcBorders>
      </w:tcPr>
    </w:tblStylePr>
    <w:tblStylePr w:type="band1Horz">
      <w:tblPr/>
      <w:tcPr>
        <w:tcBorders>
          <w:top w:val="single" w:sz="4" w:space="0" w:color="90ABB1" w:themeColor="accent1"/>
          <w:bottom w:val="single" w:sz="4" w:space="0" w:color="90ABB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ABB1" w:themeColor="accent1"/>
          <w:left w:val="nil"/>
        </w:tcBorders>
      </w:tcPr>
    </w:tblStylePr>
    <w:tblStylePr w:type="swCell">
      <w:tblPr/>
      <w:tcPr>
        <w:tcBorders>
          <w:top w:val="double" w:sz="4" w:space="0" w:color="90ABB1" w:themeColor="accent1"/>
          <w:right w:val="nil"/>
        </w:tcBorders>
      </w:tcPr>
    </w:tblStylePr>
  </w:style>
  <w:style w:type="paragraph" w:customStyle="1" w:styleId="A41">
    <w:name w:val="A41"/>
    <w:basedOn w:val="A11"/>
    <w:rsid w:val="003F2FF3"/>
    <w:pPr>
      <w:numPr>
        <w:numId w:val="0"/>
      </w:numPr>
      <w:ind w:left="709" w:firstLine="709"/>
    </w:pPr>
    <w:rPr>
      <w:sz w:val="22"/>
    </w:rPr>
  </w:style>
  <w:style w:type="character" w:customStyle="1" w:styleId="BezproredaChar">
    <w:name w:val="Bez proreda Char"/>
    <w:basedOn w:val="Zadanifontodlomka"/>
    <w:link w:val="Bezproreda"/>
    <w:uiPriority w:val="1"/>
    <w:rsid w:val="006D3BB8"/>
    <w:rPr>
      <w:rFonts w:ascii="Calibri" w:eastAsia="Calibri" w:hAnsi="Calibri"/>
      <w:sz w:val="22"/>
      <w:szCs w:val="22"/>
      <w:lang w:val="de-AT"/>
    </w:rPr>
  </w:style>
  <w:style w:type="paragraph" w:styleId="Tijeloteksta2">
    <w:name w:val="Body Text 2"/>
    <w:basedOn w:val="Normal"/>
    <w:link w:val="Tijeloteksta2Char"/>
    <w:uiPriority w:val="99"/>
    <w:unhideWhenUsed/>
    <w:rsid w:val="00995597"/>
    <w:pPr>
      <w:ind w:left="0" w:right="28"/>
      <w:jc w:val="left"/>
    </w:pPr>
    <w:rPr>
      <w:color w:val="FFFFFF" w:themeColor="background1"/>
    </w:rPr>
  </w:style>
  <w:style w:type="character" w:customStyle="1" w:styleId="Tijeloteksta2Char">
    <w:name w:val="Tijelo teksta 2 Char"/>
    <w:basedOn w:val="Zadanifontodlomka"/>
    <w:link w:val="Tijeloteksta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3"/>
      </w:numPr>
    </w:pPr>
  </w:style>
  <w:style w:type="paragraph" w:customStyle="1" w:styleId="EinfAbs">
    <w:name w:val="[Einf. Abs.]"/>
    <w:basedOn w:val="Normal"/>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line2">
    <w:name w:val="CE-Headline 2"/>
    <w:basedOn w:val="CE-Headline1"/>
    <w:link w:val="CE-Headline2Zchn"/>
    <w:autoRedefine/>
    <w:qFormat/>
    <w:rsid w:val="00C32648"/>
    <w:pPr>
      <w:numPr>
        <w:ilvl w:val="1"/>
      </w:numPr>
      <w:tabs>
        <w:tab w:val="left" w:pos="709"/>
      </w:tabs>
      <w:spacing w:line="240" w:lineRule="auto"/>
      <w:ind w:left="680" w:right="0" w:hanging="680"/>
    </w:pPr>
    <w:rPr>
      <w:color w:val="90ABB1" w:themeColor="accent1"/>
      <w:sz w:val="28"/>
      <w:szCs w:val="26"/>
    </w:rPr>
  </w:style>
  <w:style w:type="paragraph" w:customStyle="1" w:styleId="CE-Headline4">
    <w:name w:val="CE-Headline 4"/>
    <w:basedOn w:val="Headline2"/>
    <w:link w:val="CE-Headline4Zchn"/>
    <w:qFormat/>
    <w:rsid w:val="00CD5462"/>
    <w:pPr>
      <w:numPr>
        <w:ilvl w:val="3"/>
        <w:numId w:val="25"/>
      </w:numPr>
      <w:tabs>
        <w:tab w:val="left" w:pos="1418"/>
      </w:tabs>
      <w:spacing w:before="0"/>
      <w:ind w:right="340"/>
    </w:pPr>
    <w:rPr>
      <w:rFonts w:ascii="Trebuchet MS" w:hAnsi="Trebuchet MS"/>
      <w:b/>
      <w:color w:val="708792" w:themeColor="background2"/>
      <w:sz w:val="20"/>
      <w:szCs w:val="24"/>
      <w:lang w:val="en-GB"/>
    </w:rPr>
  </w:style>
  <w:style w:type="character" w:customStyle="1" w:styleId="CE-Headline1Zchn">
    <w:name w:val="CE-Headline 1 Zchn"/>
    <w:basedOn w:val="Naslov2Char"/>
    <w:link w:val="CE-Headline1"/>
    <w:rsid w:val="00144416"/>
    <w:rPr>
      <w:rFonts w:ascii="Trebuchet MS" w:hAnsi="Trebuchet MS"/>
      <w:b/>
      <w:bCs/>
      <w:iCs/>
      <w:noProof/>
      <w:color w:val="708792" w:themeColor="background2"/>
      <w:spacing w:val="-10"/>
      <w:sz w:val="36"/>
      <w:szCs w:val="32"/>
      <w:lang w:val="en-GB" w:eastAsia="de-AT"/>
    </w:rPr>
  </w:style>
  <w:style w:type="character" w:customStyle="1" w:styleId="CE-Headline2Zchn">
    <w:name w:val="CE-Headline 2 Zchn"/>
    <w:basedOn w:val="CE-Headline1Zchn"/>
    <w:link w:val="CE-Headline2"/>
    <w:rsid w:val="00C32648"/>
    <w:rPr>
      <w:rFonts w:ascii="Trebuchet MS" w:hAnsi="Trebuchet MS"/>
      <w:b/>
      <w:bCs/>
      <w:iCs/>
      <w:noProof/>
      <w:color w:val="90ABB1" w:themeColor="accent1"/>
      <w:spacing w:val="-10"/>
      <w:sz w:val="28"/>
      <w:szCs w:val="26"/>
      <w:lang w:val="en-GB" w:eastAsia="de-AT"/>
    </w:rPr>
  </w:style>
  <w:style w:type="paragraph" w:customStyle="1" w:styleId="CE-StandardText">
    <w:name w:val="CE-StandardText"/>
    <w:basedOn w:val="Normal"/>
    <w:link w:val="CE-StandardTextZchn"/>
    <w:qFormat/>
    <w:rsid w:val="00CD5462"/>
    <w:pPr>
      <w:ind w:left="0" w:right="0"/>
    </w:pPr>
    <w:rPr>
      <w:rFonts w:ascii="Trebuchet MS" w:hAnsi="Trebuchet MS"/>
      <w:color w:val="000000" w:themeColor="text1"/>
      <w:szCs w:val="18"/>
      <w:lang w:val="en-GB"/>
    </w:rPr>
  </w:style>
  <w:style w:type="character" w:customStyle="1" w:styleId="CE-Headline4Zchn">
    <w:name w:val="CE-Headline 4 Zchn"/>
    <w:basedOn w:val="Headline2Char"/>
    <w:link w:val="CE-Headline4"/>
    <w:rsid w:val="00CD5462"/>
    <w:rPr>
      <w:rFonts w:ascii="Trebuchet MS" w:eastAsia="Calibri" w:hAnsi="Trebuchet MS"/>
      <w:b/>
      <w:bCs/>
      <w:iCs/>
      <w:color w:val="708792" w:themeColor="background2"/>
      <w:sz w:val="28"/>
      <w:szCs w:val="24"/>
      <w:lang w:val="en-GB"/>
    </w:rPr>
  </w:style>
  <w:style w:type="paragraph" w:customStyle="1" w:styleId="CE-List-Bullet">
    <w:name w:val="CE-List-Bullet"/>
    <w:basedOn w:val="CE-StandardText"/>
    <w:link w:val="CE-List-BulletZchn"/>
    <w:rsid w:val="00C33CB3"/>
    <w:pPr>
      <w:numPr>
        <w:numId w:val="14"/>
      </w:numPr>
      <w:ind w:left="360"/>
    </w:pPr>
  </w:style>
  <w:style w:type="character" w:customStyle="1" w:styleId="CE-StandardTextZchn">
    <w:name w:val="CE-StandardText Zchn"/>
    <w:basedOn w:val="Zadanifontodlomka"/>
    <w:link w:val="CE-StandardText"/>
    <w:rsid w:val="00CD5462"/>
    <w:rPr>
      <w:rFonts w:ascii="Trebuchet MS" w:hAnsi="Trebuchet MS"/>
      <w:color w:val="000000" w:themeColor="text1"/>
      <w:szCs w:val="18"/>
      <w:lang w:val="en-GB"/>
    </w:rPr>
  </w:style>
  <w:style w:type="paragraph" w:customStyle="1" w:styleId="CE-List-Numbers">
    <w:name w:val="CE-List-Numbers"/>
    <w:basedOn w:val="CE-StandardText"/>
    <w:link w:val="CE-List-NumbersZchn"/>
    <w:rsid w:val="0068495D"/>
    <w:pPr>
      <w:numPr>
        <w:numId w:val="15"/>
      </w:numPr>
      <w:tabs>
        <w:tab w:val="left" w:pos="284"/>
      </w:tabs>
      <w:ind w:left="567"/>
    </w:pPr>
  </w:style>
  <w:style w:type="character" w:customStyle="1" w:styleId="CE-List-BulletZchn">
    <w:name w:val="CE-List-Bullet Zchn"/>
    <w:basedOn w:val="CE-StandardTextZchn"/>
    <w:link w:val="CE-List-Bullet"/>
    <w:rsid w:val="00C33CB3"/>
    <w:rPr>
      <w:rFonts w:ascii="Trebuchet MS" w:hAnsi="Trebuchet MS"/>
      <w:color w:val="000000" w:themeColor="text1"/>
      <w:szCs w:val="18"/>
      <w:lang w:val="en-GB"/>
    </w:rPr>
  </w:style>
  <w:style w:type="paragraph" w:customStyle="1" w:styleId="PubTitle">
    <w:name w:val="Pub.Title"/>
    <w:basedOn w:val="Normal"/>
    <w:link w:val="PubTitleZchn"/>
    <w:rsid w:val="001A4AC1"/>
    <w:pPr>
      <w:spacing w:before="0" w:line="760" w:lineRule="exact"/>
      <w:ind w:left="0" w:right="0"/>
      <w:jc w:val="left"/>
    </w:pPr>
    <w:rPr>
      <w:rFonts w:ascii="Trebuchet MS" w:hAnsi="Trebuchet MS"/>
      <w:b/>
      <w:spacing w:val="-20"/>
      <w:kern w:val="72"/>
      <w:sz w:val="72"/>
      <w:szCs w:val="72"/>
      <w:lang w:val="en-US"/>
      <w14:ligatures w14:val="standard"/>
    </w:rPr>
  </w:style>
  <w:style w:type="character" w:customStyle="1" w:styleId="CE-List-NumbersZchn">
    <w:name w:val="CE-List-Numbers Zchn"/>
    <w:basedOn w:val="CE-StandardTextZchn"/>
    <w:link w:val="CE-List-Numbers"/>
    <w:rsid w:val="0068495D"/>
    <w:rPr>
      <w:rFonts w:ascii="Trebuchet MS" w:hAnsi="Trebuchet MS"/>
      <w:color w:val="000000" w:themeColor="text1"/>
      <w:szCs w:val="18"/>
      <w:lang w:val="en-GB"/>
    </w:rPr>
  </w:style>
  <w:style w:type="paragraph" w:customStyle="1" w:styleId="CE-TableHead">
    <w:name w:val="CE-Table Head"/>
    <w:basedOn w:val="CE-Headline2"/>
    <w:link w:val="CE-TableHeadZchn"/>
    <w:qFormat/>
    <w:rsid w:val="00C33CB3"/>
    <w:pPr>
      <w:outlineLvl w:val="9"/>
    </w:pPr>
    <w:rPr>
      <w:rFonts w:eastAsiaTheme="minorHAnsi" w:cstheme="minorBidi"/>
      <w:b w:val="0"/>
      <w:bCs w:val="0"/>
      <w:color w:val="FFFFFF" w:themeColor="background1"/>
      <w:spacing w:val="0"/>
      <w:szCs w:val="24"/>
    </w:rPr>
  </w:style>
  <w:style w:type="character" w:customStyle="1" w:styleId="PubTitleZchn">
    <w:name w:val="Pub.Title Zchn"/>
    <w:basedOn w:val="Zadanifontodlomka"/>
    <w:link w:val="PubTitle"/>
    <w:rsid w:val="001A4AC1"/>
    <w:rPr>
      <w:rFonts w:ascii="Trebuchet MS" w:hAnsi="Trebuchet MS"/>
      <w:b/>
      <w:spacing w:val="-20"/>
      <w:kern w:val="72"/>
      <w:sz w:val="72"/>
      <w:szCs w:val="72"/>
      <w:lang w:val="en-US"/>
      <w14:ligatures w14:val="standard"/>
    </w:rPr>
  </w:style>
  <w:style w:type="paragraph" w:customStyle="1" w:styleId="TableText">
    <w:name w:val="Table Text"/>
    <w:basedOn w:val="Normal"/>
    <w:link w:val="TableTextZchn"/>
    <w:autoRedefine/>
    <w:qFormat/>
    <w:rsid w:val="00C33CB3"/>
    <w:pPr>
      <w:ind w:left="0"/>
      <w:jc w:val="left"/>
    </w:pPr>
    <w:rPr>
      <w:rFonts w:ascii="Trebuchet MS" w:hAnsi="Trebuchet MS"/>
      <w:color w:val="0A5188" w:themeColor="accent6" w:themeShade="BF"/>
      <w:spacing w:val="-2"/>
      <w:sz w:val="16"/>
      <w:szCs w:val="15"/>
      <w:lang w:val="en-GB"/>
    </w:rPr>
  </w:style>
  <w:style w:type="character" w:customStyle="1" w:styleId="CE-TableHeadZchn">
    <w:name w:val="CE-Table Head Zchn"/>
    <w:basedOn w:val="CE-Headline2Zchn"/>
    <w:link w:val="CE-TableHead"/>
    <w:rsid w:val="00C33CB3"/>
    <w:rPr>
      <w:rFonts w:ascii="Trebuchet MS" w:eastAsiaTheme="minorHAnsi" w:hAnsi="Trebuchet MS" w:cstheme="minorBidi"/>
      <w:b w:val="0"/>
      <w:bCs w:val="0"/>
      <w:iCs/>
      <w:noProof/>
      <w:color w:val="FFFFFF" w:themeColor="background1"/>
      <w:spacing w:val="-10"/>
      <w:sz w:val="28"/>
      <w:szCs w:val="24"/>
      <w:lang w:val="en-GB" w:eastAsia="de-AT"/>
    </w:rPr>
  </w:style>
  <w:style w:type="paragraph" w:customStyle="1" w:styleId="CE-TableList">
    <w:name w:val="CE-Table List"/>
    <w:basedOn w:val="CE-List-Bullet"/>
    <w:link w:val="CE-TableListZchn"/>
    <w:autoRedefine/>
    <w:rsid w:val="00C33CB3"/>
    <w:pPr>
      <w:ind w:left="357" w:right="340" w:hanging="357"/>
      <w:jc w:val="left"/>
    </w:pPr>
    <w:rPr>
      <w:color w:val="0A5188" w:themeColor="accent6" w:themeShade="BF"/>
      <w:spacing w:val="-2"/>
      <w:sz w:val="16"/>
      <w:szCs w:val="16"/>
    </w:rPr>
  </w:style>
  <w:style w:type="character" w:customStyle="1" w:styleId="TableTextZchn">
    <w:name w:val="Table Text Zchn"/>
    <w:basedOn w:val="Zadanifontodlomka"/>
    <w:link w:val="TableText"/>
    <w:rsid w:val="00C33CB3"/>
    <w:rPr>
      <w:rFonts w:ascii="Trebuchet MS" w:hAnsi="Trebuchet MS"/>
      <w:color w:val="0A5188"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0E6EB6" w:themeColor="accent6"/>
      <w:sz w:val="16"/>
      <w:szCs w:val="18"/>
    </w:rPr>
  </w:style>
  <w:style w:type="character" w:customStyle="1" w:styleId="CE-TableListZchn">
    <w:name w:val="CE-Table List Zchn"/>
    <w:basedOn w:val="CE-List-BulletZchn"/>
    <w:link w:val="CE-TableList"/>
    <w:rsid w:val="00C33CB3"/>
    <w:rPr>
      <w:rFonts w:ascii="Trebuchet MS" w:hAnsi="Trebuchet MS"/>
      <w:color w:val="0A5188" w:themeColor="accent6" w:themeShade="BF"/>
      <w:spacing w:val="-2"/>
      <w:sz w:val="16"/>
      <w:szCs w:val="16"/>
      <w:lang w:val="en-GB"/>
    </w:rPr>
  </w:style>
  <w:style w:type="paragraph" w:customStyle="1" w:styleId="CE-SidebarHead">
    <w:name w:val="CE-Sidebar Head"/>
    <w:basedOn w:val="CE-Sidebar"/>
    <w:link w:val="CE-SidebarHeadZchn"/>
    <w:rsid w:val="00B76958"/>
    <w:rPr>
      <w:b/>
      <w:caps/>
      <w:color w:val="7494A4"/>
      <w:sz w:val="22"/>
      <w:szCs w:val="22"/>
      <w:u w:color="E5E5E5" w:themeColor="text1" w:themeTint="1A"/>
    </w:rPr>
  </w:style>
  <w:style w:type="character" w:customStyle="1" w:styleId="msoaccenttext8Zchn">
    <w:name w:val="msoaccenttext8 Zchn"/>
    <w:basedOn w:val="Zadanifontodlomka"/>
    <w:link w:val="msoaccenttext8"/>
    <w:rsid w:val="004563B8"/>
    <w:rPr>
      <w:rFonts w:ascii="Arial Rounded MT Bold" w:hAnsi="Arial Rounded MT Bold"/>
      <w:color w:val="000000"/>
      <w:kern w:val="28"/>
      <w:lang w:val="de-DE" w:eastAsia="de-DE"/>
      <w14:ligatures w14:val="standard"/>
      <w14:cntxtAlts/>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14:ligatures w14:val="standard"/>
      <w14:cntxtAlts/>
    </w:rPr>
  </w:style>
  <w:style w:type="character" w:customStyle="1" w:styleId="CE-SidebarZchn">
    <w:name w:val="CE-Sidebar Zchn"/>
    <w:basedOn w:val="ChapterZchn"/>
    <w:link w:val="CE-Sidebar"/>
    <w:rsid w:val="004563B8"/>
    <w:rPr>
      <w:rFonts w:ascii="Trebuchet MS" w:hAnsi="Trebuchet MS"/>
      <w:color w:val="0E6EB6" w:themeColor="accent6"/>
      <w:kern w:val="28"/>
      <w:sz w:val="16"/>
      <w:szCs w:val="18"/>
      <w:lang w:val="en-US" w:eastAsia="de-DE"/>
      <w14:ligatures w14:val="standard"/>
      <w14:cntxtAlts/>
    </w:rPr>
  </w:style>
  <w:style w:type="character" w:styleId="Tekstrezerviranogmjesta">
    <w:name w:val="Placeholder Text"/>
    <w:basedOn w:val="Zadanifontodlomka"/>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5E5E5" w:themeColor="text1" w:themeTint="1A"/>
      <w:lang w:val="en-US" w:eastAsia="de-DE"/>
      <w14:ligatures w14:val="standard"/>
      <w14:cntxtAlts/>
    </w:rPr>
  </w:style>
  <w:style w:type="paragraph" w:customStyle="1" w:styleId="CE-HeadlineTitle">
    <w:name w:val="CE-Headline Title"/>
    <w:basedOn w:val="PubTitle"/>
    <w:link w:val="CE-HeadlineTitleZchn"/>
    <w:qFormat/>
    <w:rsid w:val="00CD5462"/>
    <w:pPr>
      <w:spacing w:after="240" w:line="700" w:lineRule="exact"/>
    </w:pPr>
    <w:rPr>
      <w:b w:val="0"/>
      <w:caps/>
      <w:color w:val="708792" w:themeColor="background2"/>
      <w:sz w:val="60"/>
      <w:szCs w:val="76"/>
      <w:lang w:val="en-GB"/>
    </w:rPr>
  </w:style>
  <w:style w:type="character" w:customStyle="1" w:styleId="CE-HeadlineTitleZchn">
    <w:name w:val="CE-Headline Title Zchn"/>
    <w:basedOn w:val="PubTitleZchn"/>
    <w:link w:val="CE-HeadlineTitle"/>
    <w:rsid w:val="00CD5462"/>
    <w:rPr>
      <w:rFonts w:ascii="Trebuchet MS" w:hAnsi="Trebuchet MS"/>
      <w:b w:val="0"/>
      <w:caps/>
      <w:color w:val="708792" w:themeColor="background2"/>
      <w:spacing w:val="-20"/>
      <w:kern w:val="72"/>
      <w:sz w:val="60"/>
      <w:szCs w:val="76"/>
      <w:lang w:val="en-GB"/>
      <w14:ligatures w14:val="standard"/>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16"/>
      </w:numPr>
    </w:pPr>
  </w:style>
  <w:style w:type="paragraph" w:customStyle="1" w:styleId="CE-BulletPoint1">
    <w:name w:val="CE-BulletPoint1"/>
    <w:basedOn w:val="CE-StandardText"/>
    <w:link w:val="CE-BulletPoint1Zchn"/>
    <w:rsid w:val="00CD5462"/>
    <w:pPr>
      <w:numPr>
        <w:numId w:val="23"/>
      </w:numPr>
      <w:ind w:left="284" w:hanging="284"/>
      <w:jc w:val="left"/>
    </w:pPr>
  </w:style>
  <w:style w:type="character" w:customStyle="1" w:styleId="CE-BulletPoint1Zchn">
    <w:name w:val="CE-BulletPoint1 Zchn"/>
    <w:basedOn w:val="CE-StandardTextZchn"/>
    <w:link w:val="CE-BulletPoint1"/>
    <w:rsid w:val="00CD5462"/>
    <w:rPr>
      <w:rFonts w:ascii="Trebuchet MS" w:hAnsi="Trebuchet MS"/>
      <w:color w:val="000000" w:themeColor="text1"/>
      <w:szCs w:val="18"/>
      <w:lang w:val="en-GB"/>
    </w:rPr>
  </w:style>
  <w:style w:type="paragraph" w:customStyle="1" w:styleId="CE-BulletPoint2">
    <w:name w:val="CE-BulletPoint2"/>
    <w:basedOn w:val="CE-BulletPoint1"/>
    <w:link w:val="CE-BulletPoint2Zchn"/>
    <w:rsid w:val="00706D40"/>
    <w:pPr>
      <w:numPr>
        <w:numId w:val="24"/>
      </w:numPr>
    </w:pPr>
  </w:style>
  <w:style w:type="paragraph" w:customStyle="1" w:styleId="CE-BulletPoint3">
    <w:name w:val="CE-BulletPoint3"/>
    <w:basedOn w:val="CE-BulletPoint1"/>
    <w:link w:val="CE-BulletPoint3Zchn"/>
    <w:rsid w:val="00DE42C2"/>
    <w:pPr>
      <w:numPr>
        <w:ilvl w:val="2"/>
      </w:numPr>
      <w:ind w:left="1276" w:hanging="283"/>
    </w:pPr>
  </w:style>
  <w:style w:type="character" w:customStyle="1" w:styleId="CE-BulletPoint2Zchn">
    <w:name w:val="CE-BulletPoint2 Zchn"/>
    <w:basedOn w:val="CE-BulletPoint1Zchn"/>
    <w:link w:val="CE-BulletPoint2"/>
    <w:rsid w:val="00706D40"/>
    <w:rPr>
      <w:rFonts w:ascii="Trebuchet MS" w:hAnsi="Trebuchet MS"/>
      <w:color w:val="000000" w:themeColor="text1"/>
      <w:szCs w:val="18"/>
      <w:lang w:val="en-GB"/>
    </w:rPr>
  </w:style>
  <w:style w:type="paragraph" w:customStyle="1" w:styleId="CE-TableStandardWhite">
    <w:name w:val="CE-Table Standard White"/>
    <w:basedOn w:val="CE-StandardText"/>
    <w:link w:val="CE-TableStandardWhiteZchn"/>
    <w:qFormat/>
    <w:rsid w:val="00C33CB3"/>
    <w:pPr>
      <w:spacing w:line="240" w:lineRule="auto"/>
      <w:jc w:val="left"/>
    </w:pPr>
    <w:rPr>
      <w:b/>
      <w:bCs/>
      <w:color w:val="FFFFFF" w:themeColor="background1"/>
    </w:rPr>
  </w:style>
  <w:style w:type="character" w:customStyle="1" w:styleId="CE-BulletPoint3Zchn">
    <w:name w:val="CE-BulletPoint3 Zchn"/>
    <w:basedOn w:val="CE-BulletPoint1Zchn"/>
    <w:link w:val="CE-BulletPoint3"/>
    <w:rsid w:val="00DE42C2"/>
    <w:rPr>
      <w:rFonts w:ascii="Trebuchet MS" w:hAnsi="Trebuchet MS"/>
      <w:color w:val="000000" w:themeColor="text1"/>
      <w:szCs w:val="18"/>
      <w:lang w:val="en-GB"/>
    </w:rPr>
  </w:style>
  <w:style w:type="paragraph" w:customStyle="1" w:styleId="CE-TableStandard">
    <w:name w:val="CE-Table Standard"/>
    <w:basedOn w:val="CE-TableStandardWhite"/>
    <w:link w:val="CE-TableStandardZchn"/>
    <w:qFormat/>
    <w:rsid w:val="00CD5462"/>
    <w:pPr>
      <w:spacing w:line="288" w:lineRule="auto"/>
    </w:pPr>
    <w:rPr>
      <w:b w:val="0"/>
      <w:color w:val="000000" w:themeColor="text1"/>
      <w:sz w:val="17"/>
    </w:rPr>
  </w:style>
  <w:style w:type="character" w:customStyle="1" w:styleId="CE-TableStandardWhiteZchn">
    <w:name w:val="CE-Table Standard White Zchn"/>
    <w:basedOn w:val="CE-StandardTextZchn"/>
    <w:link w:val="CE-TableStandardWhite"/>
    <w:rsid w:val="00C33CB3"/>
    <w:rPr>
      <w:rFonts w:ascii="Trebuchet MS" w:hAnsi="Trebuchet MS"/>
      <w:b/>
      <w:bCs/>
      <w:color w:val="FFFFFF" w:themeColor="background1"/>
      <w:szCs w:val="18"/>
      <w:lang w:val="en-GB"/>
    </w:rPr>
  </w:style>
  <w:style w:type="paragraph" w:styleId="Citat">
    <w:name w:val="Quote"/>
    <w:aliases w:val="CE-Quotation"/>
    <w:basedOn w:val="Normal"/>
    <w:next w:val="CE-StandardText"/>
    <w:link w:val="CitatChar"/>
    <w:uiPriority w:val="29"/>
    <w:qFormat/>
    <w:rsid w:val="00C33CB3"/>
    <w:pPr>
      <w:spacing w:before="0" w:after="200"/>
      <w:ind w:left="0" w:right="0"/>
      <w:jc w:val="left"/>
    </w:pPr>
    <w:rPr>
      <w:rFonts w:ascii="Trebuchet MS" w:eastAsiaTheme="minorEastAsia" w:hAnsi="Trebuchet MS" w:cstheme="minorBidi"/>
      <w:b/>
      <w:iCs/>
      <w:color w:val="C8D3D8" w:themeColor="accent2"/>
      <w:sz w:val="18"/>
      <w:szCs w:val="22"/>
      <w:lang w:val="en-GB" w:eastAsia="de-AT"/>
    </w:rPr>
  </w:style>
  <w:style w:type="character" w:customStyle="1" w:styleId="CE-TableStandardZchn">
    <w:name w:val="CE-Table Standard Zchn"/>
    <w:basedOn w:val="CE-TableStandardWhiteZchn"/>
    <w:link w:val="CE-TableStandard"/>
    <w:rsid w:val="00CD5462"/>
    <w:rPr>
      <w:rFonts w:ascii="Trebuchet MS" w:hAnsi="Trebuchet MS"/>
      <w:b w:val="0"/>
      <w:bCs/>
      <w:color w:val="000000" w:themeColor="text1"/>
      <w:sz w:val="17"/>
      <w:szCs w:val="18"/>
      <w:lang w:val="en-GB"/>
    </w:rPr>
  </w:style>
  <w:style w:type="character" w:customStyle="1" w:styleId="CitatChar">
    <w:name w:val="Citat Char"/>
    <w:aliases w:val="CE-Quotation Char"/>
    <w:basedOn w:val="Zadanifontodlomka"/>
    <w:link w:val="Citat"/>
    <w:uiPriority w:val="29"/>
    <w:rsid w:val="00C33CB3"/>
    <w:rPr>
      <w:rFonts w:ascii="Trebuchet MS" w:eastAsiaTheme="minorEastAsia" w:hAnsi="Trebuchet MS" w:cstheme="minorBidi"/>
      <w:b/>
      <w:iCs/>
      <w:color w:val="C8D3D8" w:themeColor="accent2"/>
      <w:sz w:val="18"/>
      <w:szCs w:val="22"/>
      <w:lang w:val="en-GB"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0C0C0C" w:themeColor="text2"/>
      <w:sz w:val="18"/>
      <w:szCs w:val="18"/>
      <w:lang w:val="en-US"/>
    </w:rPr>
  </w:style>
  <w:style w:type="numbering" w:customStyle="1" w:styleId="CE-List">
    <w:name w:val="CE-List"/>
    <w:uiPriority w:val="99"/>
    <w:rsid w:val="00E3317E"/>
    <w:pPr>
      <w:numPr>
        <w:numId w:val="17"/>
      </w:numPr>
    </w:pPr>
  </w:style>
  <w:style w:type="numbering" w:customStyle="1" w:styleId="Formatvorlage1">
    <w:name w:val="Formatvorlage1"/>
    <w:uiPriority w:val="99"/>
    <w:rsid w:val="001161C3"/>
    <w:pPr>
      <w:numPr>
        <w:numId w:val="18"/>
      </w:numPr>
    </w:pPr>
  </w:style>
  <w:style w:type="table" w:customStyle="1" w:styleId="CE-TableExample">
    <w:name w:val="CE-Table Example"/>
    <w:basedOn w:val="Obinatablica"/>
    <w:uiPriority w:val="99"/>
    <w:rsid w:val="005158CB"/>
    <w:rPr>
      <w:rFonts w:ascii="Trebuchet MS" w:hAnsi="Trebuchet MS"/>
      <w:sz w:val="18"/>
    </w:rPr>
    <w:tblPr>
      <w:tblBorders>
        <w:top w:val="single" w:sz="24" w:space="0" w:color="708792" w:themeColor="background2"/>
        <w:bottom w:val="single" w:sz="24" w:space="0" w:color="708792" w:themeColor="background2"/>
      </w:tblBorders>
      <w:tblCellMar>
        <w:top w:w="108" w:type="dxa"/>
        <w:bottom w:w="108" w:type="dxa"/>
      </w:tblCellMar>
    </w:tblPr>
    <w:tcPr>
      <w:vAlign w:val="center"/>
    </w:tcPr>
    <w:tblStylePr w:type="firstCol">
      <w:rPr>
        <w:rFonts w:ascii="Segoe UI" w:hAnsi="Segoe UI"/>
        <w:b w:val="0"/>
        <w:i w:val="0"/>
        <w:caps/>
        <w:smallCaps w:val="0"/>
        <w:strike w:val="0"/>
        <w:dstrike w:val="0"/>
        <w:vanish w:val="0"/>
        <w:color w:val="708792" w:themeColor="background2"/>
        <w:sz w:val="60"/>
        <w:vertAlign w:val="baseline"/>
      </w:rPr>
    </w:tblStylePr>
  </w:style>
  <w:style w:type="table" w:styleId="Svijetlipopis">
    <w:name w:val="Light List"/>
    <w:basedOn w:val="Obinatablica"/>
    <w:uiPriority w:val="61"/>
    <w:rsid w:val="00DC0E0B"/>
    <w:rPr>
      <w:rFonts w:asciiTheme="minorHAnsi" w:eastAsiaTheme="minorEastAsia" w:hAnsiTheme="minorHAnsi" w:cstheme="minorBidi"/>
      <w:sz w:val="22"/>
      <w:szCs w:val="22"/>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E-TableStandardBold0">
    <w:name w:val="CE-Table StandardBold"/>
    <w:basedOn w:val="CE-TableStandard"/>
    <w:link w:val="CE-TableStandardBoldZchn0"/>
    <w:qFormat/>
    <w:rsid w:val="00CD5462"/>
    <w:rPr>
      <w:b/>
      <w:bCs w:val="0"/>
    </w:rPr>
  </w:style>
  <w:style w:type="character" w:customStyle="1" w:styleId="CE-TableStandardBoldZchn0">
    <w:name w:val="CE-Table StandardBold Zchn"/>
    <w:basedOn w:val="CE-TableStandardZchn"/>
    <w:link w:val="CE-TableStandardBold0"/>
    <w:rsid w:val="00CD5462"/>
    <w:rPr>
      <w:rFonts w:ascii="Trebuchet MS" w:hAnsi="Trebuchet MS"/>
      <w:b/>
      <w:bCs w:val="0"/>
      <w:color w:val="000000" w:themeColor="text1"/>
      <w:sz w:val="17"/>
      <w:szCs w:val="18"/>
      <w:lang w:val="en-GB"/>
    </w:rPr>
  </w:style>
  <w:style w:type="table" w:customStyle="1" w:styleId="GridTable5Dark-Accent11">
    <w:name w:val="Grid Table 5 Dark - Accent 11"/>
    <w:basedOn w:val="Obinatablica"/>
    <w:uiPriority w:val="50"/>
    <w:rsid w:val="0042676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EEF" w:themeFill="accent1" w:themeFillTint="33"/>
    </w:tcPr>
    <w:tblStylePr w:type="firstRow">
      <w:rPr>
        <w:b/>
        <w:bCs/>
        <w:color w:val="FFFFFF" w:themeColor="background1"/>
        <w:u w:color="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AB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AB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AB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ABB1" w:themeFill="accent1"/>
      </w:tcPr>
    </w:tblStylePr>
    <w:tblStylePr w:type="band1Vert">
      <w:tblPr/>
      <w:tcPr>
        <w:shd w:val="clear" w:color="auto" w:fill="D2DDDF" w:themeFill="accent1" w:themeFillTint="66"/>
      </w:tcPr>
    </w:tblStylePr>
    <w:tblStylePr w:type="band1Horz">
      <w:tblPr/>
      <w:tcPr>
        <w:shd w:val="clear" w:color="auto" w:fill="D2DDDF" w:themeFill="accent1" w:themeFillTint="66"/>
      </w:tcPr>
    </w:tblStylePr>
  </w:style>
  <w:style w:type="numbering" w:customStyle="1" w:styleId="Formatvorlage2">
    <w:name w:val="Formatvorlage2"/>
    <w:uiPriority w:val="99"/>
    <w:rsid w:val="004B06F7"/>
    <w:pPr>
      <w:numPr>
        <w:numId w:val="19"/>
      </w:numPr>
    </w:pPr>
  </w:style>
  <w:style w:type="paragraph" w:customStyle="1" w:styleId="CE-Headline3">
    <w:name w:val="CE-Headline 3"/>
    <w:basedOn w:val="CE-Headline1"/>
    <w:link w:val="CE-Headline3Zchn"/>
    <w:qFormat/>
    <w:rsid w:val="00620637"/>
    <w:pPr>
      <w:numPr>
        <w:ilvl w:val="2"/>
      </w:numPr>
      <w:tabs>
        <w:tab w:val="left" w:pos="964"/>
      </w:tabs>
    </w:pPr>
    <w:rPr>
      <w:color w:val="90ABB1" w:themeColor="accent1"/>
      <w:sz w:val="24"/>
    </w:rPr>
  </w:style>
  <w:style w:type="paragraph" w:customStyle="1" w:styleId="CE-Quote">
    <w:name w:val="CE-Quote"/>
    <w:basedOn w:val="CE-StandardText"/>
    <w:link w:val="CE-QuoteZchn"/>
    <w:qFormat/>
    <w:rsid w:val="001F57EC"/>
    <w:pPr>
      <w:jc w:val="left"/>
    </w:pPr>
    <w:rPr>
      <w:i/>
      <w:lang w:eastAsia="de-AT"/>
    </w:rPr>
  </w:style>
  <w:style w:type="character" w:customStyle="1" w:styleId="CE-Headline3Zchn">
    <w:name w:val="CE-Headline 3 Zchn"/>
    <w:basedOn w:val="CE-Headline4Zchn"/>
    <w:link w:val="CE-Headline3"/>
    <w:rsid w:val="00620637"/>
    <w:rPr>
      <w:rFonts w:ascii="Trebuchet MS" w:eastAsia="Calibri" w:hAnsi="Trebuchet MS"/>
      <w:b/>
      <w:bCs/>
      <w:iCs/>
      <w:noProof/>
      <w:color w:val="90ABB1" w:themeColor="accent1"/>
      <w:spacing w:val="-10"/>
      <w:sz w:val="24"/>
      <w:szCs w:val="32"/>
      <w:lang w:val="en-GB" w:eastAsia="de-AT"/>
    </w:rPr>
  </w:style>
  <w:style w:type="character" w:customStyle="1" w:styleId="CE-QuoteZchn">
    <w:name w:val="CE-Quote Zchn"/>
    <w:basedOn w:val="CE-StandardTextZchn"/>
    <w:link w:val="CE-Quote"/>
    <w:rsid w:val="001F57EC"/>
    <w:rPr>
      <w:rFonts w:ascii="Trebuchet MS" w:hAnsi="Trebuchet MS"/>
      <w:i/>
      <w:color w:val="0C0C0C" w:themeColor="text2"/>
      <w:szCs w:val="18"/>
      <w:lang w:val="en-GB" w:eastAsia="de-AT"/>
    </w:rPr>
  </w:style>
  <w:style w:type="numbering" w:customStyle="1" w:styleId="CE-ListStandardText">
    <w:name w:val="CE-List StandardText"/>
    <w:uiPriority w:val="99"/>
    <w:rsid w:val="005C49B1"/>
    <w:pPr>
      <w:numPr>
        <w:numId w:val="20"/>
      </w:numPr>
    </w:pPr>
  </w:style>
  <w:style w:type="numbering" w:customStyle="1" w:styleId="CE-HeadNumbering">
    <w:name w:val="CE-HeadNumbering"/>
    <w:uiPriority w:val="99"/>
    <w:rsid w:val="003F0BC1"/>
    <w:pPr>
      <w:numPr>
        <w:numId w:val="21"/>
      </w:numPr>
    </w:pPr>
  </w:style>
  <w:style w:type="paragraph" w:customStyle="1" w:styleId="CE-HeadlineChapter">
    <w:name w:val="CE-Headline Chapter"/>
    <w:basedOn w:val="CE-Headline1"/>
    <w:next w:val="CE-Headline1"/>
    <w:link w:val="CE-HeadlineChapterZchn"/>
    <w:qFormat/>
    <w:rsid w:val="00CD5462"/>
    <w:pPr>
      <w:numPr>
        <w:numId w:val="22"/>
      </w:numPr>
      <w:pBdr>
        <w:top w:val="single" w:sz="4" w:space="6" w:color="708792" w:themeColor="background2"/>
        <w:left w:val="single" w:sz="4" w:space="4" w:color="708792" w:themeColor="background2"/>
        <w:bottom w:val="single" w:sz="4" w:space="4" w:color="708792" w:themeColor="background2"/>
        <w:right w:val="single" w:sz="4" w:space="4" w:color="708792" w:themeColor="background2"/>
      </w:pBdr>
      <w:shd w:val="clear" w:color="auto" w:fill="708792" w:themeFill="background2"/>
      <w:ind w:left="357" w:hanging="357"/>
      <w:jc w:val="left"/>
    </w:pPr>
    <w:rPr>
      <w:color w:val="FFFFFF" w:themeColor="background1"/>
    </w:rPr>
  </w:style>
  <w:style w:type="character" w:customStyle="1" w:styleId="CE-HeadlineChapterZchn">
    <w:name w:val="CE-Headline Chapter Zchn"/>
    <w:basedOn w:val="CE-Headline1Zchn"/>
    <w:link w:val="CE-HeadlineChapter"/>
    <w:rsid w:val="00CD5462"/>
    <w:rPr>
      <w:rFonts w:ascii="Trebuchet MS" w:hAnsi="Trebuchet MS"/>
      <w:b/>
      <w:bCs/>
      <w:iCs/>
      <w:noProof/>
      <w:color w:val="FFFFFF" w:themeColor="background1"/>
      <w:spacing w:val="-10"/>
      <w:sz w:val="36"/>
      <w:szCs w:val="32"/>
      <w:shd w:val="clear" w:color="auto" w:fill="708792" w:themeFill="background2"/>
      <w:lang w:val="en-GB" w:eastAsia="de-AT"/>
    </w:rPr>
  </w:style>
  <w:style w:type="paragraph" w:customStyle="1" w:styleId="CE-HeadlineSubtitle">
    <w:name w:val="CE-Headline Subtitle"/>
    <w:basedOn w:val="CE-Headline1"/>
    <w:link w:val="CE-HeadlineSubtitleZchn"/>
    <w:qFormat/>
    <w:rsid w:val="009805EB"/>
    <w:pPr>
      <w:numPr>
        <w:numId w:val="0"/>
      </w:numPr>
      <w:spacing w:before="80" w:after="80" w:line="240" w:lineRule="auto"/>
      <w:ind w:right="0"/>
      <w:jc w:val="left"/>
    </w:pPr>
    <w:rPr>
      <w:sz w:val="32"/>
    </w:rPr>
  </w:style>
  <w:style w:type="character" w:customStyle="1" w:styleId="CE-HeadlineSubtitleZchn">
    <w:name w:val="CE-Headline Subtitle Zchn"/>
    <w:basedOn w:val="CE-Headline1Zchn"/>
    <w:link w:val="CE-HeadlineSubtitle"/>
    <w:rsid w:val="009805EB"/>
    <w:rPr>
      <w:rFonts w:ascii="Trebuchet MS" w:hAnsi="Trebuchet MS"/>
      <w:b/>
      <w:bCs/>
      <w:iCs/>
      <w:noProof/>
      <w:color w:val="708792" w:themeColor="background2"/>
      <w:spacing w:val="-10"/>
      <w:sz w:val="32"/>
      <w:szCs w:val="32"/>
      <w:lang w:val="en-GB" w:eastAsia="de-AT"/>
    </w:rPr>
  </w:style>
  <w:style w:type="paragraph" w:styleId="Tekstkrajnjebiljeke">
    <w:name w:val="endnote text"/>
    <w:basedOn w:val="Normal"/>
    <w:link w:val="TekstkrajnjebiljekeChar"/>
    <w:uiPriority w:val="99"/>
    <w:semiHidden/>
    <w:unhideWhenUsed/>
    <w:rsid w:val="008E682E"/>
    <w:pPr>
      <w:spacing w:before="0" w:line="240" w:lineRule="auto"/>
    </w:pPr>
  </w:style>
  <w:style w:type="character" w:customStyle="1" w:styleId="TekstkrajnjebiljekeChar">
    <w:name w:val="Tekst krajnje bilješke Char"/>
    <w:basedOn w:val="Zadanifontodlomka"/>
    <w:link w:val="Tekstkrajnjebiljeke"/>
    <w:uiPriority w:val="99"/>
    <w:semiHidden/>
    <w:rsid w:val="008E682E"/>
  </w:style>
  <w:style w:type="character" w:styleId="Referencakrajnjebiljeke">
    <w:name w:val="endnote reference"/>
    <w:basedOn w:val="Zadanifontodlomka"/>
    <w:uiPriority w:val="99"/>
    <w:semiHidden/>
    <w:unhideWhenUsed/>
    <w:rsid w:val="008E682E"/>
    <w:rPr>
      <w:vertAlign w:val="superscript"/>
    </w:rPr>
  </w:style>
  <w:style w:type="paragraph" w:customStyle="1" w:styleId="Lists">
    <w:name w:val="Lists"/>
    <w:basedOn w:val="CE-BulletPoint1"/>
    <w:link w:val="ListsZchn"/>
    <w:qFormat/>
    <w:rsid w:val="00A4515E"/>
  </w:style>
  <w:style w:type="character" w:customStyle="1" w:styleId="ListsZchn">
    <w:name w:val="Lists Zchn"/>
    <w:basedOn w:val="CE-BulletPoint1Zchn"/>
    <w:link w:val="Lists"/>
    <w:rsid w:val="00A4515E"/>
    <w:rPr>
      <w:rFonts w:ascii="Trebuchet MS" w:hAnsi="Trebuchet MS"/>
      <w:color w:val="000000" w:themeColor="text1"/>
      <w:szCs w:val="18"/>
      <w:lang w:val="en-GB"/>
    </w:rPr>
  </w:style>
  <w:style w:type="paragraph" w:styleId="Opisslike">
    <w:name w:val="caption"/>
    <w:basedOn w:val="Normal"/>
    <w:next w:val="Normal"/>
    <w:autoRedefine/>
    <w:rsid w:val="00964556"/>
    <w:pPr>
      <w:keepNext/>
      <w:spacing w:after="120" w:line="240" w:lineRule="auto"/>
      <w:ind w:left="0" w:right="0"/>
      <w:jc w:val="center"/>
    </w:pPr>
    <w:rPr>
      <w:rFonts w:ascii="Trebuchet MS" w:hAnsi="Trebuchet MS"/>
      <w:b/>
      <w:color w:val="566E7A" w:themeColor="accent2" w:themeShade="80"/>
      <w:szCs w:val="18"/>
      <w:lang w:val="en-GB"/>
    </w:rPr>
  </w:style>
  <w:style w:type="table" w:styleId="Tablicareetke4-isticanje2">
    <w:name w:val="Grid Table 4 Accent 2"/>
    <w:basedOn w:val="Obinatablica"/>
    <w:uiPriority w:val="49"/>
    <w:rsid w:val="00D73EE6"/>
    <w:tblPr>
      <w:tblStyleRowBandSize w:val="1"/>
      <w:tblStyleColBandSize w:val="1"/>
      <w:tblBorders>
        <w:top w:val="single" w:sz="4" w:space="0" w:color="DDE4E7" w:themeColor="accent2" w:themeTint="99"/>
        <w:left w:val="single" w:sz="4" w:space="0" w:color="DDE4E7" w:themeColor="accent2" w:themeTint="99"/>
        <w:bottom w:val="single" w:sz="4" w:space="0" w:color="DDE4E7" w:themeColor="accent2" w:themeTint="99"/>
        <w:right w:val="single" w:sz="4" w:space="0" w:color="DDE4E7" w:themeColor="accent2" w:themeTint="99"/>
        <w:insideH w:val="single" w:sz="4" w:space="0" w:color="DDE4E7" w:themeColor="accent2" w:themeTint="99"/>
        <w:insideV w:val="single" w:sz="4" w:space="0" w:color="DDE4E7" w:themeColor="accent2" w:themeTint="99"/>
      </w:tblBorders>
    </w:tblPr>
    <w:tblStylePr w:type="firstRow">
      <w:rPr>
        <w:b/>
        <w:bCs/>
        <w:color w:val="FFFFFF" w:themeColor="background1"/>
      </w:rPr>
      <w:tblPr/>
      <w:tcPr>
        <w:tcBorders>
          <w:top w:val="single" w:sz="4" w:space="0" w:color="C8D3D8" w:themeColor="accent2"/>
          <w:left w:val="single" w:sz="4" w:space="0" w:color="C8D3D8" w:themeColor="accent2"/>
          <w:bottom w:val="single" w:sz="4" w:space="0" w:color="C8D3D8" w:themeColor="accent2"/>
          <w:right w:val="single" w:sz="4" w:space="0" w:color="C8D3D8" w:themeColor="accent2"/>
          <w:insideH w:val="nil"/>
          <w:insideV w:val="nil"/>
        </w:tcBorders>
        <w:shd w:val="clear" w:color="auto" w:fill="C8D3D8" w:themeFill="accent2"/>
      </w:tcPr>
    </w:tblStylePr>
    <w:tblStylePr w:type="lastRow">
      <w:rPr>
        <w:b/>
        <w:bCs/>
      </w:rPr>
      <w:tblPr/>
      <w:tcPr>
        <w:tcBorders>
          <w:top w:val="double" w:sz="4" w:space="0" w:color="C8D3D8" w:themeColor="accent2"/>
        </w:tcBorders>
      </w:tcPr>
    </w:tblStylePr>
    <w:tblStylePr w:type="firstCol">
      <w:rPr>
        <w:b/>
        <w:bCs/>
      </w:rPr>
    </w:tblStylePr>
    <w:tblStylePr w:type="lastCol">
      <w:rPr>
        <w:b/>
        <w:bCs/>
      </w:rPr>
    </w:tblStylePr>
    <w:tblStylePr w:type="band1Vert">
      <w:tblPr/>
      <w:tcPr>
        <w:shd w:val="clear" w:color="auto" w:fill="F3F6F7" w:themeFill="accent2" w:themeFillTint="33"/>
      </w:tcPr>
    </w:tblStylePr>
    <w:tblStylePr w:type="band1Horz">
      <w:tblPr/>
      <w:tcPr>
        <w:shd w:val="clear" w:color="auto" w:fill="F3F6F7" w:themeFill="accent2" w:themeFillTint="33"/>
      </w:tcPr>
    </w:tblStylePr>
  </w:style>
  <w:style w:type="paragraph" w:customStyle="1" w:styleId="paragraph">
    <w:name w:val="paragraph"/>
    <w:basedOn w:val="Normal"/>
    <w:rsid w:val="00E1498B"/>
    <w:pPr>
      <w:spacing w:before="100" w:beforeAutospacing="1" w:after="100" w:afterAutospacing="1" w:line="240" w:lineRule="auto"/>
      <w:ind w:left="0" w:right="0"/>
      <w:jc w:val="left"/>
    </w:pPr>
    <w:rPr>
      <w:sz w:val="24"/>
      <w:szCs w:val="24"/>
      <w:lang w:val="sl-SI" w:eastAsia="sl-SI"/>
    </w:rPr>
  </w:style>
  <w:style w:type="character" w:customStyle="1" w:styleId="normaltextrun">
    <w:name w:val="normaltextrun"/>
    <w:basedOn w:val="Zadanifontodlomka"/>
    <w:rsid w:val="00E1498B"/>
  </w:style>
  <w:style w:type="character" w:customStyle="1" w:styleId="eop">
    <w:name w:val="eop"/>
    <w:basedOn w:val="Zadanifontodlomka"/>
    <w:rsid w:val="00E1498B"/>
  </w:style>
  <w:style w:type="character" w:styleId="Nerijeenospominjanje">
    <w:name w:val="Unresolved Mention"/>
    <w:basedOn w:val="Zadanifontodlomka"/>
    <w:uiPriority w:val="99"/>
    <w:semiHidden/>
    <w:unhideWhenUsed/>
    <w:rsid w:val="00FF7E6D"/>
    <w:rPr>
      <w:color w:val="605E5C"/>
      <w:shd w:val="clear" w:color="auto" w:fill="E1DFDD"/>
    </w:rPr>
  </w:style>
  <w:style w:type="table" w:styleId="Tablicareetke4-isticanje1">
    <w:name w:val="Grid Table 4 Accent 1"/>
    <w:basedOn w:val="Obinatablica"/>
    <w:uiPriority w:val="49"/>
    <w:rsid w:val="001F3BC2"/>
    <w:tblPr>
      <w:tblStyleRowBandSize w:val="1"/>
      <w:tblStyleColBandSize w:val="1"/>
      <w:tblBorders>
        <w:top w:val="single" w:sz="4" w:space="0" w:color="BCCCD0" w:themeColor="accent1" w:themeTint="99"/>
        <w:left w:val="single" w:sz="4" w:space="0" w:color="BCCCD0" w:themeColor="accent1" w:themeTint="99"/>
        <w:bottom w:val="single" w:sz="4" w:space="0" w:color="BCCCD0" w:themeColor="accent1" w:themeTint="99"/>
        <w:right w:val="single" w:sz="4" w:space="0" w:color="BCCCD0" w:themeColor="accent1" w:themeTint="99"/>
        <w:insideH w:val="single" w:sz="4" w:space="0" w:color="BCCCD0" w:themeColor="accent1" w:themeTint="99"/>
        <w:insideV w:val="single" w:sz="4" w:space="0" w:color="BCCCD0" w:themeColor="accent1" w:themeTint="99"/>
      </w:tblBorders>
    </w:tblPr>
    <w:tblStylePr w:type="firstRow">
      <w:rPr>
        <w:b/>
        <w:bCs/>
        <w:color w:val="FFFFFF" w:themeColor="background1"/>
      </w:rPr>
      <w:tblPr/>
      <w:tcPr>
        <w:tcBorders>
          <w:top w:val="single" w:sz="4" w:space="0" w:color="90ABB1" w:themeColor="accent1"/>
          <w:left w:val="single" w:sz="4" w:space="0" w:color="90ABB1" w:themeColor="accent1"/>
          <w:bottom w:val="single" w:sz="4" w:space="0" w:color="90ABB1" w:themeColor="accent1"/>
          <w:right w:val="single" w:sz="4" w:space="0" w:color="90ABB1" w:themeColor="accent1"/>
          <w:insideH w:val="nil"/>
          <w:insideV w:val="nil"/>
        </w:tcBorders>
        <w:shd w:val="clear" w:color="auto" w:fill="90ABB1" w:themeFill="accent1"/>
      </w:tcPr>
    </w:tblStylePr>
    <w:tblStylePr w:type="lastRow">
      <w:rPr>
        <w:b/>
        <w:bCs/>
      </w:rPr>
      <w:tblPr/>
      <w:tcPr>
        <w:tcBorders>
          <w:top w:val="double" w:sz="4" w:space="0" w:color="90ABB1" w:themeColor="accent1"/>
        </w:tcBorders>
      </w:tcPr>
    </w:tblStylePr>
    <w:tblStylePr w:type="firstCol">
      <w:rPr>
        <w:b/>
        <w:bCs/>
      </w:rPr>
    </w:tblStylePr>
    <w:tblStylePr w:type="lastCol">
      <w:rPr>
        <w:b/>
        <w:bCs/>
      </w:rPr>
    </w:tblStylePr>
    <w:tblStylePr w:type="band1Vert">
      <w:tblPr/>
      <w:tcPr>
        <w:shd w:val="clear" w:color="auto" w:fill="E8EEEF" w:themeFill="accent1" w:themeFillTint="33"/>
      </w:tcPr>
    </w:tblStylePr>
    <w:tblStylePr w:type="band1Horz">
      <w:tblPr/>
      <w:tcPr>
        <w:shd w:val="clear" w:color="auto" w:fill="E8EE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58028">
      <w:bodyDiv w:val="1"/>
      <w:marLeft w:val="0"/>
      <w:marRight w:val="0"/>
      <w:marTop w:val="0"/>
      <w:marBottom w:val="0"/>
      <w:divBdr>
        <w:top w:val="none" w:sz="0" w:space="0" w:color="auto"/>
        <w:left w:val="none" w:sz="0" w:space="0" w:color="auto"/>
        <w:bottom w:val="none" w:sz="0" w:space="0" w:color="auto"/>
        <w:right w:val="none" w:sz="0" w:space="0" w:color="auto"/>
      </w:divBdr>
    </w:div>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133840463">
      <w:bodyDiv w:val="1"/>
      <w:marLeft w:val="0"/>
      <w:marRight w:val="0"/>
      <w:marTop w:val="0"/>
      <w:marBottom w:val="0"/>
      <w:divBdr>
        <w:top w:val="none" w:sz="0" w:space="0" w:color="auto"/>
        <w:left w:val="none" w:sz="0" w:space="0" w:color="auto"/>
        <w:bottom w:val="none" w:sz="0" w:space="0" w:color="auto"/>
        <w:right w:val="none" w:sz="0" w:space="0" w:color="auto"/>
      </w:divBdr>
    </w:div>
    <w:div w:id="138764831">
      <w:bodyDiv w:val="1"/>
      <w:marLeft w:val="0"/>
      <w:marRight w:val="0"/>
      <w:marTop w:val="0"/>
      <w:marBottom w:val="0"/>
      <w:divBdr>
        <w:top w:val="none" w:sz="0" w:space="0" w:color="auto"/>
        <w:left w:val="none" w:sz="0" w:space="0" w:color="auto"/>
        <w:bottom w:val="none" w:sz="0" w:space="0" w:color="auto"/>
        <w:right w:val="none" w:sz="0" w:space="0" w:color="auto"/>
      </w:divBdr>
    </w:div>
    <w:div w:id="161550053">
      <w:bodyDiv w:val="1"/>
      <w:marLeft w:val="0"/>
      <w:marRight w:val="0"/>
      <w:marTop w:val="0"/>
      <w:marBottom w:val="0"/>
      <w:divBdr>
        <w:top w:val="none" w:sz="0" w:space="0" w:color="auto"/>
        <w:left w:val="none" w:sz="0" w:space="0" w:color="auto"/>
        <w:bottom w:val="none" w:sz="0" w:space="0" w:color="auto"/>
        <w:right w:val="none" w:sz="0" w:space="0" w:color="auto"/>
      </w:divBdr>
      <w:divsChild>
        <w:div w:id="882450945">
          <w:marLeft w:val="274"/>
          <w:marRight w:val="0"/>
          <w:marTop w:val="0"/>
          <w:marBottom w:val="0"/>
          <w:divBdr>
            <w:top w:val="none" w:sz="0" w:space="0" w:color="auto"/>
            <w:left w:val="none" w:sz="0" w:space="0" w:color="auto"/>
            <w:bottom w:val="none" w:sz="0" w:space="0" w:color="auto"/>
            <w:right w:val="none" w:sz="0" w:space="0" w:color="auto"/>
          </w:divBdr>
        </w:div>
        <w:div w:id="1008095302">
          <w:marLeft w:val="274"/>
          <w:marRight w:val="0"/>
          <w:marTop w:val="0"/>
          <w:marBottom w:val="0"/>
          <w:divBdr>
            <w:top w:val="none" w:sz="0" w:space="0" w:color="auto"/>
            <w:left w:val="none" w:sz="0" w:space="0" w:color="auto"/>
            <w:bottom w:val="none" w:sz="0" w:space="0" w:color="auto"/>
            <w:right w:val="none" w:sz="0" w:space="0" w:color="auto"/>
          </w:divBdr>
        </w:div>
        <w:div w:id="138806064">
          <w:marLeft w:val="274"/>
          <w:marRight w:val="0"/>
          <w:marTop w:val="0"/>
          <w:marBottom w:val="0"/>
          <w:divBdr>
            <w:top w:val="none" w:sz="0" w:space="0" w:color="auto"/>
            <w:left w:val="none" w:sz="0" w:space="0" w:color="auto"/>
            <w:bottom w:val="none" w:sz="0" w:space="0" w:color="auto"/>
            <w:right w:val="none" w:sz="0" w:space="0" w:color="auto"/>
          </w:divBdr>
        </w:div>
        <w:div w:id="169762626">
          <w:marLeft w:val="274"/>
          <w:marRight w:val="0"/>
          <w:marTop w:val="0"/>
          <w:marBottom w:val="0"/>
          <w:divBdr>
            <w:top w:val="none" w:sz="0" w:space="0" w:color="auto"/>
            <w:left w:val="none" w:sz="0" w:space="0" w:color="auto"/>
            <w:bottom w:val="none" w:sz="0" w:space="0" w:color="auto"/>
            <w:right w:val="none" w:sz="0" w:space="0" w:color="auto"/>
          </w:divBdr>
        </w:div>
      </w:divsChild>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42767071">
      <w:bodyDiv w:val="1"/>
      <w:marLeft w:val="0"/>
      <w:marRight w:val="0"/>
      <w:marTop w:val="0"/>
      <w:marBottom w:val="0"/>
      <w:divBdr>
        <w:top w:val="none" w:sz="0" w:space="0" w:color="auto"/>
        <w:left w:val="none" w:sz="0" w:space="0" w:color="auto"/>
        <w:bottom w:val="none" w:sz="0" w:space="0" w:color="auto"/>
        <w:right w:val="none" w:sz="0" w:space="0" w:color="auto"/>
      </w:divBdr>
    </w:div>
    <w:div w:id="255869474">
      <w:bodyDiv w:val="1"/>
      <w:marLeft w:val="0"/>
      <w:marRight w:val="0"/>
      <w:marTop w:val="0"/>
      <w:marBottom w:val="0"/>
      <w:divBdr>
        <w:top w:val="none" w:sz="0" w:space="0" w:color="auto"/>
        <w:left w:val="none" w:sz="0" w:space="0" w:color="auto"/>
        <w:bottom w:val="none" w:sz="0" w:space="0" w:color="auto"/>
        <w:right w:val="none" w:sz="0" w:space="0" w:color="auto"/>
      </w:divBdr>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280502925">
      <w:bodyDiv w:val="1"/>
      <w:marLeft w:val="0"/>
      <w:marRight w:val="0"/>
      <w:marTop w:val="0"/>
      <w:marBottom w:val="0"/>
      <w:divBdr>
        <w:top w:val="none" w:sz="0" w:space="0" w:color="auto"/>
        <w:left w:val="none" w:sz="0" w:space="0" w:color="auto"/>
        <w:bottom w:val="none" w:sz="0" w:space="0" w:color="auto"/>
        <w:right w:val="none" w:sz="0" w:space="0" w:color="auto"/>
      </w:divBdr>
    </w:div>
    <w:div w:id="304045960">
      <w:bodyDiv w:val="1"/>
      <w:marLeft w:val="0"/>
      <w:marRight w:val="0"/>
      <w:marTop w:val="0"/>
      <w:marBottom w:val="0"/>
      <w:divBdr>
        <w:top w:val="none" w:sz="0" w:space="0" w:color="auto"/>
        <w:left w:val="none" w:sz="0" w:space="0" w:color="auto"/>
        <w:bottom w:val="none" w:sz="0" w:space="0" w:color="auto"/>
        <w:right w:val="none" w:sz="0" w:space="0" w:color="auto"/>
      </w:divBdr>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48944495">
      <w:bodyDiv w:val="1"/>
      <w:marLeft w:val="0"/>
      <w:marRight w:val="0"/>
      <w:marTop w:val="0"/>
      <w:marBottom w:val="0"/>
      <w:divBdr>
        <w:top w:val="none" w:sz="0" w:space="0" w:color="auto"/>
        <w:left w:val="none" w:sz="0" w:space="0" w:color="auto"/>
        <w:bottom w:val="none" w:sz="0" w:space="0" w:color="auto"/>
        <w:right w:val="none" w:sz="0" w:space="0" w:color="auto"/>
      </w:divBdr>
      <w:divsChild>
        <w:div w:id="1244949432">
          <w:marLeft w:val="288"/>
          <w:marRight w:val="0"/>
          <w:marTop w:val="0"/>
          <w:marBottom w:val="0"/>
          <w:divBdr>
            <w:top w:val="none" w:sz="0" w:space="0" w:color="auto"/>
            <w:left w:val="none" w:sz="0" w:space="0" w:color="auto"/>
            <w:bottom w:val="none" w:sz="0" w:space="0" w:color="auto"/>
            <w:right w:val="none" w:sz="0" w:space="0" w:color="auto"/>
          </w:divBdr>
        </w:div>
        <w:div w:id="1101606769">
          <w:marLeft w:val="288"/>
          <w:marRight w:val="0"/>
          <w:marTop w:val="0"/>
          <w:marBottom w:val="0"/>
          <w:divBdr>
            <w:top w:val="none" w:sz="0" w:space="0" w:color="auto"/>
            <w:left w:val="none" w:sz="0" w:space="0" w:color="auto"/>
            <w:bottom w:val="none" w:sz="0" w:space="0" w:color="auto"/>
            <w:right w:val="none" w:sz="0" w:space="0" w:color="auto"/>
          </w:divBdr>
        </w:div>
      </w:divsChild>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02408118">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22729578">
      <w:bodyDiv w:val="1"/>
      <w:marLeft w:val="0"/>
      <w:marRight w:val="0"/>
      <w:marTop w:val="0"/>
      <w:marBottom w:val="0"/>
      <w:divBdr>
        <w:top w:val="none" w:sz="0" w:space="0" w:color="auto"/>
        <w:left w:val="none" w:sz="0" w:space="0" w:color="auto"/>
        <w:bottom w:val="none" w:sz="0" w:space="0" w:color="auto"/>
        <w:right w:val="none" w:sz="0" w:space="0" w:color="auto"/>
      </w:divBdr>
    </w:div>
    <w:div w:id="426922986">
      <w:bodyDiv w:val="1"/>
      <w:marLeft w:val="0"/>
      <w:marRight w:val="0"/>
      <w:marTop w:val="0"/>
      <w:marBottom w:val="0"/>
      <w:divBdr>
        <w:top w:val="none" w:sz="0" w:space="0" w:color="auto"/>
        <w:left w:val="none" w:sz="0" w:space="0" w:color="auto"/>
        <w:bottom w:val="none" w:sz="0" w:space="0" w:color="auto"/>
        <w:right w:val="none" w:sz="0" w:space="0" w:color="auto"/>
      </w:divBdr>
      <w:divsChild>
        <w:div w:id="250818254">
          <w:marLeft w:val="288"/>
          <w:marRight w:val="0"/>
          <w:marTop w:val="0"/>
          <w:marBottom w:val="0"/>
          <w:divBdr>
            <w:top w:val="none" w:sz="0" w:space="0" w:color="auto"/>
            <w:left w:val="none" w:sz="0" w:space="0" w:color="auto"/>
            <w:bottom w:val="none" w:sz="0" w:space="0" w:color="auto"/>
            <w:right w:val="none" w:sz="0" w:space="0" w:color="auto"/>
          </w:divBdr>
        </w:div>
        <w:div w:id="1362822185">
          <w:marLeft w:val="288"/>
          <w:marRight w:val="0"/>
          <w:marTop w:val="0"/>
          <w:marBottom w:val="0"/>
          <w:divBdr>
            <w:top w:val="none" w:sz="0" w:space="0" w:color="auto"/>
            <w:left w:val="none" w:sz="0" w:space="0" w:color="auto"/>
            <w:bottom w:val="none" w:sz="0" w:space="0" w:color="auto"/>
            <w:right w:val="none" w:sz="0" w:space="0" w:color="auto"/>
          </w:divBdr>
        </w:div>
        <w:div w:id="133331987">
          <w:marLeft w:val="288"/>
          <w:marRight w:val="0"/>
          <w:marTop w:val="0"/>
          <w:marBottom w:val="0"/>
          <w:divBdr>
            <w:top w:val="none" w:sz="0" w:space="0" w:color="auto"/>
            <w:left w:val="none" w:sz="0" w:space="0" w:color="auto"/>
            <w:bottom w:val="none" w:sz="0" w:space="0" w:color="auto"/>
            <w:right w:val="none" w:sz="0" w:space="0" w:color="auto"/>
          </w:divBdr>
        </w:div>
      </w:divsChild>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46855429">
      <w:bodyDiv w:val="1"/>
      <w:marLeft w:val="0"/>
      <w:marRight w:val="0"/>
      <w:marTop w:val="0"/>
      <w:marBottom w:val="0"/>
      <w:divBdr>
        <w:top w:val="none" w:sz="0" w:space="0" w:color="auto"/>
        <w:left w:val="none" w:sz="0" w:space="0" w:color="auto"/>
        <w:bottom w:val="none" w:sz="0" w:space="0" w:color="auto"/>
        <w:right w:val="none" w:sz="0" w:space="0" w:color="auto"/>
      </w:divBdr>
    </w:div>
    <w:div w:id="449513309">
      <w:bodyDiv w:val="1"/>
      <w:marLeft w:val="0"/>
      <w:marRight w:val="0"/>
      <w:marTop w:val="0"/>
      <w:marBottom w:val="0"/>
      <w:divBdr>
        <w:top w:val="none" w:sz="0" w:space="0" w:color="auto"/>
        <w:left w:val="none" w:sz="0" w:space="0" w:color="auto"/>
        <w:bottom w:val="none" w:sz="0" w:space="0" w:color="auto"/>
        <w:right w:val="none" w:sz="0" w:space="0" w:color="auto"/>
      </w:divBdr>
      <w:divsChild>
        <w:div w:id="42021341">
          <w:marLeft w:val="288"/>
          <w:marRight w:val="0"/>
          <w:marTop w:val="0"/>
          <w:marBottom w:val="0"/>
          <w:divBdr>
            <w:top w:val="none" w:sz="0" w:space="0" w:color="auto"/>
            <w:left w:val="none" w:sz="0" w:space="0" w:color="auto"/>
            <w:bottom w:val="none" w:sz="0" w:space="0" w:color="auto"/>
            <w:right w:val="none" w:sz="0" w:space="0" w:color="auto"/>
          </w:divBdr>
        </w:div>
        <w:div w:id="2068448914">
          <w:marLeft w:val="288"/>
          <w:marRight w:val="0"/>
          <w:marTop w:val="0"/>
          <w:marBottom w:val="0"/>
          <w:divBdr>
            <w:top w:val="none" w:sz="0" w:space="0" w:color="auto"/>
            <w:left w:val="none" w:sz="0" w:space="0" w:color="auto"/>
            <w:bottom w:val="none" w:sz="0" w:space="0" w:color="auto"/>
            <w:right w:val="none" w:sz="0" w:space="0" w:color="auto"/>
          </w:divBdr>
        </w:div>
        <w:div w:id="577516780">
          <w:marLeft w:val="288"/>
          <w:marRight w:val="0"/>
          <w:marTop w:val="0"/>
          <w:marBottom w:val="0"/>
          <w:divBdr>
            <w:top w:val="none" w:sz="0" w:space="0" w:color="auto"/>
            <w:left w:val="none" w:sz="0" w:space="0" w:color="auto"/>
            <w:bottom w:val="none" w:sz="0" w:space="0" w:color="auto"/>
            <w:right w:val="none" w:sz="0" w:space="0" w:color="auto"/>
          </w:divBdr>
        </w:div>
        <w:div w:id="1768454253">
          <w:marLeft w:val="288"/>
          <w:marRight w:val="0"/>
          <w:marTop w:val="0"/>
          <w:marBottom w:val="0"/>
          <w:divBdr>
            <w:top w:val="none" w:sz="0" w:space="0" w:color="auto"/>
            <w:left w:val="none" w:sz="0" w:space="0" w:color="auto"/>
            <w:bottom w:val="none" w:sz="0" w:space="0" w:color="auto"/>
            <w:right w:val="none" w:sz="0" w:space="0" w:color="auto"/>
          </w:divBdr>
        </w:div>
        <w:div w:id="1982035216">
          <w:marLeft w:val="288"/>
          <w:marRight w:val="0"/>
          <w:marTop w:val="0"/>
          <w:marBottom w:val="0"/>
          <w:divBdr>
            <w:top w:val="none" w:sz="0" w:space="0" w:color="auto"/>
            <w:left w:val="none" w:sz="0" w:space="0" w:color="auto"/>
            <w:bottom w:val="none" w:sz="0" w:space="0" w:color="auto"/>
            <w:right w:val="none" w:sz="0" w:space="0" w:color="auto"/>
          </w:divBdr>
        </w:div>
        <w:div w:id="54164166">
          <w:marLeft w:val="288"/>
          <w:marRight w:val="0"/>
          <w:marTop w:val="0"/>
          <w:marBottom w:val="0"/>
          <w:divBdr>
            <w:top w:val="none" w:sz="0" w:space="0" w:color="auto"/>
            <w:left w:val="none" w:sz="0" w:space="0" w:color="auto"/>
            <w:bottom w:val="none" w:sz="0" w:space="0" w:color="auto"/>
            <w:right w:val="none" w:sz="0" w:space="0" w:color="auto"/>
          </w:divBdr>
        </w:div>
      </w:divsChild>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561671221">
      <w:bodyDiv w:val="1"/>
      <w:marLeft w:val="0"/>
      <w:marRight w:val="0"/>
      <w:marTop w:val="0"/>
      <w:marBottom w:val="0"/>
      <w:divBdr>
        <w:top w:val="none" w:sz="0" w:space="0" w:color="auto"/>
        <w:left w:val="none" w:sz="0" w:space="0" w:color="auto"/>
        <w:bottom w:val="none" w:sz="0" w:space="0" w:color="auto"/>
        <w:right w:val="none" w:sz="0" w:space="0" w:color="auto"/>
      </w:divBdr>
    </w:div>
    <w:div w:id="574096844">
      <w:bodyDiv w:val="1"/>
      <w:marLeft w:val="0"/>
      <w:marRight w:val="0"/>
      <w:marTop w:val="0"/>
      <w:marBottom w:val="0"/>
      <w:divBdr>
        <w:top w:val="none" w:sz="0" w:space="0" w:color="auto"/>
        <w:left w:val="none" w:sz="0" w:space="0" w:color="auto"/>
        <w:bottom w:val="none" w:sz="0" w:space="0" w:color="auto"/>
        <w:right w:val="none" w:sz="0" w:space="0" w:color="auto"/>
      </w:divBdr>
    </w:div>
    <w:div w:id="589198425">
      <w:bodyDiv w:val="1"/>
      <w:marLeft w:val="0"/>
      <w:marRight w:val="0"/>
      <w:marTop w:val="0"/>
      <w:marBottom w:val="0"/>
      <w:divBdr>
        <w:top w:val="none" w:sz="0" w:space="0" w:color="auto"/>
        <w:left w:val="none" w:sz="0" w:space="0" w:color="auto"/>
        <w:bottom w:val="none" w:sz="0" w:space="0" w:color="auto"/>
        <w:right w:val="none" w:sz="0" w:space="0" w:color="auto"/>
      </w:divBdr>
    </w:div>
    <w:div w:id="618339733">
      <w:bodyDiv w:val="1"/>
      <w:marLeft w:val="0"/>
      <w:marRight w:val="0"/>
      <w:marTop w:val="0"/>
      <w:marBottom w:val="0"/>
      <w:divBdr>
        <w:top w:val="none" w:sz="0" w:space="0" w:color="auto"/>
        <w:left w:val="none" w:sz="0" w:space="0" w:color="auto"/>
        <w:bottom w:val="none" w:sz="0" w:space="0" w:color="auto"/>
        <w:right w:val="none" w:sz="0" w:space="0" w:color="auto"/>
      </w:divBdr>
      <w:divsChild>
        <w:div w:id="1521161601">
          <w:marLeft w:val="288"/>
          <w:marRight w:val="0"/>
          <w:marTop w:val="0"/>
          <w:marBottom w:val="0"/>
          <w:divBdr>
            <w:top w:val="none" w:sz="0" w:space="0" w:color="auto"/>
            <w:left w:val="none" w:sz="0" w:space="0" w:color="auto"/>
            <w:bottom w:val="none" w:sz="0" w:space="0" w:color="auto"/>
            <w:right w:val="none" w:sz="0" w:space="0" w:color="auto"/>
          </w:divBdr>
        </w:div>
        <w:div w:id="1037000900">
          <w:marLeft w:val="288"/>
          <w:marRight w:val="0"/>
          <w:marTop w:val="0"/>
          <w:marBottom w:val="0"/>
          <w:divBdr>
            <w:top w:val="none" w:sz="0" w:space="0" w:color="auto"/>
            <w:left w:val="none" w:sz="0" w:space="0" w:color="auto"/>
            <w:bottom w:val="none" w:sz="0" w:space="0" w:color="auto"/>
            <w:right w:val="none" w:sz="0" w:space="0" w:color="auto"/>
          </w:divBdr>
        </w:div>
        <w:div w:id="2142571991">
          <w:marLeft w:val="288"/>
          <w:marRight w:val="0"/>
          <w:marTop w:val="0"/>
          <w:marBottom w:val="0"/>
          <w:divBdr>
            <w:top w:val="none" w:sz="0" w:space="0" w:color="auto"/>
            <w:left w:val="none" w:sz="0" w:space="0" w:color="auto"/>
            <w:bottom w:val="none" w:sz="0" w:space="0" w:color="auto"/>
            <w:right w:val="none" w:sz="0" w:space="0" w:color="auto"/>
          </w:divBdr>
        </w:div>
        <w:div w:id="1845705860">
          <w:marLeft w:val="288"/>
          <w:marRight w:val="0"/>
          <w:marTop w:val="0"/>
          <w:marBottom w:val="0"/>
          <w:divBdr>
            <w:top w:val="none" w:sz="0" w:space="0" w:color="auto"/>
            <w:left w:val="none" w:sz="0" w:space="0" w:color="auto"/>
            <w:bottom w:val="none" w:sz="0" w:space="0" w:color="auto"/>
            <w:right w:val="none" w:sz="0" w:space="0" w:color="auto"/>
          </w:divBdr>
        </w:div>
      </w:divsChild>
    </w:div>
    <w:div w:id="620918178">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38077633">
      <w:bodyDiv w:val="1"/>
      <w:marLeft w:val="0"/>
      <w:marRight w:val="0"/>
      <w:marTop w:val="0"/>
      <w:marBottom w:val="0"/>
      <w:divBdr>
        <w:top w:val="none" w:sz="0" w:space="0" w:color="auto"/>
        <w:left w:val="none" w:sz="0" w:space="0" w:color="auto"/>
        <w:bottom w:val="none" w:sz="0" w:space="0" w:color="auto"/>
        <w:right w:val="none" w:sz="0" w:space="0" w:color="auto"/>
      </w:divBdr>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44043651">
      <w:bodyDiv w:val="1"/>
      <w:marLeft w:val="0"/>
      <w:marRight w:val="0"/>
      <w:marTop w:val="0"/>
      <w:marBottom w:val="0"/>
      <w:divBdr>
        <w:top w:val="none" w:sz="0" w:space="0" w:color="auto"/>
        <w:left w:val="none" w:sz="0" w:space="0" w:color="auto"/>
        <w:bottom w:val="none" w:sz="0" w:space="0" w:color="auto"/>
        <w:right w:val="none" w:sz="0" w:space="0" w:color="auto"/>
      </w:divBdr>
      <w:divsChild>
        <w:div w:id="1770659156">
          <w:marLeft w:val="288"/>
          <w:marRight w:val="0"/>
          <w:marTop w:val="0"/>
          <w:marBottom w:val="0"/>
          <w:divBdr>
            <w:top w:val="none" w:sz="0" w:space="0" w:color="auto"/>
            <w:left w:val="none" w:sz="0" w:space="0" w:color="auto"/>
            <w:bottom w:val="none" w:sz="0" w:space="0" w:color="auto"/>
            <w:right w:val="none" w:sz="0" w:space="0" w:color="auto"/>
          </w:divBdr>
        </w:div>
        <w:div w:id="1233275243">
          <w:marLeft w:val="288"/>
          <w:marRight w:val="0"/>
          <w:marTop w:val="0"/>
          <w:marBottom w:val="0"/>
          <w:divBdr>
            <w:top w:val="none" w:sz="0" w:space="0" w:color="auto"/>
            <w:left w:val="none" w:sz="0" w:space="0" w:color="auto"/>
            <w:bottom w:val="none" w:sz="0" w:space="0" w:color="auto"/>
            <w:right w:val="none" w:sz="0" w:space="0" w:color="auto"/>
          </w:divBdr>
        </w:div>
        <w:div w:id="530387739">
          <w:marLeft w:val="288"/>
          <w:marRight w:val="0"/>
          <w:marTop w:val="0"/>
          <w:marBottom w:val="0"/>
          <w:divBdr>
            <w:top w:val="none" w:sz="0" w:space="0" w:color="auto"/>
            <w:left w:val="none" w:sz="0" w:space="0" w:color="auto"/>
            <w:bottom w:val="none" w:sz="0" w:space="0" w:color="auto"/>
            <w:right w:val="none" w:sz="0" w:space="0" w:color="auto"/>
          </w:divBdr>
        </w:div>
        <w:div w:id="1306661563">
          <w:marLeft w:val="288"/>
          <w:marRight w:val="0"/>
          <w:marTop w:val="0"/>
          <w:marBottom w:val="0"/>
          <w:divBdr>
            <w:top w:val="none" w:sz="0" w:space="0" w:color="auto"/>
            <w:left w:val="none" w:sz="0" w:space="0" w:color="auto"/>
            <w:bottom w:val="none" w:sz="0" w:space="0" w:color="auto"/>
            <w:right w:val="none" w:sz="0" w:space="0" w:color="auto"/>
          </w:divBdr>
        </w:div>
        <w:div w:id="1431505957">
          <w:marLeft w:val="288"/>
          <w:marRight w:val="0"/>
          <w:marTop w:val="0"/>
          <w:marBottom w:val="0"/>
          <w:divBdr>
            <w:top w:val="none" w:sz="0" w:space="0" w:color="auto"/>
            <w:left w:val="none" w:sz="0" w:space="0" w:color="auto"/>
            <w:bottom w:val="none" w:sz="0" w:space="0" w:color="auto"/>
            <w:right w:val="none" w:sz="0" w:space="0" w:color="auto"/>
          </w:divBdr>
        </w:div>
        <w:div w:id="1489053176">
          <w:marLeft w:val="288"/>
          <w:marRight w:val="0"/>
          <w:marTop w:val="0"/>
          <w:marBottom w:val="0"/>
          <w:divBdr>
            <w:top w:val="none" w:sz="0" w:space="0" w:color="auto"/>
            <w:left w:val="none" w:sz="0" w:space="0" w:color="auto"/>
            <w:bottom w:val="none" w:sz="0" w:space="0" w:color="auto"/>
            <w:right w:val="none" w:sz="0" w:space="0" w:color="auto"/>
          </w:divBdr>
        </w:div>
      </w:divsChild>
    </w:div>
    <w:div w:id="647587731">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690882089">
      <w:bodyDiv w:val="1"/>
      <w:marLeft w:val="0"/>
      <w:marRight w:val="0"/>
      <w:marTop w:val="0"/>
      <w:marBottom w:val="0"/>
      <w:divBdr>
        <w:top w:val="none" w:sz="0" w:space="0" w:color="auto"/>
        <w:left w:val="none" w:sz="0" w:space="0" w:color="auto"/>
        <w:bottom w:val="none" w:sz="0" w:space="0" w:color="auto"/>
        <w:right w:val="none" w:sz="0" w:space="0" w:color="auto"/>
      </w:divBdr>
    </w:div>
    <w:div w:id="728962672">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763768585">
      <w:bodyDiv w:val="1"/>
      <w:marLeft w:val="0"/>
      <w:marRight w:val="0"/>
      <w:marTop w:val="0"/>
      <w:marBottom w:val="0"/>
      <w:divBdr>
        <w:top w:val="none" w:sz="0" w:space="0" w:color="auto"/>
        <w:left w:val="none" w:sz="0" w:space="0" w:color="auto"/>
        <w:bottom w:val="none" w:sz="0" w:space="0" w:color="auto"/>
        <w:right w:val="none" w:sz="0" w:space="0" w:color="auto"/>
      </w:divBdr>
    </w:div>
    <w:div w:id="763769839">
      <w:bodyDiv w:val="1"/>
      <w:marLeft w:val="0"/>
      <w:marRight w:val="0"/>
      <w:marTop w:val="0"/>
      <w:marBottom w:val="0"/>
      <w:divBdr>
        <w:top w:val="none" w:sz="0" w:space="0" w:color="auto"/>
        <w:left w:val="none" w:sz="0" w:space="0" w:color="auto"/>
        <w:bottom w:val="none" w:sz="0" w:space="0" w:color="auto"/>
        <w:right w:val="none" w:sz="0" w:space="0" w:color="auto"/>
      </w:divBdr>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831992836">
      <w:bodyDiv w:val="1"/>
      <w:marLeft w:val="0"/>
      <w:marRight w:val="0"/>
      <w:marTop w:val="0"/>
      <w:marBottom w:val="0"/>
      <w:divBdr>
        <w:top w:val="none" w:sz="0" w:space="0" w:color="auto"/>
        <w:left w:val="none" w:sz="0" w:space="0" w:color="auto"/>
        <w:bottom w:val="none" w:sz="0" w:space="0" w:color="auto"/>
        <w:right w:val="none" w:sz="0" w:space="0" w:color="auto"/>
      </w:divBdr>
    </w:div>
    <w:div w:id="838351164">
      <w:bodyDiv w:val="1"/>
      <w:marLeft w:val="0"/>
      <w:marRight w:val="0"/>
      <w:marTop w:val="0"/>
      <w:marBottom w:val="0"/>
      <w:divBdr>
        <w:top w:val="none" w:sz="0" w:space="0" w:color="auto"/>
        <w:left w:val="none" w:sz="0" w:space="0" w:color="auto"/>
        <w:bottom w:val="none" w:sz="0" w:space="0" w:color="auto"/>
        <w:right w:val="none" w:sz="0" w:space="0" w:color="auto"/>
      </w:divBdr>
      <w:divsChild>
        <w:div w:id="936447034">
          <w:marLeft w:val="288"/>
          <w:marRight w:val="0"/>
          <w:marTop w:val="0"/>
          <w:marBottom w:val="0"/>
          <w:divBdr>
            <w:top w:val="none" w:sz="0" w:space="0" w:color="auto"/>
            <w:left w:val="none" w:sz="0" w:space="0" w:color="auto"/>
            <w:bottom w:val="none" w:sz="0" w:space="0" w:color="auto"/>
            <w:right w:val="none" w:sz="0" w:space="0" w:color="auto"/>
          </w:divBdr>
        </w:div>
        <w:div w:id="1213812279">
          <w:marLeft w:val="288"/>
          <w:marRight w:val="0"/>
          <w:marTop w:val="0"/>
          <w:marBottom w:val="0"/>
          <w:divBdr>
            <w:top w:val="none" w:sz="0" w:space="0" w:color="auto"/>
            <w:left w:val="none" w:sz="0" w:space="0" w:color="auto"/>
            <w:bottom w:val="none" w:sz="0" w:space="0" w:color="auto"/>
            <w:right w:val="none" w:sz="0" w:space="0" w:color="auto"/>
          </w:divBdr>
        </w:div>
      </w:divsChild>
    </w:div>
    <w:div w:id="864824518">
      <w:bodyDiv w:val="1"/>
      <w:marLeft w:val="0"/>
      <w:marRight w:val="0"/>
      <w:marTop w:val="0"/>
      <w:marBottom w:val="0"/>
      <w:divBdr>
        <w:top w:val="none" w:sz="0" w:space="0" w:color="auto"/>
        <w:left w:val="none" w:sz="0" w:space="0" w:color="auto"/>
        <w:bottom w:val="none" w:sz="0" w:space="0" w:color="auto"/>
        <w:right w:val="none" w:sz="0" w:space="0" w:color="auto"/>
      </w:divBdr>
    </w:div>
    <w:div w:id="891233389">
      <w:bodyDiv w:val="1"/>
      <w:marLeft w:val="0"/>
      <w:marRight w:val="0"/>
      <w:marTop w:val="0"/>
      <w:marBottom w:val="0"/>
      <w:divBdr>
        <w:top w:val="none" w:sz="0" w:space="0" w:color="auto"/>
        <w:left w:val="none" w:sz="0" w:space="0" w:color="auto"/>
        <w:bottom w:val="none" w:sz="0" w:space="0" w:color="auto"/>
        <w:right w:val="none" w:sz="0" w:space="0" w:color="auto"/>
      </w:divBdr>
    </w:div>
    <w:div w:id="896207995">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18446862">
      <w:bodyDiv w:val="1"/>
      <w:marLeft w:val="0"/>
      <w:marRight w:val="0"/>
      <w:marTop w:val="0"/>
      <w:marBottom w:val="0"/>
      <w:divBdr>
        <w:top w:val="none" w:sz="0" w:space="0" w:color="auto"/>
        <w:left w:val="none" w:sz="0" w:space="0" w:color="auto"/>
        <w:bottom w:val="none" w:sz="0" w:space="0" w:color="auto"/>
        <w:right w:val="none" w:sz="0" w:space="0" w:color="auto"/>
      </w:divBdr>
    </w:div>
    <w:div w:id="922373813">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933441341">
      <w:bodyDiv w:val="1"/>
      <w:marLeft w:val="0"/>
      <w:marRight w:val="0"/>
      <w:marTop w:val="0"/>
      <w:marBottom w:val="0"/>
      <w:divBdr>
        <w:top w:val="none" w:sz="0" w:space="0" w:color="auto"/>
        <w:left w:val="none" w:sz="0" w:space="0" w:color="auto"/>
        <w:bottom w:val="none" w:sz="0" w:space="0" w:color="auto"/>
        <w:right w:val="none" w:sz="0" w:space="0" w:color="auto"/>
      </w:divBdr>
    </w:div>
    <w:div w:id="950207291">
      <w:bodyDiv w:val="1"/>
      <w:marLeft w:val="0"/>
      <w:marRight w:val="0"/>
      <w:marTop w:val="0"/>
      <w:marBottom w:val="0"/>
      <w:divBdr>
        <w:top w:val="none" w:sz="0" w:space="0" w:color="auto"/>
        <w:left w:val="none" w:sz="0" w:space="0" w:color="auto"/>
        <w:bottom w:val="none" w:sz="0" w:space="0" w:color="auto"/>
        <w:right w:val="none" w:sz="0" w:space="0" w:color="auto"/>
      </w:divBdr>
    </w:div>
    <w:div w:id="954604535">
      <w:bodyDiv w:val="1"/>
      <w:marLeft w:val="0"/>
      <w:marRight w:val="0"/>
      <w:marTop w:val="0"/>
      <w:marBottom w:val="0"/>
      <w:divBdr>
        <w:top w:val="none" w:sz="0" w:space="0" w:color="auto"/>
        <w:left w:val="none" w:sz="0" w:space="0" w:color="auto"/>
        <w:bottom w:val="none" w:sz="0" w:space="0" w:color="auto"/>
        <w:right w:val="none" w:sz="0" w:space="0" w:color="auto"/>
      </w:divBdr>
    </w:div>
    <w:div w:id="961302186">
      <w:bodyDiv w:val="1"/>
      <w:marLeft w:val="0"/>
      <w:marRight w:val="0"/>
      <w:marTop w:val="0"/>
      <w:marBottom w:val="0"/>
      <w:divBdr>
        <w:top w:val="none" w:sz="0" w:space="0" w:color="auto"/>
        <w:left w:val="none" w:sz="0" w:space="0" w:color="auto"/>
        <w:bottom w:val="none" w:sz="0" w:space="0" w:color="auto"/>
        <w:right w:val="none" w:sz="0" w:space="0" w:color="auto"/>
      </w:divBdr>
      <w:divsChild>
        <w:div w:id="1297875485">
          <w:marLeft w:val="446"/>
          <w:marRight w:val="0"/>
          <w:marTop w:val="0"/>
          <w:marBottom w:val="0"/>
          <w:divBdr>
            <w:top w:val="none" w:sz="0" w:space="0" w:color="auto"/>
            <w:left w:val="none" w:sz="0" w:space="0" w:color="auto"/>
            <w:bottom w:val="none" w:sz="0" w:space="0" w:color="auto"/>
            <w:right w:val="none" w:sz="0" w:space="0" w:color="auto"/>
          </w:divBdr>
        </w:div>
        <w:div w:id="1361781767">
          <w:marLeft w:val="446"/>
          <w:marRight w:val="0"/>
          <w:marTop w:val="0"/>
          <w:marBottom w:val="0"/>
          <w:divBdr>
            <w:top w:val="none" w:sz="0" w:space="0" w:color="auto"/>
            <w:left w:val="none" w:sz="0" w:space="0" w:color="auto"/>
            <w:bottom w:val="none" w:sz="0" w:space="0" w:color="auto"/>
            <w:right w:val="none" w:sz="0" w:space="0" w:color="auto"/>
          </w:divBdr>
        </w:div>
        <w:div w:id="1194879823">
          <w:marLeft w:val="446"/>
          <w:marRight w:val="0"/>
          <w:marTop w:val="0"/>
          <w:marBottom w:val="0"/>
          <w:divBdr>
            <w:top w:val="none" w:sz="0" w:space="0" w:color="auto"/>
            <w:left w:val="none" w:sz="0" w:space="0" w:color="auto"/>
            <w:bottom w:val="none" w:sz="0" w:space="0" w:color="auto"/>
            <w:right w:val="none" w:sz="0" w:space="0" w:color="auto"/>
          </w:divBdr>
        </w:div>
        <w:div w:id="1888880442">
          <w:marLeft w:val="446"/>
          <w:marRight w:val="0"/>
          <w:marTop w:val="0"/>
          <w:marBottom w:val="0"/>
          <w:divBdr>
            <w:top w:val="none" w:sz="0" w:space="0" w:color="auto"/>
            <w:left w:val="none" w:sz="0" w:space="0" w:color="auto"/>
            <w:bottom w:val="none" w:sz="0" w:space="0" w:color="auto"/>
            <w:right w:val="none" w:sz="0" w:space="0" w:color="auto"/>
          </w:divBdr>
        </w:div>
        <w:div w:id="130752638">
          <w:marLeft w:val="446"/>
          <w:marRight w:val="0"/>
          <w:marTop w:val="0"/>
          <w:marBottom w:val="0"/>
          <w:divBdr>
            <w:top w:val="none" w:sz="0" w:space="0" w:color="auto"/>
            <w:left w:val="none" w:sz="0" w:space="0" w:color="auto"/>
            <w:bottom w:val="none" w:sz="0" w:space="0" w:color="auto"/>
            <w:right w:val="none" w:sz="0" w:space="0" w:color="auto"/>
          </w:divBdr>
        </w:div>
      </w:divsChild>
    </w:div>
    <w:div w:id="990327879">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19510043">
      <w:bodyDiv w:val="1"/>
      <w:marLeft w:val="0"/>
      <w:marRight w:val="0"/>
      <w:marTop w:val="0"/>
      <w:marBottom w:val="0"/>
      <w:divBdr>
        <w:top w:val="none" w:sz="0" w:space="0" w:color="auto"/>
        <w:left w:val="none" w:sz="0" w:space="0" w:color="auto"/>
        <w:bottom w:val="none" w:sz="0" w:space="0" w:color="auto"/>
        <w:right w:val="none" w:sz="0" w:space="0" w:color="auto"/>
      </w:divBdr>
    </w:div>
    <w:div w:id="1031299049">
      <w:bodyDiv w:val="1"/>
      <w:marLeft w:val="0"/>
      <w:marRight w:val="0"/>
      <w:marTop w:val="0"/>
      <w:marBottom w:val="0"/>
      <w:divBdr>
        <w:top w:val="none" w:sz="0" w:space="0" w:color="auto"/>
        <w:left w:val="none" w:sz="0" w:space="0" w:color="auto"/>
        <w:bottom w:val="none" w:sz="0" w:space="0" w:color="auto"/>
        <w:right w:val="none" w:sz="0" w:space="0" w:color="auto"/>
      </w:divBdr>
    </w:div>
    <w:div w:id="1063018336">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29203291">
      <w:bodyDiv w:val="1"/>
      <w:marLeft w:val="0"/>
      <w:marRight w:val="0"/>
      <w:marTop w:val="0"/>
      <w:marBottom w:val="0"/>
      <w:divBdr>
        <w:top w:val="none" w:sz="0" w:space="0" w:color="auto"/>
        <w:left w:val="none" w:sz="0" w:space="0" w:color="auto"/>
        <w:bottom w:val="none" w:sz="0" w:space="0" w:color="auto"/>
        <w:right w:val="none" w:sz="0" w:space="0" w:color="auto"/>
      </w:divBdr>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189955483">
      <w:bodyDiv w:val="1"/>
      <w:marLeft w:val="0"/>
      <w:marRight w:val="0"/>
      <w:marTop w:val="0"/>
      <w:marBottom w:val="0"/>
      <w:divBdr>
        <w:top w:val="none" w:sz="0" w:space="0" w:color="auto"/>
        <w:left w:val="none" w:sz="0" w:space="0" w:color="auto"/>
        <w:bottom w:val="none" w:sz="0" w:space="0" w:color="auto"/>
        <w:right w:val="none" w:sz="0" w:space="0" w:color="auto"/>
      </w:divBdr>
    </w:div>
    <w:div w:id="1212115655">
      <w:bodyDiv w:val="1"/>
      <w:marLeft w:val="0"/>
      <w:marRight w:val="0"/>
      <w:marTop w:val="0"/>
      <w:marBottom w:val="0"/>
      <w:divBdr>
        <w:top w:val="none" w:sz="0" w:space="0" w:color="auto"/>
        <w:left w:val="none" w:sz="0" w:space="0" w:color="auto"/>
        <w:bottom w:val="none" w:sz="0" w:space="0" w:color="auto"/>
        <w:right w:val="none" w:sz="0" w:space="0" w:color="auto"/>
      </w:divBdr>
    </w:div>
    <w:div w:id="1212770174">
      <w:bodyDiv w:val="1"/>
      <w:marLeft w:val="0"/>
      <w:marRight w:val="0"/>
      <w:marTop w:val="0"/>
      <w:marBottom w:val="0"/>
      <w:divBdr>
        <w:top w:val="none" w:sz="0" w:space="0" w:color="auto"/>
        <w:left w:val="none" w:sz="0" w:space="0" w:color="auto"/>
        <w:bottom w:val="none" w:sz="0" w:space="0" w:color="auto"/>
        <w:right w:val="none" w:sz="0" w:space="0" w:color="auto"/>
      </w:divBdr>
      <w:divsChild>
        <w:div w:id="1610699123">
          <w:marLeft w:val="274"/>
          <w:marRight w:val="0"/>
          <w:marTop w:val="0"/>
          <w:marBottom w:val="0"/>
          <w:divBdr>
            <w:top w:val="none" w:sz="0" w:space="0" w:color="auto"/>
            <w:left w:val="none" w:sz="0" w:space="0" w:color="auto"/>
            <w:bottom w:val="none" w:sz="0" w:space="0" w:color="auto"/>
            <w:right w:val="none" w:sz="0" w:space="0" w:color="auto"/>
          </w:divBdr>
        </w:div>
        <w:div w:id="1165049828">
          <w:marLeft w:val="274"/>
          <w:marRight w:val="0"/>
          <w:marTop w:val="0"/>
          <w:marBottom w:val="0"/>
          <w:divBdr>
            <w:top w:val="none" w:sz="0" w:space="0" w:color="auto"/>
            <w:left w:val="none" w:sz="0" w:space="0" w:color="auto"/>
            <w:bottom w:val="none" w:sz="0" w:space="0" w:color="auto"/>
            <w:right w:val="none" w:sz="0" w:space="0" w:color="auto"/>
          </w:divBdr>
        </w:div>
        <w:div w:id="1205867526">
          <w:marLeft w:val="274"/>
          <w:marRight w:val="0"/>
          <w:marTop w:val="0"/>
          <w:marBottom w:val="0"/>
          <w:divBdr>
            <w:top w:val="none" w:sz="0" w:space="0" w:color="auto"/>
            <w:left w:val="none" w:sz="0" w:space="0" w:color="auto"/>
            <w:bottom w:val="none" w:sz="0" w:space="0" w:color="auto"/>
            <w:right w:val="none" w:sz="0" w:space="0" w:color="auto"/>
          </w:divBdr>
        </w:div>
        <w:div w:id="1982805981">
          <w:marLeft w:val="274"/>
          <w:marRight w:val="0"/>
          <w:marTop w:val="0"/>
          <w:marBottom w:val="0"/>
          <w:divBdr>
            <w:top w:val="none" w:sz="0" w:space="0" w:color="auto"/>
            <w:left w:val="none" w:sz="0" w:space="0" w:color="auto"/>
            <w:bottom w:val="none" w:sz="0" w:space="0" w:color="auto"/>
            <w:right w:val="none" w:sz="0" w:space="0" w:color="auto"/>
          </w:divBdr>
        </w:div>
        <w:div w:id="1915241749">
          <w:marLeft w:val="274"/>
          <w:marRight w:val="0"/>
          <w:marTop w:val="0"/>
          <w:marBottom w:val="0"/>
          <w:divBdr>
            <w:top w:val="none" w:sz="0" w:space="0" w:color="auto"/>
            <w:left w:val="none" w:sz="0" w:space="0" w:color="auto"/>
            <w:bottom w:val="none" w:sz="0" w:space="0" w:color="auto"/>
            <w:right w:val="none" w:sz="0" w:space="0" w:color="auto"/>
          </w:divBdr>
        </w:div>
        <w:div w:id="1736735267">
          <w:marLeft w:val="274"/>
          <w:marRight w:val="0"/>
          <w:marTop w:val="0"/>
          <w:marBottom w:val="0"/>
          <w:divBdr>
            <w:top w:val="none" w:sz="0" w:space="0" w:color="auto"/>
            <w:left w:val="none" w:sz="0" w:space="0" w:color="auto"/>
            <w:bottom w:val="none" w:sz="0" w:space="0" w:color="auto"/>
            <w:right w:val="none" w:sz="0" w:space="0" w:color="auto"/>
          </w:divBdr>
        </w:div>
        <w:div w:id="1794712328">
          <w:marLeft w:val="274"/>
          <w:marRight w:val="0"/>
          <w:marTop w:val="0"/>
          <w:marBottom w:val="0"/>
          <w:divBdr>
            <w:top w:val="none" w:sz="0" w:space="0" w:color="auto"/>
            <w:left w:val="none" w:sz="0" w:space="0" w:color="auto"/>
            <w:bottom w:val="none" w:sz="0" w:space="0" w:color="auto"/>
            <w:right w:val="none" w:sz="0" w:space="0" w:color="auto"/>
          </w:divBdr>
        </w:div>
        <w:div w:id="627245108">
          <w:marLeft w:val="274"/>
          <w:marRight w:val="0"/>
          <w:marTop w:val="0"/>
          <w:marBottom w:val="0"/>
          <w:divBdr>
            <w:top w:val="none" w:sz="0" w:space="0" w:color="auto"/>
            <w:left w:val="none" w:sz="0" w:space="0" w:color="auto"/>
            <w:bottom w:val="none" w:sz="0" w:space="0" w:color="auto"/>
            <w:right w:val="none" w:sz="0" w:space="0" w:color="auto"/>
          </w:divBdr>
        </w:div>
        <w:div w:id="2138524472">
          <w:marLeft w:val="274"/>
          <w:marRight w:val="0"/>
          <w:marTop w:val="0"/>
          <w:marBottom w:val="0"/>
          <w:divBdr>
            <w:top w:val="none" w:sz="0" w:space="0" w:color="auto"/>
            <w:left w:val="none" w:sz="0" w:space="0" w:color="auto"/>
            <w:bottom w:val="none" w:sz="0" w:space="0" w:color="auto"/>
            <w:right w:val="none" w:sz="0" w:space="0" w:color="auto"/>
          </w:divBdr>
        </w:div>
      </w:divsChild>
    </w:div>
    <w:div w:id="1214317127">
      <w:bodyDiv w:val="1"/>
      <w:marLeft w:val="0"/>
      <w:marRight w:val="0"/>
      <w:marTop w:val="0"/>
      <w:marBottom w:val="0"/>
      <w:divBdr>
        <w:top w:val="none" w:sz="0" w:space="0" w:color="auto"/>
        <w:left w:val="none" w:sz="0" w:space="0" w:color="auto"/>
        <w:bottom w:val="none" w:sz="0" w:space="0" w:color="auto"/>
        <w:right w:val="none" w:sz="0" w:space="0" w:color="auto"/>
      </w:divBdr>
    </w:div>
    <w:div w:id="1221212640">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286736522">
      <w:bodyDiv w:val="1"/>
      <w:marLeft w:val="0"/>
      <w:marRight w:val="0"/>
      <w:marTop w:val="0"/>
      <w:marBottom w:val="0"/>
      <w:divBdr>
        <w:top w:val="none" w:sz="0" w:space="0" w:color="auto"/>
        <w:left w:val="none" w:sz="0" w:space="0" w:color="auto"/>
        <w:bottom w:val="none" w:sz="0" w:space="0" w:color="auto"/>
        <w:right w:val="none" w:sz="0" w:space="0" w:color="auto"/>
      </w:divBdr>
    </w:div>
    <w:div w:id="1300266295">
      <w:bodyDiv w:val="1"/>
      <w:marLeft w:val="0"/>
      <w:marRight w:val="0"/>
      <w:marTop w:val="0"/>
      <w:marBottom w:val="0"/>
      <w:divBdr>
        <w:top w:val="none" w:sz="0" w:space="0" w:color="auto"/>
        <w:left w:val="none" w:sz="0" w:space="0" w:color="auto"/>
        <w:bottom w:val="none" w:sz="0" w:space="0" w:color="auto"/>
        <w:right w:val="none" w:sz="0" w:space="0" w:color="auto"/>
      </w:divBdr>
      <w:divsChild>
        <w:div w:id="30687392">
          <w:marLeft w:val="288"/>
          <w:marRight w:val="0"/>
          <w:marTop w:val="0"/>
          <w:marBottom w:val="0"/>
          <w:divBdr>
            <w:top w:val="none" w:sz="0" w:space="0" w:color="auto"/>
            <w:left w:val="none" w:sz="0" w:space="0" w:color="auto"/>
            <w:bottom w:val="none" w:sz="0" w:space="0" w:color="auto"/>
            <w:right w:val="none" w:sz="0" w:space="0" w:color="auto"/>
          </w:divBdr>
        </w:div>
        <w:div w:id="2088767218">
          <w:marLeft w:val="288"/>
          <w:marRight w:val="0"/>
          <w:marTop w:val="0"/>
          <w:marBottom w:val="0"/>
          <w:divBdr>
            <w:top w:val="none" w:sz="0" w:space="0" w:color="auto"/>
            <w:left w:val="none" w:sz="0" w:space="0" w:color="auto"/>
            <w:bottom w:val="none" w:sz="0" w:space="0" w:color="auto"/>
            <w:right w:val="none" w:sz="0" w:space="0" w:color="auto"/>
          </w:divBdr>
        </w:div>
        <w:div w:id="510221724">
          <w:marLeft w:val="288"/>
          <w:marRight w:val="0"/>
          <w:marTop w:val="0"/>
          <w:marBottom w:val="0"/>
          <w:divBdr>
            <w:top w:val="none" w:sz="0" w:space="0" w:color="auto"/>
            <w:left w:val="none" w:sz="0" w:space="0" w:color="auto"/>
            <w:bottom w:val="none" w:sz="0" w:space="0" w:color="auto"/>
            <w:right w:val="none" w:sz="0" w:space="0" w:color="auto"/>
          </w:divBdr>
        </w:div>
        <w:div w:id="1681271338">
          <w:marLeft w:val="288"/>
          <w:marRight w:val="0"/>
          <w:marTop w:val="0"/>
          <w:marBottom w:val="0"/>
          <w:divBdr>
            <w:top w:val="none" w:sz="0" w:space="0" w:color="auto"/>
            <w:left w:val="none" w:sz="0" w:space="0" w:color="auto"/>
            <w:bottom w:val="none" w:sz="0" w:space="0" w:color="auto"/>
            <w:right w:val="none" w:sz="0" w:space="0" w:color="auto"/>
          </w:divBdr>
        </w:div>
        <w:div w:id="1531916603">
          <w:marLeft w:val="288"/>
          <w:marRight w:val="0"/>
          <w:marTop w:val="0"/>
          <w:marBottom w:val="0"/>
          <w:divBdr>
            <w:top w:val="none" w:sz="0" w:space="0" w:color="auto"/>
            <w:left w:val="none" w:sz="0" w:space="0" w:color="auto"/>
            <w:bottom w:val="none" w:sz="0" w:space="0" w:color="auto"/>
            <w:right w:val="none" w:sz="0" w:space="0" w:color="auto"/>
          </w:divBdr>
        </w:div>
      </w:divsChild>
    </w:div>
    <w:div w:id="1300769019">
      <w:bodyDiv w:val="1"/>
      <w:marLeft w:val="0"/>
      <w:marRight w:val="0"/>
      <w:marTop w:val="0"/>
      <w:marBottom w:val="0"/>
      <w:divBdr>
        <w:top w:val="none" w:sz="0" w:space="0" w:color="auto"/>
        <w:left w:val="none" w:sz="0" w:space="0" w:color="auto"/>
        <w:bottom w:val="none" w:sz="0" w:space="0" w:color="auto"/>
        <w:right w:val="none" w:sz="0" w:space="0" w:color="auto"/>
      </w:divBdr>
      <w:divsChild>
        <w:div w:id="1921712166">
          <w:marLeft w:val="288"/>
          <w:marRight w:val="0"/>
          <w:marTop w:val="0"/>
          <w:marBottom w:val="0"/>
          <w:divBdr>
            <w:top w:val="none" w:sz="0" w:space="0" w:color="auto"/>
            <w:left w:val="none" w:sz="0" w:space="0" w:color="auto"/>
            <w:bottom w:val="none" w:sz="0" w:space="0" w:color="auto"/>
            <w:right w:val="none" w:sz="0" w:space="0" w:color="auto"/>
          </w:divBdr>
        </w:div>
        <w:div w:id="90588961">
          <w:marLeft w:val="288"/>
          <w:marRight w:val="0"/>
          <w:marTop w:val="0"/>
          <w:marBottom w:val="0"/>
          <w:divBdr>
            <w:top w:val="none" w:sz="0" w:space="0" w:color="auto"/>
            <w:left w:val="none" w:sz="0" w:space="0" w:color="auto"/>
            <w:bottom w:val="none" w:sz="0" w:space="0" w:color="auto"/>
            <w:right w:val="none" w:sz="0" w:space="0" w:color="auto"/>
          </w:divBdr>
        </w:div>
      </w:divsChild>
    </w:div>
    <w:div w:id="1301762323">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36959290">
      <w:bodyDiv w:val="1"/>
      <w:marLeft w:val="0"/>
      <w:marRight w:val="0"/>
      <w:marTop w:val="0"/>
      <w:marBottom w:val="0"/>
      <w:divBdr>
        <w:top w:val="none" w:sz="0" w:space="0" w:color="auto"/>
        <w:left w:val="none" w:sz="0" w:space="0" w:color="auto"/>
        <w:bottom w:val="none" w:sz="0" w:space="0" w:color="auto"/>
        <w:right w:val="none" w:sz="0" w:space="0" w:color="auto"/>
      </w:divBdr>
    </w:div>
    <w:div w:id="1343583070">
      <w:bodyDiv w:val="1"/>
      <w:marLeft w:val="0"/>
      <w:marRight w:val="0"/>
      <w:marTop w:val="0"/>
      <w:marBottom w:val="0"/>
      <w:divBdr>
        <w:top w:val="none" w:sz="0" w:space="0" w:color="auto"/>
        <w:left w:val="none" w:sz="0" w:space="0" w:color="auto"/>
        <w:bottom w:val="none" w:sz="0" w:space="0" w:color="auto"/>
        <w:right w:val="none" w:sz="0" w:space="0" w:color="auto"/>
      </w:divBdr>
      <w:divsChild>
        <w:div w:id="1508524515">
          <w:marLeft w:val="288"/>
          <w:marRight w:val="0"/>
          <w:marTop w:val="0"/>
          <w:marBottom w:val="0"/>
          <w:divBdr>
            <w:top w:val="none" w:sz="0" w:space="0" w:color="auto"/>
            <w:left w:val="none" w:sz="0" w:space="0" w:color="auto"/>
            <w:bottom w:val="none" w:sz="0" w:space="0" w:color="auto"/>
            <w:right w:val="none" w:sz="0" w:space="0" w:color="auto"/>
          </w:divBdr>
        </w:div>
        <w:div w:id="284888796">
          <w:marLeft w:val="288"/>
          <w:marRight w:val="0"/>
          <w:marTop w:val="0"/>
          <w:marBottom w:val="0"/>
          <w:divBdr>
            <w:top w:val="none" w:sz="0" w:space="0" w:color="auto"/>
            <w:left w:val="none" w:sz="0" w:space="0" w:color="auto"/>
            <w:bottom w:val="none" w:sz="0" w:space="0" w:color="auto"/>
            <w:right w:val="none" w:sz="0" w:space="0" w:color="auto"/>
          </w:divBdr>
        </w:div>
        <w:div w:id="814374127">
          <w:marLeft w:val="288"/>
          <w:marRight w:val="0"/>
          <w:marTop w:val="0"/>
          <w:marBottom w:val="0"/>
          <w:divBdr>
            <w:top w:val="none" w:sz="0" w:space="0" w:color="auto"/>
            <w:left w:val="none" w:sz="0" w:space="0" w:color="auto"/>
            <w:bottom w:val="none" w:sz="0" w:space="0" w:color="auto"/>
            <w:right w:val="none" w:sz="0" w:space="0" w:color="auto"/>
          </w:divBdr>
        </w:div>
      </w:divsChild>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180175">
      <w:bodyDiv w:val="1"/>
      <w:marLeft w:val="0"/>
      <w:marRight w:val="0"/>
      <w:marTop w:val="0"/>
      <w:marBottom w:val="0"/>
      <w:divBdr>
        <w:top w:val="none" w:sz="0" w:space="0" w:color="auto"/>
        <w:left w:val="none" w:sz="0" w:space="0" w:color="auto"/>
        <w:bottom w:val="none" w:sz="0" w:space="0" w:color="auto"/>
        <w:right w:val="none" w:sz="0" w:space="0" w:color="auto"/>
      </w:divBdr>
      <w:divsChild>
        <w:div w:id="173813498">
          <w:marLeft w:val="288"/>
          <w:marRight w:val="0"/>
          <w:marTop w:val="0"/>
          <w:marBottom w:val="0"/>
          <w:divBdr>
            <w:top w:val="none" w:sz="0" w:space="0" w:color="auto"/>
            <w:left w:val="none" w:sz="0" w:space="0" w:color="auto"/>
            <w:bottom w:val="none" w:sz="0" w:space="0" w:color="auto"/>
            <w:right w:val="none" w:sz="0" w:space="0" w:color="auto"/>
          </w:divBdr>
        </w:div>
        <w:div w:id="996147555">
          <w:marLeft w:val="288"/>
          <w:marRight w:val="0"/>
          <w:marTop w:val="0"/>
          <w:marBottom w:val="0"/>
          <w:divBdr>
            <w:top w:val="none" w:sz="0" w:space="0" w:color="auto"/>
            <w:left w:val="none" w:sz="0" w:space="0" w:color="auto"/>
            <w:bottom w:val="none" w:sz="0" w:space="0" w:color="auto"/>
            <w:right w:val="none" w:sz="0" w:space="0" w:color="auto"/>
          </w:divBdr>
        </w:div>
        <w:div w:id="1184709936">
          <w:marLeft w:val="288"/>
          <w:marRight w:val="0"/>
          <w:marTop w:val="0"/>
          <w:marBottom w:val="0"/>
          <w:divBdr>
            <w:top w:val="none" w:sz="0" w:space="0" w:color="auto"/>
            <w:left w:val="none" w:sz="0" w:space="0" w:color="auto"/>
            <w:bottom w:val="none" w:sz="0" w:space="0" w:color="auto"/>
            <w:right w:val="none" w:sz="0" w:space="0" w:color="auto"/>
          </w:divBdr>
        </w:div>
        <w:div w:id="816411071">
          <w:marLeft w:val="288"/>
          <w:marRight w:val="0"/>
          <w:marTop w:val="0"/>
          <w:marBottom w:val="0"/>
          <w:divBdr>
            <w:top w:val="none" w:sz="0" w:space="0" w:color="auto"/>
            <w:left w:val="none" w:sz="0" w:space="0" w:color="auto"/>
            <w:bottom w:val="none" w:sz="0" w:space="0" w:color="auto"/>
            <w:right w:val="none" w:sz="0" w:space="0" w:color="auto"/>
          </w:divBdr>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42652984">
      <w:bodyDiv w:val="1"/>
      <w:marLeft w:val="0"/>
      <w:marRight w:val="0"/>
      <w:marTop w:val="0"/>
      <w:marBottom w:val="0"/>
      <w:divBdr>
        <w:top w:val="none" w:sz="0" w:space="0" w:color="auto"/>
        <w:left w:val="none" w:sz="0" w:space="0" w:color="auto"/>
        <w:bottom w:val="none" w:sz="0" w:space="0" w:color="auto"/>
        <w:right w:val="none" w:sz="0" w:space="0" w:color="auto"/>
      </w:divBdr>
      <w:divsChild>
        <w:div w:id="1623026828">
          <w:marLeft w:val="288"/>
          <w:marRight w:val="0"/>
          <w:marTop w:val="0"/>
          <w:marBottom w:val="0"/>
          <w:divBdr>
            <w:top w:val="none" w:sz="0" w:space="0" w:color="auto"/>
            <w:left w:val="none" w:sz="0" w:space="0" w:color="auto"/>
            <w:bottom w:val="none" w:sz="0" w:space="0" w:color="auto"/>
            <w:right w:val="none" w:sz="0" w:space="0" w:color="auto"/>
          </w:divBdr>
        </w:div>
        <w:div w:id="184096668">
          <w:marLeft w:val="288"/>
          <w:marRight w:val="0"/>
          <w:marTop w:val="0"/>
          <w:marBottom w:val="0"/>
          <w:divBdr>
            <w:top w:val="none" w:sz="0" w:space="0" w:color="auto"/>
            <w:left w:val="none" w:sz="0" w:space="0" w:color="auto"/>
            <w:bottom w:val="none" w:sz="0" w:space="0" w:color="auto"/>
            <w:right w:val="none" w:sz="0" w:space="0" w:color="auto"/>
          </w:divBdr>
        </w:div>
      </w:divsChild>
    </w:div>
    <w:div w:id="1443189231">
      <w:bodyDiv w:val="1"/>
      <w:marLeft w:val="0"/>
      <w:marRight w:val="0"/>
      <w:marTop w:val="0"/>
      <w:marBottom w:val="0"/>
      <w:divBdr>
        <w:top w:val="none" w:sz="0" w:space="0" w:color="auto"/>
        <w:left w:val="none" w:sz="0" w:space="0" w:color="auto"/>
        <w:bottom w:val="none" w:sz="0" w:space="0" w:color="auto"/>
        <w:right w:val="none" w:sz="0" w:space="0" w:color="auto"/>
      </w:divBdr>
    </w:div>
    <w:div w:id="1468206863">
      <w:bodyDiv w:val="1"/>
      <w:marLeft w:val="0"/>
      <w:marRight w:val="0"/>
      <w:marTop w:val="0"/>
      <w:marBottom w:val="0"/>
      <w:divBdr>
        <w:top w:val="none" w:sz="0" w:space="0" w:color="auto"/>
        <w:left w:val="none" w:sz="0" w:space="0" w:color="auto"/>
        <w:bottom w:val="none" w:sz="0" w:space="0" w:color="auto"/>
        <w:right w:val="none" w:sz="0" w:space="0" w:color="auto"/>
      </w:divBdr>
    </w:div>
    <w:div w:id="1475637612">
      <w:bodyDiv w:val="1"/>
      <w:marLeft w:val="0"/>
      <w:marRight w:val="0"/>
      <w:marTop w:val="0"/>
      <w:marBottom w:val="0"/>
      <w:divBdr>
        <w:top w:val="none" w:sz="0" w:space="0" w:color="auto"/>
        <w:left w:val="none" w:sz="0" w:space="0" w:color="auto"/>
        <w:bottom w:val="none" w:sz="0" w:space="0" w:color="auto"/>
        <w:right w:val="none" w:sz="0" w:space="0" w:color="auto"/>
      </w:divBdr>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30753721">
      <w:bodyDiv w:val="1"/>
      <w:marLeft w:val="0"/>
      <w:marRight w:val="0"/>
      <w:marTop w:val="0"/>
      <w:marBottom w:val="0"/>
      <w:divBdr>
        <w:top w:val="none" w:sz="0" w:space="0" w:color="auto"/>
        <w:left w:val="none" w:sz="0" w:space="0" w:color="auto"/>
        <w:bottom w:val="none" w:sz="0" w:space="0" w:color="auto"/>
        <w:right w:val="none" w:sz="0" w:space="0" w:color="auto"/>
      </w:divBdr>
    </w:div>
    <w:div w:id="1555576548">
      <w:bodyDiv w:val="1"/>
      <w:marLeft w:val="0"/>
      <w:marRight w:val="0"/>
      <w:marTop w:val="0"/>
      <w:marBottom w:val="0"/>
      <w:divBdr>
        <w:top w:val="none" w:sz="0" w:space="0" w:color="auto"/>
        <w:left w:val="none" w:sz="0" w:space="0" w:color="auto"/>
        <w:bottom w:val="none" w:sz="0" w:space="0" w:color="auto"/>
        <w:right w:val="none" w:sz="0" w:space="0" w:color="auto"/>
      </w:divBdr>
    </w:div>
    <w:div w:id="156186238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2028754">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41492160">
      <w:bodyDiv w:val="1"/>
      <w:marLeft w:val="0"/>
      <w:marRight w:val="0"/>
      <w:marTop w:val="0"/>
      <w:marBottom w:val="0"/>
      <w:divBdr>
        <w:top w:val="none" w:sz="0" w:space="0" w:color="auto"/>
        <w:left w:val="none" w:sz="0" w:space="0" w:color="auto"/>
        <w:bottom w:val="none" w:sz="0" w:space="0" w:color="auto"/>
        <w:right w:val="none" w:sz="0" w:space="0" w:color="auto"/>
      </w:divBdr>
      <w:divsChild>
        <w:div w:id="2085225128">
          <w:marLeft w:val="288"/>
          <w:marRight w:val="0"/>
          <w:marTop w:val="0"/>
          <w:marBottom w:val="0"/>
          <w:divBdr>
            <w:top w:val="none" w:sz="0" w:space="0" w:color="auto"/>
            <w:left w:val="none" w:sz="0" w:space="0" w:color="auto"/>
            <w:bottom w:val="none" w:sz="0" w:space="0" w:color="auto"/>
            <w:right w:val="none" w:sz="0" w:space="0" w:color="auto"/>
          </w:divBdr>
        </w:div>
        <w:div w:id="180121673">
          <w:marLeft w:val="288"/>
          <w:marRight w:val="0"/>
          <w:marTop w:val="0"/>
          <w:marBottom w:val="0"/>
          <w:divBdr>
            <w:top w:val="none" w:sz="0" w:space="0" w:color="auto"/>
            <w:left w:val="none" w:sz="0" w:space="0" w:color="auto"/>
            <w:bottom w:val="none" w:sz="0" w:space="0" w:color="auto"/>
            <w:right w:val="none" w:sz="0" w:space="0" w:color="auto"/>
          </w:divBdr>
        </w:div>
        <w:div w:id="1321039879">
          <w:marLeft w:val="288"/>
          <w:marRight w:val="0"/>
          <w:marTop w:val="0"/>
          <w:marBottom w:val="0"/>
          <w:divBdr>
            <w:top w:val="none" w:sz="0" w:space="0" w:color="auto"/>
            <w:left w:val="none" w:sz="0" w:space="0" w:color="auto"/>
            <w:bottom w:val="none" w:sz="0" w:space="0" w:color="auto"/>
            <w:right w:val="none" w:sz="0" w:space="0" w:color="auto"/>
          </w:divBdr>
        </w:div>
        <w:div w:id="1374816899">
          <w:marLeft w:val="288"/>
          <w:marRight w:val="0"/>
          <w:marTop w:val="0"/>
          <w:marBottom w:val="0"/>
          <w:divBdr>
            <w:top w:val="none" w:sz="0" w:space="0" w:color="auto"/>
            <w:left w:val="none" w:sz="0" w:space="0" w:color="auto"/>
            <w:bottom w:val="none" w:sz="0" w:space="0" w:color="auto"/>
            <w:right w:val="none" w:sz="0" w:space="0" w:color="auto"/>
          </w:divBdr>
        </w:div>
        <w:div w:id="1570729264">
          <w:marLeft w:val="288"/>
          <w:marRight w:val="0"/>
          <w:marTop w:val="0"/>
          <w:marBottom w:val="0"/>
          <w:divBdr>
            <w:top w:val="none" w:sz="0" w:space="0" w:color="auto"/>
            <w:left w:val="none" w:sz="0" w:space="0" w:color="auto"/>
            <w:bottom w:val="none" w:sz="0" w:space="0" w:color="auto"/>
            <w:right w:val="none" w:sz="0" w:space="0" w:color="auto"/>
          </w:divBdr>
        </w:div>
        <w:div w:id="913510391">
          <w:marLeft w:val="288"/>
          <w:marRight w:val="0"/>
          <w:marTop w:val="0"/>
          <w:marBottom w:val="0"/>
          <w:divBdr>
            <w:top w:val="none" w:sz="0" w:space="0" w:color="auto"/>
            <w:left w:val="none" w:sz="0" w:space="0" w:color="auto"/>
            <w:bottom w:val="none" w:sz="0" w:space="0" w:color="auto"/>
            <w:right w:val="none" w:sz="0" w:space="0" w:color="auto"/>
          </w:divBdr>
        </w:div>
        <w:div w:id="98525929">
          <w:marLeft w:val="288"/>
          <w:marRight w:val="0"/>
          <w:marTop w:val="0"/>
          <w:marBottom w:val="0"/>
          <w:divBdr>
            <w:top w:val="none" w:sz="0" w:space="0" w:color="auto"/>
            <w:left w:val="none" w:sz="0" w:space="0" w:color="auto"/>
            <w:bottom w:val="none" w:sz="0" w:space="0" w:color="auto"/>
            <w:right w:val="none" w:sz="0" w:space="0" w:color="auto"/>
          </w:divBdr>
        </w:div>
        <w:div w:id="419641910">
          <w:marLeft w:val="288"/>
          <w:marRight w:val="0"/>
          <w:marTop w:val="0"/>
          <w:marBottom w:val="0"/>
          <w:divBdr>
            <w:top w:val="none" w:sz="0" w:space="0" w:color="auto"/>
            <w:left w:val="none" w:sz="0" w:space="0" w:color="auto"/>
            <w:bottom w:val="none" w:sz="0" w:space="0" w:color="auto"/>
            <w:right w:val="none" w:sz="0" w:space="0" w:color="auto"/>
          </w:divBdr>
        </w:div>
        <w:div w:id="417793704">
          <w:marLeft w:val="288"/>
          <w:marRight w:val="0"/>
          <w:marTop w:val="0"/>
          <w:marBottom w:val="0"/>
          <w:divBdr>
            <w:top w:val="none" w:sz="0" w:space="0" w:color="auto"/>
            <w:left w:val="none" w:sz="0" w:space="0" w:color="auto"/>
            <w:bottom w:val="none" w:sz="0" w:space="0" w:color="auto"/>
            <w:right w:val="none" w:sz="0" w:space="0" w:color="auto"/>
          </w:divBdr>
        </w:div>
      </w:divsChild>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728919330">
      <w:bodyDiv w:val="1"/>
      <w:marLeft w:val="0"/>
      <w:marRight w:val="0"/>
      <w:marTop w:val="0"/>
      <w:marBottom w:val="0"/>
      <w:divBdr>
        <w:top w:val="none" w:sz="0" w:space="0" w:color="auto"/>
        <w:left w:val="none" w:sz="0" w:space="0" w:color="auto"/>
        <w:bottom w:val="none" w:sz="0" w:space="0" w:color="auto"/>
        <w:right w:val="none" w:sz="0" w:space="0" w:color="auto"/>
      </w:divBdr>
    </w:div>
    <w:div w:id="1731921583">
      <w:bodyDiv w:val="1"/>
      <w:marLeft w:val="0"/>
      <w:marRight w:val="0"/>
      <w:marTop w:val="0"/>
      <w:marBottom w:val="0"/>
      <w:divBdr>
        <w:top w:val="none" w:sz="0" w:space="0" w:color="auto"/>
        <w:left w:val="none" w:sz="0" w:space="0" w:color="auto"/>
        <w:bottom w:val="none" w:sz="0" w:space="0" w:color="auto"/>
        <w:right w:val="none" w:sz="0" w:space="0" w:color="auto"/>
      </w:divBdr>
    </w:div>
    <w:div w:id="1781799717">
      <w:bodyDiv w:val="1"/>
      <w:marLeft w:val="0"/>
      <w:marRight w:val="0"/>
      <w:marTop w:val="0"/>
      <w:marBottom w:val="0"/>
      <w:divBdr>
        <w:top w:val="none" w:sz="0" w:space="0" w:color="auto"/>
        <w:left w:val="none" w:sz="0" w:space="0" w:color="auto"/>
        <w:bottom w:val="none" w:sz="0" w:space="0" w:color="auto"/>
        <w:right w:val="none" w:sz="0" w:space="0" w:color="auto"/>
      </w:divBdr>
      <w:divsChild>
        <w:div w:id="63532800">
          <w:marLeft w:val="288"/>
          <w:marRight w:val="0"/>
          <w:marTop w:val="0"/>
          <w:marBottom w:val="0"/>
          <w:divBdr>
            <w:top w:val="none" w:sz="0" w:space="0" w:color="auto"/>
            <w:left w:val="none" w:sz="0" w:space="0" w:color="auto"/>
            <w:bottom w:val="none" w:sz="0" w:space="0" w:color="auto"/>
            <w:right w:val="none" w:sz="0" w:space="0" w:color="auto"/>
          </w:divBdr>
        </w:div>
      </w:divsChild>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787500475">
      <w:bodyDiv w:val="1"/>
      <w:marLeft w:val="0"/>
      <w:marRight w:val="0"/>
      <w:marTop w:val="0"/>
      <w:marBottom w:val="0"/>
      <w:divBdr>
        <w:top w:val="none" w:sz="0" w:space="0" w:color="auto"/>
        <w:left w:val="none" w:sz="0" w:space="0" w:color="auto"/>
        <w:bottom w:val="none" w:sz="0" w:space="0" w:color="auto"/>
        <w:right w:val="none" w:sz="0" w:space="0" w:color="auto"/>
      </w:divBdr>
      <w:divsChild>
        <w:div w:id="1301955557">
          <w:marLeft w:val="288"/>
          <w:marRight w:val="0"/>
          <w:marTop w:val="0"/>
          <w:marBottom w:val="0"/>
          <w:divBdr>
            <w:top w:val="none" w:sz="0" w:space="0" w:color="auto"/>
            <w:left w:val="none" w:sz="0" w:space="0" w:color="auto"/>
            <w:bottom w:val="none" w:sz="0" w:space="0" w:color="auto"/>
            <w:right w:val="none" w:sz="0" w:space="0" w:color="auto"/>
          </w:divBdr>
        </w:div>
        <w:div w:id="20017150">
          <w:marLeft w:val="288"/>
          <w:marRight w:val="0"/>
          <w:marTop w:val="0"/>
          <w:marBottom w:val="0"/>
          <w:divBdr>
            <w:top w:val="none" w:sz="0" w:space="0" w:color="auto"/>
            <w:left w:val="none" w:sz="0" w:space="0" w:color="auto"/>
            <w:bottom w:val="none" w:sz="0" w:space="0" w:color="auto"/>
            <w:right w:val="none" w:sz="0" w:space="0" w:color="auto"/>
          </w:divBdr>
        </w:div>
        <w:div w:id="25722739">
          <w:marLeft w:val="288"/>
          <w:marRight w:val="0"/>
          <w:marTop w:val="0"/>
          <w:marBottom w:val="0"/>
          <w:divBdr>
            <w:top w:val="none" w:sz="0" w:space="0" w:color="auto"/>
            <w:left w:val="none" w:sz="0" w:space="0" w:color="auto"/>
            <w:bottom w:val="none" w:sz="0" w:space="0" w:color="auto"/>
            <w:right w:val="none" w:sz="0" w:space="0" w:color="auto"/>
          </w:divBdr>
        </w:div>
        <w:div w:id="1006787552">
          <w:marLeft w:val="288"/>
          <w:marRight w:val="0"/>
          <w:marTop w:val="0"/>
          <w:marBottom w:val="0"/>
          <w:divBdr>
            <w:top w:val="none" w:sz="0" w:space="0" w:color="auto"/>
            <w:left w:val="none" w:sz="0" w:space="0" w:color="auto"/>
            <w:bottom w:val="none" w:sz="0" w:space="0" w:color="auto"/>
            <w:right w:val="none" w:sz="0" w:space="0" w:color="auto"/>
          </w:divBdr>
        </w:div>
        <w:div w:id="1297762782">
          <w:marLeft w:val="288"/>
          <w:marRight w:val="0"/>
          <w:marTop w:val="0"/>
          <w:marBottom w:val="0"/>
          <w:divBdr>
            <w:top w:val="none" w:sz="0" w:space="0" w:color="auto"/>
            <w:left w:val="none" w:sz="0" w:space="0" w:color="auto"/>
            <w:bottom w:val="none" w:sz="0" w:space="0" w:color="auto"/>
            <w:right w:val="none" w:sz="0" w:space="0" w:color="auto"/>
          </w:divBdr>
        </w:div>
      </w:divsChild>
    </w:div>
    <w:div w:id="1790513570">
      <w:bodyDiv w:val="1"/>
      <w:marLeft w:val="0"/>
      <w:marRight w:val="0"/>
      <w:marTop w:val="0"/>
      <w:marBottom w:val="0"/>
      <w:divBdr>
        <w:top w:val="none" w:sz="0" w:space="0" w:color="auto"/>
        <w:left w:val="none" w:sz="0" w:space="0" w:color="auto"/>
        <w:bottom w:val="none" w:sz="0" w:space="0" w:color="auto"/>
        <w:right w:val="none" w:sz="0" w:space="0" w:color="auto"/>
      </w:divBdr>
    </w:div>
    <w:div w:id="1805851670">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1841890287">
      <w:bodyDiv w:val="1"/>
      <w:marLeft w:val="0"/>
      <w:marRight w:val="0"/>
      <w:marTop w:val="0"/>
      <w:marBottom w:val="0"/>
      <w:divBdr>
        <w:top w:val="none" w:sz="0" w:space="0" w:color="auto"/>
        <w:left w:val="none" w:sz="0" w:space="0" w:color="auto"/>
        <w:bottom w:val="none" w:sz="0" w:space="0" w:color="auto"/>
        <w:right w:val="none" w:sz="0" w:space="0" w:color="auto"/>
      </w:divBdr>
    </w:div>
    <w:div w:id="1855681276">
      <w:bodyDiv w:val="1"/>
      <w:marLeft w:val="0"/>
      <w:marRight w:val="0"/>
      <w:marTop w:val="0"/>
      <w:marBottom w:val="0"/>
      <w:divBdr>
        <w:top w:val="none" w:sz="0" w:space="0" w:color="auto"/>
        <w:left w:val="none" w:sz="0" w:space="0" w:color="auto"/>
        <w:bottom w:val="none" w:sz="0" w:space="0" w:color="auto"/>
        <w:right w:val="none" w:sz="0" w:space="0" w:color="auto"/>
      </w:divBdr>
    </w:div>
    <w:div w:id="1877348191">
      <w:bodyDiv w:val="1"/>
      <w:marLeft w:val="0"/>
      <w:marRight w:val="0"/>
      <w:marTop w:val="0"/>
      <w:marBottom w:val="0"/>
      <w:divBdr>
        <w:top w:val="none" w:sz="0" w:space="0" w:color="auto"/>
        <w:left w:val="none" w:sz="0" w:space="0" w:color="auto"/>
        <w:bottom w:val="none" w:sz="0" w:space="0" w:color="auto"/>
        <w:right w:val="none" w:sz="0" w:space="0" w:color="auto"/>
      </w:divBdr>
    </w:div>
    <w:div w:id="1879773944">
      <w:bodyDiv w:val="1"/>
      <w:marLeft w:val="0"/>
      <w:marRight w:val="0"/>
      <w:marTop w:val="0"/>
      <w:marBottom w:val="0"/>
      <w:divBdr>
        <w:top w:val="none" w:sz="0" w:space="0" w:color="auto"/>
        <w:left w:val="none" w:sz="0" w:space="0" w:color="auto"/>
        <w:bottom w:val="none" w:sz="0" w:space="0" w:color="auto"/>
        <w:right w:val="none" w:sz="0" w:space="0" w:color="auto"/>
      </w:divBdr>
    </w:div>
    <w:div w:id="1951862231">
      <w:bodyDiv w:val="1"/>
      <w:marLeft w:val="0"/>
      <w:marRight w:val="0"/>
      <w:marTop w:val="0"/>
      <w:marBottom w:val="0"/>
      <w:divBdr>
        <w:top w:val="none" w:sz="0" w:space="0" w:color="auto"/>
        <w:left w:val="none" w:sz="0" w:space="0" w:color="auto"/>
        <w:bottom w:val="none" w:sz="0" w:space="0" w:color="auto"/>
        <w:right w:val="none" w:sz="0" w:space="0" w:color="auto"/>
      </w:divBdr>
      <w:divsChild>
        <w:div w:id="167915154">
          <w:marLeft w:val="288"/>
          <w:marRight w:val="0"/>
          <w:marTop w:val="0"/>
          <w:marBottom w:val="0"/>
          <w:divBdr>
            <w:top w:val="none" w:sz="0" w:space="0" w:color="auto"/>
            <w:left w:val="none" w:sz="0" w:space="0" w:color="auto"/>
            <w:bottom w:val="none" w:sz="0" w:space="0" w:color="auto"/>
            <w:right w:val="none" w:sz="0" w:space="0" w:color="auto"/>
          </w:divBdr>
        </w:div>
        <w:div w:id="1278215579">
          <w:marLeft w:val="288"/>
          <w:marRight w:val="0"/>
          <w:marTop w:val="0"/>
          <w:marBottom w:val="0"/>
          <w:divBdr>
            <w:top w:val="none" w:sz="0" w:space="0" w:color="auto"/>
            <w:left w:val="none" w:sz="0" w:space="0" w:color="auto"/>
            <w:bottom w:val="none" w:sz="0" w:space="0" w:color="auto"/>
            <w:right w:val="none" w:sz="0" w:space="0" w:color="auto"/>
          </w:divBdr>
        </w:div>
        <w:div w:id="2136950084">
          <w:marLeft w:val="288"/>
          <w:marRight w:val="0"/>
          <w:marTop w:val="0"/>
          <w:marBottom w:val="0"/>
          <w:divBdr>
            <w:top w:val="none" w:sz="0" w:space="0" w:color="auto"/>
            <w:left w:val="none" w:sz="0" w:space="0" w:color="auto"/>
            <w:bottom w:val="none" w:sz="0" w:space="0" w:color="auto"/>
            <w:right w:val="none" w:sz="0" w:space="0" w:color="auto"/>
          </w:divBdr>
        </w:div>
        <w:div w:id="1417939746">
          <w:marLeft w:val="288"/>
          <w:marRight w:val="0"/>
          <w:marTop w:val="0"/>
          <w:marBottom w:val="0"/>
          <w:divBdr>
            <w:top w:val="none" w:sz="0" w:space="0" w:color="auto"/>
            <w:left w:val="none" w:sz="0" w:space="0" w:color="auto"/>
            <w:bottom w:val="none" w:sz="0" w:space="0" w:color="auto"/>
            <w:right w:val="none" w:sz="0" w:space="0" w:color="auto"/>
          </w:divBdr>
        </w:div>
        <w:div w:id="1195507985">
          <w:marLeft w:val="288"/>
          <w:marRight w:val="0"/>
          <w:marTop w:val="0"/>
          <w:marBottom w:val="0"/>
          <w:divBdr>
            <w:top w:val="none" w:sz="0" w:space="0" w:color="auto"/>
            <w:left w:val="none" w:sz="0" w:space="0" w:color="auto"/>
            <w:bottom w:val="none" w:sz="0" w:space="0" w:color="auto"/>
            <w:right w:val="none" w:sz="0" w:space="0" w:color="auto"/>
          </w:divBdr>
        </w:div>
      </w:divsChild>
    </w:div>
    <w:div w:id="1987586284">
      <w:bodyDiv w:val="1"/>
      <w:marLeft w:val="0"/>
      <w:marRight w:val="0"/>
      <w:marTop w:val="0"/>
      <w:marBottom w:val="0"/>
      <w:divBdr>
        <w:top w:val="none" w:sz="0" w:space="0" w:color="auto"/>
        <w:left w:val="none" w:sz="0" w:space="0" w:color="auto"/>
        <w:bottom w:val="none" w:sz="0" w:space="0" w:color="auto"/>
        <w:right w:val="none" w:sz="0" w:space="0" w:color="auto"/>
      </w:divBdr>
    </w:div>
    <w:div w:id="2007242365">
      <w:bodyDiv w:val="1"/>
      <w:marLeft w:val="0"/>
      <w:marRight w:val="0"/>
      <w:marTop w:val="0"/>
      <w:marBottom w:val="0"/>
      <w:divBdr>
        <w:top w:val="none" w:sz="0" w:space="0" w:color="auto"/>
        <w:left w:val="none" w:sz="0" w:space="0" w:color="auto"/>
        <w:bottom w:val="none" w:sz="0" w:space="0" w:color="auto"/>
        <w:right w:val="none" w:sz="0" w:space="0" w:color="auto"/>
      </w:divBdr>
      <w:divsChild>
        <w:div w:id="2107194297">
          <w:marLeft w:val="288"/>
          <w:marRight w:val="0"/>
          <w:marTop w:val="0"/>
          <w:marBottom w:val="0"/>
          <w:divBdr>
            <w:top w:val="none" w:sz="0" w:space="0" w:color="auto"/>
            <w:left w:val="none" w:sz="0" w:space="0" w:color="auto"/>
            <w:bottom w:val="none" w:sz="0" w:space="0" w:color="auto"/>
            <w:right w:val="none" w:sz="0" w:space="0" w:color="auto"/>
          </w:divBdr>
        </w:div>
        <w:div w:id="742289192">
          <w:marLeft w:val="288"/>
          <w:marRight w:val="0"/>
          <w:marTop w:val="0"/>
          <w:marBottom w:val="0"/>
          <w:divBdr>
            <w:top w:val="none" w:sz="0" w:space="0" w:color="auto"/>
            <w:left w:val="none" w:sz="0" w:space="0" w:color="auto"/>
            <w:bottom w:val="none" w:sz="0" w:space="0" w:color="auto"/>
            <w:right w:val="none" w:sz="0" w:space="0" w:color="auto"/>
          </w:divBdr>
        </w:div>
        <w:div w:id="1511338323">
          <w:marLeft w:val="288"/>
          <w:marRight w:val="0"/>
          <w:marTop w:val="0"/>
          <w:marBottom w:val="0"/>
          <w:divBdr>
            <w:top w:val="none" w:sz="0" w:space="0" w:color="auto"/>
            <w:left w:val="none" w:sz="0" w:space="0" w:color="auto"/>
            <w:bottom w:val="none" w:sz="0" w:space="0" w:color="auto"/>
            <w:right w:val="none" w:sz="0" w:space="0" w:color="auto"/>
          </w:divBdr>
        </w:div>
        <w:div w:id="1486974649">
          <w:marLeft w:val="288"/>
          <w:marRight w:val="0"/>
          <w:marTop w:val="0"/>
          <w:marBottom w:val="0"/>
          <w:divBdr>
            <w:top w:val="none" w:sz="0" w:space="0" w:color="auto"/>
            <w:left w:val="none" w:sz="0" w:space="0" w:color="auto"/>
            <w:bottom w:val="none" w:sz="0" w:space="0" w:color="auto"/>
            <w:right w:val="none" w:sz="0" w:space="0" w:color="auto"/>
          </w:divBdr>
        </w:div>
        <w:div w:id="1132793823">
          <w:marLeft w:val="288"/>
          <w:marRight w:val="0"/>
          <w:marTop w:val="0"/>
          <w:marBottom w:val="0"/>
          <w:divBdr>
            <w:top w:val="none" w:sz="0" w:space="0" w:color="auto"/>
            <w:left w:val="none" w:sz="0" w:space="0" w:color="auto"/>
            <w:bottom w:val="none" w:sz="0" w:space="0" w:color="auto"/>
            <w:right w:val="none" w:sz="0" w:space="0" w:color="auto"/>
          </w:divBdr>
        </w:div>
        <w:div w:id="150097268">
          <w:marLeft w:val="288"/>
          <w:marRight w:val="0"/>
          <w:marTop w:val="0"/>
          <w:marBottom w:val="0"/>
          <w:divBdr>
            <w:top w:val="none" w:sz="0" w:space="0" w:color="auto"/>
            <w:left w:val="none" w:sz="0" w:space="0" w:color="auto"/>
            <w:bottom w:val="none" w:sz="0" w:space="0" w:color="auto"/>
            <w:right w:val="none" w:sz="0" w:space="0" w:color="auto"/>
          </w:divBdr>
        </w:div>
      </w:divsChild>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47756656">
      <w:bodyDiv w:val="1"/>
      <w:marLeft w:val="0"/>
      <w:marRight w:val="0"/>
      <w:marTop w:val="0"/>
      <w:marBottom w:val="0"/>
      <w:divBdr>
        <w:top w:val="none" w:sz="0" w:space="0" w:color="auto"/>
        <w:left w:val="none" w:sz="0" w:space="0" w:color="auto"/>
        <w:bottom w:val="none" w:sz="0" w:space="0" w:color="auto"/>
        <w:right w:val="none" w:sz="0" w:space="0" w:color="auto"/>
      </w:divBdr>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098208237">
      <w:bodyDiv w:val="1"/>
      <w:marLeft w:val="0"/>
      <w:marRight w:val="0"/>
      <w:marTop w:val="0"/>
      <w:marBottom w:val="0"/>
      <w:divBdr>
        <w:top w:val="none" w:sz="0" w:space="0" w:color="auto"/>
        <w:left w:val="none" w:sz="0" w:space="0" w:color="auto"/>
        <w:bottom w:val="none" w:sz="0" w:space="0" w:color="auto"/>
        <w:right w:val="none" w:sz="0" w:space="0" w:color="auto"/>
      </w:divBdr>
    </w:div>
    <w:div w:id="2111389813">
      <w:bodyDiv w:val="1"/>
      <w:marLeft w:val="0"/>
      <w:marRight w:val="0"/>
      <w:marTop w:val="0"/>
      <w:marBottom w:val="0"/>
      <w:divBdr>
        <w:top w:val="none" w:sz="0" w:space="0" w:color="auto"/>
        <w:left w:val="none" w:sz="0" w:space="0" w:color="auto"/>
        <w:bottom w:val="none" w:sz="0" w:space="0" w:color="auto"/>
        <w:right w:val="none" w:sz="0" w:space="0" w:color="auto"/>
      </w:divBdr>
      <w:divsChild>
        <w:div w:id="1529641899">
          <w:marLeft w:val="288"/>
          <w:marRight w:val="0"/>
          <w:marTop w:val="0"/>
          <w:marBottom w:val="0"/>
          <w:divBdr>
            <w:top w:val="none" w:sz="0" w:space="0" w:color="auto"/>
            <w:left w:val="none" w:sz="0" w:space="0" w:color="auto"/>
            <w:bottom w:val="none" w:sz="0" w:space="0" w:color="auto"/>
            <w:right w:val="none" w:sz="0" w:space="0" w:color="auto"/>
          </w:divBdr>
        </w:div>
        <w:div w:id="1858275538">
          <w:marLeft w:val="288"/>
          <w:marRight w:val="0"/>
          <w:marTop w:val="0"/>
          <w:marBottom w:val="0"/>
          <w:divBdr>
            <w:top w:val="none" w:sz="0" w:space="0" w:color="auto"/>
            <w:left w:val="none" w:sz="0" w:space="0" w:color="auto"/>
            <w:bottom w:val="none" w:sz="0" w:space="0" w:color="auto"/>
            <w:right w:val="none" w:sz="0" w:space="0" w:color="auto"/>
          </w:divBdr>
        </w:div>
        <w:div w:id="149714552">
          <w:marLeft w:val="288"/>
          <w:marRight w:val="0"/>
          <w:marTop w:val="0"/>
          <w:marBottom w:val="0"/>
          <w:divBdr>
            <w:top w:val="none" w:sz="0" w:space="0" w:color="auto"/>
            <w:left w:val="none" w:sz="0" w:space="0" w:color="auto"/>
            <w:bottom w:val="none" w:sz="0" w:space="0" w:color="auto"/>
            <w:right w:val="none" w:sz="0" w:space="0" w:color="auto"/>
          </w:divBdr>
        </w:div>
      </w:divsChild>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F361FFD6BE92646AC17932AD3552C32"/>
        <w:category>
          <w:name w:val="Allgemein"/>
          <w:gallery w:val="placeholder"/>
        </w:category>
        <w:types>
          <w:type w:val="bbPlcHdr"/>
        </w:types>
        <w:behaviors>
          <w:behavior w:val="content"/>
        </w:behaviors>
        <w:guid w:val="{60606D1F-A42E-8647-BB37-F697C928A849}"/>
      </w:docPartPr>
      <w:docPartBody>
        <w:p w:rsidR="009F734B" w:rsidRDefault="00F0419E">
          <w:pPr>
            <w:pStyle w:val="4F361FFD6BE92646AC17932AD3552C32"/>
          </w:pPr>
          <w:r w:rsidRPr="00D76A8B">
            <w:rPr>
              <w:rStyle w:val="Tekstrezerviranogmjesta"/>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B4"/>
    <w:rsid w:val="000C30BB"/>
    <w:rsid w:val="00131F6A"/>
    <w:rsid w:val="001A5383"/>
    <w:rsid w:val="00233D39"/>
    <w:rsid w:val="00250A13"/>
    <w:rsid w:val="0027233A"/>
    <w:rsid w:val="00286144"/>
    <w:rsid w:val="002A13DE"/>
    <w:rsid w:val="002C5C55"/>
    <w:rsid w:val="002E2C5E"/>
    <w:rsid w:val="002E3B16"/>
    <w:rsid w:val="00313116"/>
    <w:rsid w:val="00450790"/>
    <w:rsid w:val="00474AFE"/>
    <w:rsid w:val="004A64DA"/>
    <w:rsid w:val="004B6B8D"/>
    <w:rsid w:val="004C2B5A"/>
    <w:rsid w:val="004F7B55"/>
    <w:rsid w:val="005536BB"/>
    <w:rsid w:val="005A0C7F"/>
    <w:rsid w:val="005E7AB9"/>
    <w:rsid w:val="00653DDB"/>
    <w:rsid w:val="0067408C"/>
    <w:rsid w:val="00674DEE"/>
    <w:rsid w:val="006C4312"/>
    <w:rsid w:val="006D1ED2"/>
    <w:rsid w:val="006E2D25"/>
    <w:rsid w:val="006E44A8"/>
    <w:rsid w:val="00703187"/>
    <w:rsid w:val="00721F71"/>
    <w:rsid w:val="007440A7"/>
    <w:rsid w:val="00795154"/>
    <w:rsid w:val="007B15D5"/>
    <w:rsid w:val="007D19DF"/>
    <w:rsid w:val="007F6947"/>
    <w:rsid w:val="008A411B"/>
    <w:rsid w:val="008A6D3F"/>
    <w:rsid w:val="008C10F4"/>
    <w:rsid w:val="008C3FB4"/>
    <w:rsid w:val="008E482C"/>
    <w:rsid w:val="009D21D1"/>
    <w:rsid w:val="009F734B"/>
    <w:rsid w:val="00A83424"/>
    <w:rsid w:val="00B61103"/>
    <w:rsid w:val="00B9251A"/>
    <w:rsid w:val="00BE4B67"/>
    <w:rsid w:val="00C16703"/>
    <w:rsid w:val="00C47A87"/>
    <w:rsid w:val="00C50097"/>
    <w:rsid w:val="00C86F24"/>
    <w:rsid w:val="00CC3C00"/>
    <w:rsid w:val="00D21736"/>
    <w:rsid w:val="00D25D07"/>
    <w:rsid w:val="00D47F81"/>
    <w:rsid w:val="00D64806"/>
    <w:rsid w:val="00DD311B"/>
    <w:rsid w:val="00E2410A"/>
    <w:rsid w:val="00E67E81"/>
    <w:rsid w:val="00EC15E8"/>
    <w:rsid w:val="00EC4008"/>
    <w:rsid w:val="00EE0BAA"/>
    <w:rsid w:val="00EF0632"/>
    <w:rsid w:val="00F0419E"/>
    <w:rsid w:val="00FC75B5"/>
    <w:rsid w:val="00FE1C5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Pr>
      <w:color w:val="808080"/>
    </w:rPr>
  </w:style>
  <w:style w:type="paragraph" w:customStyle="1" w:styleId="4F361FFD6BE92646AC17932AD3552C32">
    <w:name w:val="4F361FFD6BE92646AC17932AD3552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CE-Interreg">
  <a:themeElements>
    <a:clrScheme name="CENTRAL EUROPE 21/27">
      <a:dk1>
        <a:srgbClr val="000000"/>
      </a:dk1>
      <a:lt1>
        <a:sysClr val="window" lastClr="FFFFFF"/>
      </a:lt1>
      <a:dk2>
        <a:srgbClr val="0C0C0C"/>
      </a:dk2>
      <a:lt2>
        <a:srgbClr val="708792"/>
      </a:lt2>
      <a:accent1>
        <a:srgbClr val="90ABB1"/>
      </a:accent1>
      <a:accent2>
        <a:srgbClr val="C8D3D8"/>
      </a:accent2>
      <a:accent3>
        <a:srgbClr val="18BAA8"/>
      </a:accent3>
      <a:accent4>
        <a:srgbClr val="9ACA3C"/>
      </a:accent4>
      <a:accent5>
        <a:srgbClr val="F68A42"/>
      </a:accent5>
      <a:accent6>
        <a:srgbClr val="0E6EB6"/>
      </a:accent6>
      <a:hlink>
        <a:srgbClr val="708792"/>
      </a:hlink>
      <a:folHlink>
        <a:srgbClr val="708792"/>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spDef>
      <a:spPr bwMode="auto">
        <a:solidFill>
          <a:schemeClr val="accent2"/>
        </a:solidFill>
      </a:spPr>
      <a:bodyPr rot="0" vert="horz" wrap="square" lIns="91440" tIns="45720" rIns="91440" bIns="45720" anchor="t" anchorCtr="0" upright="1">
        <a:noAutofit/>
      </a:bodyPr>
      <a:lstStyle/>
    </a:spDef>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E68BE7B0109C3E409EC2769A9E40FE7C" ma:contentTypeVersion="15" ma:contentTypeDescription="Creare un nuovo documento." ma:contentTypeScope="" ma:versionID="83020fbf4ac5b1bace63766b1508401f">
  <xsd:schema xmlns:xsd="http://www.w3.org/2001/XMLSchema" xmlns:xs="http://www.w3.org/2001/XMLSchema" xmlns:p="http://schemas.microsoft.com/office/2006/metadata/properties" xmlns:ns2="c9b7af4c-808b-467a-bde8-a35c88e1869e" xmlns:ns3="98d80ca3-5a27-49f8-a392-d2b2e1b82381" targetNamespace="http://schemas.microsoft.com/office/2006/metadata/properties" ma:root="true" ma:fieldsID="39eb07415e6245334ccc94cfb364a46d" ns2:_="" ns3:_="">
    <xsd:import namespace="c9b7af4c-808b-467a-bde8-a35c88e1869e"/>
    <xsd:import namespace="98d80ca3-5a27-49f8-a392-d2b2e1b823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7af4c-808b-467a-bde8-a35c88e18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ed1c85f3-8b36-4ce6-ac89-1cd5f87dd19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d80ca3-5a27-49f8-a392-d2b2e1b823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79bfed-2120-4101-a2ea-c19e3a8ecde4}" ma:internalName="TaxCatchAll" ma:showField="CatchAllData" ma:web="98d80ca3-5a27-49f8-a392-d2b2e1b823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8d80ca3-5a27-49f8-a392-d2b2e1b82381" xsi:nil="true"/>
    <lcf76f155ced4ddcb4097134ff3c332f xmlns="c9b7af4c-808b-467a-bde8-a35c88e186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BACF34-FA87-4B39-A7A3-25BE7B683809}">
  <ds:schemaRefs>
    <ds:schemaRef ds:uri="http://schemas.openxmlformats.org/officeDocument/2006/bibliography"/>
  </ds:schemaRefs>
</ds:datastoreItem>
</file>

<file path=customXml/itemProps2.xml><?xml version="1.0" encoding="utf-8"?>
<ds:datastoreItem xmlns:ds="http://schemas.openxmlformats.org/officeDocument/2006/customXml" ds:itemID="{CC72BAF8-4157-476E-8ECF-C8BF819A305D}"/>
</file>

<file path=customXml/itemProps3.xml><?xml version="1.0" encoding="utf-8"?>
<ds:datastoreItem xmlns:ds="http://schemas.openxmlformats.org/officeDocument/2006/customXml" ds:itemID="{CA0B6041-8A6C-44EF-BB07-71F39A9F97EC}">
  <ds:schemaRefs>
    <ds:schemaRef ds:uri="http://schemas.microsoft.com/sharepoint/v3/contenttype/forms"/>
  </ds:schemaRefs>
</ds:datastoreItem>
</file>

<file path=customXml/itemProps4.xml><?xml version="1.0" encoding="utf-8"?>
<ds:datastoreItem xmlns:ds="http://schemas.openxmlformats.org/officeDocument/2006/customXml" ds:itemID="{B620ED48-CC9C-4884-8DE0-D5574CD3CA07}">
  <ds:schemaRefs>
    <ds:schemaRef ds:uri="http://schemas.microsoft.com/office/2006/metadata/properties"/>
    <ds:schemaRef ds:uri="http://schemas.microsoft.com/office/infopath/2007/PartnerControls"/>
    <ds:schemaRef ds:uri="98d80ca3-5a27-49f8-a392-d2b2e1b82381"/>
    <ds:schemaRef ds:uri="c9b7af4c-808b-467a-bde8-a35c88e1869e"/>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25</Pages>
  <Words>4254</Words>
  <Characters>24252</Characters>
  <Application>Microsoft Office Word</Application>
  <DocSecurity>0</DocSecurity>
  <Lines>202</Lines>
  <Paragraphs>56</Paragraphs>
  <ScaleCrop>false</ScaleCrop>
  <HeadingPairs>
    <vt:vector size="2" baseType="variant">
      <vt:variant>
        <vt:lpstr>Naslov</vt:lpstr>
      </vt:variant>
      <vt:variant>
        <vt:i4>1</vt:i4>
      </vt:variant>
    </vt:vector>
  </HeadingPairs>
  <TitlesOfParts>
    <vt:vector size="1" baseType="lpstr">
      <vt:lpstr>Interreg CENTRAL EUROPE</vt:lpstr>
    </vt:vector>
  </TitlesOfParts>
  <Company>Magistrat der Stadt Wien, MA 14 - ADV</Company>
  <LinksUpToDate>false</LinksUpToDate>
  <CharactersWithSpaces>28450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 CENTRAL EUROPE</dc:title>
  <dc:subject>InterregCE, EU Funding</dc:subject>
  <dc:creator>Oliver Ottner</dc:creator>
  <cp:keywords>Interreg CE;EUFunding</cp:keywords>
  <dc:description/>
  <cp:lastModifiedBy>Andi Kalčić</cp:lastModifiedBy>
  <cp:revision>12</cp:revision>
  <cp:lastPrinted>2023-05-25T13:46:00Z</cp:lastPrinted>
  <dcterms:created xsi:type="dcterms:W3CDTF">2025-04-17T13:41:00Z</dcterms:created>
  <dcterms:modified xsi:type="dcterms:W3CDTF">2025-05-21T10:59:00Z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0x010100E68BE7B0109C3E409EC2769A9E40FE7C</vt:lpwstr>
  </property>
  <property fmtid="{D5CDD505-2E9C-101B-9397-08002B2CF9AE}" pid="4" name="Tag">
    <vt:lpwstr/>
  </property>
  <property fmtid="{D5CDD505-2E9C-101B-9397-08002B2CF9AE}" pid="5" name="MediaServiceImageTags">
    <vt:lpwstr/>
  </property>
  <property fmtid="{D5CDD505-2E9C-101B-9397-08002B2CF9AE}" pid="6" name="GrammarlyDocumentId">
    <vt:lpwstr>773e5f37-45e8-4362-a277-19fecfd3a31c</vt:lpwstr>
  </property>
</Properties>
</file>