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noProof/>
          <w:color w:val="auto"/>
          <w:szCs w:val="20"/>
          <w:lang w:val="de-AT" w:eastAsia="de-AT"/>
        </w:rPr>
        <w:id w:val="1949882721"/>
        <w:docPartObj>
          <w:docPartGallery w:val="Cover Pages"/>
          <w:docPartUnique/>
        </w:docPartObj>
      </w:sdtPr>
      <w:sdtEndPr>
        <w:rPr>
          <w:noProof w:val="0"/>
          <w:lang w:eastAsia="en-US"/>
        </w:rPr>
      </w:sdtEndPr>
      <w:sdtContent>
        <w:p w14:paraId="78713060" w14:textId="0AC7EA0A" w:rsidR="000E4C08" w:rsidRDefault="001B0B3E" w:rsidP="001A593E">
          <w:pPr>
            <w:pStyle w:val="CE-StandardText"/>
          </w:pPr>
          <w:r>
            <w:rPr>
              <w:noProof/>
              <w:lang w:val="sl-SI" w:eastAsia="sl-SI"/>
            </w:rPr>
            <w:drawing>
              <wp:anchor distT="0" distB="0" distL="114300" distR="114300" simplePos="0" relativeHeight="251658246" behindDoc="0" locked="0" layoutInCell="1" allowOverlap="1" wp14:anchorId="74B8BF8F" wp14:editId="00DD553C">
                <wp:simplePos x="0" y="0"/>
                <wp:positionH relativeFrom="column">
                  <wp:posOffset>2751342</wp:posOffset>
                </wp:positionH>
                <wp:positionV relativeFrom="paragraph">
                  <wp:posOffset>-941070</wp:posOffset>
                </wp:positionV>
                <wp:extent cx="3590568" cy="1522752"/>
                <wp:effectExtent l="0" t="0" r="0" b="1270"/>
                <wp:wrapNone/>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fik 5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0568" cy="1522752"/>
                        </a:xfrm>
                        <a:prstGeom prst="rect">
                          <a:avLst/>
                        </a:prstGeom>
                      </pic:spPr>
                    </pic:pic>
                  </a:graphicData>
                </a:graphic>
                <wp14:sizeRelH relativeFrom="page">
                  <wp14:pctWidth>0</wp14:pctWidth>
                </wp14:sizeRelH>
                <wp14:sizeRelV relativeFrom="page">
                  <wp14:pctHeight>0</wp14:pctHeight>
                </wp14:sizeRelV>
              </wp:anchor>
            </w:drawing>
          </w:r>
          <w:r w:rsidR="00F96738">
            <w:rPr>
              <w:noProof/>
              <w:lang w:val="sl-SI" w:eastAsia="sl-SI"/>
            </w:rPr>
            <w:drawing>
              <wp:anchor distT="0" distB="0" distL="114300" distR="114300" simplePos="0" relativeHeight="251658245" behindDoc="1" locked="0" layoutInCell="1" allowOverlap="1" wp14:anchorId="151C43AD" wp14:editId="2C8E92C2">
                <wp:simplePos x="0" y="0"/>
                <wp:positionH relativeFrom="column">
                  <wp:posOffset>-727998</wp:posOffset>
                </wp:positionH>
                <wp:positionV relativeFrom="paragraph">
                  <wp:posOffset>7316366</wp:posOffset>
                </wp:positionV>
                <wp:extent cx="8365966" cy="3600169"/>
                <wp:effectExtent l="0" t="0" r="3810" b="0"/>
                <wp:wrapNone/>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65966" cy="3600169"/>
                        </a:xfrm>
                        <a:prstGeom prst="rect">
                          <a:avLst/>
                        </a:prstGeom>
                      </pic:spPr>
                    </pic:pic>
                  </a:graphicData>
                </a:graphic>
                <wp14:sizeRelH relativeFrom="page">
                  <wp14:pctWidth>0</wp14:pctWidth>
                </wp14:sizeRelH>
                <wp14:sizeRelV relativeFrom="page">
                  <wp14:pctHeight>0</wp14:pctHeight>
                </wp14:sizeRelV>
              </wp:anchor>
            </w:drawing>
          </w:r>
          <w:r w:rsidR="00EE6117">
            <w:rPr>
              <w:noProof/>
              <w:lang w:val="sl-SI" w:eastAsia="sl-SI"/>
            </w:rPr>
            <mc:AlternateContent>
              <mc:Choice Requires="wps">
                <w:drawing>
                  <wp:anchor distT="0" distB="0" distL="114300" distR="114300" simplePos="0" relativeHeight="251658240" behindDoc="0" locked="0" layoutInCell="1" allowOverlap="1" wp14:anchorId="087546C4" wp14:editId="756B433B">
                    <wp:simplePos x="0" y="0"/>
                    <wp:positionH relativeFrom="column">
                      <wp:posOffset>-714375</wp:posOffset>
                    </wp:positionH>
                    <wp:positionV relativeFrom="paragraph">
                      <wp:posOffset>-920115</wp:posOffset>
                    </wp:positionV>
                    <wp:extent cx="7772400" cy="3996345"/>
                    <wp:effectExtent l="203200" t="165100" r="203200" b="169545"/>
                    <wp:wrapNone/>
                    <wp:docPr id="2" name="Rettangolo 2"/>
                    <wp:cNvGraphicFramePr/>
                    <a:graphic xmlns:a="http://schemas.openxmlformats.org/drawingml/2006/main">
                      <a:graphicData uri="http://schemas.microsoft.com/office/word/2010/wordprocessingShape">
                        <wps:wsp>
                          <wps:cNvSpPr/>
                          <wps:spPr>
                            <a:xfrm>
                              <a:off x="0" y="0"/>
                              <a:ext cx="7772400" cy="3996345"/>
                            </a:xfrm>
                            <a:prstGeom prst="rect">
                              <a:avLst/>
                            </a:prstGeom>
                            <a:solidFill>
                              <a:schemeClr val="bg1"/>
                            </a:solidFill>
                            <a:ln>
                              <a:noFill/>
                            </a:ln>
                            <a:effectLst>
                              <a:outerShdw blurRad="241300" sx="102000" sy="102000" algn="ctr" rotWithShape="0">
                                <a:prstClr val="black">
                                  <a:alpha val="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A3A64DD">
                  <v:rect id="Rechteck 2" style="position:absolute;margin-left:-56.25pt;margin-top:-72.45pt;width:612pt;height:314.6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d="f" strokeweight="1.5pt" w14:anchorId="5B5A0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">
                    <v:stroke endcap="round"/>
                    <v:shadow on="t" type="perspective" color="black" opacity="3932f" offset="0,0" matrix="66847f,,,66847f"/>
                  </v:rect>
                </w:pict>
              </mc:Fallback>
            </mc:AlternateContent>
          </w:r>
          <w:r w:rsidR="00EE6117">
            <w:rPr>
              <w:noProof/>
              <w:lang w:val="sl-SI" w:eastAsia="sl-SI"/>
            </w:rPr>
            <mc:AlternateContent>
              <mc:Choice Requires="wps">
                <w:drawing>
                  <wp:anchor distT="0" distB="0" distL="114300" distR="114300" simplePos="0" relativeHeight="251658241" behindDoc="0" locked="0" layoutInCell="1" allowOverlap="1" wp14:anchorId="2C8F715B" wp14:editId="57FA191B">
                    <wp:simplePos x="0" y="0"/>
                    <wp:positionH relativeFrom="column">
                      <wp:posOffset>-125730</wp:posOffset>
                    </wp:positionH>
                    <wp:positionV relativeFrom="paragraph">
                      <wp:posOffset>546735</wp:posOffset>
                    </wp:positionV>
                    <wp:extent cx="4774565" cy="1358265"/>
                    <wp:effectExtent l="0" t="0" r="0" b="0"/>
                    <wp:wrapNone/>
                    <wp:docPr id="1" name="Casella di testo 1"/>
                    <wp:cNvGraphicFramePr/>
                    <a:graphic xmlns:a="http://schemas.openxmlformats.org/drawingml/2006/main">
                      <a:graphicData uri="http://schemas.microsoft.com/office/word/2010/wordprocessingShape">
                        <wps:wsp>
                          <wps:cNvSpPr txBox="1"/>
                          <wps:spPr bwMode="auto">
                            <a:xfrm>
                              <a:off x="0" y="0"/>
                              <a:ext cx="4774565" cy="1358265"/>
                            </a:xfrm>
                            <a:prstGeom prst="rect">
                              <a:avLst/>
                            </a:prstGeom>
                            <a:noFill/>
                            <a:ln w="6350">
                              <a:noFill/>
                            </a:ln>
                          </wps:spPr>
                          <wps:txbx>
                            <w:txbxContent>
                              <w:p w14:paraId="12D3BD74" w14:textId="4F1C9EFB" w:rsidR="00725A0B" w:rsidRDefault="00725A0B" w:rsidP="00D47785">
                                <w:pPr>
                                  <w:autoSpaceDE w:val="0"/>
                                  <w:autoSpaceDN w:val="0"/>
                                  <w:adjustRightInd w:val="0"/>
                                  <w:spacing w:before="0" w:line="240" w:lineRule="auto"/>
                                  <w:ind w:left="0" w:right="0"/>
                                  <w:jc w:val="left"/>
                                  <w:rPr>
                                    <w:rFonts w:asciiTheme="majorHAnsi" w:hAnsiTheme="majorHAnsi"/>
                                    <w:color w:val="708792" w:themeColor="background2"/>
                                    <w:sz w:val="40"/>
                                    <w:szCs w:val="40"/>
                                    <w:lang w:val="en-GB"/>
                                  </w:rPr>
                                </w:pPr>
                                <w:r w:rsidRPr="00BC744C">
                                  <w:rPr>
                                    <w:rFonts w:asciiTheme="majorHAnsi" w:hAnsiTheme="majorHAnsi"/>
                                    <w:color w:val="708792" w:themeColor="background2"/>
                                    <w:sz w:val="40"/>
                                    <w:szCs w:val="40"/>
                                    <w:lang w:val="en-GB"/>
                                  </w:rPr>
                                  <w:t>D.</w:t>
                                </w:r>
                                <w:r w:rsidR="00B23C5E" w:rsidRPr="00BC744C">
                                  <w:rPr>
                                    <w:rFonts w:asciiTheme="majorHAnsi" w:hAnsiTheme="majorHAnsi"/>
                                    <w:color w:val="708792" w:themeColor="background2"/>
                                    <w:sz w:val="40"/>
                                    <w:szCs w:val="40"/>
                                    <w:lang w:val="en-GB"/>
                                  </w:rPr>
                                  <w:t>2</w:t>
                                </w:r>
                                <w:r w:rsidRPr="00BC744C">
                                  <w:rPr>
                                    <w:rFonts w:asciiTheme="majorHAnsi" w:hAnsiTheme="majorHAnsi"/>
                                    <w:color w:val="708792" w:themeColor="background2"/>
                                    <w:sz w:val="40"/>
                                    <w:szCs w:val="40"/>
                                    <w:lang w:val="en-GB"/>
                                  </w:rPr>
                                  <w:t>.</w:t>
                                </w:r>
                                <w:r w:rsidR="00E070D4">
                                  <w:rPr>
                                    <w:rFonts w:asciiTheme="majorHAnsi" w:hAnsiTheme="majorHAnsi"/>
                                    <w:color w:val="708792" w:themeColor="background2"/>
                                    <w:sz w:val="40"/>
                                    <w:szCs w:val="40"/>
                                    <w:lang w:val="en-GB"/>
                                  </w:rPr>
                                  <w:t>4</w:t>
                                </w:r>
                                <w:r w:rsidRPr="00BC744C">
                                  <w:rPr>
                                    <w:rFonts w:asciiTheme="majorHAnsi" w:hAnsiTheme="majorHAnsi"/>
                                    <w:color w:val="708792" w:themeColor="background2"/>
                                    <w:sz w:val="40"/>
                                    <w:szCs w:val="40"/>
                                    <w:lang w:val="en-GB"/>
                                  </w:rPr>
                                  <w:t>.</w:t>
                                </w:r>
                                <w:r w:rsidR="00E070D4">
                                  <w:rPr>
                                    <w:rFonts w:asciiTheme="majorHAnsi" w:hAnsiTheme="majorHAnsi"/>
                                    <w:color w:val="708792" w:themeColor="background2"/>
                                    <w:sz w:val="40"/>
                                    <w:szCs w:val="40"/>
                                    <w:lang w:val="en-GB"/>
                                  </w:rPr>
                                  <w:t>1</w:t>
                                </w:r>
                                <w:r w:rsidR="00432BBD" w:rsidRPr="00BC744C">
                                  <w:rPr>
                                    <w:rFonts w:asciiTheme="majorHAnsi" w:hAnsiTheme="majorHAnsi"/>
                                    <w:color w:val="708792" w:themeColor="background2"/>
                                    <w:sz w:val="40"/>
                                    <w:szCs w:val="40"/>
                                    <w:lang w:val="en-GB"/>
                                  </w:rPr>
                                  <w:t xml:space="preserve">. </w:t>
                                </w:r>
                                <w:r w:rsidRPr="00BC744C">
                                  <w:rPr>
                                    <w:rFonts w:asciiTheme="majorHAnsi" w:hAnsiTheme="majorHAnsi"/>
                                    <w:color w:val="708792" w:themeColor="background2"/>
                                    <w:sz w:val="40"/>
                                    <w:szCs w:val="40"/>
                                    <w:lang w:val="en-GB"/>
                                  </w:rPr>
                                  <w:t xml:space="preserve"> </w:t>
                                </w:r>
                                <w:r w:rsidR="00432BBD" w:rsidRPr="00BC744C">
                                  <w:rPr>
                                    <w:rFonts w:asciiTheme="majorHAnsi" w:hAnsiTheme="majorHAnsi"/>
                                    <w:color w:val="708792" w:themeColor="background2"/>
                                    <w:sz w:val="40"/>
                                    <w:szCs w:val="40"/>
                                    <w:lang w:val="en-GB"/>
                                  </w:rPr>
                                  <w:t xml:space="preserve">Pilot </w:t>
                                </w:r>
                                <w:r w:rsidR="00C3702D">
                                  <w:rPr>
                                    <w:rFonts w:asciiTheme="majorHAnsi" w:hAnsiTheme="majorHAnsi"/>
                                    <w:color w:val="708792" w:themeColor="background2"/>
                                    <w:sz w:val="40"/>
                                    <w:szCs w:val="40"/>
                                    <w:lang w:val="en-GB"/>
                                  </w:rPr>
                                  <w:t>A</w:t>
                                </w:r>
                                <w:r w:rsidR="00432BBD" w:rsidRPr="00BC744C">
                                  <w:rPr>
                                    <w:rFonts w:asciiTheme="majorHAnsi" w:hAnsiTheme="majorHAnsi"/>
                                    <w:color w:val="708792" w:themeColor="background2"/>
                                    <w:sz w:val="40"/>
                                    <w:szCs w:val="40"/>
                                    <w:lang w:val="en-GB"/>
                                  </w:rPr>
                                  <w:t>ction</w:t>
                                </w:r>
                                <w:r w:rsidR="003548C5">
                                  <w:rPr>
                                    <w:rFonts w:asciiTheme="majorHAnsi" w:hAnsiTheme="majorHAnsi"/>
                                    <w:color w:val="708792" w:themeColor="background2"/>
                                    <w:sz w:val="40"/>
                                    <w:szCs w:val="40"/>
                                    <w:lang w:val="en-GB"/>
                                  </w:rPr>
                                  <w:t xml:space="preserve"> 3</w:t>
                                </w:r>
                                <w:r w:rsidR="00C3702D">
                                  <w:rPr>
                                    <w:rFonts w:asciiTheme="majorHAnsi" w:hAnsiTheme="majorHAnsi"/>
                                    <w:color w:val="708792" w:themeColor="background2"/>
                                    <w:sz w:val="40"/>
                                    <w:szCs w:val="40"/>
                                    <w:lang w:val="en-GB"/>
                                  </w:rPr>
                                  <w:t xml:space="preserve">. </w:t>
                                </w:r>
                                <w:r w:rsidR="00C3702D" w:rsidRPr="00C3702D">
                                  <w:rPr>
                                    <w:rFonts w:asciiTheme="majorHAnsi" w:hAnsiTheme="majorHAnsi"/>
                                    <w:color w:val="708792" w:themeColor="background2"/>
                                    <w:sz w:val="40"/>
                                    <w:szCs w:val="40"/>
                                    <w:lang w:val="en-GB"/>
                                  </w:rPr>
                                  <w:t>New ICT booking service of DRT in Emilia-Romagna Region</w:t>
                                </w:r>
                              </w:p>
                              <w:p w14:paraId="36808807" w14:textId="753C6480" w:rsidR="00BC744C" w:rsidRPr="00C3702D" w:rsidRDefault="009F1D13" w:rsidP="00BC744C">
                                <w:pPr>
                                  <w:autoSpaceDE w:val="0"/>
                                  <w:autoSpaceDN w:val="0"/>
                                  <w:adjustRightInd w:val="0"/>
                                  <w:spacing w:before="0" w:line="240" w:lineRule="auto"/>
                                  <w:ind w:left="0" w:right="0"/>
                                  <w:jc w:val="center"/>
                                  <w:rPr>
                                    <w:rFonts w:asciiTheme="majorHAnsi" w:hAnsiTheme="majorHAnsi"/>
                                    <w:b/>
                                    <w:bCs/>
                                    <w:color w:val="708792" w:themeColor="background2"/>
                                    <w:sz w:val="40"/>
                                    <w:szCs w:val="40"/>
                                    <w:lang w:val="en-GB"/>
                                  </w:rPr>
                                </w:pPr>
                                <w:r w:rsidRPr="00C3702D">
                                  <w:rPr>
                                    <w:rFonts w:asciiTheme="majorHAnsi" w:hAnsiTheme="majorHAnsi"/>
                                    <w:b/>
                                    <w:bCs/>
                                    <w:color w:val="708792" w:themeColor="background2"/>
                                    <w:sz w:val="40"/>
                                    <w:szCs w:val="40"/>
                                    <w:lang w:val="en-GB"/>
                                  </w:rPr>
                                  <w:t>Ex-post</w:t>
                                </w:r>
                                <w:r w:rsidR="00BC744C" w:rsidRPr="00C3702D">
                                  <w:rPr>
                                    <w:rFonts w:asciiTheme="majorHAnsi" w:hAnsiTheme="majorHAnsi"/>
                                    <w:b/>
                                    <w:bCs/>
                                    <w:color w:val="708792" w:themeColor="background2"/>
                                    <w:sz w:val="40"/>
                                    <w:szCs w:val="40"/>
                                    <w:lang w:val="en-GB"/>
                                  </w:rPr>
                                  <w:t xml:space="preserve"> </w:t>
                                </w:r>
                                <w:r w:rsidR="0022604F" w:rsidRPr="00C3702D">
                                  <w:rPr>
                                    <w:rFonts w:asciiTheme="majorHAnsi" w:hAnsiTheme="majorHAnsi"/>
                                    <w:b/>
                                    <w:bCs/>
                                    <w:color w:val="708792" w:themeColor="background2"/>
                                    <w:sz w:val="40"/>
                                    <w:szCs w:val="40"/>
                                    <w:lang w:val="en-GB"/>
                                  </w:rPr>
                                  <w:t xml:space="preserve">Pilot </w:t>
                                </w:r>
                                <w:r w:rsidR="0082627F" w:rsidRPr="00C3702D">
                                  <w:rPr>
                                    <w:rFonts w:asciiTheme="majorHAnsi" w:hAnsiTheme="majorHAnsi"/>
                                    <w:b/>
                                    <w:bCs/>
                                    <w:color w:val="708792" w:themeColor="background2"/>
                                    <w:sz w:val="40"/>
                                    <w:szCs w:val="40"/>
                                    <w:lang w:val="en-GB"/>
                                  </w:rPr>
                                  <w:t>A</w:t>
                                </w:r>
                                <w:r w:rsidR="0022604F" w:rsidRPr="00C3702D">
                                  <w:rPr>
                                    <w:rFonts w:asciiTheme="majorHAnsi" w:hAnsiTheme="majorHAnsi"/>
                                    <w:b/>
                                    <w:bCs/>
                                    <w:color w:val="708792" w:themeColor="background2"/>
                                    <w:sz w:val="40"/>
                                    <w:szCs w:val="40"/>
                                    <w:lang w:val="en-GB"/>
                                  </w:rPr>
                                  <w:t xml:space="preserve">ction </w:t>
                                </w:r>
                                <w:r w:rsidR="00BC744C" w:rsidRPr="00C3702D">
                                  <w:rPr>
                                    <w:rFonts w:asciiTheme="majorHAnsi" w:hAnsiTheme="majorHAnsi"/>
                                    <w:b/>
                                    <w:bCs/>
                                    <w:color w:val="708792" w:themeColor="background2"/>
                                    <w:sz w:val="40"/>
                                    <w:szCs w:val="40"/>
                                    <w:lang w:val="en-GB"/>
                                  </w:rPr>
                                  <w:t>Report</w:t>
                                </w:r>
                              </w:p>
                              <w:p w14:paraId="391A5E94" w14:textId="77777777" w:rsidR="00692CFA" w:rsidRPr="002511A6" w:rsidRDefault="00692CFA" w:rsidP="00A779DC">
                                <w:pPr>
                                  <w:autoSpaceDE w:val="0"/>
                                  <w:autoSpaceDN w:val="0"/>
                                  <w:adjustRightInd w:val="0"/>
                                  <w:spacing w:before="0" w:line="240" w:lineRule="auto"/>
                                  <w:ind w:left="0" w:right="0"/>
                                  <w:jc w:val="left"/>
                                  <w:rPr>
                                    <w:rFonts w:asciiTheme="majorHAnsi" w:hAnsiTheme="majorHAnsi"/>
                                    <w:color w:val="708792" w:themeColor="background2"/>
                                    <w:sz w:val="60"/>
                                    <w:szCs w:val="60"/>
                                    <w:lang w:val="en-GB"/>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shapetype w14:anchorId="2C8F715B" id="_x0000_t202" coordsize="21600,21600" o:spt="202" path="m,l,21600r21600,l21600,xe">
                    <v:stroke joinstyle="miter"/>
                    <v:path gradientshapeok="t" o:connecttype="rect"/>
                  </v:shapetype>
                  <v:shape id="Casella di testo 1" o:spid="_x0000_s1026" type="#_x0000_t202" style="position:absolute;left:0;text-align:left;margin-left:-9.9pt;margin-top:43.05pt;width:375.95pt;height:106.95pt;z-index:251658241;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" filled="f" stroked="f" strokeweight=".5pt">
                    <v:textbox>
                      <w:txbxContent>
                        <w:p w14:paraId="12D3BD74" w14:textId="4F1C9EFB" w:rsidR="00725A0B" w:rsidRDefault="00725A0B" w:rsidP="00D47785">
                          <w:pPr>
                            <w:autoSpaceDE w:val="0"/>
                            <w:autoSpaceDN w:val="0"/>
                            <w:adjustRightInd w:val="0"/>
                            <w:spacing w:before="0" w:line="240" w:lineRule="auto"/>
                            <w:ind w:left="0" w:right="0"/>
                            <w:jc w:val="left"/>
                            <w:rPr>
                              <w:rFonts w:asciiTheme="majorHAnsi" w:hAnsiTheme="majorHAnsi"/>
                              <w:color w:val="708792" w:themeColor="background2"/>
                              <w:sz w:val="40"/>
                              <w:szCs w:val="40"/>
                              <w:lang w:val="en-GB"/>
                            </w:rPr>
                          </w:pPr>
                          <w:r w:rsidRPr="00BC744C">
                            <w:rPr>
                              <w:rFonts w:asciiTheme="majorHAnsi" w:hAnsiTheme="majorHAnsi"/>
                              <w:color w:val="708792" w:themeColor="background2"/>
                              <w:sz w:val="40"/>
                              <w:szCs w:val="40"/>
                              <w:lang w:val="en-GB"/>
                            </w:rPr>
                            <w:t>D.</w:t>
                          </w:r>
                          <w:r w:rsidR="00B23C5E" w:rsidRPr="00BC744C">
                            <w:rPr>
                              <w:rFonts w:asciiTheme="majorHAnsi" w:hAnsiTheme="majorHAnsi"/>
                              <w:color w:val="708792" w:themeColor="background2"/>
                              <w:sz w:val="40"/>
                              <w:szCs w:val="40"/>
                              <w:lang w:val="en-GB"/>
                            </w:rPr>
                            <w:t>2</w:t>
                          </w:r>
                          <w:r w:rsidRPr="00BC744C">
                            <w:rPr>
                              <w:rFonts w:asciiTheme="majorHAnsi" w:hAnsiTheme="majorHAnsi"/>
                              <w:color w:val="708792" w:themeColor="background2"/>
                              <w:sz w:val="40"/>
                              <w:szCs w:val="40"/>
                              <w:lang w:val="en-GB"/>
                            </w:rPr>
                            <w:t>.</w:t>
                          </w:r>
                          <w:r w:rsidR="00E070D4">
                            <w:rPr>
                              <w:rFonts w:asciiTheme="majorHAnsi" w:hAnsiTheme="majorHAnsi"/>
                              <w:color w:val="708792" w:themeColor="background2"/>
                              <w:sz w:val="40"/>
                              <w:szCs w:val="40"/>
                              <w:lang w:val="en-GB"/>
                            </w:rPr>
                            <w:t>4</w:t>
                          </w:r>
                          <w:r w:rsidRPr="00BC744C">
                            <w:rPr>
                              <w:rFonts w:asciiTheme="majorHAnsi" w:hAnsiTheme="majorHAnsi"/>
                              <w:color w:val="708792" w:themeColor="background2"/>
                              <w:sz w:val="40"/>
                              <w:szCs w:val="40"/>
                              <w:lang w:val="en-GB"/>
                            </w:rPr>
                            <w:t>.</w:t>
                          </w:r>
                          <w:r w:rsidR="00E070D4">
                            <w:rPr>
                              <w:rFonts w:asciiTheme="majorHAnsi" w:hAnsiTheme="majorHAnsi"/>
                              <w:color w:val="708792" w:themeColor="background2"/>
                              <w:sz w:val="40"/>
                              <w:szCs w:val="40"/>
                              <w:lang w:val="en-GB"/>
                            </w:rPr>
                            <w:t>1</w:t>
                          </w:r>
                          <w:r w:rsidR="00432BBD" w:rsidRPr="00BC744C">
                            <w:rPr>
                              <w:rFonts w:asciiTheme="majorHAnsi" w:hAnsiTheme="majorHAnsi"/>
                              <w:color w:val="708792" w:themeColor="background2"/>
                              <w:sz w:val="40"/>
                              <w:szCs w:val="40"/>
                              <w:lang w:val="en-GB"/>
                            </w:rPr>
                            <w:t xml:space="preserve">. </w:t>
                          </w:r>
                          <w:r w:rsidRPr="00BC744C">
                            <w:rPr>
                              <w:rFonts w:asciiTheme="majorHAnsi" w:hAnsiTheme="majorHAnsi"/>
                              <w:color w:val="708792" w:themeColor="background2"/>
                              <w:sz w:val="40"/>
                              <w:szCs w:val="40"/>
                              <w:lang w:val="en-GB"/>
                            </w:rPr>
                            <w:t xml:space="preserve"> </w:t>
                          </w:r>
                          <w:r w:rsidR="00432BBD" w:rsidRPr="00BC744C">
                            <w:rPr>
                              <w:rFonts w:asciiTheme="majorHAnsi" w:hAnsiTheme="majorHAnsi"/>
                              <w:color w:val="708792" w:themeColor="background2"/>
                              <w:sz w:val="40"/>
                              <w:szCs w:val="40"/>
                              <w:lang w:val="en-GB"/>
                            </w:rPr>
                            <w:t xml:space="preserve">Pilot </w:t>
                          </w:r>
                          <w:r w:rsidR="00C3702D">
                            <w:rPr>
                              <w:rFonts w:asciiTheme="majorHAnsi" w:hAnsiTheme="majorHAnsi"/>
                              <w:color w:val="708792" w:themeColor="background2"/>
                              <w:sz w:val="40"/>
                              <w:szCs w:val="40"/>
                              <w:lang w:val="en-GB"/>
                            </w:rPr>
                            <w:t>A</w:t>
                          </w:r>
                          <w:r w:rsidR="00432BBD" w:rsidRPr="00BC744C">
                            <w:rPr>
                              <w:rFonts w:asciiTheme="majorHAnsi" w:hAnsiTheme="majorHAnsi"/>
                              <w:color w:val="708792" w:themeColor="background2"/>
                              <w:sz w:val="40"/>
                              <w:szCs w:val="40"/>
                              <w:lang w:val="en-GB"/>
                            </w:rPr>
                            <w:t>ction</w:t>
                          </w:r>
                          <w:r w:rsidR="003548C5">
                            <w:rPr>
                              <w:rFonts w:asciiTheme="majorHAnsi" w:hAnsiTheme="majorHAnsi"/>
                              <w:color w:val="708792" w:themeColor="background2"/>
                              <w:sz w:val="40"/>
                              <w:szCs w:val="40"/>
                              <w:lang w:val="en-GB"/>
                            </w:rPr>
                            <w:t xml:space="preserve"> 3</w:t>
                          </w:r>
                          <w:r w:rsidR="00C3702D">
                            <w:rPr>
                              <w:rFonts w:asciiTheme="majorHAnsi" w:hAnsiTheme="majorHAnsi"/>
                              <w:color w:val="708792" w:themeColor="background2"/>
                              <w:sz w:val="40"/>
                              <w:szCs w:val="40"/>
                              <w:lang w:val="en-GB"/>
                            </w:rPr>
                            <w:t xml:space="preserve">. </w:t>
                          </w:r>
                          <w:r w:rsidR="00C3702D" w:rsidRPr="00C3702D">
                            <w:rPr>
                              <w:rFonts w:asciiTheme="majorHAnsi" w:hAnsiTheme="majorHAnsi"/>
                              <w:color w:val="708792" w:themeColor="background2"/>
                              <w:sz w:val="40"/>
                              <w:szCs w:val="40"/>
                              <w:lang w:val="en-GB"/>
                            </w:rPr>
                            <w:t>New ICT booking service of DRT in Emilia-Romagna Region</w:t>
                          </w:r>
                        </w:p>
                        <w:p w14:paraId="36808807" w14:textId="753C6480" w:rsidR="00BC744C" w:rsidRPr="00C3702D" w:rsidRDefault="009F1D13" w:rsidP="00BC744C">
                          <w:pPr>
                            <w:autoSpaceDE w:val="0"/>
                            <w:autoSpaceDN w:val="0"/>
                            <w:adjustRightInd w:val="0"/>
                            <w:spacing w:before="0" w:line="240" w:lineRule="auto"/>
                            <w:ind w:left="0" w:right="0"/>
                            <w:jc w:val="center"/>
                            <w:rPr>
                              <w:rFonts w:asciiTheme="majorHAnsi" w:hAnsiTheme="majorHAnsi"/>
                              <w:b/>
                              <w:bCs/>
                              <w:color w:val="708792" w:themeColor="background2"/>
                              <w:sz w:val="40"/>
                              <w:szCs w:val="40"/>
                              <w:lang w:val="en-GB"/>
                            </w:rPr>
                          </w:pPr>
                          <w:r w:rsidRPr="00C3702D">
                            <w:rPr>
                              <w:rFonts w:asciiTheme="majorHAnsi" w:hAnsiTheme="majorHAnsi"/>
                              <w:b/>
                              <w:bCs/>
                              <w:color w:val="708792" w:themeColor="background2"/>
                              <w:sz w:val="40"/>
                              <w:szCs w:val="40"/>
                              <w:lang w:val="en-GB"/>
                            </w:rPr>
                            <w:t>Ex-post</w:t>
                          </w:r>
                          <w:r w:rsidR="00BC744C" w:rsidRPr="00C3702D">
                            <w:rPr>
                              <w:rFonts w:asciiTheme="majorHAnsi" w:hAnsiTheme="majorHAnsi"/>
                              <w:b/>
                              <w:bCs/>
                              <w:color w:val="708792" w:themeColor="background2"/>
                              <w:sz w:val="40"/>
                              <w:szCs w:val="40"/>
                              <w:lang w:val="en-GB"/>
                            </w:rPr>
                            <w:t xml:space="preserve"> </w:t>
                          </w:r>
                          <w:r w:rsidR="0022604F" w:rsidRPr="00C3702D">
                            <w:rPr>
                              <w:rFonts w:asciiTheme="majorHAnsi" w:hAnsiTheme="majorHAnsi"/>
                              <w:b/>
                              <w:bCs/>
                              <w:color w:val="708792" w:themeColor="background2"/>
                              <w:sz w:val="40"/>
                              <w:szCs w:val="40"/>
                              <w:lang w:val="en-GB"/>
                            </w:rPr>
                            <w:t xml:space="preserve">Pilot </w:t>
                          </w:r>
                          <w:r w:rsidR="0082627F" w:rsidRPr="00C3702D">
                            <w:rPr>
                              <w:rFonts w:asciiTheme="majorHAnsi" w:hAnsiTheme="majorHAnsi"/>
                              <w:b/>
                              <w:bCs/>
                              <w:color w:val="708792" w:themeColor="background2"/>
                              <w:sz w:val="40"/>
                              <w:szCs w:val="40"/>
                              <w:lang w:val="en-GB"/>
                            </w:rPr>
                            <w:t>A</w:t>
                          </w:r>
                          <w:r w:rsidR="0022604F" w:rsidRPr="00C3702D">
                            <w:rPr>
                              <w:rFonts w:asciiTheme="majorHAnsi" w:hAnsiTheme="majorHAnsi"/>
                              <w:b/>
                              <w:bCs/>
                              <w:color w:val="708792" w:themeColor="background2"/>
                              <w:sz w:val="40"/>
                              <w:szCs w:val="40"/>
                              <w:lang w:val="en-GB"/>
                            </w:rPr>
                            <w:t xml:space="preserve">ction </w:t>
                          </w:r>
                          <w:r w:rsidR="00BC744C" w:rsidRPr="00C3702D">
                            <w:rPr>
                              <w:rFonts w:asciiTheme="majorHAnsi" w:hAnsiTheme="majorHAnsi"/>
                              <w:b/>
                              <w:bCs/>
                              <w:color w:val="708792" w:themeColor="background2"/>
                              <w:sz w:val="40"/>
                              <w:szCs w:val="40"/>
                              <w:lang w:val="en-GB"/>
                            </w:rPr>
                            <w:t>Report</w:t>
                          </w:r>
                        </w:p>
                        <w:p w14:paraId="391A5E94" w14:textId="77777777" w:rsidR="00692CFA" w:rsidRPr="002511A6" w:rsidRDefault="00692CFA" w:rsidP="00A779DC">
                          <w:pPr>
                            <w:autoSpaceDE w:val="0"/>
                            <w:autoSpaceDN w:val="0"/>
                            <w:adjustRightInd w:val="0"/>
                            <w:spacing w:before="0" w:line="240" w:lineRule="auto"/>
                            <w:ind w:left="0" w:right="0"/>
                            <w:jc w:val="left"/>
                            <w:rPr>
                              <w:rFonts w:asciiTheme="majorHAnsi" w:hAnsiTheme="majorHAnsi"/>
                              <w:color w:val="708792" w:themeColor="background2"/>
                              <w:sz w:val="60"/>
                              <w:szCs w:val="60"/>
                              <w:lang w:val="en-GB"/>
                            </w:rPr>
                          </w:pPr>
                        </w:p>
                      </w:txbxContent>
                    </v:textbox>
                  </v:shape>
                </w:pict>
              </mc:Fallback>
            </mc:AlternateContent>
          </w:r>
          <w:r w:rsidR="00EE6117">
            <w:rPr>
              <w:noProof/>
              <w:lang w:val="sl-SI" w:eastAsia="sl-SI"/>
            </w:rPr>
            <mc:AlternateContent>
              <mc:Choice Requires="wps">
                <w:drawing>
                  <wp:anchor distT="0" distB="0" distL="114300" distR="114300" simplePos="0" relativeHeight="251658243" behindDoc="0" locked="0" layoutInCell="1" allowOverlap="1" wp14:anchorId="12ECFD9F" wp14:editId="31AA4311">
                    <wp:simplePos x="0" y="0"/>
                    <wp:positionH relativeFrom="column">
                      <wp:posOffset>-31322</wp:posOffset>
                    </wp:positionH>
                    <wp:positionV relativeFrom="paragraph">
                      <wp:posOffset>1836272</wp:posOffset>
                    </wp:positionV>
                    <wp:extent cx="6198919" cy="0"/>
                    <wp:effectExtent l="0" t="0" r="11430" b="12700"/>
                    <wp:wrapNone/>
                    <wp:docPr id="24" name="Connettore diritto 24"/>
                    <wp:cNvGraphicFramePr/>
                    <a:graphic xmlns:a="http://schemas.openxmlformats.org/drawingml/2006/main">
                      <a:graphicData uri="http://schemas.microsoft.com/office/word/2010/wordprocessingShape">
                        <wps:wsp>
                          <wps:cNvCnPr/>
                          <wps:spPr>
                            <a:xfrm>
                              <a:off x="0" y="0"/>
                              <a:ext cx="6198919"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2E5E40EC">
                  <v:line id="Gerader Verbinder 24"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f68a42 [3208]" strokeweight="1pt" from="-2.45pt,144.6pt" to="485.65pt,144.6pt" w14:anchorId="3A3F83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">
                    <v:stroke endcap="round"/>
                  </v:line>
                </w:pict>
              </mc:Fallback>
            </mc:AlternateContent>
          </w:r>
          <w:r w:rsidR="00EE6117">
            <w:rPr>
              <w:noProof/>
              <w:lang w:val="sl-SI" w:eastAsia="sl-SI"/>
            </w:rPr>
            <mc:AlternateContent>
              <mc:Choice Requires="wps">
                <w:drawing>
                  <wp:anchor distT="0" distB="0" distL="114300" distR="114300" simplePos="0" relativeHeight="251658244" behindDoc="0" locked="0" layoutInCell="1" allowOverlap="1" wp14:anchorId="77F054F6" wp14:editId="76E45BFF">
                    <wp:simplePos x="0" y="0"/>
                    <wp:positionH relativeFrom="column">
                      <wp:posOffset>5383827</wp:posOffset>
                    </wp:positionH>
                    <wp:positionV relativeFrom="paragraph">
                      <wp:posOffset>1183129</wp:posOffset>
                    </wp:positionV>
                    <wp:extent cx="799084" cy="947420"/>
                    <wp:effectExtent l="88900" t="0" r="26670" b="0"/>
                    <wp:wrapNone/>
                    <wp:docPr id="45" name="Figura a mano libera: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rot="1328560">
                              <a:off x="0" y="0"/>
                              <a:ext cx="799084" cy="947420"/>
                            </a:xfrm>
                            <a:custGeom>
                              <a:avLst/>
                              <a:gdLst>
                                <a:gd name="T0" fmla="*/ 755 w 1384"/>
                                <a:gd name="T1" fmla="*/ 18 h 1640"/>
                                <a:gd name="T2" fmla="*/ 737 w 1384"/>
                                <a:gd name="T3" fmla="*/ 101 h 1640"/>
                                <a:gd name="T4" fmla="*/ 787 w 1384"/>
                                <a:gd name="T5" fmla="*/ 129 h 1640"/>
                                <a:gd name="T6" fmla="*/ 839 w 1384"/>
                                <a:gd name="T7" fmla="*/ 585 h 1640"/>
                                <a:gd name="T8" fmla="*/ 789 w 1384"/>
                                <a:gd name="T9" fmla="*/ 621 h 1640"/>
                                <a:gd name="T10" fmla="*/ 778 w 1384"/>
                                <a:gd name="T11" fmla="*/ 648 h 1640"/>
                                <a:gd name="T12" fmla="*/ 800 w 1384"/>
                                <a:gd name="T13" fmla="*/ 721 h 1640"/>
                                <a:gd name="T14" fmla="*/ 463 w 1384"/>
                                <a:gd name="T15" fmla="*/ 1105 h 1640"/>
                                <a:gd name="T16" fmla="*/ 227 w 1384"/>
                                <a:gd name="T17" fmla="*/ 1069 h 1640"/>
                                <a:gd name="T18" fmla="*/ 45 w 1384"/>
                                <a:gd name="T19" fmla="*/ 1413 h 1640"/>
                                <a:gd name="T20" fmla="*/ 389 w 1384"/>
                                <a:gd name="T21" fmla="*/ 1595 h 1640"/>
                                <a:gd name="T22" fmla="*/ 571 w 1384"/>
                                <a:gd name="T23" fmla="*/ 1251 h 1640"/>
                                <a:gd name="T24" fmla="*/ 475 w 1384"/>
                                <a:gd name="T25" fmla="*/ 1114 h 1640"/>
                                <a:gd name="T26" fmla="*/ 811 w 1384"/>
                                <a:gd name="T27" fmla="*/ 730 h 1640"/>
                                <a:gd name="T28" fmla="*/ 843 w 1384"/>
                                <a:gd name="T29" fmla="*/ 743 h 1640"/>
                                <a:gd name="T30" fmla="*/ 927 w 1384"/>
                                <a:gd name="T31" fmla="*/ 706 h 1640"/>
                                <a:gd name="T32" fmla="*/ 938 w 1384"/>
                                <a:gd name="T33" fmla="*/ 679 h 1640"/>
                                <a:gd name="T34" fmla="*/ 939 w 1384"/>
                                <a:gd name="T35" fmla="*/ 662 h 1640"/>
                                <a:gd name="T36" fmla="*/ 1259 w 1384"/>
                                <a:gd name="T37" fmla="*/ 583 h 1640"/>
                                <a:gd name="T38" fmla="*/ 1265 w 1384"/>
                                <a:gd name="T39" fmla="*/ 594 h 1640"/>
                                <a:gd name="T40" fmla="*/ 1348 w 1384"/>
                                <a:gd name="T41" fmla="*/ 613 h 1640"/>
                                <a:gd name="T42" fmla="*/ 1367 w 1384"/>
                                <a:gd name="T43" fmla="*/ 530 h 1640"/>
                                <a:gd name="T44" fmla="*/ 1283 w 1384"/>
                                <a:gd name="T45" fmla="*/ 511 h 1640"/>
                                <a:gd name="T46" fmla="*/ 1256 w 1384"/>
                                <a:gd name="T47" fmla="*/ 569 h 1640"/>
                                <a:gd name="T48" fmla="*/ 937 w 1384"/>
                                <a:gd name="T49" fmla="*/ 648 h 1640"/>
                                <a:gd name="T50" fmla="*/ 925 w 1384"/>
                                <a:gd name="T51" fmla="*/ 618 h 1640"/>
                                <a:gd name="T52" fmla="*/ 873 w 1384"/>
                                <a:gd name="T53" fmla="*/ 584 h 1640"/>
                                <a:gd name="T54" fmla="*/ 853 w 1384"/>
                                <a:gd name="T55" fmla="*/ 583 h 1640"/>
                                <a:gd name="T56" fmla="*/ 801 w 1384"/>
                                <a:gd name="T57" fmla="*/ 127 h 1640"/>
                                <a:gd name="T58" fmla="*/ 820 w 1384"/>
                                <a:gd name="T59" fmla="*/ 120 h 1640"/>
                                <a:gd name="T60" fmla="*/ 838 w 1384"/>
                                <a:gd name="T61" fmla="*/ 36 h 1640"/>
                                <a:gd name="T62" fmla="*/ 755 w 1384"/>
                                <a:gd name="T63" fmla="*/ 18 h 1640"/>
                                <a:gd name="T64" fmla="*/ 913 w 1384"/>
                                <a:gd name="T65" fmla="*/ 626 h 1640"/>
                                <a:gd name="T66" fmla="*/ 923 w 1384"/>
                                <a:gd name="T67" fmla="*/ 651 h 1640"/>
                                <a:gd name="T68" fmla="*/ 923 w 1384"/>
                                <a:gd name="T69" fmla="*/ 651 h 1640"/>
                                <a:gd name="T70" fmla="*/ 924 w 1384"/>
                                <a:gd name="T71" fmla="*/ 653 h 1640"/>
                                <a:gd name="T72" fmla="*/ 923 w 1384"/>
                                <a:gd name="T73" fmla="*/ 676 h 1640"/>
                                <a:gd name="T74" fmla="*/ 915 w 1384"/>
                                <a:gd name="T75" fmla="*/ 699 h 1640"/>
                                <a:gd name="T76" fmla="*/ 845 w 1384"/>
                                <a:gd name="T77" fmla="*/ 729 h 1640"/>
                                <a:gd name="T78" fmla="*/ 792 w 1384"/>
                                <a:gd name="T79" fmla="*/ 651 h 1640"/>
                                <a:gd name="T80" fmla="*/ 801 w 1384"/>
                                <a:gd name="T81" fmla="*/ 628 h 1640"/>
                                <a:gd name="T82" fmla="*/ 870 w 1384"/>
                                <a:gd name="T83" fmla="*/ 598 h 1640"/>
                                <a:gd name="T84" fmla="*/ 913 w 1384"/>
                                <a:gd name="T85" fmla="*/ 626 h 1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384" h="1640">
                                  <a:moveTo>
                                    <a:pt x="755" y="18"/>
                                  </a:moveTo>
                                  <a:cubicBezTo>
                                    <a:pt x="727" y="36"/>
                                    <a:pt x="719" y="73"/>
                                    <a:pt x="737" y="101"/>
                                  </a:cubicBezTo>
                                  <a:cubicBezTo>
                                    <a:pt x="748" y="119"/>
                                    <a:pt x="767" y="129"/>
                                    <a:pt x="787" y="129"/>
                                  </a:cubicBezTo>
                                  <a:lnTo>
                                    <a:pt x="839" y="585"/>
                                  </a:lnTo>
                                  <a:cubicBezTo>
                                    <a:pt x="819" y="590"/>
                                    <a:pt x="800" y="602"/>
                                    <a:pt x="789" y="621"/>
                                  </a:cubicBezTo>
                                  <a:cubicBezTo>
                                    <a:pt x="784" y="629"/>
                                    <a:pt x="780" y="639"/>
                                    <a:pt x="778" y="648"/>
                                  </a:cubicBezTo>
                                  <a:cubicBezTo>
                                    <a:pt x="773" y="676"/>
                                    <a:pt x="782" y="702"/>
                                    <a:pt x="800" y="721"/>
                                  </a:cubicBezTo>
                                  <a:lnTo>
                                    <a:pt x="463" y="1105"/>
                                  </a:lnTo>
                                  <a:cubicBezTo>
                                    <a:pt x="396" y="1060"/>
                                    <a:pt x="310" y="1044"/>
                                    <a:pt x="227" y="1069"/>
                                  </a:cubicBezTo>
                                  <a:cubicBezTo>
                                    <a:pt x="82" y="1114"/>
                                    <a:pt x="0" y="1268"/>
                                    <a:pt x="45" y="1413"/>
                                  </a:cubicBezTo>
                                  <a:cubicBezTo>
                                    <a:pt x="90" y="1559"/>
                                    <a:pt x="244" y="1640"/>
                                    <a:pt x="389" y="1595"/>
                                  </a:cubicBezTo>
                                  <a:cubicBezTo>
                                    <a:pt x="535" y="1551"/>
                                    <a:pt x="616" y="1396"/>
                                    <a:pt x="571" y="1251"/>
                                  </a:cubicBezTo>
                                  <a:cubicBezTo>
                                    <a:pt x="554" y="1194"/>
                                    <a:pt x="519" y="1147"/>
                                    <a:pt x="475" y="1114"/>
                                  </a:cubicBezTo>
                                  <a:lnTo>
                                    <a:pt x="811" y="730"/>
                                  </a:lnTo>
                                  <a:cubicBezTo>
                                    <a:pt x="820" y="736"/>
                                    <a:pt x="831" y="741"/>
                                    <a:pt x="843" y="743"/>
                                  </a:cubicBezTo>
                                  <a:cubicBezTo>
                                    <a:pt x="876" y="749"/>
                                    <a:pt x="909" y="735"/>
                                    <a:pt x="927" y="706"/>
                                  </a:cubicBezTo>
                                  <a:cubicBezTo>
                                    <a:pt x="932" y="698"/>
                                    <a:pt x="936" y="688"/>
                                    <a:pt x="938" y="679"/>
                                  </a:cubicBezTo>
                                  <a:cubicBezTo>
                                    <a:pt x="939" y="673"/>
                                    <a:pt x="939" y="668"/>
                                    <a:pt x="939" y="662"/>
                                  </a:cubicBezTo>
                                  <a:lnTo>
                                    <a:pt x="1259" y="583"/>
                                  </a:lnTo>
                                  <a:cubicBezTo>
                                    <a:pt x="1261" y="587"/>
                                    <a:pt x="1263" y="591"/>
                                    <a:pt x="1265" y="594"/>
                                  </a:cubicBezTo>
                                  <a:cubicBezTo>
                                    <a:pt x="1283" y="622"/>
                                    <a:pt x="1320" y="631"/>
                                    <a:pt x="1348" y="613"/>
                                  </a:cubicBezTo>
                                  <a:cubicBezTo>
                                    <a:pt x="1376" y="595"/>
                                    <a:pt x="1384" y="558"/>
                                    <a:pt x="1367" y="530"/>
                                  </a:cubicBezTo>
                                  <a:cubicBezTo>
                                    <a:pt x="1349" y="501"/>
                                    <a:pt x="1311" y="493"/>
                                    <a:pt x="1283" y="511"/>
                                  </a:cubicBezTo>
                                  <a:cubicBezTo>
                                    <a:pt x="1263" y="524"/>
                                    <a:pt x="1253" y="547"/>
                                    <a:pt x="1256" y="569"/>
                                  </a:cubicBezTo>
                                  <a:lnTo>
                                    <a:pt x="937" y="648"/>
                                  </a:lnTo>
                                  <a:cubicBezTo>
                                    <a:pt x="935" y="637"/>
                                    <a:pt x="931" y="627"/>
                                    <a:pt x="925" y="618"/>
                                  </a:cubicBezTo>
                                  <a:cubicBezTo>
                                    <a:pt x="913" y="600"/>
                                    <a:pt x="894" y="588"/>
                                    <a:pt x="873" y="584"/>
                                  </a:cubicBezTo>
                                  <a:cubicBezTo>
                                    <a:pt x="866" y="583"/>
                                    <a:pt x="860" y="582"/>
                                    <a:pt x="853" y="583"/>
                                  </a:cubicBezTo>
                                  <a:lnTo>
                                    <a:pt x="801" y="127"/>
                                  </a:lnTo>
                                  <a:cubicBezTo>
                                    <a:pt x="808" y="126"/>
                                    <a:pt x="814" y="123"/>
                                    <a:pt x="820" y="120"/>
                                  </a:cubicBezTo>
                                  <a:cubicBezTo>
                                    <a:pt x="848" y="102"/>
                                    <a:pt x="856" y="64"/>
                                    <a:pt x="838" y="36"/>
                                  </a:cubicBezTo>
                                  <a:cubicBezTo>
                                    <a:pt x="821" y="8"/>
                                    <a:pt x="783" y="0"/>
                                    <a:pt x="755" y="18"/>
                                  </a:cubicBezTo>
                                  <a:moveTo>
                                    <a:pt x="913" y="626"/>
                                  </a:moveTo>
                                  <a:cubicBezTo>
                                    <a:pt x="918" y="634"/>
                                    <a:pt x="922" y="642"/>
                                    <a:pt x="923" y="651"/>
                                  </a:cubicBezTo>
                                  <a:lnTo>
                                    <a:pt x="923" y="651"/>
                                  </a:lnTo>
                                  <a:lnTo>
                                    <a:pt x="924" y="653"/>
                                  </a:lnTo>
                                  <a:cubicBezTo>
                                    <a:pt x="925" y="660"/>
                                    <a:pt x="925" y="668"/>
                                    <a:pt x="923" y="676"/>
                                  </a:cubicBezTo>
                                  <a:cubicBezTo>
                                    <a:pt x="922" y="684"/>
                                    <a:pt x="919" y="692"/>
                                    <a:pt x="915" y="699"/>
                                  </a:cubicBezTo>
                                  <a:cubicBezTo>
                                    <a:pt x="900" y="722"/>
                                    <a:pt x="872" y="734"/>
                                    <a:pt x="845" y="729"/>
                                  </a:cubicBezTo>
                                  <a:cubicBezTo>
                                    <a:pt x="809" y="722"/>
                                    <a:pt x="785" y="687"/>
                                    <a:pt x="792" y="651"/>
                                  </a:cubicBezTo>
                                  <a:cubicBezTo>
                                    <a:pt x="794" y="643"/>
                                    <a:pt x="797" y="635"/>
                                    <a:pt x="801" y="628"/>
                                  </a:cubicBezTo>
                                  <a:cubicBezTo>
                                    <a:pt x="816" y="605"/>
                                    <a:pt x="843" y="593"/>
                                    <a:pt x="870" y="598"/>
                                  </a:cubicBezTo>
                                  <a:cubicBezTo>
                                    <a:pt x="888" y="601"/>
                                    <a:pt x="903" y="611"/>
                                    <a:pt x="913" y="626"/>
                                  </a:cubicBezTo>
                                  <a:close/>
                                </a:path>
                              </a:pathLst>
                            </a:custGeom>
                            <a:solidFill>
                              <a:schemeClr val="accent5"/>
                            </a:solidFill>
                            <a:ln>
                              <a:noFill/>
                            </a:ln>
                          </wps:spPr>
                          <wps:bodyPr rot="0" vert="horz" wrap="square" lIns="91440" tIns="45720" rIns="91440" bIns="45720" anchor="t" anchorCtr="0" upright="1">
                            <a:noAutofit/>
                          </wps:bodyPr>
                        </wps:wsp>
                      </a:graphicData>
                    </a:graphic>
                  </wp:anchor>
                </w:drawing>
              </mc:Choice>
              <mc:Fallback xmlns:a14="http://schemas.microsoft.com/office/drawing/2010/main" xmlns:pic="http://schemas.openxmlformats.org/drawingml/2006/picture" xmlns:a="http://schemas.openxmlformats.org/drawingml/2006/main">
                <w:pict w14:anchorId="1F70DA08">
                  <v:shape id="Freeform 14" style="position:absolute;margin-left:423.9pt;margin-top:93.15pt;width:62.9pt;height:74.6pt;rotation:1451142fd;z-index:251673600;visibility:visible;mso-wrap-style:square;mso-wrap-distance-left:9pt;mso-wrap-distance-top:0;mso-wrap-distance-right:9pt;mso-wrap-distance-bottom:0;mso-position-horizontal:absolute;mso-position-horizontal-relative:text;mso-position-vertical:absolute;mso-position-vertical-relative:text;v-text-anchor:top" coordsize="1384,1640" o:spid="_x0000_s1026" fillcolor="#f68a42 [3208]" stroked="f" path="m755,18v-28,18,-36,55,-18,83c748,119,767,129,787,129r52,456c819,590,800,602,789,621v-5,8,-9,18,-11,27c773,676,782,702,800,721l463,1105v-67,-45,-153,-61,-236,-36c82,1114,,1268,45,1413v45,146,199,227,344,182c535,1551,616,1396,571,1251v-17,-57,-52,-104,-96,-137l811,730v9,6,20,11,32,13c876,749,909,735,927,706v5,-8,9,-18,11,-27c939,673,939,668,939,662r320,-79c1261,587,1263,591,1265,594v18,28,55,37,83,19c1376,595,1384,558,1367,530v-18,-29,-56,-37,-84,-19c1263,524,1253,547,1256,569l937,648v-2,-11,-6,-21,-12,-30c913,600,894,588,873,584v-7,-1,-13,-2,-20,-1l801,127v7,-1,13,-4,19,-7c848,102,856,64,838,36,821,8,783,,755,18m913,626v5,8,9,16,10,25l923,651r1,2c925,660,925,668,923,676v-1,8,-4,16,-8,23c900,722,872,734,845,729v-36,-7,-60,-42,-53,-78c794,643,797,635,801,628v15,-23,42,-35,69,-30c888,601,903,611,913,6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" w14:anchorId="5BB83436">
                    <v:path arrowok="t" o:connecttype="custom" o:connectlocs="435916,10399;425524,58347;454392,74523;484416,337952;455547,358749;449196,374346;461898,416518;267324,638353;131064,617556;25982,816283;224598,921424;329680,722697;274252,643552;468249,421717;486725,429227;535225,407853;541576,392255;542153,382434;726912,336796;730377,343151;778299,354127;789269,306178;740769,295202;725180,328709;540998,374346;534070,357016;504046,337374;492499,336796;462476,73367;473446,69323;483838,20797;435916,10399;527141,361637;532915,376080;532915,376080;533492,377235;532915,390522;528296,403809;487880,421140;457279,376080;462476,362793;502314,345462;527141,361637" o:connectangles="0,0,0,0,0,0,0,0,0,0,0,0,0,0,0,0,0,0,0,0,0,0,0,0,0,0,0,0,0,0,0,0,0,0,0,0,0,0,0,0,0,0,0"/>
                    <o:lock v:ext="edit" verticies="t"/>
                  </v:shape>
                </w:pict>
              </mc:Fallback>
            </mc:AlternateContent>
          </w:r>
          <w:r w:rsidR="00EE6117">
            <w:rPr>
              <w:noProof/>
              <w:lang w:val="sl-SI" w:eastAsia="sl-SI"/>
            </w:rPr>
            <mc:AlternateContent>
              <mc:Choice Requires="wps">
                <w:drawing>
                  <wp:anchor distT="0" distB="0" distL="114300" distR="114300" simplePos="0" relativeHeight="251658242" behindDoc="0" locked="0" layoutInCell="1" allowOverlap="1" wp14:anchorId="1BBA73E2" wp14:editId="326A2D64">
                    <wp:simplePos x="0" y="0"/>
                    <wp:positionH relativeFrom="column">
                      <wp:posOffset>3891610</wp:posOffset>
                    </wp:positionH>
                    <wp:positionV relativeFrom="paragraph">
                      <wp:posOffset>1999615</wp:posOffset>
                    </wp:positionV>
                    <wp:extent cx="2373630" cy="536575"/>
                    <wp:effectExtent l="0" t="0" r="0" b="0"/>
                    <wp:wrapNone/>
                    <wp:docPr id="20" name="Casella di testo 20"/>
                    <wp:cNvGraphicFramePr/>
                    <a:graphic xmlns:a="http://schemas.openxmlformats.org/drawingml/2006/main">
                      <a:graphicData uri="http://schemas.microsoft.com/office/word/2010/wordprocessingShape">
                        <wps:wsp>
                          <wps:cNvSpPr txBox="1"/>
                          <wps:spPr bwMode="auto">
                            <a:xfrm>
                              <a:off x="0" y="0"/>
                              <a:ext cx="2373630" cy="536575"/>
                            </a:xfrm>
                            <a:prstGeom prst="rect">
                              <a:avLst/>
                            </a:prstGeom>
                            <a:noFill/>
                            <a:ln w="6350">
                              <a:noFill/>
                            </a:ln>
                          </wps:spPr>
                          <wps:txbx>
                            <w:txbxContent>
                              <w:p w14:paraId="0C59E9A8" w14:textId="4F42F065" w:rsidR="00725A0B" w:rsidRPr="00823D40" w:rsidRDefault="00E070D4" w:rsidP="00EE6117">
                                <w:pPr>
                                  <w:pStyle w:val="CE-StandardText"/>
                                  <w:spacing w:line="240" w:lineRule="auto"/>
                                  <w:jc w:val="right"/>
                                  <w:rPr>
                                    <w:color w:val="90ABB1" w:themeColor="accent1"/>
                                  </w:rPr>
                                </w:pPr>
                                <w:r>
                                  <w:rPr>
                                    <w:color w:val="90ABB1" w:themeColor="accent1"/>
                                  </w:rPr>
                                  <w:t>Final</w:t>
                                </w:r>
                              </w:p>
                              <w:p w14:paraId="70658DBF" w14:textId="560D3765" w:rsidR="00725A0B" w:rsidRPr="00823D40" w:rsidRDefault="0071543E" w:rsidP="00EE6117">
                                <w:pPr>
                                  <w:pStyle w:val="CE-StandardText"/>
                                  <w:spacing w:line="240" w:lineRule="auto"/>
                                  <w:jc w:val="right"/>
                                  <w:rPr>
                                    <w:color w:val="90ABB1" w:themeColor="accent1"/>
                                  </w:rPr>
                                </w:pPr>
                                <w:r>
                                  <w:rPr>
                                    <w:color w:val="90ABB1" w:themeColor="accent1"/>
                                  </w:rPr>
                                  <w:t>0</w:t>
                                </w:r>
                                <w:r w:rsidR="0059520A">
                                  <w:rPr>
                                    <w:color w:val="90ABB1" w:themeColor="accent1"/>
                                  </w:rPr>
                                  <w:t>4</w:t>
                                </w:r>
                                <w:r w:rsidR="00E070D4">
                                  <w:rPr>
                                    <w:color w:val="90ABB1" w:themeColor="accent1"/>
                                  </w:rPr>
                                  <w:t>/</w:t>
                                </w:r>
                                <w:r w:rsidR="00725A0B">
                                  <w:rPr>
                                    <w:color w:val="90ABB1" w:themeColor="accent1"/>
                                  </w:rPr>
                                  <w:t>202</w:t>
                                </w:r>
                                <w:r>
                                  <w:rPr>
                                    <w:color w:val="90ABB1" w:themeColor="accen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A73E2" id="Casella di testo 20" o:spid="_x0000_s1027" type="#_x0000_t202" style="position:absolute;left:0;text-align:left;margin-left:306.45pt;margin-top:157.45pt;width:186.9pt;height:4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" filled="f" stroked="f" strokeweight=".5pt">
                    <v:textbox>
                      <w:txbxContent>
                        <w:p w14:paraId="0C59E9A8" w14:textId="4F42F065" w:rsidR="00725A0B" w:rsidRPr="00823D40" w:rsidRDefault="00E070D4" w:rsidP="00EE6117">
                          <w:pPr>
                            <w:pStyle w:val="CE-StandardText"/>
                            <w:spacing w:line="240" w:lineRule="auto"/>
                            <w:jc w:val="right"/>
                            <w:rPr>
                              <w:color w:val="90ABB1" w:themeColor="accent1"/>
                            </w:rPr>
                          </w:pPr>
                          <w:r>
                            <w:rPr>
                              <w:color w:val="90ABB1" w:themeColor="accent1"/>
                            </w:rPr>
                            <w:t>Final</w:t>
                          </w:r>
                        </w:p>
                        <w:p w14:paraId="70658DBF" w14:textId="560D3765" w:rsidR="00725A0B" w:rsidRPr="00823D40" w:rsidRDefault="0071543E" w:rsidP="00EE6117">
                          <w:pPr>
                            <w:pStyle w:val="CE-StandardText"/>
                            <w:spacing w:line="240" w:lineRule="auto"/>
                            <w:jc w:val="right"/>
                            <w:rPr>
                              <w:color w:val="90ABB1" w:themeColor="accent1"/>
                            </w:rPr>
                          </w:pPr>
                          <w:r>
                            <w:rPr>
                              <w:color w:val="90ABB1" w:themeColor="accent1"/>
                            </w:rPr>
                            <w:t>0</w:t>
                          </w:r>
                          <w:r w:rsidR="0059520A">
                            <w:rPr>
                              <w:color w:val="90ABB1" w:themeColor="accent1"/>
                            </w:rPr>
                            <w:t>4</w:t>
                          </w:r>
                          <w:r w:rsidR="00E070D4">
                            <w:rPr>
                              <w:color w:val="90ABB1" w:themeColor="accent1"/>
                            </w:rPr>
                            <w:t>/</w:t>
                          </w:r>
                          <w:r w:rsidR="00725A0B">
                            <w:rPr>
                              <w:color w:val="90ABB1" w:themeColor="accent1"/>
                            </w:rPr>
                            <w:t>202</w:t>
                          </w:r>
                          <w:r>
                            <w:rPr>
                              <w:color w:val="90ABB1" w:themeColor="accent1"/>
                            </w:rPr>
                            <w:t>5</w:t>
                          </w:r>
                        </w:p>
                      </w:txbxContent>
                    </v:textbox>
                  </v:shape>
                </w:pict>
              </mc:Fallback>
            </mc:AlternateContent>
          </w:r>
        </w:p>
        <w:p w14:paraId="2959DBD8" w14:textId="77777777" w:rsidR="00731BF8" w:rsidRDefault="00731BF8">
          <w:pPr>
            <w:spacing w:before="0" w:line="240" w:lineRule="auto"/>
            <w:ind w:left="0" w:right="0"/>
            <w:jc w:val="left"/>
            <w:rPr>
              <w:lang w:val="en-GB"/>
            </w:rPr>
          </w:pPr>
        </w:p>
        <w:p w14:paraId="7753C8CE" w14:textId="77777777" w:rsidR="00731BF8" w:rsidRDefault="00731BF8">
          <w:pPr>
            <w:spacing w:before="0" w:line="240" w:lineRule="auto"/>
            <w:ind w:left="0" w:right="0"/>
            <w:jc w:val="left"/>
            <w:rPr>
              <w:lang w:val="en-GB"/>
            </w:rPr>
          </w:pPr>
        </w:p>
        <w:p w14:paraId="644B70C8" w14:textId="77777777" w:rsidR="008D61D5" w:rsidRPr="00E61DDB" w:rsidRDefault="008D61D5" w:rsidP="00B34F51">
          <w:pPr>
            <w:pStyle w:val="Testonotaapidipagina"/>
          </w:pPr>
        </w:p>
        <w:p w14:paraId="3D32A2DD" w14:textId="77777777" w:rsidR="008D61D5" w:rsidRDefault="008D61D5" w:rsidP="00B34F51">
          <w:pPr>
            <w:pStyle w:val="CE-StandardText"/>
          </w:pPr>
        </w:p>
        <w:p w14:paraId="5A9EDBF0" w14:textId="77777777" w:rsidR="008D61D5" w:rsidRDefault="008D61D5" w:rsidP="00B34F51">
          <w:pPr>
            <w:pStyle w:val="CE-StandardText"/>
          </w:pPr>
        </w:p>
        <w:sdt>
          <w:sdtPr>
            <w:id w:val="-547530610"/>
            <w:lock w:val="sdtContentLocked"/>
            <w:placeholder>
              <w:docPart w:val="4F361FFD6BE92646AC17932AD3552C32"/>
            </w:placeholder>
            <w:group/>
          </w:sdtPr>
          <w:sdtEndPr/>
          <w:sdtContent>
            <w:sdt>
              <w:sdtPr>
                <w:id w:val="2099130923"/>
                <w:lock w:val="sdtContentLocked"/>
                <w:placeholder>
                  <w:docPart w:val="4F361FFD6BE92646AC17932AD3552C32"/>
                </w:placeholder>
                <w:group/>
              </w:sdtPr>
              <w:sdtEndPr/>
              <w:sdtContent>
                <w:p w14:paraId="1B68765C" w14:textId="77777777" w:rsidR="008D61D5" w:rsidRDefault="008D61D5" w:rsidP="00B34F51">
                  <w:pPr>
                    <w:pStyle w:val="CE-StandardText"/>
                  </w:pPr>
                </w:p>
                <w:p w14:paraId="119157AE" w14:textId="77777777" w:rsidR="00542334" w:rsidRDefault="00542334" w:rsidP="00B34F51">
                  <w:pPr>
                    <w:pStyle w:val="CE-StandardText"/>
                  </w:pPr>
                </w:p>
                <w:p w14:paraId="0FDD60CA" w14:textId="77777777" w:rsidR="00542334" w:rsidRDefault="00542334" w:rsidP="00B34F51">
                  <w:pPr>
                    <w:pStyle w:val="CE-StandardText"/>
                  </w:pPr>
                </w:p>
                <w:p w14:paraId="3AD6F029" w14:textId="77777777" w:rsidR="00542334" w:rsidRDefault="00542334" w:rsidP="00B34F51">
                  <w:pPr>
                    <w:pStyle w:val="CE-StandardText"/>
                  </w:pPr>
                </w:p>
                <w:p w14:paraId="62C8395F" w14:textId="77777777" w:rsidR="00542334" w:rsidRDefault="00542334" w:rsidP="00B34F51">
                  <w:pPr>
                    <w:pStyle w:val="CE-StandardText"/>
                  </w:pPr>
                </w:p>
                <w:p w14:paraId="364DE19B" w14:textId="77777777" w:rsidR="00542334" w:rsidRDefault="00542334" w:rsidP="00B34F51">
                  <w:pPr>
                    <w:pStyle w:val="CE-StandardText"/>
                  </w:pPr>
                </w:p>
                <w:p w14:paraId="64D4C6F5" w14:textId="77777777" w:rsidR="00542334" w:rsidRDefault="00542334" w:rsidP="00B34F51">
                  <w:pPr>
                    <w:pStyle w:val="CE-StandardText"/>
                  </w:pPr>
                </w:p>
                <w:p w14:paraId="51E18210" w14:textId="77777777" w:rsidR="00542334" w:rsidRDefault="00542334" w:rsidP="00B34F51">
                  <w:pPr>
                    <w:pStyle w:val="CE-StandardText"/>
                  </w:pPr>
                </w:p>
                <w:p w14:paraId="53479094" w14:textId="77777777" w:rsidR="00542334" w:rsidRDefault="00542334" w:rsidP="00B34F51">
                  <w:pPr>
                    <w:pStyle w:val="CE-StandardText"/>
                  </w:pPr>
                </w:p>
                <w:p w14:paraId="7B8265C3" w14:textId="77777777" w:rsidR="00542334" w:rsidRDefault="00542334" w:rsidP="00B34F51">
                  <w:pPr>
                    <w:pStyle w:val="CE-StandardText"/>
                  </w:pPr>
                </w:p>
                <w:p w14:paraId="5486EE89" w14:textId="77777777" w:rsidR="00542334" w:rsidRDefault="00542334" w:rsidP="00B34F51">
                  <w:pPr>
                    <w:pStyle w:val="CE-StandardText"/>
                  </w:pPr>
                </w:p>
                <w:p w14:paraId="5779F1FB" w14:textId="77777777" w:rsidR="00542334" w:rsidRDefault="00542334" w:rsidP="00B34F51">
                  <w:pPr>
                    <w:pStyle w:val="CE-StandardText"/>
                  </w:pPr>
                </w:p>
                <w:p w14:paraId="7C451FD1" w14:textId="77777777" w:rsidR="00542334" w:rsidRDefault="00542334" w:rsidP="00B34F51">
                  <w:pPr>
                    <w:pStyle w:val="CE-StandardText"/>
                  </w:pPr>
                </w:p>
                <w:p w14:paraId="02E29BE0" w14:textId="77777777" w:rsidR="00542334" w:rsidRDefault="00542334" w:rsidP="00B34F51">
                  <w:pPr>
                    <w:pStyle w:val="CE-StandardText"/>
                  </w:pPr>
                </w:p>
                <w:p w14:paraId="4A829918" w14:textId="77777777" w:rsidR="00542334" w:rsidRDefault="00542334" w:rsidP="00B34F51">
                  <w:pPr>
                    <w:pStyle w:val="CE-StandardText"/>
                  </w:pPr>
                </w:p>
                <w:p w14:paraId="0F381AD2" w14:textId="77777777" w:rsidR="00542334" w:rsidRDefault="00542334" w:rsidP="00B34F51">
                  <w:pPr>
                    <w:pStyle w:val="CE-StandardText"/>
                  </w:pPr>
                </w:p>
                <w:p w14:paraId="7669A062" w14:textId="77777777" w:rsidR="00542334" w:rsidRDefault="00542334" w:rsidP="00B34F51">
                  <w:pPr>
                    <w:pStyle w:val="CE-StandardText"/>
                  </w:pPr>
                </w:p>
                <w:p w14:paraId="4D3AD559" w14:textId="77777777" w:rsidR="00542334" w:rsidRDefault="00542334" w:rsidP="00B34F51">
                  <w:pPr>
                    <w:pStyle w:val="CE-StandardText"/>
                  </w:pPr>
                </w:p>
                <w:p w14:paraId="65179A03" w14:textId="77777777" w:rsidR="00542334" w:rsidRDefault="00542334" w:rsidP="00B34F51">
                  <w:pPr>
                    <w:pStyle w:val="CE-StandardText"/>
                  </w:pPr>
                </w:p>
                <w:p w14:paraId="557C4765" w14:textId="77777777" w:rsidR="00542334" w:rsidRDefault="00542334" w:rsidP="00B34F51">
                  <w:pPr>
                    <w:pStyle w:val="CE-StandardText"/>
                  </w:pPr>
                </w:p>
                <w:p w14:paraId="1BCBD386" w14:textId="77777777" w:rsidR="00542334" w:rsidRDefault="00542334" w:rsidP="00B34F51">
                  <w:pPr>
                    <w:pStyle w:val="CE-StandardText"/>
                  </w:pPr>
                </w:p>
                <w:p w14:paraId="757E6962" w14:textId="77777777" w:rsidR="00542334" w:rsidRDefault="00542334" w:rsidP="00B34F51">
                  <w:pPr>
                    <w:pStyle w:val="CE-StandardText"/>
                  </w:pPr>
                </w:p>
                <w:p w14:paraId="0D9DCD2A" w14:textId="77777777" w:rsidR="00542334" w:rsidRDefault="00542334" w:rsidP="00B34F51">
                  <w:pPr>
                    <w:pStyle w:val="CE-StandardText"/>
                  </w:pPr>
                </w:p>
                <w:p w14:paraId="79D481C5" w14:textId="77777777" w:rsidR="00542334" w:rsidRDefault="00542334" w:rsidP="00B34F51">
                  <w:pPr>
                    <w:pStyle w:val="CE-StandardText"/>
                  </w:pPr>
                </w:p>
                <w:p w14:paraId="688367A3" w14:textId="77777777" w:rsidR="00942A8A" w:rsidRDefault="00E070D4" w:rsidP="00542334">
                  <w:pPr>
                    <w:pStyle w:val="CE-StandardText"/>
                  </w:pPr>
                </w:p>
              </w:sdtContent>
            </w:sdt>
          </w:sdtContent>
        </w:sdt>
        <w:sdt>
          <w:sdtPr>
            <w:rPr>
              <w:lang w:val="de-AT"/>
            </w:rPr>
            <w:id w:val="-128864140"/>
            <w:lock w:val="sdtContentLocked"/>
            <w:placeholder>
              <w:docPart w:val="4F361FFD6BE92646AC17932AD3552C32"/>
            </w:placeholder>
            <w:group/>
          </w:sdtPr>
          <w:sdtEndPr/>
          <w:sdtContent>
            <w:p w14:paraId="142BC8D6" w14:textId="77777777" w:rsidR="00CF374E" w:rsidRPr="00CF374E" w:rsidRDefault="00CF374E" w:rsidP="00CF374E">
              <w:pPr>
                <w:pStyle w:val="CE-StandardText"/>
                <w:rPr>
                  <w:lang w:val="de-AT"/>
                </w:rPr>
              </w:pPr>
              <w:r>
                <w:rPr>
                  <w:lang w:val="de-AT"/>
                </w:rPr>
                <w:t xml:space="preserve"> </w:t>
              </w:r>
            </w:p>
          </w:sdtContent>
        </w:sdt>
        <w:p w14:paraId="53385171" w14:textId="4DE9C27D" w:rsidR="00443847" w:rsidRPr="00443847" w:rsidRDefault="00344933" w:rsidP="00443847">
          <w:pPr>
            <w:spacing w:before="0" w:line="240" w:lineRule="auto"/>
            <w:ind w:left="0" w:right="0"/>
            <w:jc w:val="left"/>
            <w:rPr>
              <w:rFonts w:ascii="Trebuchet MS" w:hAnsi="Trebuchet MS"/>
              <w:caps/>
              <w:color w:val="708792" w:themeColor="background2"/>
              <w:spacing w:val="-20"/>
              <w:kern w:val="72"/>
              <w:sz w:val="60"/>
              <w:szCs w:val="76"/>
              <w:lang w:val="en-GB"/>
              <w14:ligatures w14:val="standard"/>
            </w:rPr>
          </w:pPr>
          <w:r>
            <w:br w:type="page"/>
          </w:r>
        </w:p>
        <w:sdt>
          <w:sdtPr>
            <w:rPr>
              <w:rFonts w:ascii="Times New Roman" w:eastAsia="Times New Roman" w:hAnsi="Times New Roman" w:cs="Times New Roman"/>
              <w:b w:val="0"/>
              <w:bCs w:val="0"/>
              <w:color w:val="auto"/>
              <w:sz w:val="20"/>
              <w:szCs w:val="20"/>
              <w:lang w:val="it-IT" w:eastAsia="en-US"/>
            </w:rPr>
            <w:id w:val="126753808"/>
            <w:docPartObj>
              <w:docPartGallery w:val="Table of Contents"/>
              <w:docPartUnique/>
            </w:docPartObj>
          </w:sdtPr>
          <w:sdtEndPr>
            <w:rPr>
              <w:lang w:val="en-GB"/>
            </w:rPr>
          </w:sdtEndPr>
          <w:sdtContent>
            <w:p w14:paraId="01235E2D" w14:textId="67FC57D6" w:rsidR="00443847" w:rsidRPr="00443847" w:rsidRDefault="00443847">
              <w:pPr>
                <w:pStyle w:val="Titolosommario"/>
                <w:rPr>
                  <w:rFonts w:ascii="Trebuchet MS" w:eastAsia="Times New Roman" w:hAnsi="Trebuchet MS" w:cs="Times New Roman"/>
                  <w:iCs/>
                  <w:noProof/>
                  <w:color w:val="708792" w:themeColor="background2"/>
                  <w:spacing w:val="-10"/>
                  <w:sz w:val="36"/>
                  <w:szCs w:val="32"/>
                  <w:lang w:val="it-IT" w:eastAsia="de-AT"/>
                </w:rPr>
              </w:pPr>
              <w:r>
                <w:rPr>
                  <w:rFonts w:ascii="Trebuchet MS" w:eastAsia="Times New Roman" w:hAnsi="Trebuchet MS" w:cs="Times New Roman"/>
                  <w:iCs/>
                  <w:noProof/>
                  <w:color w:val="708792" w:themeColor="background2"/>
                  <w:spacing w:val="-10"/>
                  <w:sz w:val="36"/>
                  <w:szCs w:val="32"/>
                  <w:lang w:val="it-IT" w:eastAsia="de-AT"/>
                </w:rPr>
                <w:t>Table of contents</w:t>
              </w:r>
            </w:p>
            <w:p w14:paraId="1085D7E8" w14:textId="753400F3" w:rsidR="0059520A" w:rsidRDefault="00443847">
              <w:pPr>
                <w:pStyle w:val="Sommario2"/>
                <w:rPr>
                  <w:rFonts w:eastAsiaTheme="minorEastAsia" w:cstheme="minorBidi"/>
                  <w:b w:val="0"/>
                  <w:bCs w:val="0"/>
                  <w:noProof/>
                  <w:kern w:val="2"/>
                  <w:sz w:val="24"/>
                  <w:szCs w:val="24"/>
                  <w:lang w:val="it-IT" w:eastAsia="it-IT"/>
                  <w14:ligatures w14:val="standardContextual"/>
                </w:rPr>
              </w:pPr>
              <w:r w:rsidRPr="00BE2E50">
                <w:rPr>
                  <w:lang w:val="en-GB"/>
                </w:rPr>
                <w:fldChar w:fldCharType="begin"/>
              </w:r>
              <w:r w:rsidRPr="00BE2E50">
                <w:rPr>
                  <w:lang w:val="en-GB"/>
                </w:rPr>
                <w:instrText xml:space="preserve"> TOC \o "1-3" \h \z \u </w:instrText>
              </w:r>
              <w:r w:rsidRPr="00BE2E50">
                <w:rPr>
                  <w:lang w:val="en-GB"/>
                </w:rPr>
                <w:fldChar w:fldCharType="separate"/>
              </w:r>
              <w:hyperlink w:anchor="_Toc195776579" w:history="1">
                <w:r w:rsidR="0059520A" w:rsidRPr="0078622E">
                  <w:rPr>
                    <w:rStyle w:val="Collegamentoipertestuale"/>
                    <w:rFonts w:eastAsia="Calibri"/>
                    <w:noProof/>
                  </w:rPr>
                  <w:t>Abbreviations</w:t>
                </w:r>
                <w:r w:rsidR="0059520A">
                  <w:rPr>
                    <w:noProof/>
                    <w:webHidden/>
                  </w:rPr>
                  <w:tab/>
                </w:r>
                <w:r w:rsidR="0059520A">
                  <w:rPr>
                    <w:noProof/>
                    <w:webHidden/>
                  </w:rPr>
                  <w:fldChar w:fldCharType="begin"/>
                </w:r>
                <w:r w:rsidR="0059520A">
                  <w:rPr>
                    <w:noProof/>
                    <w:webHidden/>
                  </w:rPr>
                  <w:instrText xml:space="preserve"> PAGEREF _Toc195776579 \h </w:instrText>
                </w:r>
                <w:r w:rsidR="0059520A">
                  <w:rPr>
                    <w:noProof/>
                    <w:webHidden/>
                  </w:rPr>
                </w:r>
                <w:r w:rsidR="0059520A">
                  <w:rPr>
                    <w:noProof/>
                    <w:webHidden/>
                  </w:rPr>
                  <w:fldChar w:fldCharType="separate"/>
                </w:r>
                <w:r w:rsidR="0059520A">
                  <w:rPr>
                    <w:noProof/>
                    <w:webHidden/>
                  </w:rPr>
                  <w:t>2</w:t>
                </w:r>
                <w:r w:rsidR="0059520A">
                  <w:rPr>
                    <w:noProof/>
                    <w:webHidden/>
                  </w:rPr>
                  <w:fldChar w:fldCharType="end"/>
                </w:r>
              </w:hyperlink>
            </w:p>
            <w:p w14:paraId="79B88BDC" w14:textId="36F90FCC" w:rsidR="0059520A" w:rsidRDefault="0059520A">
              <w:pPr>
                <w:pStyle w:val="Sommario2"/>
                <w:rPr>
                  <w:rFonts w:eastAsiaTheme="minorEastAsia" w:cstheme="minorBidi"/>
                  <w:b w:val="0"/>
                  <w:bCs w:val="0"/>
                  <w:noProof/>
                  <w:kern w:val="2"/>
                  <w:sz w:val="24"/>
                  <w:szCs w:val="24"/>
                  <w:lang w:val="it-IT" w:eastAsia="it-IT"/>
                  <w14:ligatures w14:val="standardContextual"/>
                </w:rPr>
              </w:pPr>
              <w:hyperlink w:anchor="_Toc195776580" w:history="1">
                <w:r w:rsidRPr="0078622E">
                  <w:rPr>
                    <w:rStyle w:val="Collegamentoipertestuale"/>
                    <w:rFonts w:eastAsia="Calibri"/>
                    <w:noProof/>
                  </w:rPr>
                  <w:t>1</w:t>
                </w:r>
                <w:r>
                  <w:rPr>
                    <w:rFonts w:eastAsiaTheme="minorEastAsia" w:cstheme="minorBidi"/>
                    <w:b w:val="0"/>
                    <w:bCs w:val="0"/>
                    <w:noProof/>
                    <w:kern w:val="2"/>
                    <w:sz w:val="24"/>
                    <w:szCs w:val="24"/>
                    <w:lang w:val="it-IT" w:eastAsia="it-IT"/>
                    <w14:ligatures w14:val="standardContextual"/>
                  </w:rPr>
                  <w:tab/>
                </w:r>
                <w:r w:rsidRPr="0078622E">
                  <w:rPr>
                    <w:rStyle w:val="Collegamentoipertestuale"/>
                    <w:rFonts w:eastAsia="Calibri"/>
                    <w:noProof/>
                  </w:rPr>
                  <w:t>Overview</w:t>
                </w:r>
                <w:r>
                  <w:rPr>
                    <w:noProof/>
                    <w:webHidden/>
                  </w:rPr>
                  <w:tab/>
                </w:r>
                <w:r>
                  <w:rPr>
                    <w:noProof/>
                    <w:webHidden/>
                  </w:rPr>
                  <w:fldChar w:fldCharType="begin"/>
                </w:r>
                <w:r>
                  <w:rPr>
                    <w:noProof/>
                    <w:webHidden/>
                  </w:rPr>
                  <w:instrText xml:space="preserve"> PAGEREF _Toc195776580 \h </w:instrText>
                </w:r>
                <w:r>
                  <w:rPr>
                    <w:noProof/>
                    <w:webHidden/>
                  </w:rPr>
                </w:r>
                <w:r>
                  <w:rPr>
                    <w:noProof/>
                    <w:webHidden/>
                  </w:rPr>
                  <w:fldChar w:fldCharType="separate"/>
                </w:r>
                <w:r>
                  <w:rPr>
                    <w:noProof/>
                    <w:webHidden/>
                  </w:rPr>
                  <w:t>3</w:t>
                </w:r>
                <w:r>
                  <w:rPr>
                    <w:noProof/>
                    <w:webHidden/>
                  </w:rPr>
                  <w:fldChar w:fldCharType="end"/>
                </w:r>
              </w:hyperlink>
            </w:p>
            <w:p w14:paraId="37DA7A0C" w14:textId="590EEBB3" w:rsidR="0059520A" w:rsidRDefault="0059520A">
              <w:pPr>
                <w:pStyle w:val="Sommario2"/>
                <w:rPr>
                  <w:rFonts w:eastAsiaTheme="minorEastAsia" w:cstheme="minorBidi"/>
                  <w:b w:val="0"/>
                  <w:bCs w:val="0"/>
                  <w:noProof/>
                  <w:kern w:val="2"/>
                  <w:sz w:val="24"/>
                  <w:szCs w:val="24"/>
                  <w:lang w:val="it-IT" w:eastAsia="it-IT"/>
                  <w14:ligatures w14:val="standardContextual"/>
                </w:rPr>
              </w:pPr>
              <w:hyperlink w:anchor="_Toc195776581" w:history="1">
                <w:r w:rsidRPr="0078622E">
                  <w:rPr>
                    <w:rStyle w:val="Collegamentoipertestuale"/>
                    <w:rFonts w:eastAsia="Calibri"/>
                    <w:noProof/>
                  </w:rPr>
                  <w:t>2</w:t>
                </w:r>
                <w:r>
                  <w:rPr>
                    <w:rFonts w:eastAsiaTheme="minorEastAsia" w:cstheme="minorBidi"/>
                    <w:b w:val="0"/>
                    <w:bCs w:val="0"/>
                    <w:noProof/>
                    <w:kern w:val="2"/>
                    <w:sz w:val="24"/>
                    <w:szCs w:val="24"/>
                    <w:lang w:val="it-IT" w:eastAsia="it-IT"/>
                    <w14:ligatures w14:val="standardContextual"/>
                  </w:rPr>
                  <w:tab/>
                </w:r>
                <w:r w:rsidRPr="0078622E">
                  <w:rPr>
                    <w:rStyle w:val="Collegamentoipertestuale"/>
                    <w:rFonts w:eastAsia="Calibri"/>
                    <w:noProof/>
                  </w:rPr>
                  <w:t>Pilot Action activities. Key results and SWOT analysis</w:t>
                </w:r>
                <w:r>
                  <w:rPr>
                    <w:noProof/>
                    <w:webHidden/>
                  </w:rPr>
                  <w:tab/>
                </w:r>
                <w:r>
                  <w:rPr>
                    <w:noProof/>
                    <w:webHidden/>
                  </w:rPr>
                  <w:fldChar w:fldCharType="begin"/>
                </w:r>
                <w:r>
                  <w:rPr>
                    <w:noProof/>
                    <w:webHidden/>
                  </w:rPr>
                  <w:instrText xml:space="preserve"> PAGEREF _Toc195776581 \h </w:instrText>
                </w:r>
                <w:r>
                  <w:rPr>
                    <w:noProof/>
                    <w:webHidden/>
                  </w:rPr>
                </w:r>
                <w:r>
                  <w:rPr>
                    <w:noProof/>
                    <w:webHidden/>
                  </w:rPr>
                  <w:fldChar w:fldCharType="separate"/>
                </w:r>
                <w:r>
                  <w:rPr>
                    <w:noProof/>
                    <w:webHidden/>
                  </w:rPr>
                  <w:t>3</w:t>
                </w:r>
                <w:r>
                  <w:rPr>
                    <w:noProof/>
                    <w:webHidden/>
                  </w:rPr>
                  <w:fldChar w:fldCharType="end"/>
                </w:r>
              </w:hyperlink>
            </w:p>
            <w:p w14:paraId="5388F367" w14:textId="30433E4D" w:rsidR="0059520A" w:rsidRDefault="0059520A">
              <w:pPr>
                <w:pStyle w:val="Sommario2"/>
                <w:rPr>
                  <w:rFonts w:eastAsiaTheme="minorEastAsia" w:cstheme="minorBidi"/>
                  <w:b w:val="0"/>
                  <w:bCs w:val="0"/>
                  <w:noProof/>
                  <w:kern w:val="2"/>
                  <w:sz w:val="24"/>
                  <w:szCs w:val="24"/>
                  <w:lang w:val="it-IT" w:eastAsia="it-IT"/>
                  <w14:ligatures w14:val="standardContextual"/>
                </w:rPr>
              </w:pPr>
              <w:hyperlink w:anchor="_Toc195776582" w:history="1">
                <w:r w:rsidRPr="0078622E">
                  <w:rPr>
                    <w:rStyle w:val="Collegamentoipertestuale"/>
                    <w:rFonts w:eastAsia="Calibri"/>
                    <w:noProof/>
                  </w:rPr>
                  <w:t>2.1</w:t>
                </w:r>
                <w:r>
                  <w:rPr>
                    <w:rFonts w:eastAsiaTheme="minorEastAsia" w:cstheme="minorBidi"/>
                    <w:b w:val="0"/>
                    <w:bCs w:val="0"/>
                    <w:noProof/>
                    <w:kern w:val="2"/>
                    <w:sz w:val="24"/>
                    <w:szCs w:val="24"/>
                    <w:lang w:val="it-IT" w:eastAsia="it-IT"/>
                    <w14:ligatures w14:val="standardContextual"/>
                  </w:rPr>
                  <w:tab/>
                </w:r>
                <w:r w:rsidRPr="0078622E">
                  <w:rPr>
                    <w:rStyle w:val="Collegamentoipertestuale"/>
                    <w:rFonts w:eastAsia="Calibri"/>
                    <w:noProof/>
                  </w:rPr>
                  <w:t>Pilot key results and reached expectations</w:t>
                </w:r>
                <w:r>
                  <w:rPr>
                    <w:noProof/>
                    <w:webHidden/>
                  </w:rPr>
                  <w:tab/>
                </w:r>
                <w:r>
                  <w:rPr>
                    <w:noProof/>
                    <w:webHidden/>
                  </w:rPr>
                  <w:fldChar w:fldCharType="begin"/>
                </w:r>
                <w:r>
                  <w:rPr>
                    <w:noProof/>
                    <w:webHidden/>
                  </w:rPr>
                  <w:instrText xml:space="preserve"> PAGEREF _Toc195776582 \h </w:instrText>
                </w:r>
                <w:r>
                  <w:rPr>
                    <w:noProof/>
                    <w:webHidden/>
                  </w:rPr>
                </w:r>
                <w:r>
                  <w:rPr>
                    <w:noProof/>
                    <w:webHidden/>
                  </w:rPr>
                  <w:fldChar w:fldCharType="separate"/>
                </w:r>
                <w:r>
                  <w:rPr>
                    <w:noProof/>
                    <w:webHidden/>
                  </w:rPr>
                  <w:t>3</w:t>
                </w:r>
                <w:r>
                  <w:rPr>
                    <w:noProof/>
                    <w:webHidden/>
                  </w:rPr>
                  <w:fldChar w:fldCharType="end"/>
                </w:r>
              </w:hyperlink>
            </w:p>
            <w:p w14:paraId="47EE967A" w14:textId="072F9EAD" w:rsidR="0059520A" w:rsidRDefault="0059520A">
              <w:pPr>
                <w:pStyle w:val="Sommario2"/>
                <w:rPr>
                  <w:rFonts w:eastAsiaTheme="minorEastAsia" w:cstheme="minorBidi"/>
                  <w:b w:val="0"/>
                  <w:bCs w:val="0"/>
                  <w:noProof/>
                  <w:kern w:val="2"/>
                  <w:sz w:val="24"/>
                  <w:szCs w:val="24"/>
                  <w:lang w:val="it-IT" w:eastAsia="it-IT"/>
                  <w14:ligatures w14:val="standardContextual"/>
                </w:rPr>
              </w:pPr>
              <w:hyperlink w:anchor="_Toc195776583" w:history="1">
                <w:r w:rsidRPr="0078622E">
                  <w:rPr>
                    <w:rStyle w:val="Collegamentoipertestuale"/>
                    <w:rFonts w:eastAsia="Calibri"/>
                    <w:noProof/>
                  </w:rPr>
                  <w:t>2.2</w:t>
                </w:r>
                <w:r>
                  <w:rPr>
                    <w:rFonts w:eastAsiaTheme="minorEastAsia" w:cstheme="minorBidi"/>
                    <w:b w:val="0"/>
                    <w:bCs w:val="0"/>
                    <w:noProof/>
                    <w:kern w:val="2"/>
                    <w:sz w:val="24"/>
                    <w:szCs w:val="24"/>
                    <w:lang w:val="it-IT" w:eastAsia="it-IT"/>
                    <w14:ligatures w14:val="standardContextual"/>
                  </w:rPr>
                  <w:tab/>
                </w:r>
                <w:r w:rsidRPr="0078622E">
                  <w:rPr>
                    <w:rStyle w:val="Collegamentoipertestuale"/>
                    <w:rFonts w:eastAsia="Calibri"/>
                    <w:noProof/>
                  </w:rPr>
                  <w:t>Pilot action SWOT analysis</w:t>
                </w:r>
                <w:r>
                  <w:rPr>
                    <w:noProof/>
                    <w:webHidden/>
                  </w:rPr>
                  <w:tab/>
                </w:r>
                <w:r>
                  <w:rPr>
                    <w:noProof/>
                    <w:webHidden/>
                  </w:rPr>
                  <w:fldChar w:fldCharType="begin"/>
                </w:r>
                <w:r>
                  <w:rPr>
                    <w:noProof/>
                    <w:webHidden/>
                  </w:rPr>
                  <w:instrText xml:space="preserve"> PAGEREF _Toc195776583 \h </w:instrText>
                </w:r>
                <w:r>
                  <w:rPr>
                    <w:noProof/>
                    <w:webHidden/>
                  </w:rPr>
                </w:r>
                <w:r>
                  <w:rPr>
                    <w:noProof/>
                    <w:webHidden/>
                  </w:rPr>
                  <w:fldChar w:fldCharType="separate"/>
                </w:r>
                <w:r>
                  <w:rPr>
                    <w:noProof/>
                    <w:webHidden/>
                  </w:rPr>
                  <w:t>3</w:t>
                </w:r>
                <w:r>
                  <w:rPr>
                    <w:noProof/>
                    <w:webHidden/>
                  </w:rPr>
                  <w:fldChar w:fldCharType="end"/>
                </w:r>
              </w:hyperlink>
            </w:p>
            <w:p w14:paraId="270F9AEB" w14:textId="6C61717C" w:rsidR="0059520A" w:rsidRDefault="0059520A">
              <w:pPr>
                <w:pStyle w:val="Sommario2"/>
                <w:rPr>
                  <w:rFonts w:eastAsiaTheme="minorEastAsia" w:cstheme="minorBidi"/>
                  <w:b w:val="0"/>
                  <w:bCs w:val="0"/>
                  <w:noProof/>
                  <w:kern w:val="2"/>
                  <w:sz w:val="24"/>
                  <w:szCs w:val="24"/>
                  <w:lang w:val="it-IT" w:eastAsia="it-IT"/>
                  <w14:ligatures w14:val="standardContextual"/>
                </w:rPr>
              </w:pPr>
              <w:hyperlink w:anchor="_Toc195776584" w:history="1">
                <w:r w:rsidRPr="0078622E">
                  <w:rPr>
                    <w:rStyle w:val="Collegamentoipertestuale"/>
                    <w:rFonts w:eastAsia="Calibri"/>
                    <w:noProof/>
                  </w:rPr>
                  <w:t>3</w:t>
                </w:r>
                <w:r>
                  <w:rPr>
                    <w:rFonts w:eastAsiaTheme="minorEastAsia" w:cstheme="minorBidi"/>
                    <w:b w:val="0"/>
                    <w:bCs w:val="0"/>
                    <w:noProof/>
                    <w:kern w:val="2"/>
                    <w:sz w:val="24"/>
                    <w:szCs w:val="24"/>
                    <w:lang w:val="it-IT" w:eastAsia="it-IT"/>
                    <w14:ligatures w14:val="standardContextual"/>
                  </w:rPr>
                  <w:tab/>
                </w:r>
                <w:r w:rsidRPr="0078622E">
                  <w:rPr>
                    <w:rStyle w:val="Collegamentoipertestuale"/>
                    <w:rFonts w:eastAsia="Calibri"/>
                    <w:noProof/>
                  </w:rPr>
                  <w:t>Pilot Key results</w:t>
                </w:r>
                <w:r>
                  <w:rPr>
                    <w:noProof/>
                    <w:webHidden/>
                  </w:rPr>
                  <w:tab/>
                </w:r>
                <w:r>
                  <w:rPr>
                    <w:noProof/>
                    <w:webHidden/>
                  </w:rPr>
                  <w:fldChar w:fldCharType="begin"/>
                </w:r>
                <w:r>
                  <w:rPr>
                    <w:noProof/>
                    <w:webHidden/>
                  </w:rPr>
                  <w:instrText xml:space="preserve"> PAGEREF _Toc195776584 \h </w:instrText>
                </w:r>
                <w:r>
                  <w:rPr>
                    <w:noProof/>
                    <w:webHidden/>
                  </w:rPr>
                </w:r>
                <w:r>
                  <w:rPr>
                    <w:noProof/>
                    <w:webHidden/>
                  </w:rPr>
                  <w:fldChar w:fldCharType="separate"/>
                </w:r>
                <w:r>
                  <w:rPr>
                    <w:noProof/>
                    <w:webHidden/>
                  </w:rPr>
                  <w:t>4</w:t>
                </w:r>
                <w:r>
                  <w:rPr>
                    <w:noProof/>
                    <w:webHidden/>
                  </w:rPr>
                  <w:fldChar w:fldCharType="end"/>
                </w:r>
              </w:hyperlink>
            </w:p>
            <w:p w14:paraId="1CB6DF9F" w14:textId="009BC44A" w:rsidR="0059520A" w:rsidRDefault="0059520A">
              <w:pPr>
                <w:pStyle w:val="Sommario2"/>
                <w:rPr>
                  <w:rFonts w:eastAsiaTheme="minorEastAsia" w:cstheme="minorBidi"/>
                  <w:b w:val="0"/>
                  <w:bCs w:val="0"/>
                  <w:noProof/>
                  <w:kern w:val="2"/>
                  <w:sz w:val="24"/>
                  <w:szCs w:val="24"/>
                  <w:lang w:val="it-IT" w:eastAsia="it-IT"/>
                  <w14:ligatures w14:val="standardContextual"/>
                </w:rPr>
              </w:pPr>
              <w:hyperlink w:anchor="_Toc195776585" w:history="1">
                <w:r w:rsidRPr="0078622E">
                  <w:rPr>
                    <w:rStyle w:val="Collegamentoipertestuale"/>
                    <w:rFonts w:eastAsia="Calibri"/>
                    <w:noProof/>
                  </w:rPr>
                  <w:t>3.1</w:t>
                </w:r>
                <w:r>
                  <w:rPr>
                    <w:rFonts w:eastAsiaTheme="minorEastAsia" w:cstheme="minorBidi"/>
                    <w:b w:val="0"/>
                    <w:bCs w:val="0"/>
                    <w:noProof/>
                    <w:kern w:val="2"/>
                    <w:sz w:val="24"/>
                    <w:szCs w:val="24"/>
                    <w:lang w:val="it-IT" w:eastAsia="it-IT"/>
                    <w14:ligatures w14:val="standardContextual"/>
                  </w:rPr>
                  <w:tab/>
                </w:r>
                <w:r w:rsidRPr="0078622E">
                  <w:rPr>
                    <w:rStyle w:val="Collegamentoipertestuale"/>
                    <w:rFonts w:eastAsia="Calibri"/>
                    <w:noProof/>
                  </w:rPr>
                  <w:t>Final KPIs assessment</w:t>
                </w:r>
                <w:r>
                  <w:rPr>
                    <w:noProof/>
                    <w:webHidden/>
                  </w:rPr>
                  <w:tab/>
                </w:r>
                <w:r>
                  <w:rPr>
                    <w:noProof/>
                    <w:webHidden/>
                  </w:rPr>
                  <w:fldChar w:fldCharType="begin"/>
                </w:r>
                <w:r>
                  <w:rPr>
                    <w:noProof/>
                    <w:webHidden/>
                  </w:rPr>
                  <w:instrText xml:space="preserve"> PAGEREF _Toc195776585 \h </w:instrText>
                </w:r>
                <w:r>
                  <w:rPr>
                    <w:noProof/>
                    <w:webHidden/>
                  </w:rPr>
                </w:r>
                <w:r>
                  <w:rPr>
                    <w:noProof/>
                    <w:webHidden/>
                  </w:rPr>
                  <w:fldChar w:fldCharType="separate"/>
                </w:r>
                <w:r>
                  <w:rPr>
                    <w:noProof/>
                    <w:webHidden/>
                  </w:rPr>
                  <w:t>4</w:t>
                </w:r>
                <w:r>
                  <w:rPr>
                    <w:noProof/>
                    <w:webHidden/>
                  </w:rPr>
                  <w:fldChar w:fldCharType="end"/>
                </w:r>
              </w:hyperlink>
            </w:p>
            <w:p w14:paraId="2EAD9DB8" w14:textId="20DE876F" w:rsidR="0059520A" w:rsidRDefault="0059520A">
              <w:pPr>
                <w:pStyle w:val="Sommario2"/>
                <w:rPr>
                  <w:rFonts w:eastAsiaTheme="minorEastAsia" w:cstheme="minorBidi"/>
                  <w:b w:val="0"/>
                  <w:bCs w:val="0"/>
                  <w:noProof/>
                  <w:kern w:val="2"/>
                  <w:sz w:val="24"/>
                  <w:szCs w:val="24"/>
                  <w:lang w:val="it-IT" w:eastAsia="it-IT"/>
                  <w14:ligatures w14:val="standardContextual"/>
                </w:rPr>
              </w:pPr>
              <w:hyperlink w:anchor="_Toc195776586" w:history="1">
                <w:r w:rsidRPr="0078622E">
                  <w:rPr>
                    <w:rStyle w:val="Collegamentoipertestuale"/>
                    <w:rFonts w:eastAsia="Calibri"/>
                    <w:noProof/>
                  </w:rPr>
                  <w:t>3.2</w:t>
                </w:r>
                <w:r>
                  <w:rPr>
                    <w:rFonts w:eastAsiaTheme="minorEastAsia" w:cstheme="minorBidi"/>
                    <w:b w:val="0"/>
                    <w:bCs w:val="0"/>
                    <w:noProof/>
                    <w:kern w:val="2"/>
                    <w:sz w:val="24"/>
                    <w:szCs w:val="24"/>
                    <w:lang w:val="it-IT" w:eastAsia="it-IT"/>
                    <w14:ligatures w14:val="standardContextual"/>
                  </w:rPr>
                  <w:tab/>
                </w:r>
                <w:r w:rsidRPr="0078622E">
                  <w:rPr>
                    <w:rStyle w:val="Collegamentoipertestuale"/>
                    <w:rFonts w:eastAsia="Calibri"/>
                    <w:noProof/>
                  </w:rPr>
                  <w:t>Pilot action evidence and communication/promotional strategies</w:t>
                </w:r>
                <w:r>
                  <w:rPr>
                    <w:noProof/>
                    <w:webHidden/>
                  </w:rPr>
                  <w:tab/>
                </w:r>
                <w:r>
                  <w:rPr>
                    <w:noProof/>
                    <w:webHidden/>
                  </w:rPr>
                  <w:fldChar w:fldCharType="begin"/>
                </w:r>
                <w:r>
                  <w:rPr>
                    <w:noProof/>
                    <w:webHidden/>
                  </w:rPr>
                  <w:instrText xml:space="preserve"> PAGEREF _Toc195776586 \h </w:instrText>
                </w:r>
                <w:r>
                  <w:rPr>
                    <w:noProof/>
                    <w:webHidden/>
                  </w:rPr>
                </w:r>
                <w:r>
                  <w:rPr>
                    <w:noProof/>
                    <w:webHidden/>
                  </w:rPr>
                  <w:fldChar w:fldCharType="separate"/>
                </w:r>
                <w:r>
                  <w:rPr>
                    <w:noProof/>
                    <w:webHidden/>
                  </w:rPr>
                  <w:t>5</w:t>
                </w:r>
                <w:r>
                  <w:rPr>
                    <w:noProof/>
                    <w:webHidden/>
                  </w:rPr>
                  <w:fldChar w:fldCharType="end"/>
                </w:r>
              </w:hyperlink>
            </w:p>
            <w:p w14:paraId="55887635" w14:textId="6A417F3A" w:rsidR="0059520A" w:rsidRDefault="0059520A">
              <w:pPr>
                <w:pStyle w:val="Sommario2"/>
                <w:rPr>
                  <w:rFonts w:eastAsiaTheme="minorEastAsia" w:cstheme="minorBidi"/>
                  <w:b w:val="0"/>
                  <w:bCs w:val="0"/>
                  <w:noProof/>
                  <w:kern w:val="2"/>
                  <w:sz w:val="24"/>
                  <w:szCs w:val="24"/>
                  <w:lang w:val="it-IT" w:eastAsia="it-IT"/>
                  <w14:ligatures w14:val="standardContextual"/>
                </w:rPr>
              </w:pPr>
              <w:hyperlink w:anchor="_Toc195776587" w:history="1">
                <w:r w:rsidRPr="0078622E">
                  <w:rPr>
                    <w:rStyle w:val="Collegamentoipertestuale"/>
                    <w:rFonts w:eastAsia="Calibri"/>
                    <w:noProof/>
                  </w:rPr>
                  <w:t>3.2.1</w:t>
                </w:r>
                <w:r>
                  <w:rPr>
                    <w:rFonts w:eastAsiaTheme="minorEastAsia" w:cstheme="minorBidi"/>
                    <w:b w:val="0"/>
                    <w:bCs w:val="0"/>
                    <w:noProof/>
                    <w:kern w:val="2"/>
                    <w:sz w:val="24"/>
                    <w:szCs w:val="24"/>
                    <w:lang w:val="it-IT" w:eastAsia="it-IT"/>
                    <w14:ligatures w14:val="standardContextual"/>
                  </w:rPr>
                  <w:tab/>
                </w:r>
                <w:r w:rsidRPr="0078622E">
                  <w:rPr>
                    <w:rStyle w:val="Collegamentoipertestuale"/>
                    <w:rFonts w:eastAsia="Calibri"/>
                    <w:noProof/>
                  </w:rPr>
                  <w:t>Pilot action evidence</w:t>
                </w:r>
                <w:r>
                  <w:rPr>
                    <w:noProof/>
                    <w:webHidden/>
                  </w:rPr>
                  <w:tab/>
                </w:r>
                <w:r>
                  <w:rPr>
                    <w:noProof/>
                    <w:webHidden/>
                  </w:rPr>
                  <w:fldChar w:fldCharType="begin"/>
                </w:r>
                <w:r>
                  <w:rPr>
                    <w:noProof/>
                    <w:webHidden/>
                  </w:rPr>
                  <w:instrText xml:space="preserve"> PAGEREF _Toc195776587 \h </w:instrText>
                </w:r>
                <w:r>
                  <w:rPr>
                    <w:noProof/>
                    <w:webHidden/>
                  </w:rPr>
                </w:r>
                <w:r>
                  <w:rPr>
                    <w:noProof/>
                    <w:webHidden/>
                  </w:rPr>
                  <w:fldChar w:fldCharType="separate"/>
                </w:r>
                <w:r>
                  <w:rPr>
                    <w:noProof/>
                    <w:webHidden/>
                  </w:rPr>
                  <w:t>5</w:t>
                </w:r>
                <w:r>
                  <w:rPr>
                    <w:noProof/>
                    <w:webHidden/>
                  </w:rPr>
                  <w:fldChar w:fldCharType="end"/>
                </w:r>
              </w:hyperlink>
            </w:p>
            <w:p w14:paraId="6F2BAB57" w14:textId="0F9832BB" w:rsidR="0059520A" w:rsidRDefault="0059520A">
              <w:pPr>
                <w:pStyle w:val="Sommario2"/>
                <w:rPr>
                  <w:rFonts w:eastAsiaTheme="minorEastAsia" w:cstheme="minorBidi"/>
                  <w:b w:val="0"/>
                  <w:bCs w:val="0"/>
                  <w:noProof/>
                  <w:kern w:val="2"/>
                  <w:sz w:val="24"/>
                  <w:szCs w:val="24"/>
                  <w:lang w:val="it-IT" w:eastAsia="it-IT"/>
                  <w14:ligatures w14:val="standardContextual"/>
                </w:rPr>
              </w:pPr>
              <w:hyperlink w:anchor="_Toc195776588" w:history="1">
                <w:r w:rsidRPr="0078622E">
                  <w:rPr>
                    <w:rStyle w:val="Collegamentoipertestuale"/>
                    <w:rFonts w:eastAsia="Calibri"/>
                    <w:noProof/>
                  </w:rPr>
                  <w:t>3.2.2</w:t>
                </w:r>
                <w:r>
                  <w:rPr>
                    <w:rFonts w:eastAsiaTheme="minorEastAsia" w:cstheme="minorBidi"/>
                    <w:b w:val="0"/>
                    <w:bCs w:val="0"/>
                    <w:noProof/>
                    <w:kern w:val="2"/>
                    <w:sz w:val="24"/>
                    <w:szCs w:val="24"/>
                    <w:lang w:val="it-IT" w:eastAsia="it-IT"/>
                    <w14:ligatures w14:val="standardContextual"/>
                  </w:rPr>
                  <w:tab/>
                </w:r>
                <w:r w:rsidRPr="0078622E">
                  <w:rPr>
                    <w:rStyle w:val="Collegamentoipertestuale"/>
                    <w:rFonts w:eastAsia="Calibri"/>
                    <w:noProof/>
                  </w:rPr>
                  <w:t>Pilot action communication and promotional strategies</w:t>
                </w:r>
                <w:r>
                  <w:rPr>
                    <w:noProof/>
                    <w:webHidden/>
                  </w:rPr>
                  <w:tab/>
                </w:r>
                <w:r>
                  <w:rPr>
                    <w:noProof/>
                    <w:webHidden/>
                  </w:rPr>
                  <w:fldChar w:fldCharType="begin"/>
                </w:r>
                <w:r>
                  <w:rPr>
                    <w:noProof/>
                    <w:webHidden/>
                  </w:rPr>
                  <w:instrText xml:space="preserve"> PAGEREF _Toc195776588 \h </w:instrText>
                </w:r>
                <w:r>
                  <w:rPr>
                    <w:noProof/>
                    <w:webHidden/>
                  </w:rPr>
                </w:r>
                <w:r>
                  <w:rPr>
                    <w:noProof/>
                    <w:webHidden/>
                  </w:rPr>
                  <w:fldChar w:fldCharType="separate"/>
                </w:r>
                <w:r>
                  <w:rPr>
                    <w:noProof/>
                    <w:webHidden/>
                  </w:rPr>
                  <w:t>10</w:t>
                </w:r>
                <w:r>
                  <w:rPr>
                    <w:noProof/>
                    <w:webHidden/>
                  </w:rPr>
                  <w:fldChar w:fldCharType="end"/>
                </w:r>
              </w:hyperlink>
            </w:p>
            <w:p w14:paraId="79590B82" w14:textId="6F6422CC" w:rsidR="0059520A" w:rsidRDefault="0059520A">
              <w:pPr>
                <w:pStyle w:val="Sommario2"/>
                <w:rPr>
                  <w:rFonts w:eastAsiaTheme="minorEastAsia" w:cstheme="minorBidi"/>
                  <w:b w:val="0"/>
                  <w:bCs w:val="0"/>
                  <w:noProof/>
                  <w:kern w:val="2"/>
                  <w:sz w:val="24"/>
                  <w:szCs w:val="24"/>
                  <w:lang w:val="it-IT" w:eastAsia="it-IT"/>
                  <w14:ligatures w14:val="standardContextual"/>
                </w:rPr>
              </w:pPr>
              <w:hyperlink w:anchor="_Toc195776589" w:history="1">
                <w:r w:rsidRPr="0078622E">
                  <w:rPr>
                    <w:rStyle w:val="Collegamentoipertestuale"/>
                    <w:rFonts w:eastAsia="Calibri"/>
                    <w:noProof/>
                  </w:rPr>
                  <w:t>4</w:t>
                </w:r>
                <w:r>
                  <w:rPr>
                    <w:rFonts w:eastAsiaTheme="minorEastAsia" w:cstheme="minorBidi"/>
                    <w:b w:val="0"/>
                    <w:bCs w:val="0"/>
                    <w:noProof/>
                    <w:kern w:val="2"/>
                    <w:sz w:val="24"/>
                    <w:szCs w:val="24"/>
                    <w:lang w:val="it-IT" w:eastAsia="it-IT"/>
                    <w14:ligatures w14:val="standardContextual"/>
                  </w:rPr>
                  <w:tab/>
                </w:r>
                <w:r w:rsidRPr="0078622E">
                  <w:rPr>
                    <w:rStyle w:val="Collegamentoipertestuale"/>
                    <w:rFonts w:eastAsia="Calibri"/>
                    <w:noProof/>
                  </w:rPr>
                  <w:t>Pilot action key outcomes</w:t>
                </w:r>
                <w:r>
                  <w:rPr>
                    <w:noProof/>
                    <w:webHidden/>
                  </w:rPr>
                  <w:tab/>
                </w:r>
                <w:r>
                  <w:rPr>
                    <w:noProof/>
                    <w:webHidden/>
                  </w:rPr>
                  <w:fldChar w:fldCharType="begin"/>
                </w:r>
                <w:r>
                  <w:rPr>
                    <w:noProof/>
                    <w:webHidden/>
                  </w:rPr>
                  <w:instrText xml:space="preserve"> PAGEREF _Toc195776589 \h </w:instrText>
                </w:r>
                <w:r>
                  <w:rPr>
                    <w:noProof/>
                    <w:webHidden/>
                  </w:rPr>
                </w:r>
                <w:r>
                  <w:rPr>
                    <w:noProof/>
                    <w:webHidden/>
                  </w:rPr>
                  <w:fldChar w:fldCharType="separate"/>
                </w:r>
                <w:r>
                  <w:rPr>
                    <w:noProof/>
                    <w:webHidden/>
                  </w:rPr>
                  <w:t>13</w:t>
                </w:r>
                <w:r>
                  <w:rPr>
                    <w:noProof/>
                    <w:webHidden/>
                  </w:rPr>
                  <w:fldChar w:fldCharType="end"/>
                </w:r>
              </w:hyperlink>
            </w:p>
            <w:p w14:paraId="681B716F" w14:textId="42467C01" w:rsidR="0059520A" w:rsidRDefault="0059520A">
              <w:pPr>
                <w:pStyle w:val="Sommario2"/>
                <w:rPr>
                  <w:rFonts w:eastAsiaTheme="minorEastAsia" w:cstheme="minorBidi"/>
                  <w:b w:val="0"/>
                  <w:bCs w:val="0"/>
                  <w:noProof/>
                  <w:kern w:val="2"/>
                  <w:sz w:val="24"/>
                  <w:szCs w:val="24"/>
                  <w:lang w:val="it-IT" w:eastAsia="it-IT"/>
                  <w14:ligatures w14:val="standardContextual"/>
                </w:rPr>
              </w:pPr>
              <w:hyperlink w:anchor="_Toc195776590" w:history="1">
                <w:r w:rsidRPr="0078622E">
                  <w:rPr>
                    <w:rStyle w:val="Collegamentoipertestuale"/>
                    <w:rFonts w:eastAsia="Calibri"/>
                    <w:noProof/>
                  </w:rPr>
                  <w:t>4.1</w:t>
                </w:r>
                <w:r>
                  <w:rPr>
                    <w:rFonts w:eastAsiaTheme="minorEastAsia" w:cstheme="minorBidi"/>
                    <w:b w:val="0"/>
                    <w:bCs w:val="0"/>
                    <w:noProof/>
                    <w:kern w:val="2"/>
                    <w:sz w:val="24"/>
                    <w:szCs w:val="24"/>
                    <w:lang w:val="it-IT" w:eastAsia="it-IT"/>
                    <w14:ligatures w14:val="standardContextual"/>
                  </w:rPr>
                  <w:tab/>
                </w:r>
                <w:r w:rsidRPr="0078622E">
                  <w:rPr>
                    <w:rStyle w:val="Collegamentoipertestuale"/>
                    <w:rFonts w:eastAsia="Calibri"/>
                    <w:noProof/>
                  </w:rPr>
                  <w:t>Lessons learned and replicability suggestions</w:t>
                </w:r>
                <w:r>
                  <w:rPr>
                    <w:noProof/>
                    <w:webHidden/>
                  </w:rPr>
                  <w:tab/>
                </w:r>
                <w:r>
                  <w:rPr>
                    <w:noProof/>
                    <w:webHidden/>
                  </w:rPr>
                  <w:fldChar w:fldCharType="begin"/>
                </w:r>
                <w:r>
                  <w:rPr>
                    <w:noProof/>
                    <w:webHidden/>
                  </w:rPr>
                  <w:instrText xml:space="preserve"> PAGEREF _Toc195776590 \h </w:instrText>
                </w:r>
                <w:r>
                  <w:rPr>
                    <w:noProof/>
                    <w:webHidden/>
                  </w:rPr>
                </w:r>
                <w:r>
                  <w:rPr>
                    <w:noProof/>
                    <w:webHidden/>
                  </w:rPr>
                  <w:fldChar w:fldCharType="separate"/>
                </w:r>
                <w:r>
                  <w:rPr>
                    <w:noProof/>
                    <w:webHidden/>
                  </w:rPr>
                  <w:t>13</w:t>
                </w:r>
                <w:r>
                  <w:rPr>
                    <w:noProof/>
                    <w:webHidden/>
                  </w:rPr>
                  <w:fldChar w:fldCharType="end"/>
                </w:r>
              </w:hyperlink>
            </w:p>
            <w:p w14:paraId="7FDBAF39" w14:textId="66DF2E61" w:rsidR="0059520A" w:rsidRDefault="0059520A">
              <w:pPr>
                <w:pStyle w:val="Sommario2"/>
                <w:rPr>
                  <w:rFonts w:eastAsiaTheme="minorEastAsia" w:cstheme="minorBidi"/>
                  <w:b w:val="0"/>
                  <w:bCs w:val="0"/>
                  <w:noProof/>
                  <w:kern w:val="2"/>
                  <w:sz w:val="24"/>
                  <w:szCs w:val="24"/>
                  <w:lang w:val="it-IT" w:eastAsia="it-IT"/>
                  <w14:ligatures w14:val="standardContextual"/>
                </w:rPr>
              </w:pPr>
              <w:hyperlink w:anchor="_Toc195776591" w:history="1">
                <w:r w:rsidRPr="0078622E">
                  <w:rPr>
                    <w:rStyle w:val="Collegamentoipertestuale"/>
                    <w:rFonts w:eastAsia="Calibri"/>
                    <w:noProof/>
                  </w:rPr>
                  <w:t>4.2</w:t>
                </w:r>
                <w:r>
                  <w:rPr>
                    <w:rFonts w:eastAsiaTheme="minorEastAsia" w:cstheme="minorBidi"/>
                    <w:b w:val="0"/>
                    <w:bCs w:val="0"/>
                    <w:noProof/>
                    <w:kern w:val="2"/>
                    <w:sz w:val="24"/>
                    <w:szCs w:val="24"/>
                    <w:lang w:val="it-IT" w:eastAsia="it-IT"/>
                    <w14:ligatures w14:val="standardContextual"/>
                  </w:rPr>
                  <w:tab/>
                </w:r>
                <w:r w:rsidRPr="0078622E">
                  <w:rPr>
                    <w:rStyle w:val="Collegamentoipertestuale"/>
                    <w:rFonts w:eastAsia="Calibri"/>
                    <w:noProof/>
                  </w:rPr>
                  <w:t>Strategies for the Sustance pilot action follow-up after the project conclusion</w:t>
                </w:r>
                <w:r>
                  <w:rPr>
                    <w:noProof/>
                    <w:webHidden/>
                  </w:rPr>
                  <w:tab/>
                </w:r>
                <w:r>
                  <w:rPr>
                    <w:noProof/>
                    <w:webHidden/>
                  </w:rPr>
                  <w:fldChar w:fldCharType="begin"/>
                </w:r>
                <w:r>
                  <w:rPr>
                    <w:noProof/>
                    <w:webHidden/>
                  </w:rPr>
                  <w:instrText xml:space="preserve"> PAGEREF _Toc195776591 \h </w:instrText>
                </w:r>
                <w:r>
                  <w:rPr>
                    <w:noProof/>
                    <w:webHidden/>
                  </w:rPr>
                </w:r>
                <w:r>
                  <w:rPr>
                    <w:noProof/>
                    <w:webHidden/>
                  </w:rPr>
                  <w:fldChar w:fldCharType="separate"/>
                </w:r>
                <w:r>
                  <w:rPr>
                    <w:noProof/>
                    <w:webHidden/>
                  </w:rPr>
                  <w:t>14</w:t>
                </w:r>
                <w:r>
                  <w:rPr>
                    <w:noProof/>
                    <w:webHidden/>
                  </w:rPr>
                  <w:fldChar w:fldCharType="end"/>
                </w:r>
              </w:hyperlink>
            </w:p>
            <w:p w14:paraId="29DE203C" w14:textId="1B6A67E7" w:rsidR="0059520A" w:rsidRDefault="0059520A">
              <w:pPr>
                <w:pStyle w:val="Sommario2"/>
                <w:rPr>
                  <w:rFonts w:eastAsiaTheme="minorEastAsia" w:cstheme="minorBidi"/>
                  <w:b w:val="0"/>
                  <w:bCs w:val="0"/>
                  <w:noProof/>
                  <w:kern w:val="2"/>
                  <w:sz w:val="24"/>
                  <w:szCs w:val="24"/>
                  <w:lang w:val="it-IT" w:eastAsia="it-IT"/>
                  <w14:ligatures w14:val="standardContextual"/>
                </w:rPr>
              </w:pPr>
              <w:hyperlink w:anchor="_Toc195776592" w:history="1">
                <w:r w:rsidRPr="0078622E">
                  <w:rPr>
                    <w:rStyle w:val="Collegamentoipertestuale"/>
                    <w:rFonts w:eastAsia="Calibri"/>
                    <w:noProof/>
                  </w:rPr>
                  <w:t>4.3</w:t>
                </w:r>
                <w:r>
                  <w:rPr>
                    <w:rFonts w:eastAsiaTheme="minorEastAsia" w:cstheme="minorBidi"/>
                    <w:b w:val="0"/>
                    <w:bCs w:val="0"/>
                    <w:noProof/>
                    <w:kern w:val="2"/>
                    <w:sz w:val="24"/>
                    <w:szCs w:val="24"/>
                    <w:lang w:val="it-IT" w:eastAsia="it-IT"/>
                    <w14:ligatures w14:val="standardContextual"/>
                  </w:rPr>
                  <w:tab/>
                </w:r>
                <w:r w:rsidRPr="0078622E">
                  <w:rPr>
                    <w:rStyle w:val="Collegamentoipertestuale"/>
                    <w:rFonts w:eastAsia="Calibri"/>
                    <w:noProof/>
                  </w:rPr>
                  <w:t>Pilot Action influence on local, regional and national policies</w:t>
                </w:r>
                <w:r>
                  <w:rPr>
                    <w:noProof/>
                    <w:webHidden/>
                  </w:rPr>
                  <w:tab/>
                </w:r>
                <w:r>
                  <w:rPr>
                    <w:noProof/>
                    <w:webHidden/>
                  </w:rPr>
                  <w:fldChar w:fldCharType="begin"/>
                </w:r>
                <w:r>
                  <w:rPr>
                    <w:noProof/>
                    <w:webHidden/>
                  </w:rPr>
                  <w:instrText xml:space="preserve"> PAGEREF _Toc195776592 \h </w:instrText>
                </w:r>
                <w:r>
                  <w:rPr>
                    <w:noProof/>
                    <w:webHidden/>
                  </w:rPr>
                </w:r>
                <w:r>
                  <w:rPr>
                    <w:noProof/>
                    <w:webHidden/>
                  </w:rPr>
                  <w:fldChar w:fldCharType="separate"/>
                </w:r>
                <w:r>
                  <w:rPr>
                    <w:noProof/>
                    <w:webHidden/>
                  </w:rPr>
                  <w:t>14</w:t>
                </w:r>
                <w:r>
                  <w:rPr>
                    <w:noProof/>
                    <w:webHidden/>
                  </w:rPr>
                  <w:fldChar w:fldCharType="end"/>
                </w:r>
              </w:hyperlink>
            </w:p>
            <w:p w14:paraId="49876175" w14:textId="60455BB4" w:rsidR="0059520A" w:rsidRDefault="0059520A">
              <w:pPr>
                <w:pStyle w:val="Sommario2"/>
                <w:rPr>
                  <w:rFonts w:eastAsiaTheme="minorEastAsia" w:cstheme="minorBidi"/>
                  <w:b w:val="0"/>
                  <w:bCs w:val="0"/>
                  <w:noProof/>
                  <w:kern w:val="2"/>
                  <w:sz w:val="24"/>
                  <w:szCs w:val="24"/>
                  <w:lang w:val="it-IT" w:eastAsia="it-IT"/>
                  <w14:ligatures w14:val="standardContextual"/>
                </w:rPr>
              </w:pPr>
              <w:hyperlink w:anchor="_Toc195776593" w:history="1">
                <w:r w:rsidRPr="0078622E">
                  <w:rPr>
                    <w:rStyle w:val="Collegamentoipertestuale"/>
                    <w:rFonts w:eastAsia="Calibri"/>
                    <w:noProof/>
                  </w:rPr>
                  <w:t>5</w:t>
                </w:r>
                <w:r>
                  <w:rPr>
                    <w:rFonts w:eastAsiaTheme="minorEastAsia" w:cstheme="minorBidi"/>
                    <w:b w:val="0"/>
                    <w:bCs w:val="0"/>
                    <w:noProof/>
                    <w:kern w:val="2"/>
                    <w:sz w:val="24"/>
                    <w:szCs w:val="24"/>
                    <w:lang w:val="it-IT" w:eastAsia="it-IT"/>
                    <w14:ligatures w14:val="standardContextual"/>
                  </w:rPr>
                  <w:tab/>
                </w:r>
                <w:r w:rsidRPr="0078622E">
                  <w:rPr>
                    <w:rStyle w:val="Collegamentoipertestuale"/>
                    <w:rFonts w:eastAsia="Calibri"/>
                    <w:noProof/>
                  </w:rPr>
                  <w:t>Conclusions</w:t>
                </w:r>
                <w:r>
                  <w:rPr>
                    <w:noProof/>
                    <w:webHidden/>
                  </w:rPr>
                  <w:tab/>
                </w:r>
                <w:r>
                  <w:rPr>
                    <w:noProof/>
                    <w:webHidden/>
                  </w:rPr>
                  <w:fldChar w:fldCharType="begin"/>
                </w:r>
                <w:r>
                  <w:rPr>
                    <w:noProof/>
                    <w:webHidden/>
                  </w:rPr>
                  <w:instrText xml:space="preserve"> PAGEREF _Toc195776593 \h </w:instrText>
                </w:r>
                <w:r>
                  <w:rPr>
                    <w:noProof/>
                    <w:webHidden/>
                  </w:rPr>
                </w:r>
                <w:r>
                  <w:rPr>
                    <w:noProof/>
                    <w:webHidden/>
                  </w:rPr>
                  <w:fldChar w:fldCharType="separate"/>
                </w:r>
                <w:r>
                  <w:rPr>
                    <w:noProof/>
                    <w:webHidden/>
                  </w:rPr>
                  <w:t>14</w:t>
                </w:r>
                <w:r>
                  <w:rPr>
                    <w:noProof/>
                    <w:webHidden/>
                  </w:rPr>
                  <w:fldChar w:fldCharType="end"/>
                </w:r>
              </w:hyperlink>
            </w:p>
            <w:p w14:paraId="69B2A02A" w14:textId="586BB784" w:rsidR="0059520A" w:rsidRDefault="0059520A">
              <w:pPr>
                <w:pStyle w:val="Sommario2"/>
                <w:rPr>
                  <w:rFonts w:eastAsiaTheme="minorEastAsia" w:cstheme="minorBidi"/>
                  <w:b w:val="0"/>
                  <w:bCs w:val="0"/>
                  <w:noProof/>
                  <w:kern w:val="2"/>
                  <w:sz w:val="24"/>
                  <w:szCs w:val="24"/>
                  <w:lang w:val="it-IT" w:eastAsia="it-IT"/>
                  <w14:ligatures w14:val="standardContextual"/>
                </w:rPr>
              </w:pPr>
              <w:hyperlink w:anchor="_Toc195776594" w:history="1">
                <w:r w:rsidRPr="0078622E">
                  <w:rPr>
                    <w:rStyle w:val="Collegamentoipertestuale"/>
                    <w:rFonts w:eastAsia="Calibri"/>
                    <w:noProof/>
                  </w:rPr>
                  <w:t>6</w:t>
                </w:r>
                <w:r>
                  <w:rPr>
                    <w:rFonts w:eastAsiaTheme="minorEastAsia" w:cstheme="minorBidi"/>
                    <w:b w:val="0"/>
                    <w:bCs w:val="0"/>
                    <w:noProof/>
                    <w:kern w:val="2"/>
                    <w:sz w:val="24"/>
                    <w:szCs w:val="24"/>
                    <w:lang w:val="it-IT" w:eastAsia="it-IT"/>
                    <w14:ligatures w14:val="standardContextual"/>
                  </w:rPr>
                  <w:tab/>
                </w:r>
                <w:r w:rsidRPr="0078622E">
                  <w:rPr>
                    <w:rStyle w:val="Collegamentoipertestuale"/>
                    <w:rFonts w:eastAsia="Calibri"/>
                    <w:noProof/>
                  </w:rPr>
                  <w:t>Co-design and peer-review process</w:t>
                </w:r>
                <w:r>
                  <w:rPr>
                    <w:noProof/>
                    <w:webHidden/>
                  </w:rPr>
                  <w:tab/>
                </w:r>
                <w:r>
                  <w:rPr>
                    <w:noProof/>
                    <w:webHidden/>
                  </w:rPr>
                  <w:fldChar w:fldCharType="begin"/>
                </w:r>
                <w:r>
                  <w:rPr>
                    <w:noProof/>
                    <w:webHidden/>
                  </w:rPr>
                  <w:instrText xml:space="preserve"> PAGEREF _Toc195776594 \h </w:instrText>
                </w:r>
                <w:r>
                  <w:rPr>
                    <w:noProof/>
                    <w:webHidden/>
                  </w:rPr>
                </w:r>
                <w:r>
                  <w:rPr>
                    <w:noProof/>
                    <w:webHidden/>
                  </w:rPr>
                  <w:fldChar w:fldCharType="separate"/>
                </w:r>
                <w:r>
                  <w:rPr>
                    <w:noProof/>
                    <w:webHidden/>
                  </w:rPr>
                  <w:t>15</w:t>
                </w:r>
                <w:r>
                  <w:rPr>
                    <w:noProof/>
                    <w:webHidden/>
                  </w:rPr>
                  <w:fldChar w:fldCharType="end"/>
                </w:r>
              </w:hyperlink>
            </w:p>
            <w:p w14:paraId="04B76339" w14:textId="23800AC6" w:rsidR="0059520A" w:rsidRDefault="0059520A">
              <w:pPr>
                <w:pStyle w:val="Sommario2"/>
                <w:rPr>
                  <w:rFonts w:eastAsiaTheme="minorEastAsia" w:cstheme="minorBidi"/>
                  <w:b w:val="0"/>
                  <w:bCs w:val="0"/>
                  <w:noProof/>
                  <w:kern w:val="2"/>
                  <w:sz w:val="24"/>
                  <w:szCs w:val="24"/>
                  <w:lang w:val="it-IT" w:eastAsia="it-IT"/>
                  <w14:ligatures w14:val="standardContextual"/>
                </w:rPr>
              </w:pPr>
              <w:hyperlink w:anchor="_Toc195776595" w:history="1">
                <w:r w:rsidRPr="0078622E">
                  <w:rPr>
                    <w:rStyle w:val="Collegamentoipertestuale"/>
                    <w:rFonts w:eastAsia="Calibri"/>
                    <w:noProof/>
                  </w:rPr>
                  <w:t>6.1</w:t>
                </w:r>
                <w:r>
                  <w:rPr>
                    <w:rFonts w:eastAsiaTheme="minorEastAsia" w:cstheme="minorBidi"/>
                    <w:b w:val="0"/>
                    <w:bCs w:val="0"/>
                    <w:noProof/>
                    <w:kern w:val="2"/>
                    <w:sz w:val="24"/>
                    <w:szCs w:val="24"/>
                    <w:lang w:val="it-IT" w:eastAsia="it-IT"/>
                    <w14:ligatures w14:val="standardContextual"/>
                  </w:rPr>
                  <w:tab/>
                </w:r>
                <w:r w:rsidRPr="0078622E">
                  <w:rPr>
                    <w:rStyle w:val="Collegamentoipertestuale"/>
                    <w:rFonts w:eastAsia="Calibri"/>
                    <w:noProof/>
                  </w:rPr>
                  <w:t>Co-design</w:t>
                </w:r>
                <w:r>
                  <w:rPr>
                    <w:noProof/>
                    <w:webHidden/>
                  </w:rPr>
                  <w:tab/>
                </w:r>
                <w:r>
                  <w:rPr>
                    <w:noProof/>
                    <w:webHidden/>
                  </w:rPr>
                  <w:fldChar w:fldCharType="begin"/>
                </w:r>
                <w:r>
                  <w:rPr>
                    <w:noProof/>
                    <w:webHidden/>
                  </w:rPr>
                  <w:instrText xml:space="preserve"> PAGEREF _Toc195776595 \h </w:instrText>
                </w:r>
                <w:r>
                  <w:rPr>
                    <w:noProof/>
                    <w:webHidden/>
                  </w:rPr>
                </w:r>
                <w:r>
                  <w:rPr>
                    <w:noProof/>
                    <w:webHidden/>
                  </w:rPr>
                  <w:fldChar w:fldCharType="separate"/>
                </w:r>
                <w:r>
                  <w:rPr>
                    <w:noProof/>
                    <w:webHidden/>
                  </w:rPr>
                  <w:t>15</w:t>
                </w:r>
                <w:r>
                  <w:rPr>
                    <w:noProof/>
                    <w:webHidden/>
                  </w:rPr>
                  <w:fldChar w:fldCharType="end"/>
                </w:r>
              </w:hyperlink>
            </w:p>
            <w:p w14:paraId="0A662DC5" w14:textId="13D0F415" w:rsidR="0059520A" w:rsidRDefault="0059520A">
              <w:pPr>
                <w:pStyle w:val="Sommario2"/>
                <w:rPr>
                  <w:rFonts w:eastAsiaTheme="minorEastAsia" w:cstheme="minorBidi"/>
                  <w:b w:val="0"/>
                  <w:bCs w:val="0"/>
                  <w:noProof/>
                  <w:kern w:val="2"/>
                  <w:sz w:val="24"/>
                  <w:szCs w:val="24"/>
                  <w:lang w:val="it-IT" w:eastAsia="it-IT"/>
                  <w14:ligatures w14:val="standardContextual"/>
                </w:rPr>
              </w:pPr>
              <w:hyperlink w:anchor="_Toc195776596" w:history="1">
                <w:r w:rsidRPr="0078622E">
                  <w:rPr>
                    <w:rStyle w:val="Collegamentoipertestuale"/>
                    <w:rFonts w:eastAsia="Calibri"/>
                    <w:noProof/>
                  </w:rPr>
                  <w:t>6.2</w:t>
                </w:r>
                <w:r>
                  <w:rPr>
                    <w:rFonts w:eastAsiaTheme="minorEastAsia" w:cstheme="minorBidi"/>
                    <w:b w:val="0"/>
                    <w:bCs w:val="0"/>
                    <w:noProof/>
                    <w:kern w:val="2"/>
                    <w:sz w:val="24"/>
                    <w:szCs w:val="24"/>
                    <w:lang w:val="it-IT" w:eastAsia="it-IT"/>
                    <w14:ligatures w14:val="standardContextual"/>
                  </w:rPr>
                  <w:tab/>
                </w:r>
                <w:r w:rsidRPr="0078622E">
                  <w:rPr>
                    <w:rStyle w:val="Collegamentoipertestuale"/>
                    <w:rFonts w:eastAsia="Calibri"/>
                    <w:noProof/>
                  </w:rPr>
                  <w:t>Stakeholder engagement</w:t>
                </w:r>
                <w:r>
                  <w:rPr>
                    <w:noProof/>
                    <w:webHidden/>
                  </w:rPr>
                  <w:tab/>
                </w:r>
                <w:r>
                  <w:rPr>
                    <w:noProof/>
                    <w:webHidden/>
                  </w:rPr>
                  <w:fldChar w:fldCharType="begin"/>
                </w:r>
                <w:r>
                  <w:rPr>
                    <w:noProof/>
                    <w:webHidden/>
                  </w:rPr>
                  <w:instrText xml:space="preserve"> PAGEREF _Toc195776596 \h </w:instrText>
                </w:r>
                <w:r>
                  <w:rPr>
                    <w:noProof/>
                    <w:webHidden/>
                  </w:rPr>
                </w:r>
                <w:r>
                  <w:rPr>
                    <w:noProof/>
                    <w:webHidden/>
                  </w:rPr>
                  <w:fldChar w:fldCharType="separate"/>
                </w:r>
                <w:r>
                  <w:rPr>
                    <w:noProof/>
                    <w:webHidden/>
                  </w:rPr>
                  <w:t>16</w:t>
                </w:r>
                <w:r>
                  <w:rPr>
                    <w:noProof/>
                    <w:webHidden/>
                  </w:rPr>
                  <w:fldChar w:fldCharType="end"/>
                </w:r>
              </w:hyperlink>
            </w:p>
            <w:p w14:paraId="0CF68A8E" w14:textId="0FC60C1E" w:rsidR="0059520A" w:rsidRDefault="0059520A">
              <w:pPr>
                <w:pStyle w:val="Sommario2"/>
                <w:rPr>
                  <w:rFonts w:eastAsiaTheme="minorEastAsia" w:cstheme="minorBidi"/>
                  <w:b w:val="0"/>
                  <w:bCs w:val="0"/>
                  <w:noProof/>
                  <w:kern w:val="2"/>
                  <w:sz w:val="24"/>
                  <w:szCs w:val="24"/>
                  <w:lang w:val="it-IT" w:eastAsia="it-IT"/>
                  <w14:ligatures w14:val="standardContextual"/>
                </w:rPr>
              </w:pPr>
              <w:hyperlink w:anchor="_Toc195776597" w:history="1">
                <w:r w:rsidRPr="0078622E">
                  <w:rPr>
                    <w:rStyle w:val="Collegamentoipertestuale"/>
                    <w:rFonts w:eastAsia="Calibri"/>
                    <w:noProof/>
                  </w:rPr>
                  <w:t>6.3</w:t>
                </w:r>
                <w:r>
                  <w:rPr>
                    <w:rFonts w:eastAsiaTheme="minorEastAsia" w:cstheme="minorBidi"/>
                    <w:b w:val="0"/>
                    <w:bCs w:val="0"/>
                    <w:noProof/>
                    <w:kern w:val="2"/>
                    <w:sz w:val="24"/>
                    <w:szCs w:val="24"/>
                    <w:lang w:val="it-IT" w:eastAsia="it-IT"/>
                    <w14:ligatures w14:val="standardContextual"/>
                  </w:rPr>
                  <w:tab/>
                </w:r>
                <w:r w:rsidRPr="0078622E">
                  <w:rPr>
                    <w:rStyle w:val="Collegamentoipertestuale"/>
                    <w:rFonts w:eastAsia="Calibri"/>
                    <w:noProof/>
                  </w:rPr>
                  <w:t>Peer-review key results</w:t>
                </w:r>
                <w:r>
                  <w:rPr>
                    <w:noProof/>
                    <w:webHidden/>
                  </w:rPr>
                  <w:tab/>
                </w:r>
                <w:r>
                  <w:rPr>
                    <w:noProof/>
                    <w:webHidden/>
                  </w:rPr>
                  <w:fldChar w:fldCharType="begin"/>
                </w:r>
                <w:r>
                  <w:rPr>
                    <w:noProof/>
                    <w:webHidden/>
                  </w:rPr>
                  <w:instrText xml:space="preserve"> PAGEREF _Toc195776597 \h </w:instrText>
                </w:r>
                <w:r>
                  <w:rPr>
                    <w:noProof/>
                    <w:webHidden/>
                  </w:rPr>
                </w:r>
                <w:r>
                  <w:rPr>
                    <w:noProof/>
                    <w:webHidden/>
                  </w:rPr>
                  <w:fldChar w:fldCharType="separate"/>
                </w:r>
                <w:r>
                  <w:rPr>
                    <w:noProof/>
                    <w:webHidden/>
                  </w:rPr>
                  <w:t>16</w:t>
                </w:r>
                <w:r>
                  <w:rPr>
                    <w:noProof/>
                    <w:webHidden/>
                  </w:rPr>
                  <w:fldChar w:fldCharType="end"/>
                </w:r>
              </w:hyperlink>
            </w:p>
            <w:p w14:paraId="44E09E0B" w14:textId="692E0E99" w:rsidR="00443847" w:rsidRPr="00BE2E50" w:rsidRDefault="00443847">
              <w:pPr>
                <w:rPr>
                  <w:lang w:val="en-GB"/>
                </w:rPr>
              </w:pPr>
              <w:r w:rsidRPr="00BE2E50">
                <w:rPr>
                  <w:b/>
                  <w:bCs/>
                  <w:lang w:val="en-GB"/>
                </w:rPr>
                <w:fldChar w:fldCharType="end"/>
              </w:r>
            </w:p>
          </w:sdtContent>
        </w:sdt>
        <w:p w14:paraId="3995CA6F" w14:textId="77777777" w:rsidR="00443847" w:rsidRPr="00BE2E50" w:rsidRDefault="00443847">
          <w:pPr>
            <w:spacing w:before="0" w:line="240" w:lineRule="auto"/>
            <w:ind w:left="0" w:right="0"/>
            <w:jc w:val="left"/>
            <w:rPr>
              <w:lang w:val="en-GB"/>
            </w:rPr>
          </w:pPr>
        </w:p>
        <w:p w14:paraId="566214C7" w14:textId="77777777" w:rsidR="00443847" w:rsidRPr="00BE2E50" w:rsidRDefault="00443847">
          <w:pPr>
            <w:spacing w:before="0" w:line="240" w:lineRule="auto"/>
            <w:ind w:left="0" w:right="0"/>
            <w:jc w:val="left"/>
            <w:rPr>
              <w:lang w:val="en-GB"/>
            </w:rPr>
          </w:pPr>
        </w:p>
        <w:p w14:paraId="3B2652D3" w14:textId="4283D3D3" w:rsidR="00443847" w:rsidRPr="00BE2E50" w:rsidRDefault="00443847">
          <w:pPr>
            <w:spacing w:before="0" w:line="240" w:lineRule="auto"/>
            <w:ind w:left="0" w:right="0"/>
            <w:jc w:val="left"/>
            <w:rPr>
              <w:lang w:val="en-GB"/>
            </w:rPr>
          </w:pPr>
          <w:r w:rsidRPr="00BE2E50">
            <w:rPr>
              <w:lang w:val="en-GB"/>
            </w:rPr>
            <w:br w:type="page"/>
          </w:r>
        </w:p>
        <w:p w14:paraId="6CED7A8A" w14:textId="7E229BE1" w:rsidR="00443847" w:rsidRPr="00BE2E50" w:rsidRDefault="00443847" w:rsidP="00144416">
          <w:pPr>
            <w:pStyle w:val="CE-Headline1"/>
            <w:numPr>
              <w:ilvl w:val="0"/>
              <w:numId w:val="0"/>
            </w:numPr>
          </w:pPr>
          <w:bookmarkStart w:id="0" w:name="_Toc130549394"/>
          <w:bookmarkStart w:id="1" w:name="_Toc195776579"/>
          <w:r w:rsidRPr="00BE2E50">
            <w:lastRenderedPageBreak/>
            <w:t>Abbreviations</w:t>
          </w:r>
          <w:bookmarkEnd w:id="0"/>
          <w:bookmarkEnd w:id="1"/>
        </w:p>
        <w:p w14:paraId="745BF777" w14:textId="5E49974B" w:rsidR="00C74392" w:rsidRDefault="005E2535" w:rsidP="00900162">
          <w:pPr>
            <w:pStyle w:val="CE-StandardText"/>
          </w:pPr>
          <w:r w:rsidRPr="00C74392">
            <w:t>AF</w:t>
          </w:r>
          <w:r w:rsidRPr="00C74392">
            <w:tab/>
            <w:t>Application Form</w:t>
          </w:r>
        </w:p>
        <w:p w14:paraId="7364F822" w14:textId="694E10DD" w:rsidR="0055619E" w:rsidRDefault="0055619E" w:rsidP="00900162">
          <w:pPr>
            <w:pStyle w:val="CE-StandardText"/>
          </w:pPr>
          <w:r>
            <w:t>WP</w:t>
          </w:r>
          <w:r w:rsidRPr="00C74392">
            <w:tab/>
          </w:r>
          <w:r>
            <w:t>Work Package</w:t>
          </w:r>
        </w:p>
        <w:p w14:paraId="2E8A6FB1" w14:textId="0C4DFE32" w:rsidR="0055619E" w:rsidRDefault="0055619E" w:rsidP="0055619E">
          <w:pPr>
            <w:pStyle w:val="CE-StandardText"/>
          </w:pPr>
          <w:r>
            <w:t>PT</w:t>
          </w:r>
          <w:r w:rsidRPr="00C74392">
            <w:tab/>
          </w:r>
          <w:r>
            <w:t>Public Transport</w:t>
          </w:r>
        </w:p>
        <w:p w14:paraId="37F3EC4D" w14:textId="4FD3CCAD" w:rsidR="00C47AD6" w:rsidRDefault="00C47AD6" w:rsidP="0055619E">
          <w:pPr>
            <w:pStyle w:val="CE-StandardText"/>
          </w:pPr>
          <w:r>
            <w:t>SP</w:t>
          </w:r>
          <w:r w:rsidR="00A45808">
            <w:t>AG</w:t>
          </w:r>
          <w:r w:rsidRPr="00C74392">
            <w:tab/>
          </w:r>
          <w:r w:rsidR="00A45808" w:rsidRPr="00A45808">
            <w:t>SUSTANCE Pilot Advisory Grout</w:t>
          </w:r>
        </w:p>
        <w:p w14:paraId="67C16275" w14:textId="7BB8244C" w:rsidR="00BB04C2" w:rsidRPr="00C74392" w:rsidRDefault="00BB04C2" w:rsidP="00BB04C2">
          <w:pPr>
            <w:pStyle w:val="CE-StandardText"/>
          </w:pPr>
          <w:r>
            <w:t>TCM</w:t>
          </w:r>
          <w:r w:rsidRPr="00C74392">
            <w:tab/>
          </w:r>
          <w:r w:rsidRPr="00BB04C2">
            <w:t>Technical coordination meetings</w:t>
          </w:r>
        </w:p>
        <w:p w14:paraId="7B0B0D6E" w14:textId="12EDBA16" w:rsidR="00443847" w:rsidRPr="00BE2E50" w:rsidRDefault="00443847">
          <w:pPr>
            <w:spacing w:before="0" w:line="240" w:lineRule="auto"/>
            <w:ind w:left="0" w:right="0"/>
            <w:jc w:val="left"/>
            <w:rPr>
              <w:lang w:val="en-GB"/>
            </w:rPr>
          </w:pPr>
          <w:r w:rsidRPr="00BE2E50">
            <w:rPr>
              <w:lang w:val="en-GB"/>
            </w:rPr>
            <w:br w:type="page"/>
          </w:r>
        </w:p>
      </w:sdtContent>
    </w:sdt>
    <w:p w14:paraId="5C271814" w14:textId="44032C7E" w:rsidR="008A4904" w:rsidRPr="00BB3BB3" w:rsidRDefault="007952A8" w:rsidP="00144416">
      <w:pPr>
        <w:pStyle w:val="CE-Headline1"/>
      </w:pPr>
      <w:bookmarkStart w:id="2" w:name="_Toc195776580"/>
      <w:r>
        <w:lastRenderedPageBreak/>
        <w:t>Overview</w:t>
      </w:r>
      <w:bookmarkEnd w:id="2"/>
    </w:p>
    <w:p w14:paraId="7C7A3970" w14:textId="27E9C58D" w:rsidR="00E33D9D" w:rsidRDefault="008C796C" w:rsidP="004A35F1">
      <w:pPr>
        <w:autoSpaceDE w:val="0"/>
        <w:autoSpaceDN w:val="0"/>
        <w:adjustRightInd w:val="0"/>
        <w:spacing w:before="0" w:after="120"/>
        <w:ind w:left="0" w:right="0"/>
        <w:rPr>
          <w:rFonts w:ascii="Trebuchet MS" w:hAnsi="Trebuchet MS"/>
          <w:color w:val="0C0C0C" w:themeColor="text2"/>
          <w:szCs w:val="18"/>
          <w:lang w:val="en-GB"/>
        </w:rPr>
      </w:pPr>
      <w:r w:rsidRPr="008C796C">
        <w:rPr>
          <w:rFonts w:ascii="Trebuchet MS" w:hAnsi="Trebuchet MS"/>
          <w:color w:val="0C0C0C" w:themeColor="text2"/>
          <w:szCs w:val="18"/>
          <w:lang w:val="en-GB"/>
        </w:rPr>
        <w:t>This report is related to the Sustance pilot action</w:t>
      </w:r>
      <w:r>
        <w:rPr>
          <w:rFonts w:ascii="Trebuchet MS" w:hAnsi="Trebuchet MS"/>
          <w:color w:val="0C0C0C" w:themeColor="text2"/>
          <w:szCs w:val="18"/>
          <w:lang w:val="en-GB"/>
        </w:rPr>
        <w:t xml:space="preserve"> ex-post</w:t>
      </w:r>
      <w:r w:rsidRPr="008C796C">
        <w:rPr>
          <w:rFonts w:ascii="Trebuchet MS" w:hAnsi="Trebuchet MS"/>
          <w:color w:val="0C0C0C" w:themeColor="text2"/>
          <w:szCs w:val="18"/>
          <w:lang w:val="en-GB"/>
        </w:rPr>
        <w:t xml:space="preserve"> monitoring and assessment phase foreseen in Activity 2.2 “Solutions setting up: monitoring, peer review, assessment and dissemination”. </w:t>
      </w:r>
      <w:r>
        <w:rPr>
          <w:rFonts w:ascii="Trebuchet MS" w:hAnsi="Trebuchet MS"/>
          <w:color w:val="0C0C0C" w:themeColor="text2"/>
          <w:szCs w:val="18"/>
          <w:lang w:val="en-GB"/>
        </w:rPr>
        <w:t>In this report</w:t>
      </w:r>
      <w:r w:rsidR="00C55873">
        <w:rPr>
          <w:rFonts w:ascii="Trebuchet MS" w:hAnsi="Trebuchet MS"/>
          <w:color w:val="0C0C0C" w:themeColor="text2"/>
          <w:szCs w:val="18"/>
          <w:lang w:val="en-GB"/>
        </w:rPr>
        <w:t>,</w:t>
      </w:r>
      <w:r>
        <w:rPr>
          <w:rFonts w:ascii="Trebuchet MS" w:hAnsi="Trebuchet MS"/>
          <w:color w:val="0C0C0C" w:themeColor="text2"/>
          <w:szCs w:val="18"/>
          <w:lang w:val="en-GB"/>
        </w:rPr>
        <w:t xml:space="preserve"> </w:t>
      </w:r>
      <w:r w:rsidR="00194044">
        <w:rPr>
          <w:rFonts w:ascii="Trebuchet MS" w:hAnsi="Trebuchet MS"/>
          <w:color w:val="0C0C0C" w:themeColor="text2"/>
          <w:szCs w:val="18"/>
          <w:lang w:val="en-GB"/>
        </w:rPr>
        <w:t>e</w:t>
      </w:r>
      <w:r w:rsidRPr="008C796C">
        <w:rPr>
          <w:rFonts w:ascii="Trebuchet MS" w:hAnsi="Trebuchet MS"/>
          <w:color w:val="0C0C0C" w:themeColor="text2"/>
          <w:szCs w:val="18"/>
          <w:lang w:val="en-GB"/>
        </w:rPr>
        <w:t>ach partner</w:t>
      </w:r>
      <w:r w:rsidR="00194044">
        <w:rPr>
          <w:rFonts w:ascii="Trebuchet MS" w:hAnsi="Trebuchet MS"/>
          <w:color w:val="0C0C0C" w:themeColor="text2"/>
          <w:szCs w:val="18"/>
          <w:lang w:val="en-GB"/>
        </w:rPr>
        <w:t xml:space="preserve"> </w:t>
      </w:r>
      <w:r w:rsidR="00686E9A">
        <w:rPr>
          <w:rFonts w:ascii="Trebuchet MS" w:hAnsi="Trebuchet MS"/>
          <w:color w:val="0C0C0C" w:themeColor="text2"/>
          <w:szCs w:val="18"/>
          <w:lang w:val="en-GB"/>
        </w:rPr>
        <w:t>describes</w:t>
      </w:r>
      <w:r w:rsidR="00B2683E" w:rsidRPr="00B2683E">
        <w:rPr>
          <w:rFonts w:ascii="Trebuchet MS" w:hAnsi="Trebuchet MS"/>
          <w:color w:val="0C0C0C" w:themeColor="text2"/>
          <w:szCs w:val="18"/>
          <w:lang w:val="en-GB"/>
        </w:rPr>
        <w:t xml:space="preserve"> the key impacts</w:t>
      </w:r>
      <w:r w:rsidR="00A70D90">
        <w:rPr>
          <w:rFonts w:ascii="Trebuchet MS" w:hAnsi="Trebuchet MS"/>
          <w:color w:val="0C0C0C" w:themeColor="text2"/>
          <w:szCs w:val="18"/>
          <w:lang w:val="en-GB"/>
        </w:rPr>
        <w:t xml:space="preserve"> and results</w:t>
      </w:r>
      <w:r w:rsidR="00B2683E" w:rsidRPr="00B2683E">
        <w:rPr>
          <w:rFonts w:ascii="Trebuchet MS" w:hAnsi="Trebuchet MS"/>
          <w:color w:val="0C0C0C" w:themeColor="text2"/>
          <w:szCs w:val="18"/>
          <w:lang w:val="en-GB"/>
        </w:rPr>
        <w:t xml:space="preserve"> of</w:t>
      </w:r>
      <w:r w:rsidR="00604ED3">
        <w:rPr>
          <w:rFonts w:ascii="Trebuchet MS" w:hAnsi="Trebuchet MS"/>
          <w:color w:val="0C0C0C" w:themeColor="text2"/>
          <w:szCs w:val="18"/>
          <w:lang w:val="en-GB"/>
        </w:rPr>
        <w:t xml:space="preserve"> the</w:t>
      </w:r>
      <w:r w:rsidR="00B2683E" w:rsidRPr="00B2683E">
        <w:rPr>
          <w:rFonts w:ascii="Trebuchet MS" w:hAnsi="Trebuchet MS"/>
          <w:color w:val="0C0C0C" w:themeColor="text2"/>
          <w:szCs w:val="18"/>
          <w:lang w:val="en-GB"/>
        </w:rPr>
        <w:t xml:space="preserve"> S</w:t>
      </w:r>
      <w:r w:rsidR="00C55873">
        <w:rPr>
          <w:rFonts w:ascii="Trebuchet MS" w:hAnsi="Trebuchet MS"/>
          <w:color w:val="0C0C0C" w:themeColor="text2"/>
          <w:szCs w:val="18"/>
          <w:lang w:val="en-GB"/>
        </w:rPr>
        <w:t>ustance</w:t>
      </w:r>
      <w:r w:rsidR="00B2683E" w:rsidRPr="00B2683E">
        <w:rPr>
          <w:rFonts w:ascii="Trebuchet MS" w:hAnsi="Trebuchet MS"/>
          <w:color w:val="0C0C0C" w:themeColor="text2"/>
          <w:szCs w:val="18"/>
          <w:lang w:val="en-GB"/>
        </w:rPr>
        <w:t xml:space="preserve"> pilot</w:t>
      </w:r>
      <w:r w:rsidR="00604ED3">
        <w:rPr>
          <w:rFonts w:ascii="Trebuchet MS" w:hAnsi="Trebuchet MS"/>
          <w:color w:val="0C0C0C" w:themeColor="text2"/>
          <w:szCs w:val="18"/>
          <w:lang w:val="en-GB"/>
        </w:rPr>
        <w:t xml:space="preserve"> action</w:t>
      </w:r>
      <w:r w:rsidR="00B2683E" w:rsidRPr="00B2683E">
        <w:rPr>
          <w:rFonts w:ascii="Trebuchet MS" w:hAnsi="Trebuchet MS"/>
          <w:color w:val="0C0C0C" w:themeColor="text2"/>
          <w:szCs w:val="18"/>
          <w:lang w:val="en-GB"/>
        </w:rPr>
        <w:t xml:space="preserve"> implementation. The key goal is to assess from a qualitative and quantitative point of view the</w:t>
      </w:r>
      <w:r w:rsidR="00604ED3">
        <w:rPr>
          <w:rFonts w:ascii="Trebuchet MS" w:hAnsi="Trebuchet MS"/>
          <w:color w:val="0C0C0C" w:themeColor="text2"/>
          <w:szCs w:val="18"/>
          <w:lang w:val="en-GB"/>
        </w:rPr>
        <w:t xml:space="preserve"> key</w:t>
      </w:r>
      <w:r w:rsidR="00B2683E" w:rsidRPr="00B2683E">
        <w:rPr>
          <w:rFonts w:ascii="Trebuchet MS" w:hAnsi="Trebuchet MS"/>
          <w:color w:val="0C0C0C" w:themeColor="text2"/>
          <w:szCs w:val="18"/>
          <w:lang w:val="en-GB"/>
        </w:rPr>
        <w:t xml:space="preserve"> effects of the pilot action in terms of environmental, social and economic impacts at local/regional</w:t>
      </w:r>
      <w:r w:rsidR="00820723">
        <w:rPr>
          <w:rFonts w:ascii="Trebuchet MS" w:hAnsi="Trebuchet MS"/>
          <w:color w:val="0C0C0C" w:themeColor="text2"/>
          <w:szCs w:val="18"/>
          <w:lang w:val="en-GB"/>
        </w:rPr>
        <w:t>/national</w:t>
      </w:r>
      <w:r w:rsidR="00B2683E" w:rsidRPr="00B2683E">
        <w:rPr>
          <w:rFonts w:ascii="Trebuchet MS" w:hAnsi="Trebuchet MS"/>
          <w:color w:val="0C0C0C" w:themeColor="text2"/>
          <w:szCs w:val="18"/>
          <w:lang w:val="en-GB"/>
        </w:rPr>
        <w:t xml:space="preserve"> levels.</w:t>
      </w:r>
    </w:p>
    <w:p w14:paraId="28B3EE0A" w14:textId="4EF83598" w:rsidR="00F618FF" w:rsidRDefault="00E33D9D" w:rsidP="004A35F1">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In this report</w:t>
      </w:r>
      <w:r w:rsidR="00F7061A">
        <w:rPr>
          <w:rFonts w:ascii="Trebuchet MS" w:hAnsi="Trebuchet MS"/>
          <w:color w:val="0C0C0C" w:themeColor="text2"/>
          <w:szCs w:val="18"/>
          <w:lang w:val="en-GB"/>
        </w:rPr>
        <w:t>,</w:t>
      </w:r>
      <w:r>
        <w:rPr>
          <w:rFonts w:ascii="Trebuchet MS" w:hAnsi="Trebuchet MS"/>
          <w:color w:val="0C0C0C" w:themeColor="text2"/>
          <w:szCs w:val="18"/>
          <w:lang w:val="en-GB"/>
        </w:rPr>
        <w:t xml:space="preserve"> it </w:t>
      </w:r>
      <w:r w:rsidR="006334DD">
        <w:rPr>
          <w:rFonts w:ascii="Trebuchet MS" w:hAnsi="Trebuchet MS"/>
          <w:color w:val="0C0C0C" w:themeColor="text2"/>
          <w:szCs w:val="18"/>
          <w:lang w:val="en-GB"/>
        </w:rPr>
        <w:t>is possible to find relevant information on pilot</w:t>
      </w:r>
      <w:r w:rsidR="006D2211">
        <w:rPr>
          <w:rFonts w:ascii="Trebuchet MS" w:hAnsi="Trebuchet MS"/>
          <w:color w:val="0C0C0C" w:themeColor="text2"/>
          <w:szCs w:val="18"/>
          <w:lang w:val="en-GB"/>
        </w:rPr>
        <w:t xml:space="preserve"> implementation and testing</w:t>
      </w:r>
      <w:r w:rsidR="006334DD">
        <w:rPr>
          <w:rFonts w:ascii="Trebuchet MS" w:hAnsi="Trebuchet MS"/>
          <w:color w:val="0C0C0C" w:themeColor="text2"/>
          <w:szCs w:val="18"/>
          <w:lang w:val="en-GB"/>
        </w:rPr>
        <w:t xml:space="preserve"> key results</w:t>
      </w:r>
      <w:r w:rsidR="00005A09">
        <w:rPr>
          <w:rFonts w:ascii="Trebuchet MS" w:hAnsi="Trebuchet MS"/>
          <w:color w:val="0C0C0C" w:themeColor="text2"/>
          <w:szCs w:val="18"/>
          <w:lang w:val="en-GB"/>
        </w:rPr>
        <w:t xml:space="preserve">, </w:t>
      </w:r>
      <w:r w:rsidR="00C55873">
        <w:rPr>
          <w:rFonts w:ascii="Trebuchet MS" w:hAnsi="Trebuchet MS"/>
          <w:color w:val="0C0C0C" w:themeColor="text2"/>
          <w:szCs w:val="18"/>
          <w:lang w:val="en-GB"/>
        </w:rPr>
        <w:t>influence</w:t>
      </w:r>
      <w:r w:rsidR="00005A09">
        <w:rPr>
          <w:rFonts w:ascii="Trebuchet MS" w:hAnsi="Trebuchet MS"/>
          <w:color w:val="0C0C0C" w:themeColor="text2"/>
          <w:szCs w:val="18"/>
          <w:lang w:val="en-GB"/>
        </w:rPr>
        <w:t xml:space="preserve"> at local/regional and national levels</w:t>
      </w:r>
      <w:r w:rsidR="00163D19">
        <w:rPr>
          <w:rFonts w:ascii="Trebuchet MS" w:hAnsi="Trebuchet MS"/>
          <w:color w:val="0C0C0C" w:themeColor="text2"/>
          <w:szCs w:val="18"/>
          <w:lang w:val="en-GB"/>
        </w:rPr>
        <w:t xml:space="preserve"> and </w:t>
      </w:r>
      <w:r w:rsidR="00F7061A">
        <w:rPr>
          <w:rFonts w:ascii="Trebuchet MS" w:hAnsi="Trebuchet MS"/>
          <w:color w:val="0C0C0C" w:themeColor="text2"/>
          <w:szCs w:val="18"/>
          <w:lang w:val="en-GB"/>
        </w:rPr>
        <w:t xml:space="preserve">key </w:t>
      </w:r>
      <w:r w:rsidR="00163D19">
        <w:rPr>
          <w:rFonts w:ascii="Trebuchet MS" w:hAnsi="Trebuchet MS"/>
          <w:color w:val="0C0C0C" w:themeColor="text2"/>
          <w:szCs w:val="18"/>
          <w:lang w:val="en-GB"/>
        </w:rPr>
        <w:t>impacts</w:t>
      </w:r>
      <w:r w:rsidR="00F7061A">
        <w:rPr>
          <w:rFonts w:ascii="Trebuchet MS" w:hAnsi="Trebuchet MS"/>
          <w:color w:val="0C0C0C" w:themeColor="text2"/>
          <w:szCs w:val="18"/>
          <w:lang w:val="en-GB"/>
        </w:rPr>
        <w:t xml:space="preserve"> in terms of improvement of public transport offer in the testing areas</w:t>
      </w:r>
      <w:r w:rsidR="00005A09">
        <w:rPr>
          <w:rFonts w:ascii="Trebuchet MS" w:hAnsi="Trebuchet MS"/>
          <w:color w:val="0C0C0C" w:themeColor="text2"/>
          <w:szCs w:val="18"/>
          <w:lang w:val="en-GB"/>
        </w:rPr>
        <w:t xml:space="preserve">. </w:t>
      </w:r>
      <w:r w:rsidR="00C55873">
        <w:rPr>
          <w:rFonts w:ascii="Trebuchet MS" w:hAnsi="Trebuchet MS"/>
          <w:color w:val="0C0C0C" w:themeColor="text2"/>
          <w:szCs w:val="18"/>
          <w:lang w:val="en-GB"/>
        </w:rPr>
        <w:t>Moreover,</w:t>
      </w:r>
      <w:r w:rsidR="00005A09">
        <w:rPr>
          <w:rFonts w:ascii="Trebuchet MS" w:hAnsi="Trebuchet MS"/>
          <w:color w:val="0C0C0C" w:themeColor="text2"/>
          <w:szCs w:val="18"/>
          <w:lang w:val="en-GB"/>
        </w:rPr>
        <w:t xml:space="preserve"> it is possible to find information on the </w:t>
      </w:r>
      <w:r w:rsidR="006D2211">
        <w:rPr>
          <w:rFonts w:ascii="Trebuchet MS" w:hAnsi="Trebuchet MS"/>
          <w:color w:val="0C0C0C" w:themeColor="text2"/>
          <w:szCs w:val="18"/>
          <w:lang w:val="en-GB"/>
        </w:rPr>
        <w:t>different strategies/solutions adopted for the continuation of the measure after the</w:t>
      </w:r>
      <w:r w:rsidR="0048685E">
        <w:rPr>
          <w:rFonts w:ascii="Trebuchet MS" w:hAnsi="Trebuchet MS"/>
          <w:color w:val="0C0C0C" w:themeColor="text2"/>
          <w:szCs w:val="18"/>
          <w:lang w:val="en-GB"/>
        </w:rPr>
        <w:t xml:space="preserve"> Sustance</w:t>
      </w:r>
      <w:r w:rsidR="006D2211">
        <w:rPr>
          <w:rFonts w:ascii="Trebuchet MS" w:hAnsi="Trebuchet MS"/>
          <w:color w:val="0C0C0C" w:themeColor="text2"/>
          <w:szCs w:val="18"/>
          <w:lang w:val="en-GB"/>
        </w:rPr>
        <w:t xml:space="preserve"> project conclusion</w:t>
      </w:r>
      <w:r w:rsidR="0048685E">
        <w:rPr>
          <w:rFonts w:ascii="Trebuchet MS" w:hAnsi="Trebuchet MS"/>
          <w:color w:val="0C0C0C" w:themeColor="text2"/>
          <w:szCs w:val="18"/>
          <w:lang w:val="en-GB"/>
        </w:rPr>
        <w:t>.</w:t>
      </w:r>
    </w:p>
    <w:p w14:paraId="1843E64A" w14:textId="77777777" w:rsidR="0059520A" w:rsidRDefault="0059520A" w:rsidP="004A35F1">
      <w:pPr>
        <w:autoSpaceDE w:val="0"/>
        <w:autoSpaceDN w:val="0"/>
        <w:adjustRightInd w:val="0"/>
        <w:spacing w:before="0" w:after="120"/>
        <w:ind w:left="0" w:right="0"/>
        <w:rPr>
          <w:rFonts w:ascii="Trebuchet MS" w:hAnsi="Trebuchet MS"/>
          <w:color w:val="0C0C0C" w:themeColor="text2"/>
          <w:szCs w:val="18"/>
          <w:lang w:val="en-GB"/>
        </w:rPr>
      </w:pPr>
    </w:p>
    <w:p w14:paraId="74A16BF5" w14:textId="3A8674BE" w:rsidR="004F5EAB" w:rsidRDefault="004F5EAB" w:rsidP="00144416">
      <w:pPr>
        <w:pStyle w:val="CE-Headline1"/>
      </w:pPr>
      <w:bookmarkStart w:id="3" w:name="_Toc195776581"/>
      <w:r>
        <w:t>Pilot Action activities</w:t>
      </w:r>
      <w:r w:rsidR="00532DC5">
        <w:t xml:space="preserve">. </w:t>
      </w:r>
      <w:r w:rsidR="00964556">
        <w:t>Key results and SWOT analysis</w:t>
      </w:r>
      <w:bookmarkEnd w:id="3"/>
      <w:r w:rsidR="00964556">
        <w:t xml:space="preserve"> </w:t>
      </w:r>
    </w:p>
    <w:p w14:paraId="53B243D4" w14:textId="53397D3B" w:rsidR="00895CE5" w:rsidRDefault="00922A93" w:rsidP="00C32648">
      <w:pPr>
        <w:pStyle w:val="CE-Headline2"/>
      </w:pPr>
      <w:bookmarkStart w:id="4" w:name="_Toc195776582"/>
      <w:r>
        <w:t>P</w:t>
      </w:r>
      <w:r w:rsidR="00BC744C">
        <w:t>ilot</w:t>
      </w:r>
      <w:r w:rsidR="00DE74D8">
        <w:t xml:space="preserve"> key results</w:t>
      </w:r>
      <w:r w:rsidR="003C6A7B">
        <w:t xml:space="preserve"> and reached </w:t>
      </w:r>
      <w:r w:rsidR="00607813">
        <w:t>expectations</w:t>
      </w:r>
      <w:bookmarkEnd w:id="4"/>
      <w:r w:rsidR="00607813">
        <w:t xml:space="preserve"> </w:t>
      </w:r>
    </w:p>
    <w:p w14:paraId="1C7784EE" w14:textId="77777777" w:rsidR="00D1604D" w:rsidRDefault="00D1604D" w:rsidP="00960595">
      <w:pPr>
        <w:pStyle w:val="CE-StandardText"/>
        <w:rPr>
          <w:color w:val="6D6D6D" w:themeColor="text2" w:themeTint="99"/>
          <w:highlight w:val="yellow"/>
        </w:rPr>
      </w:pPr>
    </w:p>
    <w:p w14:paraId="0F0500B9" w14:textId="50FF4296" w:rsidR="00D1604D" w:rsidRDefault="00D1604D" w:rsidP="00D1604D">
      <w:pPr>
        <w:autoSpaceDE w:val="0"/>
        <w:autoSpaceDN w:val="0"/>
        <w:adjustRightInd w:val="0"/>
        <w:spacing w:before="0" w:after="120"/>
        <w:ind w:left="0" w:right="0"/>
        <w:rPr>
          <w:rFonts w:ascii="Trebuchet MS" w:hAnsi="Trebuchet MS"/>
          <w:color w:val="0C0C0C" w:themeColor="text2"/>
          <w:szCs w:val="18"/>
          <w:lang w:val="en-GB"/>
        </w:rPr>
      </w:pPr>
      <w:r w:rsidRPr="00067610">
        <w:rPr>
          <w:rFonts w:ascii="Trebuchet MS" w:hAnsi="Trebuchet MS"/>
          <w:color w:val="0C0C0C" w:themeColor="text2"/>
          <w:szCs w:val="18"/>
          <w:lang w:val="en-GB"/>
        </w:rPr>
        <w:t xml:space="preserve">The </w:t>
      </w:r>
      <w:r>
        <w:rPr>
          <w:rFonts w:ascii="Trebuchet MS" w:hAnsi="Trebuchet MS"/>
          <w:color w:val="0C0C0C" w:themeColor="text2"/>
          <w:szCs w:val="18"/>
          <w:lang w:val="en-GB"/>
        </w:rPr>
        <w:t xml:space="preserve">key ambition of the Sustance pilot in the Emilia-Romagna </w:t>
      </w:r>
      <w:r w:rsidR="00ED6D9B">
        <w:rPr>
          <w:rFonts w:ascii="Trebuchet MS" w:hAnsi="Trebuchet MS"/>
          <w:color w:val="0C0C0C" w:themeColor="text2"/>
          <w:szCs w:val="18"/>
          <w:lang w:val="en-GB"/>
        </w:rPr>
        <w:t xml:space="preserve">Region is the creation of an open-source web app </w:t>
      </w:r>
      <w:r w:rsidR="001F2025">
        <w:rPr>
          <w:rFonts w:ascii="Trebuchet MS" w:hAnsi="Trebuchet MS"/>
          <w:color w:val="0C0C0C" w:themeColor="text2"/>
          <w:szCs w:val="18"/>
          <w:lang w:val="en-GB"/>
        </w:rPr>
        <w:t>that allows digitalizing demand-responsive transport (DRT) solutions effectively and efficiently. The goal is to reduce the DRT management costs for small rural municipalities interested in developing such solutions but with low budgets for developing and managing them</w:t>
      </w:r>
      <w:r w:rsidR="00ED6D9B">
        <w:rPr>
          <w:rFonts w:ascii="Trebuchet MS" w:hAnsi="Trebuchet MS"/>
          <w:color w:val="0C0C0C" w:themeColor="text2"/>
          <w:szCs w:val="18"/>
          <w:lang w:val="en-GB"/>
        </w:rPr>
        <w:t xml:space="preserve">. </w:t>
      </w:r>
    </w:p>
    <w:p w14:paraId="52D5B0A9" w14:textId="7D36E87A" w:rsidR="005B719A" w:rsidRDefault="00ED6D9B" w:rsidP="685003DE">
      <w:pPr>
        <w:autoSpaceDE w:val="0"/>
        <w:autoSpaceDN w:val="0"/>
        <w:adjustRightInd w:val="0"/>
        <w:spacing w:before="0" w:after="120"/>
        <w:ind w:left="0" w:right="0"/>
        <w:rPr>
          <w:rFonts w:ascii="Trebuchet MS" w:hAnsi="Trebuchet MS"/>
          <w:color w:val="0C0C0C" w:themeColor="text2"/>
          <w:lang w:val="en-GB"/>
        </w:rPr>
      </w:pPr>
      <w:r w:rsidRPr="51FA6CFA">
        <w:rPr>
          <w:rFonts w:ascii="Trebuchet MS" w:hAnsi="Trebuchet MS"/>
          <w:color w:val="0C0C0C" w:themeColor="text2"/>
          <w:lang w:val="en-GB"/>
        </w:rPr>
        <w:t>The key</w:t>
      </w:r>
      <w:r w:rsidR="51DD3147" w:rsidRPr="51FA6CFA">
        <w:rPr>
          <w:rFonts w:ascii="Trebuchet MS" w:hAnsi="Trebuchet MS"/>
          <w:color w:val="0C0C0C" w:themeColor="text2"/>
          <w:lang w:val="en-GB"/>
        </w:rPr>
        <w:t xml:space="preserve"> expected</w:t>
      </w:r>
      <w:r w:rsidRPr="51FA6CFA">
        <w:rPr>
          <w:rFonts w:ascii="Trebuchet MS" w:hAnsi="Trebuchet MS"/>
          <w:color w:val="0C0C0C" w:themeColor="text2"/>
          <w:lang w:val="en-GB"/>
        </w:rPr>
        <w:t xml:space="preserve"> impacts of this </w:t>
      </w:r>
      <w:r w:rsidR="00F351B5" w:rsidRPr="51FA6CFA">
        <w:rPr>
          <w:rFonts w:ascii="Trebuchet MS" w:hAnsi="Trebuchet MS"/>
          <w:color w:val="0C0C0C" w:themeColor="text2"/>
          <w:lang w:val="en-GB"/>
        </w:rPr>
        <w:t xml:space="preserve">Sustance solution </w:t>
      </w:r>
      <w:r w:rsidR="00DD35E2" w:rsidRPr="51FA6CFA">
        <w:rPr>
          <w:rFonts w:ascii="Trebuchet MS" w:hAnsi="Trebuchet MS"/>
          <w:color w:val="0C0C0C" w:themeColor="text2"/>
          <w:lang w:val="en-GB"/>
        </w:rPr>
        <w:t>are</w:t>
      </w:r>
      <w:r w:rsidR="00F351B5" w:rsidRPr="51FA6CFA">
        <w:rPr>
          <w:rFonts w:ascii="Trebuchet MS" w:hAnsi="Trebuchet MS"/>
          <w:color w:val="0C0C0C" w:themeColor="text2"/>
          <w:lang w:val="en-GB"/>
        </w:rPr>
        <w:t xml:space="preserve"> related from the </w:t>
      </w:r>
      <w:r w:rsidR="00955370" w:rsidRPr="51FA6CFA">
        <w:rPr>
          <w:rFonts w:ascii="Trebuchet MS" w:hAnsi="Trebuchet MS"/>
          <w:color w:val="0C0C0C" w:themeColor="text2"/>
          <w:lang w:val="en-GB"/>
        </w:rPr>
        <w:t>users'</w:t>
      </w:r>
      <w:r w:rsidR="00F351B5" w:rsidRPr="51FA6CFA">
        <w:rPr>
          <w:rFonts w:ascii="Trebuchet MS" w:hAnsi="Trebuchet MS"/>
          <w:color w:val="0C0C0C" w:themeColor="text2"/>
          <w:lang w:val="en-GB"/>
        </w:rPr>
        <w:t xml:space="preserve"> point of view in an improvement in the access to</w:t>
      </w:r>
      <w:r w:rsidR="00DD35E2" w:rsidRPr="51FA6CFA">
        <w:rPr>
          <w:rFonts w:ascii="Trebuchet MS" w:hAnsi="Trebuchet MS"/>
          <w:color w:val="0C0C0C" w:themeColor="text2"/>
          <w:lang w:val="en-GB"/>
        </w:rPr>
        <w:t xml:space="preserve"> these</w:t>
      </w:r>
      <w:r w:rsidR="001F2025" w:rsidRPr="51FA6CFA">
        <w:rPr>
          <w:rFonts w:ascii="Trebuchet MS" w:hAnsi="Trebuchet MS"/>
          <w:color w:val="0C0C0C" w:themeColor="text2"/>
          <w:lang w:val="en-GB"/>
        </w:rPr>
        <w:t xml:space="preserve"> DRT</w:t>
      </w:r>
      <w:r w:rsidR="00DD35E2" w:rsidRPr="51FA6CFA">
        <w:rPr>
          <w:rFonts w:ascii="Trebuchet MS" w:hAnsi="Trebuchet MS"/>
          <w:color w:val="0C0C0C" w:themeColor="text2"/>
          <w:lang w:val="en-GB"/>
        </w:rPr>
        <w:t xml:space="preserve"> services </w:t>
      </w:r>
      <w:r w:rsidR="4FBB55D8" w:rsidRPr="51FA6CFA">
        <w:rPr>
          <w:rFonts w:ascii="Trebuchet MS" w:hAnsi="Trebuchet MS"/>
          <w:color w:val="0C0C0C" w:themeColor="text2"/>
          <w:lang w:val="en-GB"/>
        </w:rPr>
        <w:t>(</w:t>
      </w:r>
      <w:r w:rsidR="00DD35E2" w:rsidRPr="51FA6CFA">
        <w:rPr>
          <w:rFonts w:ascii="Trebuchet MS" w:hAnsi="Trebuchet MS"/>
          <w:color w:val="0C0C0C" w:themeColor="text2"/>
          <w:lang w:val="en-GB"/>
        </w:rPr>
        <w:t>nowadays managed only by phone call</w:t>
      </w:r>
      <w:r w:rsidR="005F1EE2" w:rsidRPr="51FA6CFA">
        <w:rPr>
          <w:rFonts w:ascii="Trebuchet MS" w:hAnsi="Trebuchet MS"/>
          <w:color w:val="0C0C0C" w:themeColor="text2"/>
          <w:lang w:val="en-GB"/>
        </w:rPr>
        <w:t>s</w:t>
      </w:r>
      <w:r w:rsidR="00DD35E2" w:rsidRPr="51FA6CFA">
        <w:rPr>
          <w:rFonts w:ascii="Trebuchet MS" w:hAnsi="Trebuchet MS"/>
          <w:color w:val="0C0C0C" w:themeColor="text2"/>
          <w:lang w:val="en-GB"/>
        </w:rPr>
        <w:t xml:space="preserve"> and not allowing any kind of </w:t>
      </w:r>
      <w:r w:rsidR="00D149BC" w:rsidRPr="51FA6CFA">
        <w:rPr>
          <w:rFonts w:ascii="Trebuchet MS" w:hAnsi="Trebuchet MS"/>
          <w:color w:val="0C0C0C" w:themeColor="text2"/>
          <w:lang w:val="en-GB"/>
        </w:rPr>
        <w:t>real-time</w:t>
      </w:r>
      <w:r w:rsidR="00DD35E2" w:rsidRPr="51FA6CFA">
        <w:rPr>
          <w:rFonts w:ascii="Trebuchet MS" w:hAnsi="Trebuchet MS"/>
          <w:color w:val="0C0C0C" w:themeColor="text2"/>
          <w:lang w:val="en-GB"/>
        </w:rPr>
        <w:t xml:space="preserve"> notification</w:t>
      </w:r>
      <w:r w:rsidR="005F1EE2" w:rsidRPr="51FA6CFA">
        <w:rPr>
          <w:rFonts w:ascii="Trebuchet MS" w:hAnsi="Trebuchet MS"/>
          <w:color w:val="0C0C0C" w:themeColor="text2"/>
          <w:lang w:val="en-GB"/>
        </w:rPr>
        <w:t>s</w:t>
      </w:r>
      <w:r w:rsidR="00DD35E2" w:rsidRPr="51FA6CFA">
        <w:rPr>
          <w:rFonts w:ascii="Trebuchet MS" w:hAnsi="Trebuchet MS"/>
          <w:color w:val="0C0C0C" w:themeColor="text2"/>
          <w:lang w:val="en-GB"/>
        </w:rPr>
        <w:t xml:space="preserve"> to final users if something</w:t>
      </w:r>
      <w:r w:rsidR="00D149BC" w:rsidRPr="51FA6CFA">
        <w:rPr>
          <w:rFonts w:ascii="Trebuchet MS" w:hAnsi="Trebuchet MS"/>
          <w:color w:val="0C0C0C" w:themeColor="text2"/>
          <w:lang w:val="en-GB"/>
        </w:rPr>
        <w:t xml:space="preserve"> is delayed and/or cancelled</w:t>
      </w:r>
      <w:r w:rsidR="1787C68D" w:rsidRPr="51FA6CFA">
        <w:rPr>
          <w:rFonts w:ascii="Trebuchet MS" w:hAnsi="Trebuchet MS"/>
          <w:color w:val="0C0C0C" w:themeColor="text2"/>
          <w:lang w:val="en-GB"/>
        </w:rPr>
        <w:t>)</w:t>
      </w:r>
      <w:r w:rsidR="00D149BC" w:rsidRPr="51FA6CFA">
        <w:rPr>
          <w:rFonts w:ascii="Trebuchet MS" w:hAnsi="Trebuchet MS"/>
          <w:color w:val="0C0C0C" w:themeColor="text2"/>
          <w:lang w:val="en-GB"/>
        </w:rPr>
        <w:t xml:space="preserve">. In this sense, the Sustance App can contribute to </w:t>
      </w:r>
      <w:r w:rsidR="00ED6FEA" w:rsidRPr="51FA6CFA">
        <w:rPr>
          <w:rFonts w:ascii="Trebuchet MS" w:hAnsi="Trebuchet MS"/>
          <w:color w:val="0C0C0C" w:themeColor="text2"/>
          <w:lang w:val="en-GB"/>
        </w:rPr>
        <w:t>increasing</w:t>
      </w:r>
      <w:r w:rsidR="00D149BC" w:rsidRPr="51FA6CFA">
        <w:rPr>
          <w:rFonts w:ascii="Trebuchet MS" w:hAnsi="Trebuchet MS"/>
          <w:color w:val="0C0C0C" w:themeColor="text2"/>
          <w:lang w:val="en-GB"/>
        </w:rPr>
        <w:t xml:space="preserve"> the</w:t>
      </w:r>
      <w:r w:rsidR="00734AF5" w:rsidRPr="51FA6CFA">
        <w:rPr>
          <w:rFonts w:ascii="Trebuchet MS" w:hAnsi="Trebuchet MS"/>
          <w:color w:val="0C0C0C" w:themeColor="text2"/>
          <w:lang w:val="en-GB"/>
        </w:rPr>
        <w:t xml:space="preserve"> trust of users </w:t>
      </w:r>
      <w:r w:rsidR="00ED6FEA" w:rsidRPr="51FA6CFA">
        <w:rPr>
          <w:rFonts w:ascii="Trebuchet MS" w:hAnsi="Trebuchet MS"/>
          <w:color w:val="0C0C0C" w:themeColor="text2"/>
          <w:lang w:val="en-GB"/>
        </w:rPr>
        <w:t>in</w:t>
      </w:r>
      <w:r w:rsidR="00734AF5" w:rsidRPr="51FA6CFA">
        <w:rPr>
          <w:rFonts w:ascii="Trebuchet MS" w:hAnsi="Trebuchet MS"/>
          <w:color w:val="0C0C0C" w:themeColor="text2"/>
          <w:lang w:val="en-GB"/>
        </w:rPr>
        <w:t xml:space="preserve"> this </w:t>
      </w:r>
      <w:r w:rsidR="00ED6FEA" w:rsidRPr="51FA6CFA">
        <w:rPr>
          <w:rFonts w:ascii="Trebuchet MS" w:hAnsi="Trebuchet MS"/>
          <w:color w:val="0C0C0C" w:themeColor="text2"/>
          <w:lang w:val="en-GB"/>
        </w:rPr>
        <w:t>demand-responsive</w:t>
      </w:r>
      <w:r w:rsidR="00734AF5" w:rsidRPr="51FA6CFA">
        <w:rPr>
          <w:rFonts w:ascii="Trebuchet MS" w:hAnsi="Trebuchet MS"/>
          <w:color w:val="0C0C0C" w:themeColor="text2"/>
          <w:lang w:val="en-GB"/>
        </w:rPr>
        <w:t xml:space="preserve"> transport and </w:t>
      </w:r>
      <w:r w:rsidR="00ED6FEA" w:rsidRPr="51FA6CFA">
        <w:rPr>
          <w:rFonts w:ascii="Trebuchet MS" w:hAnsi="Trebuchet MS"/>
          <w:color w:val="0C0C0C" w:themeColor="text2"/>
          <w:lang w:val="en-GB"/>
        </w:rPr>
        <w:t xml:space="preserve">consequently increase the quota of people using these flexible public transport solutions. </w:t>
      </w:r>
      <w:r w:rsidR="00600462" w:rsidRPr="51FA6CFA">
        <w:rPr>
          <w:rFonts w:ascii="Trebuchet MS" w:hAnsi="Trebuchet MS"/>
          <w:color w:val="0C0C0C" w:themeColor="text2"/>
          <w:lang w:val="en-GB"/>
        </w:rPr>
        <w:t xml:space="preserve">From the public transport </w:t>
      </w:r>
      <w:r w:rsidR="005F1EE2" w:rsidRPr="51FA6CFA">
        <w:rPr>
          <w:rFonts w:ascii="Trebuchet MS" w:hAnsi="Trebuchet MS"/>
          <w:color w:val="0C0C0C" w:themeColor="text2"/>
          <w:lang w:val="en-GB"/>
        </w:rPr>
        <w:t>authority's</w:t>
      </w:r>
      <w:r w:rsidR="00600462" w:rsidRPr="51FA6CFA">
        <w:rPr>
          <w:rFonts w:ascii="Trebuchet MS" w:hAnsi="Trebuchet MS"/>
          <w:color w:val="0C0C0C" w:themeColor="text2"/>
          <w:lang w:val="en-GB"/>
        </w:rPr>
        <w:t xml:space="preserve"> </w:t>
      </w:r>
      <w:r w:rsidR="00441623" w:rsidRPr="51FA6CFA">
        <w:rPr>
          <w:rFonts w:ascii="Trebuchet MS" w:hAnsi="Trebuchet MS"/>
          <w:color w:val="0C0C0C" w:themeColor="text2"/>
          <w:lang w:val="en-GB"/>
        </w:rPr>
        <w:t xml:space="preserve">point of view, the most important impact associated with the development of such a WebApp is related to the possibility </w:t>
      </w:r>
      <w:r w:rsidR="00786582" w:rsidRPr="51FA6CFA">
        <w:rPr>
          <w:rFonts w:ascii="Trebuchet MS" w:hAnsi="Trebuchet MS"/>
          <w:color w:val="0C0C0C" w:themeColor="text2"/>
          <w:lang w:val="en-GB"/>
        </w:rPr>
        <w:t>of creating</w:t>
      </w:r>
      <w:r w:rsidR="00441623" w:rsidRPr="51FA6CFA">
        <w:rPr>
          <w:rFonts w:ascii="Trebuchet MS" w:hAnsi="Trebuchet MS"/>
          <w:color w:val="0C0C0C" w:themeColor="text2"/>
          <w:lang w:val="en-GB"/>
        </w:rPr>
        <w:t xml:space="preserve"> </w:t>
      </w:r>
      <w:r w:rsidR="00786582" w:rsidRPr="51FA6CFA">
        <w:rPr>
          <w:rFonts w:ascii="Trebuchet MS" w:hAnsi="Trebuchet MS"/>
          <w:color w:val="0C0C0C" w:themeColor="text2"/>
          <w:lang w:val="en-GB"/>
        </w:rPr>
        <w:t xml:space="preserve">a </w:t>
      </w:r>
      <w:r w:rsidR="00441623" w:rsidRPr="51FA6CFA">
        <w:rPr>
          <w:rFonts w:ascii="Trebuchet MS" w:hAnsi="Trebuchet MS"/>
          <w:color w:val="0C0C0C" w:themeColor="text2"/>
          <w:lang w:val="en-GB"/>
        </w:rPr>
        <w:t xml:space="preserve">more effective exchange of data </w:t>
      </w:r>
      <w:r w:rsidR="00786582" w:rsidRPr="51FA6CFA">
        <w:rPr>
          <w:rFonts w:ascii="Trebuchet MS" w:hAnsi="Trebuchet MS"/>
          <w:color w:val="0C0C0C" w:themeColor="text2"/>
          <w:lang w:val="en-GB"/>
        </w:rPr>
        <w:t xml:space="preserve">about the daily use of these services. This is fundamental as the public transport authority has </w:t>
      </w:r>
      <w:r w:rsidR="0004346E" w:rsidRPr="51FA6CFA">
        <w:rPr>
          <w:rFonts w:ascii="Trebuchet MS" w:hAnsi="Trebuchet MS"/>
          <w:color w:val="0C0C0C" w:themeColor="text2"/>
          <w:lang w:val="en-GB"/>
        </w:rPr>
        <w:t xml:space="preserve">an </w:t>
      </w:r>
      <w:r w:rsidR="00786582" w:rsidRPr="51FA6CFA">
        <w:rPr>
          <w:rFonts w:ascii="Trebuchet MS" w:hAnsi="Trebuchet MS"/>
          <w:color w:val="0C0C0C" w:themeColor="text2"/>
          <w:lang w:val="en-GB"/>
        </w:rPr>
        <w:t>obligation in terms of</w:t>
      </w:r>
      <w:r w:rsidR="0004346E" w:rsidRPr="51FA6CFA">
        <w:rPr>
          <w:rFonts w:ascii="Trebuchet MS" w:hAnsi="Trebuchet MS"/>
          <w:color w:val="0C0C0C" w:themeColor="text2"/>
          <w:lang w:val="en-GB"/>
        </w:rPr>
        <w:t xml:space="preserve"> reporting of </w:t>
      </w:r>
      <w:r w:rsidR="008F787D" w:rsidRPr="51FA6CFA">
        <w:rPr>
          <w:rFonts w:ascii="Trebuchet MS" w:hAnsi="Trebuchet MS"/>
          <w:color w:val="0C0C0C" w:themeColor="text2"/>
          <w:lang w:val="en-GB"/>
        </w:rPr>
        <w:t>kilometres</w:t>
      </w:r>
      <w:r w:rsidR="0004346E" w:rsidRPr="51FA6CFA">
        <w:rPr>
          <w:rFonts w:ascii="Trebuchet MS" w:hAnsi="Trebuchet MS"/>
          <w:color w:val="0C0C0C" w:themeColor="text2"/>
          <w:lang w:val="en-GB"/>
        </w:rPr>
        <w:t xml:space="preserve"> </w:t>
      </w:r>
      <w:r w:rsidR="00437E8C" w:rsidRPr="51FA6CFA">
        <w:rPr>
          <w:rFonts w:ascii="Trebuchet MS" w:hAnsi="Trebuchet MS"/>
          <w:color w:val="0C0C0C" w:themeColor="text2"/>
          <w:lang w:val="en-GB"/>
        </w:rPr>
        <w:t xml:space="preserve">provided and the number of users using these services </w:t>
      </w:r>
      <w:r w:rsidR="008F787D" w:rsidRPr="51FA6CFA">
        <w:rPr>
          <w:rFonts w:ascii="Trebuchet MS" w:hAnsi="Trebuchet MS"/>
          <w:color w:val="0C0C0C" w:themeColor="text2"/>
          <w:lang w:val="en-GB"/>
        </w:rPr>
        <w:t>to</w:t>
      </w:r>
      <w:r w:rsidR="00437E8C" w:rsidRPr="51FA6CFA">
        <w:rPr>
          <w:rFonts w:ascii="Trebuchet MS" w:hAnsi="Trebuchet MS"/>
          <w:color w:val="0C0C0C" w:themeColor="text2"/>
          <w:lang w:val="en-GB"/>
        </w:rPr>
        <w:t xml:space="preserve"> </w:t>
      </w:r>
      <w:r w:rsidR="005B719A" w:rsidRPr="51FA6CFA">
        <w:rPr>
          <w:rFonts w:ascii="Trebuchet MS" w:hAnsi="Trebuchet MS"/>
          <w:color w:val="0C0C0C" w:themeColor="text2"/>
          <w:lang w:val="en-GB"/>
        </w:rPr>
        <w:t>cover the costs of these services. Thanks to the Sustance WebApp</w:t>
      </w:r>
      <w:r w:rsidR="008F787D" w:rsidRPr="51FA6CFA">
        <w:rPr>
          <w:rFonts w:ascii="Trebuchet MS" w:hAnsi="Trebuchet MS"/>
          <w:color w:val="0C0C0C" w:themeColor="text2"/>
          <w:lang w:val="en-GB"/>
        </w:rPr>
        <w:t>,</w:t>
      </w:r>
      <w:r w:rsidR="005B719A" w:rsidRPr="51FA6CFA">
        <w:rPr>
          <w:rFonts w:ascii="Trebuchet MS" w:hAnsi="Trebuchet MS"/>
          <w:color w:val="0C0C0C" w:themeColor="text2"/>
          <w:lang w:val="en-GB"/>
        </w:rPr>
        <w:t xml:space="preserve"> this process can be simplified</w:t>
      </w:r>
      <w:r w:rsidR="008F787D" w:rsidRPr="51FA6CFA">
        <w:rPr>
          <w:rFonts w:ascii="Trebuchet MS" w:hAnsi="Trebuchet MS"/>
          <w:color w:val="0C0C0C" w:themeColor="text2"/>
          <w:lang w:val="en-GB"/>
        </w:rPr>
        <w:t xml:space="preserve"> allowing</w:t>
      </w:r>
      <w:r w:rsidR="005B719A" w:rsidRPr="51FA6CFA">
        <w:rPr>
          <w:rFonts w:ascii="Trebuchet MS" w:hAnsi="Trebuchet MS"/>
          <w:color w:val="0C0C0C" w:themeColor="text2"/>
          <w:lang w:val="en-GB"/>
        </w:rPr>
        <w:t xml:space="preserve"> more reliable</w:t>
      </w:r>
      <w:r w:rsidR="008F787D" w:rsidRPr="51FA6CFA">
        <w:rPr>
          <w:rFonts w:ascii="Trebuchet MS" w:hAnsi="Trebuchet MS"/>
          <w:color w:val="0C0C0C" w:themeColor="text2"/>
          <w:lang w:val="en-GB"/>
        </w:rPr>
        <w:t xml:space="preserve"> day-by-day data</w:t>
      </w:r>
      <w:r w:rsidR="005B719A" w:rsidRPr="51FA6CFA">
        <w:rPr>
          <w:rFonts w:ascii="Trebuchet MS" w:hAnsi="Trebuchet MS"/>
          <w:color w:val="0C0C0C" w:themeColor="text2"/>
          <w:lang w:val="en-GB"/>
        </w:rPr>
        <w:t xml:space="preserve"> reporting</w:t>
      </w:r>
      <w:r w:rsidR="008F787D" w:rsidRPr="51FA6CFA">
        <w:rPr>
          <w:rFonts w:ascii="Trebuchet MS" w:hAnsi="Trebuchet MS"/>
          <w:color w:val="0C0C0C" w:themeColor="text2"/>
          <w:lang w:val="en-GB"/>
        </w:rPr>
        <w:t xml:space="preserve"> activity.</w:t>
      </w:r>
      <w:r w:rsidR="005B719A" w:rsidRPr="51FA6CFA">
        <w:rPr>
          <w:rFonts w:ascii="Trebuchet MS" w:hAnsi="Trebuchet MS"/>
          <w:color w:val="0C0C0C" w:themeColor="text2"/>
          <w:lang w:val="en-GB"/>
        </w:rPr>
        <w:t xml:space="preserve"> </w:t>
      </w:r>
    </w:p>
    <w:p w14:paraId="24BC79CB" w14:textId="42D76E1B" w:rsidR="00DD76F0" w:rsidRDefault="005B719A" w:rsidP="2C662989">
      <w:pPr>
        <w:autoSpaceDE w:val="0"/>
        <w:autoSpaceDN w:val="0"/>
        <w:adjustRightInd w:val="0"/>
        <w:spacing w:before="0" w:after="120"/>
        <w:ind w:left="0" w:right="0"/>
        <w:rPr>
          <w:rFonts w:ascii="Trebuchet MS" w:hAnsi="Trebuchet MS"/>
          <w:color w:val="0C0C0C" w:themeColor="text2"/>
          <w:lang w:val="en-GB"/>
        </w:rPr>
      </w:pPr>
      <w:r w:rsidRPr="2C662989">
        <w:rPr>
          <w:rFonts w:ascii="Trebuchet MS" w:hAnsi="Trebuchet MS"/>
          <w:color w:val="0C0C0C" w:themeColor="text2"/>
          <w:lang w:val="en-GB"/>
        </w:rPr>
        <w:t>Even if the pilot</w:t>
      </w:r>
      <w:r w:rsidR="00763ECE" w:rsidRPr="2C662989">
        <w:rPr>
          <w:rFonts w:ascii="Trebuchet MS" w:hAnsi="Trebuchet MS"/>
          <w:color w:val="0C0C0C" w:themeColor="text2"/>
          <w:lang w:val="en-GB"/>
        </w:rPr>
        <w:t xml:space="preserve"> </w:t>
      </w:r>
      <w:r w:rsidR="540B253D" w:rsidRPr="2C662989">
        <w:rPr>
          <w:rFonts w:ascii="Trebuchet MS" w:hAnsi="Trebuchet MS"/>
          <w:color w:val="0C0C0C" w:themeColor="text2"/>
          <w:lang w:val="en-GB"/>
        </w:rPr>
        <w:t xml:space="preserve">action </w:t>
      </w:r>
      <w:r w:rsidRPr="2C662989">
        <w:rPr>
          <w:rFonts w:ascii="Trebuchet MS" w:hAnsi="Trebuchet MS"/>
          <w:color w:val="0C0C0C" w:themeColor="text2"/>
          <w:lang w:val="en-GB"/>
        </w:rPr>
        <w:t xml:space="preserve">test is still ongoing, the preliminary </w:t>
      </w:r>
      <w:r w:rsidR="00F46A66" w:rsidRPr="2C662989">
        <w:rPr>
          <w:rFonts w:ascii="Trebuchet MS" w:hAnsi="Trebuchet MS"/>
          <w:color w:val="0C0C0C" w:themeColor="text2"/>
          <w:lang w:val="en-GB"/>
        </w:rPr>
        <w:t>feedback</w:t>
      </w:r>
      <w:r w:rsidR="00F84F5E" w:rsidRPr="2C662989">
        <w:rPr>
          <w:rFonts w:ascii="Trebuchet MS" w:hAnsi="Trebuchet MS"/>
          <w:color w:val="0C0C0C" w:themeColor="text2"/>
          <w:lang w:val="en-GB"/>
        </w:rPr>
        <w:t xml:space="preserve"> received from the involved stakeholders (and </w:t>
      </w:r>
      <w:proofErr w:type="gramStart"/>
      <w:r w:rsidR="00F84F5E" w:rsidRPr="2C662989">
        <w:rPr>
          <w:rFonts w:ascii="Trebuchet MS" w:hAnsi="Trebuchet MS"/>
          <w:color w:val="0C0C0C" w:themeColor="text2"/>
          <w:lang w:val="en-GB"/>
        </w:rPr>
        <w:t>in particular from</w:t>
      </w:r>
      <w:proofErr w:type="gramEnd"/>
      <w:r w:rsidR="00F84F5E" w:rsidRPr="2C662989">
        <w:rPr>
          <w:rFonts w:ascii="Trebuchet MS" w:hAnsi="Trebuchet MS"/>
          <w:color w:val="0C0C0C" w:themeColor="text2"/>
          <w:lang w:val="en-GB"/>
        </w:rPr>
        <w:t xml:space="preserve"> the two companies managing the two demand-responsive transport services</w:t>
      </w:r>
      <w:r w:rsidR="00763ECE" w:rsidRPr="2C662989">
        <w:rPr>
          <w:rFonts w:ascii="Trebuchet MS" w:hAnsi="Trebuchet MS"/>
          <w:color w:val="0C0C0C" w:themeColor="text2"/>
          <w:lang w:val="en-GB"/>
        </w:rPr>
        <w:t xml:space="preserve"> and from </w:t>
      </w:r>
      <w:r w:rsidR="00966A5D" w:rsidRPr="2C662989">
        <w:rPr>
          <w:rFonts w:ascii="Trebuchet MS" w:hAnsi="Trebuchet MS"/>
          <w:color w:val="0C0C0C" w:themeColor="text2"/>
          <w:lang w:val="en-GB"/>
        </w:rPr>
        <w:t>the mobility agency</w:t>
      </w:r>
      <w:r w:rsidR="000852C6" w:rsidRPr="2C662989">
        <w:rPr>
          <w:rFonts w:ascii="Trebuchet MS" w:hAnsi="Trebuchet MS"/>
          <w:color w:val="0C0C0C" w:themeColor="text2"/>
          <w:lang w:val="en-GB"/>
        </w:rPr>
        <w:t>, AMR,</w:t>
      </w:r>
      <w:r w:rsidR="00966A5D" w:rsidRPr="2C662989">
        <w:rPr>
          <w:rFonts w:ascii="Trebuchet MS" w:hAnsi="Trebuchet MS"/>
          <w:color w:val="0C0C0C" w:themeColor="text2"/>
          <w:lang w:val="en-GB"/>
        </w:rPr>
        <w:t xml:space="preserve"> managing the public transport services in the Romagna area) </w:t>
      </w:r>
      <w:r w:rsidR="00A823D2" w:rsidRPr="2C662989">
        <w:rPr>
          <w:rFonts w:ascii="Trebuchet MS" w:hAnsi="Trebuchet MS"/>
          <w:color w:val="0C0C0C" w:themeColor="text2"/>
          <w:lang w:val="en-GB"/>
        </w:rPr>
        <w:t>is</w:t>
      </w:r>
      <w:r w:rsidR="00F46A66" w:rsidRPr="2C662989">
        <w:rPr>
          <w:rFonts w:ascii="Trebuchet MS" w:hAnsi="Trebuchet MS"/>
          <w:color w:val="0C0C0C" w:themeColor="text2"/>
          <w:lang w:val="en-GB"/>
        </w:rPr>
        <w:t xml:space="preserve"> positive in terms of</w:t>
      </w:r>
      <w:r w:rsidR="0060762F" w:rsidRPr="2C662989">
        <w:rPr>
          <w:rFonts w:ascii="Trebuchet MS" w:hAnsi="Trebuchet MS"/>
          <w:color w:val="0C0C0C" w:themeColor="text2"/>
          <w:lang w:val="en-GB"/>
        </w:rPr>
        <w:t xml:space="preserve"> reached</w:t>
      </w:r>
      <w:r w:rsidR="00F46A66" w:rsidRPr="2C662989">
        <w:rPr>
          <w:rFonts w:ascii="Trebuchet MS" w:hAnsi="Trebuchet MS"/>
          <w:color w:val="0C0C0C" w:themeColor="text2"/>
          <w:lang w:val="en-GB"/>
        </w:rPr>
        <w:t xml:space="preserve"> expectation</w:t>
      </w:r>
      <w:r w:rsidR="0060762F" w:rsidRPr="2C662989">
        <w:rPr>
          <w:rFonts w:ascii="Trebuchet MS" w:hAnsi="Trebuchet MS"/>
          <w:color w:val="0C0C0C" w:themeColor="text2"/>
          <w:lang w:val="en-GB"/>
        </w:rPr>
        <w:t>s.</w:t>
      </w:r>
      <w:r w:rsidR="008D63DA" w:rsidRPr="2C662989">
        <w:rPr>
          <w:rFonts w:ascii="Trebuchet MS" w:hAnsi="Trebuchet MS"/>
          <w:color w:val="0C0C0C" w:themeColor="text2"/>
          <w:lang w:val="en-GB"/>
        </w:rPr>
        <w:t xml:space="preserve"> All the involved operators </w:t>
      </w:r>
      <w:r w:rsidR="00DE54CB" w:rsidRPr="2C662989">
        <w:rPr>
          <w:rFonts w:ascii="Trebuchet MS" w:hAnsi="Trebuchet MS"/>
          <w:color w:val="0C0C0C" w:themeColor="text2"/>
          <w:lang w:val="en-GB"/>
        </w:rPr>
        <w:t>provide</w:t>
      </w:r>
      <w:r w:rsidR="596AA0A0" w:rsidRPr="2C662989">
        <w:rPr>
          <w:rFonts w:ascii="Trebuchet MS" w:hAnsi="Trebuchet MS"/>
          <w:color w:val="0C0C0C" w:themeColor="text2"/>
          <w:lang w:val="en-GB"/>
        </w:rPr>
        <w:t>d</w:t>
      </w:r>
      <w:r w:rsidR="008D63DA" w:rsidRPr="2C662989">
        <w:rPr>
          <w:rFonts w:ascii="Trebuchet MS" w:hAnsi="Trebuchet MS"/>
          <w:color w:val="0C0C0C" w:themeColor="text2"/>
          <w:lang w:val="en-GB"/>
        </w:rPr>
        <w:t xml:space="preserve"> positive </w:t>
      </w:r>
      <w:r w:rsidR="00DE54CB" w:rsidRPr="2C662989">
        <w:rPr>
          <w:rFonts w:ascii="Trebuchet MS" w:hAnsi="Trebuchet MS"/>
          <w:color w:val="0C0C0C" w:themeColor="text2"/>
          <w:lang w:val="en-GB"/>
        </w:rPr>
        <w:t>feedback</w:t>
      </w:r>
      <w:r w:rsidR="008D63DA" w:rsidRPr="2C662989">
        <w:rPr>
          <w:rFonts w:ascii="Trebuchet MS" w:hAnsi="Trebuchet MS"/>
          <w:color w:val="0C0C0C" w:themeColor="text2"/>
          <w:lang w:val="en-GB"/>
        </w:rPr>
        <w:t xml:space="preserve"> in terms of effective digitalization of the booking </w:t>
      </w:r>
      <w:r w:rsidR="00DE54CB" w:rsidRPr="2C662989">
        <w:rPr>
          <w:rFonts w:ascii="Trebuchet MS" w:hAnsi="Trebuchet MS"/>
          <w:color w:val="0C0C0C" w:themeColor="text2"/>
          <w:lang w:val="en-GB"/>
        </w:rPr>
        <w:t>process, organization of the</w:t>
      </w:r>
      <w:r w:rsidR="00A823D2" w:rsidRPr="2C662989">
        <w:rPr>
          <w:rFonts w:ascii="Trebuchet MS" w:hAnsi="Trebuchet MS"/>
          <w:color w:val="0C0C0C" w:themeColor="text2"/>
          <w:lang w:val="en-GB"/>
        </w:rPr>
        <w:t xml:space="preserve"> daily routing of each bus, reporting </w:t>
      </w:r>
      <w:r w:rsidR="00DD76F0" w:rsidRPr="2C662989">
        <w:rPr>
          <w:rFonts w:ascii="Trebuchet MS" w:hAnsi="Trebuchet MS"/>
          <w:color w:val="0C0C0C" w:themeColor="text2"/>
          <w:lang w:val="en-GB"/>
        </w:rPr>
        <w:t>of the effective use</w:t>
      </w:r>
      <w:r w:rsidR="000852C6" w:rsidRPr="2C662989">
        <w:rPr>
          <w:rFonts w:ascii="Trebuchet MS" w:hAnsi="Trebuchet MS"/>
          <w:color w:val="0C0C0C" w:themeColor="text2"/>
          <w:lang w:val="en-GB"/>
        </w:rPr>
        <w:t>s</w:t>
      </w:r>
      <w:r w:rsidR="00DD76F0" w:rsidRPr="2C662989">
        <w:rPr>
          <w:rFonts w:ascii="Trebuchet MS" w:hAnsi="Trebuchet MS"/>
          <w:color w:val="0C0C0C" w:themeColor="text2"/>
          <w:lang w:val="en-GB"/>
        </w:rPr>
        <w:t xml:space="preserve"> and the possibility of increasing the real-time communication with drivers and in some cases with final users. </w:t>
      </w:r>
    </w:p>
    <w:p w14:paraId="01DC9F1C" w14:textId="44961F0C" w:rsidR="00DD76F0" w:rsidRDefault="00DD76F0" w:rsidP="00D1604D">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 xml:space="preserve">The Sustance WebApp will be used until the end of the Sustance project so additional feedback will be collected, </w:t>
      </w:r>
      <w:proofErr w:type="gramStart"/>
      <w:r>
        <w:rPr>
          <w:rFonts w:ascii="Trebuchet MS" w:hAnsi="Trebuchet MS"/>
          <w:color w:val="0C0C0C" w:themeColor="text2"/>
          <w:szCs w:val="18"/>
          <w:lang w:val="en-GB"/>
        </w:rPr>
        <w:t>in particular from</w:t>
      </w:r>
      <w:proofErr w:type="gramEnd"/>
      <w:r>
        <w:rPr>
          <w:rFonts w:ascii="Trebuchet MS" w:hAnsi="Trebuchet MS"/>
          <w:color w:val="0C0C0C" w:themeColor="text2"/>
          <w:szCs w:val="18"/>
          <w:lang w:val="en-GB"/>
        </w:rPr>
        <w:t xml:space="preserve"> the old and new users of the two </w:t>
      </w:r>
      <w:r w:rsidR="0059520A">
        <w:rPr>
          <w:rFonts w:ascii="Trebuchet MS" w:hAnsi="Trebuchet MS"/>
          <w:color w:val="0C0C0C" w:themeColor="text2"/>
          <w:szCs w:val="18"/>
          <w:lang w:val="en-GB"/>
        </w:rPr>
        <w:t>demand-responsive</w:t>
      </w:r>
      <w:r>
        <w:rPr>
          <w:rFonts w:ascii="Trebuchet MS" w:hAnsi="Trebuchet MS"/>
          <w:color w:val="0C0C0C" w:themeColor="text2"/>
          <w:szCs w:val="18"/>
          <w:lang w:val="en-GB"/>
        </w:rPr>
        <w:t xml:space="preserve"> transport in </w:t>
      </w:r>
      <w:proofErr w:type="spellStart"/>
      <w:r>
        <w:rPr>
          <w:rFonts w:ascii="Trebuchet MS" w:hAnsi="Trebuchet MS"/>
          <w:color w:val="0C0C0C" w:themeColor="text2"/>
          <w:szCs w:val="18"/>
          <w:lang w:val="en-GB"/>
        </w:rPr>
        <w:t>Valmarecchia</w:t>
      </w:r>
      <w:proofErr w:type="spellEnd"/>
      <w:r>
        <w:rPr>
          <w:rFonts w:ascii="Trebuchet MS" w:hAnsi="Trebuchet MS"/>
          <w:color w:val="0C0C0C" w:themeColor="text2"/>
          <w:szCs w:val="18"/>
          <w:lang w:val="en-GB"/>
        </w:rPr>
        <w:t xml:space="preserve"> and </w:t>
      </w:r>
      <w:proofErr w:type="spellStart"/>
      <w:r>
        <w:rPr>
          <w:rFonts w:ascii="Trebuchet MS" w:hAnsi="Trebuchet MS"/>
          <w:color w:val="0C0C0C" w:themeColor="text2"/>
          <w:szCs w:val="18"/>
          <w:lang w:val="en-GB"/>
        </w:rPr>
        <w:t>Val</w:t>
      </w:r>
      <w:r w:rsidR="00AF44CE">
        <w:rPr>
          <w:rFonts w:ascii="Trebuchet MS" w:hAnsi="Trebuchet MS"/>
          <w:color w:val="0C0C0C" w:themeColor="text2"/>
          <w:szCs w:val="18"/>
          <w:lang w:val="en-GB"/>
        </w:rPr>
        <w:t>c</w:t>
      </w:r>
      <w:r>
        <w:rPr>
          <w:rFonts w:ascii="Trebuchet MS" w:hAnsi="Trebuchet MS"/>
          <w:color w:val="0C0C0C" w:themeColor="text2"/>
          <w:szCs w:val="18"/>
          <w:lang w:val="en-GB"/>
        </w:rPr>
        <w:t>onca</w:t>
      </w:r>
      <w:proofErr w:type="spellEnd"/>
      <w:r>
        <w:rPr>
          <w:rFonts w:ascii="Trebuchet MS" w:hAnsi="Trebuchet MS"/>
          <w:color w:val="0C0C0C" w:themeColor="text2"/>
          <w:szCs w:val="18"/>
          <w:lang w:val="en-GB"/>
        </w:rPr>
        <w:t xml:space="preserve">.  </w:t>
      </w:r>
    </w:p>
    <w:p w14:paraId="498734EF" w14:textId="1F15E72D" w:rsidR="00645E00" w:rsidRDefault="00DD76F0" w:rsidP="004A35F1">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 xml:space="preserve"> </w:t>
      </w:r>
      <w:r w:rsidR="00DE54CB">
        <w:rPr>
          <w:rFonts w:ascii="Trebuchet MS" w:hAnsi="Trebuchet MS"/>
          <w:color w:val="0C0C0C" w:themeColor="text2"/>
          <w:szCs w:val="18"/>
          <w:lang w:val="en-GB"/>
        </w:rPr>
        <w:t xml:space="preserve"> </w:t>
      </w:r>
      <w:r w:rsidR="0060762F">
        <w:rPr>
          <w:rFonts w:ascii="Trebuchet MS" w:hAnsi="Trebuchet MS"/>
          <w:color w:val="0C0C0C" w:themeColor="text2"/>
          <w:szCs w:val="18"/>
          <w:lang w:val="en-GB"/>
        </w:rPr>
        <w:t xml:space="preserve"> </w:t>
      </w:r>
      <w:r w:rsidR="00F46A66">
        <w:rPr>
          <w:rFonts w:ascii="Trebuchet MS" w:hAnsi="Trebuchet MS"/>
          <w:color w:val="0C0C0C" w:themeColor="text2"/>
          <w:szCs w:val="18"/>
          <w:lang w:val="en-GB"/>
        </w:rPr>
        <w:t xml:space="preserve"> </w:t>
      </w:r>
      <w:r w:rsidR="00966A5D">
        <w:rPr>
          <w:rFonts w:ascii="Trebuchet MS" w:hAnsi="Trebuchet MS"/>
          <w:color w:val="0C0C0C" w:themeColor="text2"/>
          <w:szCs w:val="18"/>
          <w:lang w:val="en-GB"/>
        </w:rPr>
        <w:t xml:space="preserve"> </w:t>
      </w:r>
      <w:r w:rsidR="00F84F5E">
        <w:rPr>
          <w:rFonts w:ascii="Trebuchet MS" w:hAnsi="Trebuchet MS"/>
          <w:color w:val="0C0C0C" w:themeColor="text2"/>
          <w:szCs w:val="18"/>
          <w:lang w:val="en-GB"/>
        </w:rPr>
        <w:t xml:space="preserve"> </w:t>
      </w:r>
      <w:r w:rsidR="005B719A">
        <w:rPr>
          <w:rFonts w:ascii="Trebuchet MS" w:hAnsi="Trebuchet MS"/>
          <w:color w:val="0C0C0C" w:themeColor="text2"/>
          <w:szCs w:val="18"/>
          <w:lang w:val="en-GB"/>
        </w:rPr>
        <w:t xml:space="preserve"> </w:t>
      </w:r>
      <w:r w:rsidR="00437E8C">
        <w:rPr>
          <w:rFonts w:ascii="Trebuchet MS" w:hAnsi="Trebuchet MS"/>
          <w:color w:val="0C0C0C" w:themeColor="text2"/>
          <w:szCs w:val="18"/>
          <w:lang w:val="en-GB"/>
        </w:rPr>
        <w:t xml:space="preserve"> </w:t>
      </w:r>
      <w:r w:rsidR="00786582">
        <w:rPr>
          <w:rFonts w:ascii="Trebuchet MS" w:hAnsi="Trebuchet MS"/>
          <w:color w:val="0C0C0C" w:themeColor="text2"/>
          <w:szCs w:val="18"/>
          <w:lang w:val="en-GB"/>
        </w:rPr>
        <w:t xml:space="preserve">  </w:t>
      </w:r>
    </w:p>
    <w:p w14:paraId="1CB60F10" w14:textId="09320C1A" w:rsidR="002474E7" w:rsidRPr="002474E7" w:rsidRDefault="009B60F8" w:rsidP="00C32648">
      <w:pPr>
        <w:pStyle w:val="CE-Headline2"/>
      </w:pPr>
      <w:bookmarkStart w:id="5" w:name="_Toc195776583"/>
      <w:r>
        <w:lastRenderedPageBreak/>
        <w:t xml:space="preserve">Pilot </w:t>
      </w:r>
      <w:r w:rsidR="00964556">
        <w:t xml:space="preserve">action </w:t>
      </w:r>
      <w:r w:rsidR="00C32648">
        <w:t>SWOT analysis</w:t>
      </w:r>
      <w:bookmarkEnd w:id="5"/>
      <w:r w:rsidR="00C32648">
        <w:t xml:space="preserve"> </w:t>
      </w:r>
    </w:p>
    <w:p w14:paraId="01D51D71" w14:textId="77777777" w:rsidR="00C57799" w:rsidRDefault="00C57799" w:rsidP="002474E7">
      <w:pPr>
        <w:autoSpaceDE w:val="0"/>
        <w:autoSpaceDN w:val="0"/>
        <w:adjustRightInd w:val="0"/>
        <w:spacing w:before="0" w:after="120"/>
        <w:ind w:left="0" w:right="0"/>
        <w:rPr>
          <w:rFonts w:ascii="Trebuchet MS" w:hAnsi="Trebuchet MS"/>
          <w:color w:val="0C0C0C" w:themeColor="text2"/>
          <w:szCs w:val="18"/>
          <w:lang w:val="en-GB"/>
        </w:rPr>
      </w:pPr>
    </w:p>
    <w:p w14:paraId="47BCE7CF" w14:textId="09EA74C4" w:rsidR="00E572A5" w:rsidRDefault="00DE0009" w:rsidP="2C662989">
      <w:pPr>
        <w:autoSpaceDE w:val="0"/>
        <w:autoSpaceDN w:val="0"/>
        <w:adjustRightInd w:val="0"/>
        <w:spacing w:before="0" w:after="120"/>
        <w:ind w:left="0" w:right="0"/>
        <w:rPr>
          <w:rFonts w:ascii="Trebuchet MS" w:hAnsi="Trebuchet MS"/>
          <w:color w:val="0C0C0C" w:themeColor="text2"/>
          <w:lang w:val="en-GB"/>
        </w:rPr>
      </w:pPr>
      <w:r w:rsidRPr="2C662989">
        <w:rPr>
          <w:rFonts w:ascii="Trebuchet MS" w:hAnsi="Trebuchet MS"/>
          <w:color w:val="0C0C0C" w:themeColor="text2"/>
          <w:lang w:val="en-GB"/>
        </w:rPr>
        <w:t xml:space="preserve">The key problem in the development of the Sustance WebApp </w:t>
      </w:r>
      <w:r w:rsidR="138108C4" w:rsidRPr="2C662989">
        <w:rPr>
          <w:rFonts w:ascii="Trebuchet MS" w:hAnsi="Trebuchet MS"/>
          <w:color w:val="0C0C0C" w:themeColor="text2"/>
          <w:lang w:val="en-GB"/>
        </w:rPr>
        <w:t>wa</w:t>
      </w:r>
      <w:r w:rsidR="002C47CF" w:rsidRPr="2C662989">
        <w:rPr>
          <w:rFonts w:ascii="Trebuchet MS" w:hAnsi="Trebuchet MS"/>
          <w:color w:val="0C0C0C" w:themeColor="text2"/>
          <w:lang w:val="en-GB"/>
        </w:rPr>
        <w:t>s</w:t>
      </w:r>
      <w:r w:rsidRPr="2C662989">
        <w:rPr>
          <w:rFonts w:ascii="Trebuchet MS" w:hAnsi="Trebuchet MS"/>
          <w:color w:val="0C0C0C" w:themeColor="text2"/>
          <w:lang w:val="en-GB"/>
        </w:rPr>
        <w:t xml:space="preserve"> related to the </w:t>
      </w:r>
      <w:r w:rsidR="00FC0199" w:rsidRPr="2C662989">
        <w:rPr>
          <w:rFonts w:ascii="Trebuchet MS" w:hAnsi="Trebuchet MS"/>
          <w:color w:val="0C0C0C" w:themeColor="text2"/>
          <w:lang w:val="en-GB"/>
        </w:rPr>
        <w:t>need</w:t>
      </w:r>
      <w:r w:rsidRPr="2C662989">
        <w:rPr>
          <w:rFonts w:ascii="Trebuchet MS" w:hAnsi="Trebuchet MS"/>
          <w:color w:val="0C0C0C" w:themeColor="text2"/>
          <w:lang w:val="en-GB"/>
        </w:rPr>
        <w:t xml:space="preserve"> </w:t>
      </w:r>
      <w:r w:rsidR="002C47CF" w:rsidRPr="2C662989">
        <w:rPr>
          <w:rFonts w:ascii="Trebuchet MS" w:hAnsi="Trebuchet MS"/>
          <w:color w:val="0C0C0C" w:themeColor="text2"/>
          <w:lang w:val="en-GB"/>
        </w:rPr>
        <w:t>to</w:t>
      </w:r>
      <w:r w:rsidR="000A0C56" w:rsidRPr="2C662989">
        <w:rPr>
          <w:rFonts w:ascii="Trebuchet MS" w:hAnsi="Trebuchet MS"/>
          <w:color w:val="0C0C0C" w:themeColor="text2"/>
          <w:lang w:val="en-GB"/>
        </w:rPr>
        <w:t xml:space="preserve"> </w:t>
      </w:r>
      <w:r w:rsidR="00FC0199" w:rsidRPr="2C662989">
        <w:rPr>
          <w:rFonts w:ascii="Trebuchet MS" w:hAnsi="Trebuchet MS"/>
          <w:color w:val="0C0C0C" w:themeColor="text2"/>
          <w:lang w:val="en-GB"/>
        </w:rPr>
        <w:t>“translate” in</w:t>
      </w:r>
      <w:r w:rsidR="00B971BB" w:rsidRPr="2C662989">
        <w:rPr>
          <w:rFonts w:ascii="Trebuchet MS" w:hAnsi="Trebuchet MS"/>
          <w:color w:val="0C0C0C" w:themeColor="text2"/>
          <w:lang w:val="en-GB"/>
        </w:rPr>
        <w:t xml:space="preserve"> a digital solution</w:t>
      </w:r>
      <w:r w:rsidR="00FC0199" w:rsidRPr="2C662989">
        <w:rPr>
          <w:rFonts w:ascii="Trebuchet MS" w:hAnsi="Trebuchet MS"/>
          <w:color w:val="0C0C0C" w:themeColor="text2"/>
          <w:lang w:val="en-GB"/>
        </w:rPr>
        <w:t xml:space="preserve"> many legislative and technical requirements at the base of the </w:t>
      </w:r>
      <w:r w:rsidR="002C47CF" w:rsidRPr="2C662989">
        <w:rPr>
          <w:rFonts w:ascii="Trebuchet MS" w:hAnsi="Trebuchet MS"/>
          <w:color w:val="0C0C0C" w:themeColor="text2"/>
          <w:lang w:val="en-GB"/>
        </w:rPr>
        <w:t xml:space="preserve">functioning of a complex service as an on-demand public transport service. This is a long process </w:t>
      </w:r>
      <w:r w:rsidR="00AB610D" w:rsidRPr="2C662989">
        <w:rPr>
          <w:rFonts w:ascii="Trebuchet MS" w:hAnsi="Trebuchet MS"/>
          <w:color w:val="0C0C0C" w:themeColor="text2"/>
          <w:lang w:val="en-GB"/>
        </w:rPr>
        <w:t>concerning</w:t>
      </w:r>
      <w:r w:rsidR="004C2FA9" w:rsidRPr="2C662989">
        <w:rPr>
          <w:rFonts w:ascii="Trebuchet MS" w:hAnsi="Trebuchet MS"/>
          <w:color w:val="0C0C0C" w:themeColor="text2"/>
          <w:lang w:val="en-GB"/>
        </w:rPr>
        <w:t xml:space="preserve"> the foreseen time plan and it </w:t>
      </w:r>
      <w:r w:rsidR="0046388C" w:rsidRPr="2C662989">
        <w:rPr>
          <w:rFonts w:ascii="Trebuchet MS" w:hAnsi="Trebuchet MS"/>
          <w:color w:val="0C0C0C" w:themeColor="text2"/>
          <w:lang w:val="en-GB"/>
        </w:rPr>
        <w:t>requires</w:t>
      </w:r>
      <w:r w:rsidR="004C2FA9" w:rsidRPr="2C662989">
        <w:rPr>
          <w:rFonts w:ascii="Trebuchet MS" w:hAnsi="Trebuchet MS"/>
          <w:color w:val="0C0C0C" w:themeColor="text2"/>
          <w:lang w:val="en-GB"/>
        </w:rPr>
        <w:t xml:space="preserve"> several </w:t>
      </w:r>
      <w:r w:rsidR="0046388C" w:rsidRPr="2C662989">
        <w:rPr>
          <w:rFonts w:ascii="Trebuchet MS" w:hAnsi="Trebuchet MS"/>
          <w:color w:val="0C0C0C" w:themeColor="text2"/>
          <w:lang w:val="en-GB"/>
        </w:rPr>
        <w:t>meetings</w:t>
      </w:r>
      <w:r w:rsidR="004C2FA9" w:rsidRPr="2C662989">
        <w:rPr>
          <w:rFonts w:ascii="Trebuchet MS" w:hAnsi="Trebuchet MS"/>
          <w:color w:val="0C0C0C" w:themeColor="text2"/>
          <w:lang w:val="en-GB"/>
        </w:rPr>
        <w:t xml:space="preserve"> with the Web</w:t>
      </w:r>
      <w:r w:rsidR="0046388C" w:rsidRPr="2C662989">
        <w:rPr>
          <w:rFonts w:ascii="Trebuchet MS" w:hAnsi="Trebuchet MS"/>
          <w:color w:val="0C0C0C" w:themeColor="text2"/>
          <w:lang w:val="en-GB"/>
        </w:rPr>
        <w:t>A</w:t>
      </w:r>
      <w:r w:rsidR="004C2FA9" w:rsidRPr="2C662989">
        <w:rPr>
          <w:rFonts w:ascii="Trebuchet MS" w:hAnsi="Trebuchet MS"/>
          <w:color w:val="0C0C0C" w:themeColor="text2"/>
          <w:lang w:val="en-GB"/>
        </w:rPr>
        <w:t>pp developer</w:t>
      </w:r>
      <w:r w:rsidR="0046388C" w:rsidRPr="2C662989">
        <w:rPr>
          <w:rFonts w:ascii="Trebuchet MS" w:hAnsi="Trebuchet MS"/>
          <w:color w:val="0C0C0C" w:themeColor="text2"/>
          <w:lang w:val="en-GB"/>
        </w:rPr>
        <w:t>s</w:t>
      </w:r>
      <w:r w:rsidR="004C2FA9" w:rsidRPr="2C662989">
        <w:rPr>
          <w:rFonts w:ascii="Trebuchet MS" w:hAnsi="Trebuchet MS"/>
          <w:color w:val="0C0C0C" w:themeColor="text2"/>
          <w:lang w:val="en-GB"/>
        </w:rPr>
        <w:t xml:space="preserve">, </w:t>
      </w:r>
      <w:r w:rsidR="0046388C" w:rsidRPr="2C662989">
        <w:rPr>
          <w:rFonts w:ascii="Trebuchet MS" w:hAnsi="Trebuchet MS"/>
          <w:color w:val="0C0C0C" w:themeColor="text2"/>
          <w:lang w:val="en-GB"/>
        </w:rPr>
        <w:t xml:space="preserve">transport engineers and </w:t>
      </w:r>
      <w:r w:rsidR="008A6F3B" w:rsidRPr="2C662989">
        <w:rPr>
          <w:rFonts w:ascii="Trebuchet MS" w:hAnsi="Trebuchet MS"/>
          <w:color w:val="0C0C0C" w:themeColor="text2"/>
          <w:lang w:val="en-GB"/>
        </w:rPr>
        <w:t xml:space="preserve">transport operators ‘technical staff. This </w:t>
      </w:r>
      <w:r w:rsidR="00E572A5" w:rsidRPr="2C662989">
        <w:rPr>
          <w:rFonts w:ascii="Trebuchet MS" w:hAnsi="Trebuchet MS"/>
          <w:color w:val="0C0C0C" w:themeColor="text2"/>
          <w:lang w:val="en-GB"/>
        </w:rPr>
        <w:t>brings</w:t>
      </w:r>
      <w:r w:rsidR="008A6F3B" w:rsidRPr="2C662989">
        <w:rPr>
          <w:rFonts w:ascii="Trebuchet MS" w:hAnsi="Trebuchet MS"/>
          <w:color w:val="0C0C0C" w:themeColor="text2"/>
          <w:lang w:val="en-GB"/>
        </w:rPr>
        <w:t xml:space="preserve"> to a</w:t>
      </w:r>
      <w:r w:rsidR="00E572A5" w:rsidRPr="2C662989">
        <w:rPr>
          <w:rFonts w:ascii="Trebuchet MS" w:hAnsi="Trebuchet MS"/>
          <w:color w:val="0C0C0C" w:themeColor="text2"/>
          <w:lang w:val="en-GB"/>
        </w:rPr>
        <w:t xml:space="preserve">n extension of needed times and in some delays in the testing phase. </w:t>
      </w:r>
    </w:p>
    <w:p w14:paraId="78F2F436" w14:textId="14C69C25" w:rsidR="00255ABD" w:rsidRPr="00255ABD" w:rsidRDefault="00991168" w:rsidP="002474E7">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 xml:space="preserve">The key internal approach to overcome this problem was the adoption of a </w:t>
      </w:r>
      <w:r w:rsidR="00036588">
        <w:rPr>
          <w:rFonts w:ascii="Trebuchet MS" w:hAnsi="Trebuchet MS"/>
          <w:color w:val="0C0C0C" w:themeColor="text2"/>
          <w:szCs w:val="18"/>
          <w:lang w:val="en-GB"/>
        </w:rPr>
        <w:t>learning-by-doing</w:t>
      </w:r>
      <w:r>
        <w:rPr>
          <w:rFonts w:ascii="Trebuchet MS" w:hAnsi="Trebuchet MS"/>
          <w:color w:val="0C0C0C" w:themeColor="text2"/>
          <w:szCs w:val="18"/>
          <w:lang w:val="en-GB"/>
        </w:rPr>
        <w:t xml:space="preserve"> </w:t>
      </w:r>
      <w:r w:rsidR="001D0DAB">
        <w:rPr>
          <w:rFonts w:ascii="Trebuchet MS" w:hAnsi="Trebuchet MS"/>
          <w:color w:val="0C0C0C" w:themeColor="text2"/>
          <w:szCs w:val="18"/>
          <w:lang w:val="en-GB"/>
        </w:rPr>
        <w:t xml:space="preserve">approach. Several </w:t>
      </w:r>
      <w:r w:rsidR="00036588">
        <w:rPr>
          <w:rFonts w:ascii="Trebuchet MS" w:hAnsi="Trebuchet MS"/>
          <w:color w:val="0C0C0C" w:themeColor="text2"/>
          <w:szCs w:val="18"/>
          <w:lang w:val="en-GB"/>
        </w:rPr>
        <w:t>versions</w:t>
      </w:r>
      <w:r w:rsidR="001D0DAB">
        <w:rPr>
          <w:rFonts w:ascii="Trebuchet MS" w:hAnsi="Trebuchet MS"/>
          <w:color w:val="0C0C0C" w:themeColor="text2"/>
          <w:szCs w:val="18"/>
          <w:lang w:val="en-GB"/>
        </w:rPr>
        <w:t xml:space="preserve"> of the WebApp were developed and tested. Every time a problem and/or a misfunctioning was detected, it was adjuste</w:t>
      </w:r>
      <w:r w:rsidR="00036588">
        <w:rPr>
          <w:rFonts w:ascii="Trebuchet MS" w:hAnsi="Trebuchet MS"/>
          <w:color w:val="0C0C0C" w:themeColor="text2"/>
          <w:szCs w:val="18"/>
          <w:lang w:val="en-GB"/>
        </w:rPr>
        <w:t>d and/or replicated by</w:t>
      </w:r>
      <w:r w:rsidR="00AB610D">
        <w:rPr>
          <w:rFonts w:ascii="Trebuchet MS" w:hAnsi="Trebuchet MS"/>
          <w:color w:val="0C0C0C" w:themeColor="text2"/>
          <w:szCs w:val="18"/>
          <w:lang w:val="en-GB"/>
        </w:rPr>
        <w:t xml:space="preserve"> a</w:t>
      </w:r>
      <w:r w:rsidR="00036588">
        <w:rPr>
          <w:rFonts w:ascii="Trebuchet MS" w:hAnsi="Trebuchet MS"/>
          <w:color w:val="0C0C0C" w:themeColor="text2"/>
          <w:szCs w:val="18"/>
          <w:lang w:val="en-GB"/>
        </w:rPr>
        <w:t xml:space="preserve"> </w:t>
      </w:r>
      <w:r w:rsidR="00AB610D">
        <w:rPr>
          <w:rFonts w:ascii="Trebuchet MS" w:hAnsi="Trebuchet MS"/>
          <w:color w:val="0C0C0C" w:themeColor="text2"/>
          <w:szCs w:val="18"/>
          <w:lang w:val="en-GB"/>
        </w:rPr>
        <w:t>most effective solution</w:t>
      </w:r>
      <w:r w:rsidR="00036588">
        <w:rPr>
          <w:rFonts w:ascii="Trebuchet MS" w:hAnsi="Trebuchet MS"/>
          <w:color w:val="0C0C0C" w:themeColor="text2"/>
          <w:szCs w:val="18"/>
          <w:lang w:val="en-GB"/>
        </w:rPr>
        <w:t xml:space="preserve">.  </w:t>
      </w:r>
      <w:r w:rsidR="0046388C">
        <w:rPr>
          <w:rFonts w:ascii="Trebuchet MS" w:hAnsi="Trebuchet MS"/>
          <w:color w:val="0C0C0C" w:themeColor="text2"/>
          <w:szCs w:val="18"/>
          <w:lang w:val="en-GB"/>
        </w:rPr>
        <w:t xml:space="preserve"> </w:t>
      </w:r>
    </w:p>
    <w:p w14:paraId="7233EF7B" w14:textId="77777777" w:rsidR="00255ABD" w:rsidRDefault="00255ABD" w:rsidP="002474E7">
      <w:pPr>
        <w:autoSpaceDE w:val="0"/>
        <w:autoSpaceDN w:val="0"/>
        <w:adjustRightInd w:val="0"/>
        <w:spacing w:before="0" w:after="120"/>
        <w:ind w:left="0" w:right="0"/>
        <w:rPr>
          <w:rFonts w:ascii="Trebuchet MS" w:hAnsi="Trebuchet MS"/>
          <w:color w:val="0C0C0C" w:themeColor="text2"/>
          <w:szCs w:val="18"/>
          <w:highlight w:val="yellow"/>
          <w:lang w:val="en-GB"/>
        </w:rPr>
      </w:pPr>
    </w:p>
    <w:p w14:paraId="2241D2F0" w14:textId="2B233B82" w:rsidR="007846C4" w:rsidRPr="00561AB3" w:rsidRDefault="00964556" w:rsidP="00E513A7">
      <w:pPr>
        <w:pStyle w:val="Didascalia"/>
        <w:rPr>
          <w:color w:val="0C0C0C" w:themeColor="text2"/>
          <w:highlight w:val="yellow"/>
        </w:rPr>
      </w:pPr>
      <w:r>
        <w:t xml:space="preserve">Table </w:t>
      </w:r>
      <w:r>
        <w:fldChar w:fldCharType="begin"/>
      </w:r>
      <w:r>
        <w:instrText xml:space="preserve"> SEQ Table \* ARABIC </w:instrText>
      </w:r>
      <w:r>
        <w:fldChar w:fldCharType="separate"/>
      </w:r>
      <w:r>
        <w:rPr>
          <w:noProof/>
        </w:rPr>
        <w:t>1</w:t>
      </w:r>
      <w:r>
        <w:fldChar w:fldCharType="end"/>
      </w:r>
      <w:r>
        <w:t xml:space="preserve">. Pilot Action SWOT analysis </w:t>
      </w:r>
    </w:p>
    <w:p w14:paraId="1306E9EC" w14:textId="799EA9EC" w:rsidR="00016822" w:rsidRPr="00E513A7" w:rsidRDefault="008279C2" w:rsidP="004A35F1">
      <w:pPr>
        <w:autoSpaceDE w:val="0"/>
        <w:autoSpaceDN w:val="0"/>
        <w:adjustRightInd w:val="0"/>
        <w:spacing w:before="0" w:after="120"/>
        <w:ind w:left="0" w:right="0"/>
        <w:rPr>
          <w:rFonts w:ascii="Trebuchet MS" w:hAnsi="Trebuchet MS"/>
          <w:b/>
          <w:bCs/>
          <w:color w:val="0C0C0C" w:themeColor="text2"/>
          <w:szCs w:val="18"/>
          <w:u w:val="single"/>
          <w:lang w:val="en-GB"/>
        </w:rPr>
      </w:pPr>
      <w:r w:rsidRPr="00E513A7">
        <w:rPr>
          <w:rFonts w:ascii="Trebuchet MS" w:hAnsi="Trebuchet MS"/>
          <w:b/>
          <w:bCs/>
          <w:color w:val="0C0C0C" w:themeColor="text2"/>
          <w:szCs w:val="18"/>
          <w:u w:val="single"/>
          <w:lang w:val="en-GB"/>
        </w:rPr>
        <w:t xml:space="preserve">Internal factors </w:t>
      </w:r>
    </w:p>
    <w:tbl>
      <w:tblPr>
        <w:tblStyle w:val="GridTable5Dark-Accent11"/>
        <w:tblW w:w="0" w:type="auto"/>
        <w:tblLook w:val="04A0" w:firstRow="1" w:lastRow="0" w:firstColumn="1" w:lastColumn="0" w:noHBand="0" w:noVBand="1"/>
      </w:tblPr>
      <w:tblGrid>
        <w:gridCol w:w="4769"/>
        <w:gridCol w:w="4768"/>
      </w:tblGrid>
      <w:tr w:rsidR="008279C2" w14:paraId="63AC9705" w14:textId="77777777" w:rsidTr="00E513A7">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769" w:type="dxa"/>
          </w:tcPr>
          <w:p w14:paraId="6A540AB4" w14:textId="0C0B80DF" w:rsidR="008279C2" w:rsidRDefault="00E527A3" w:rsidP="00E513A7">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color w:val="0C0C0C" w:themeColor="text2"/>
                <w:szCs w:val="18"/>
                <w:lang w:val="en-GB"/>
              </w:rPr>
              <w:t>Strengths</w:t>
            </w:r>
          </w:p>
        </w:tc>
        <w:tc>
          <w:tcPr>
            <w:tcW w:w="4768" w:type="dxa"/>
          </w:tcPr>
          <w:p w14:paraId="3B675662" w14:textId="305B9BF1" w:rsidR="008279C2" w:rsidRDefault="00E527A3" w:rsidP="00E513A7">
            <w:pPr>
              <w:autoSpaceDE w:val="0"/>
              <w:autoSpaceDN w:val="0"/>
              <w:adjustRightInd w:val="0"/>
              <w:spacing w:before="0" w:after="120"/>
              <w:ind w:left="0" w:right="0"/>
              <w:jc w:val="center"/>
              <w:cnfStyle w:val="100000000000" w:firstRow="1" w:lastRow="0" w:firstColumn="0" w:lastColumn="0" w:oddVBand="0" w:evenVBand="0" w:oddHBand="0" w:evenHBand="0" w:firstRowFirstColumn="0" w:firstRowLastColumn="0" w:lastRowFirstColumn="0" w:lastRowLastColumn="0"/>
              <w:rPr>
                <w:rFonts w:ascii="Trebuchet MS" w:hAnsi="Trebuchet MS"/>
                <w:color w:val="0C0C0C" w:themeColor="text2"/>
                <w:szCs w:val="18"/>
                <w:lang w:val="en-GB"/>
              </w:rPr>
            </w:pPr>
            <w:r>
              <w:rPr>
                <w:rFonts w:ascii="Trebuchet MS" w:hAnsi="Trebuchet MS"/>
                <w:color w:val="0C0C0C" w:themeColor="text2"/>
                <w:szCs w:val="18"/>
                <w:lang w:val="en-GB"/>
              </w:rPr>
              <w:t>Weaknesses</w:t>
            </w:r>
          </w:p>
        </w:tc>
      </w:tr>
      <w:tr w:rsidR="008279C2" w:rsidRPr="00B3137B" w14:paraId="0C060FB3" w14:textId="77777777" w:rsidTr="00E513A7">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4769" w:type="dxa"/>
          </w:tcPr>
          <w:p w14:paraId="488A22E5" w14:textId="310EF14B" w:rsidR="008279C2" w:rsidRPr="00AF44CE" w:rsidRDefault="0067789B" w:rsidP="00083EE8">
            <w:pPr>
              <w:pStyle w:val="Paragrafoelenco"/>
              <w:numPr>
                <w:ilvl w:val="0"/>
                <w:numId w:val="27"/>
              </w:numPr>
              <w:autoSpaceDE w:val="0"/>
              <w:autoSpaceDN w:val="0"/>
              <w:adjustRightInd w:val="0"/>
              <w:spacing w:before="0" w:after="120"/>
              <w:ind w:right="0"/>
              <w:rPr>
                <w:rFonts w:ascii="Trebuchet MS" w:hAnsi="Trebuchet MS"/>
                <w:b w:val="0"/>
                <w:bCs w:val="0"/>
                <w:color w:val="0C0C0C" w:themeColor="text2"/>
                <w:szCs w:val="18"/>
                <w:lang w:val="en-GB"/>
              </w:rPr>
            </w:pPr>
            <w:r>
              <w:rPr>
                <w:rFonts w:ascii="Trebuchet MS" w:hAnsi="Trebuchet MS"/>
                <w:b w:val="0"/>
                <w:bCs w:val="0"/>
                <w:color w:val="0C0C0C" w:themeColor="text2"/>
                <w:szCs w:val="18"/>
                <w:lang w:val="en-GB"/>
              </w:rPr>
              <w:t>Full involvement</w:t>
            </w:r>
            <w:r w:rsidR="004320F6">
              <w:rPr>
                <w:rFonts w:ascii="Trebuchet MS" w:hAnsi="Trebuchet MS"/>
                <w:b w:val="0"/>
                <w:bCs w:val="0"/>
                <w:color w:val="0C0C0C" w:themeColor="text2"/>
                <w:szCs w:val="18"/>
                <w:lang w:val="en-GB"/>
              </w:rPr>
              <w:t>,</w:t>
            </w:r>
            <w:r>
              <w:rPr>
                <w:rFonts w:ascii="Trebuchet MS" w:hAnsi="Trebuchet MS"/>
                <w:b w:val="0"/>
                <w:bCs w:val="0"/>
                <w:color w:val="0C0C0C" w:themeColor="text2"/>
                <w:szCs w:val="18"/>
                <w:lang w:val="en-GB"/>
              </w:rPr>
              <w:t xml:space="preserve"> since the beginning of the project, of all the relevant local public and private stakeholders</w:t>
            </w:r>
            <w:r w:rsidR="00E527A3" w:rsidRPr="00AF44CE">
              <w:rPr>
                <w:rFonts w:ascii="Trebuchet MS" w:hAnsi="Trebuchet MS"/>
                <w:b w:val="0"/>
                <w:bCs w:val="0"/>
                <w:color w:val="0C0C0C" w:themeColor="text2"/>
                <w:szCs w:val="18"/>
                <w:lang w:val="en-GB"/>
              </w:rPr>
              <w:t xml:space="preserve"> </w:t>
            </w:r>
          </w:p>
          <w:p w14:paraId="17B96D45" w14:textId="32C05652" w:rsidR="00E527A3" w:rsidRPr="0056714E" w:rsidRDefault="00397D64" w:rsidP="00083EE8">
            <w:pPr>
              <w:pStyle w:val="Paragrafoelenco"/>
              <w:numPr>
                <w:ilvl w:val="0"/>
                <w:numId w:val="27"/>
              </w:numPr>
              <w:autoSpaceDE w:val="0"/>
              <w:autoSpaceDN w:val="0"/>
              <w:adjustRightInd w:val="0"/>
              <w:spacing w:before="0" w:after="120"/>
              <w:ind w:right="0"/>
              <w:rPr>
                <w:rFonts w:ascii="Trebuchet MS" w:hAnsi="Trebuchet MS"/>
                <w:b w:val="0"/>
                <w:bCs w:val="0"/>
                <w:color w:val="0C0C0C" w:themeColor="text2"/>
                <w:szCs w:val="18"/>
                <w:lang w:val="en-GB"/>
              </w:rPr>
            </w:pPr>
            <w:r>
              <w:rPr>
                <w:rFonts w:ascii="Trebuchet MS" w:hAnsi="Trebuchet MS"/>
                <w:b w:val="0"/>
                <w:bCs w:val="0"/>
                <w:color w:val="0C0C0C" w:themeColor="text2"/>
                <w:szCs w:val="18"/>
                <w:lang w:val="en-GB"/>
              </w:rPr>
              <w:t xml:space="preserve">Strong political commitment </w:t>
            </w:r>
            <w:r w:rsidR="0056714E">
              <w:rPr>
                <w:rFonts w:ascii="Trebuchet MS" w:hAnsi="Trebuchet MS"/>
                <w:b w:val="0"/>
                <w:bCs w:val="0"/>
                <w:color w:val="0C0C0C" w:themeColor="text2"/>
                <w:szCs w:val="18"/>
                <w:lang w:val="en-GB"/>
              </w:rPr>
              <w:t>at regional and local levels</w:t>
            </w:r>
          </w:p>
          <w:p w14:paraId="7886FEB2" w14:textId="77777777" w:rsidR="0056714E" w:rsidRPr="00E95A31" w:rsidRDefault="0056714E" w:rsidP="00083EE8">
            <w:pPr>
              <w:pStyle w:val="Paragrafoelenco"/>
              <w:numPr>
                <w:ilvl w:val="0"/>
                <w:numId w:val="27"/>
              </w:numPr>
              <w:autoSpaceDE w:val="0"/>
              <w:autoSpaceDN w:val="0"/>
              <w:adjustRightInd w:val="0"/>
              <w:spacing w:before="0" w:after="120"/>
              <w:ind w:right="0"/>
              <w:rPr>
                <w:rFonts w:ascii="Trebuchet MS" w:hAnsi="Trebuchet MS"/>
                <w:b w:val="0"/>
                <w:bCs w:val="0"/>
                <w:color w:val="0C0C0C" w:themeColor="text2"/>
                <w:szCs w:val="18"/>
                <w:lang w:val="en-GB"/>
              </w:rPr>
            </w:pPr>
            <w:r>
              <w:rPr>
                <w:rFonts w:ascii="Trebuchet MS" w:hAnsi="Trebuchet MS"/>
                <w:b w:val="0"/>
                <w:bCs w:val="0"/>
                <w:color w:val="0C0C0C" w:themeColor="text2"/>
                <w:szCs w:val="18"/>
                <w:lang w:val="en-GB"/>
              </w:rPr>
              <w:t>Easy-to-use Sustance Web</w:t>
            </w:r>
            <w:r w:rsidR="00E95A31">
              <w:rPr>
                <w:rFonts w:ascii="Trebuchet MS" w:hAnsi="Trebuchet MS"/>
                <w:b w:val="0"/>
                <w:bCs w:val="0"/>
                <w:color w:val="0C0C0C" w:themeColor="text2"/>
                <w:szCs w:val="18"/>
                <w:lang w:val="en-GB"/>
              </w:rPr>
              <w:t>App</w:t>
            </w:r>
          </w:p>
          <w:p w14:paraId="20E6522B" w14:textId="77777777" w:rsidR="00E95A31" w:rsidRPr="00FD782C" w:rsidRDefault="00E95A31" w:rsidP="00083EE8">
            <w:pPr>
              <w:pStyle w:val="Paragrafoelenco"/>
              <w:numPr>
                <w:ilvl w:val="0"/>
                <w:numId w:val="27"/>
              </w:numPr>
              <w:autoSpaceDE w:val="0"/>
              <w:autoSpaceDN w:val="0"/>
              <w:adjustRightInd w:val="0"/>
              <w:spacing w:before="0" w:after="120"/>
              <w:ind w:right="0"/>
              <w:rPr>
                <w:rFonts w:ascii="Trebuchet MS" w:hAnsi="Trebuchet MS"/>
                <w:b w:val="0"/>
                <w:bCs w:val="0"/>
                <w:color w:val="0C0C0C" w:themeColor="text2"/>
                <w:szCs w:val="18"/>
                <w:lang w:val="en-GB"/>
              </w:rPr>
            </w:pPr>
            <w:r>
              <w:rPr>
                <w:rFonts w:ascii="Trebuchet MS" w:hAnsi="Trebuchet MS"/>
                <w:b w:val="0"/>
                <w:bCs w:val="0"/>
                <w:color w:val="0C0C0C" w:themeColor="text2"/>
                <w:szCs w:val="18"/>
                <w:lang w:val="en-GB"/>
              </w:rPr>
              <w:t>Experiences of other EU/local projects on the same topic (DRT services)</w:t>
            </w:r>
          </w:p>
          <w:p w14:paraId="6F2A8A02" w14:textId="254BA237" w:rsidR="00FD782C" w:rsidRPr="00E513A7" w:rsidRDefault="00FD782C" w:rsidP="00083EE8">
            <w:pPr>
              <w:pStyle w:val="Paragrafoelenco"/>
              <w:numPr>
                <w:ilvl w:val="0"/>
                <w:numId w:val="27"/>
              </w:numPr>
              <w:autoSpaceDE w:val="0"/>
              <w:autoSpaceDN w:val="0"/>
              <w:adjustRightInd w:val="0"/>
              <w:spacing w:before="0" w:after="120"/>
              <w:ind w:right="0"/>
              <w:rPr>
                <w:rFonts w:ascii="Trebuchet MS" w:hAnsi="Trebuchet MS"/>
                <w:b w:val="0"/>
                <w:bCs w:val="0"/>
                <w:color w:val="0C0C0C" w:themeColor="text2"/>
                <w:szCs w:val="18"/>
                <w:lang w:val="en-GB"/>
              </w:rPr>
            </w:pPr>
            <w:r>
              <w:rPr>
                <w:rFonts w:ascii="Trebuchet MS" w:hAnsi="Trebuchet MS"/>
                <w:b w:val="0"/>
                <w:bCs w:val="0"/>
                <w:color w:val="0C0C0C" w:themeColor="text2"/>
                <w:szCs w:val="18"/>
                <w:lang w:val="en-GB"/>
              </w:rPr>
              <w:t>Experience of the</w:t>
            </w:r>
            <w:r w:rsidR="00385872">
              <w:rPr>
                <w:rFonts w:ascii="Trebuchet MS" w:hAnsi="Trebuchet MS"/>
                <w:b w:val="0"/>
                <w:bCs w:val="0"/>
                <w:color w:val="0C0C0C" w:themeColor="text2"/>
                <w:szCs w:val="18"/>
                <w:lang w:val="en-GB"/>
              </w:rPr>
              <w:t xml:space="preserve"> selected</w:t>
            </w:r>
            <w:r>
              <w:rPr>
                <w:rFonts w:ascii="Trebuchet MS" w:hAnsi="Trebuchet MS"/>
                <w:b w:val="0"/>
                <w:bCs w:val="0"/>
                <w:color w:val="0C0C0C" w:themeColor="text2"/>
                <w:szCs w:val="18"/>
                <w:lang w:val="en-GB"/>
              </w:rPr>
              <w:t xml:space="preserve"> </w:t>
            </w:r>
            <w:r w:rsidR="00385872">
              <w:rPr>
                <w:rFonts w:ascii="Trebuchet MS" w:hAnsi="Trebuchet MS"/>
                <w:b w:val="0"/>
                <w:bCs w:val="0"/>
                <w:color w:val="0C0C0C" w:themeColor="text2"/>
                <w:szCs w:val="18"/>
                <w:lang w:val="en-GB"/>
              </w:rPr>
              <w:t>WebApp developer in the development of such informatic solutions (a</w:t>
            </w:r>
            <w:r w:rsidR="004320F6">
              <w:rPr>
                <w:rFonts w:ascii="Trebuchet MS" w:hAnsi="Trebuchet MS"/>
                <w:b w:val="0"/>
                <w:bCs w:val="0"/>
                <w:color w:val="0C0C0C" w:themeColor="text2"/>
                <w:szCs w:val="18"/>
                <w:lang w:val="en-GB"/>
              </w:rPr>
              <w:t>n</w:t>
            </w:r>
            <w:r w:rsidR="00385872">
              <w:rPr>
                <w:rFonts w:ascii="Trebuchet MS" w:hAnsi="Trebuchet MS"/>
                <w:b w:val="0"/>
                <w:bCs w:val="0"/>
                <w:color w:val="0C0C0C" w:themeColor="text2"/>
                <w:szCs w:val="18"/>
                <w:lang w:val="en-GB"/>
              </w:rPr>
              <w:t>d related databases)</w:t>
            </w:r>
          </w:p>
        </w:tc>
        <w:tc>
          <w:tcPr>
            <w:tcW w:w="4768" w:type="dxa"/>
          </w:tcPr>
          <w:p w14:paraId="643505EC" w14:textId="63176C30" w:rsidR="00E527A3" w:rsidRDefault="0067789B" w:rsidP="00083EE8">
            <w:pPr>
              <w:pStyle w:val="Paragrafoelenco"/>
              <w:numPr>
                <w:ilvl w:val="0"/>
                <w:numId w:val="27"/>
              </w:numPr>
              <w:autoSpaceDE w:val="0"/>
              <w:autoSpaceDN w:val="0"/>
              <w:adjustRightInd w:val="0"/>
              <w:spacing w:before="0" w:after="120"/>
              <w:ind w:right="0"/>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en-GB"/>
              </w:rPr>
            </w:pPr>
            <w:r>
              <w:rPr>
                <w:rFonts w:ascii="Trebuchet MS" w:hAnsi="Trebuchet MS"/>
                <w:color w:val="0C0C0C" w:themeColor="text2"/>
                <w:szCs w:val="18"/>
                <w:lang w:val="en-GB"/>
              </w:rPr>
              <w:t>Complexity of the DRT services in terms of management and routing algorithms to be adopted</w:t>
            </w:r>
            <w:r w:rsidR="00E93512">
              <w:rPr>
                <w:rFonts w:ascii="Trebuchet MS" w:hAnsi="Trebuchet MS"/>
                <w:color w:val="0C0C0C" w:themeColor="text2"/>
                <w:szCs w:val="18"/>
                <w:lang w:val="en-GB"/>
              </w:rPr>
              <w:t xml:space="preserve"> in the WebApp</w:t>
            </w:r>
            <w:r w:rsidR="00FD782C">
              <w:rPr>
                <w:rFonts w:ascii="Trebuchet MS" w:hAnsi="Trebuchet MS"/>
                <w:color w:val="0C0C0C" w:themeColor="text2"/>
                <w:szCs w:val="18"/>
                <w:lang w:val="en-GB"/>
              </w:rPr>
              <w:t xml:space="preserve"> </w:t>
            </w:r>
            <w:r>
              <w:rPr>
                <w:rFonts w:ascii="Trebuchet MS" w:hAnsi="Trebuchet MS"/>
                <w:color w:val="0C0C0C" w:themeColor="text2"/>
                <w:szCs w:val="18"/>
                <w:lang w:val="en-GB"/>
              </w:rPr>
              <w:t xml:space="preserve"> </w:t>
            </w:r>
          </w:p>
          <w:p w14:paraId="57E38940" w14:textId="0719504A" w:rsidR="002E2A2E" w:rsidRPr="00B3137B" w:rsidRDefault="00E93512" w:rsidP="00083EE8">
            <w:pPr>
              <w:pStyle w:val="Paragrafoelenco"/>
              <w:numPr>
                <w:ilvl w:val="0"/>
                <w:numId w:val="27"/>
              </w:numPr>
              <w:autoSpaceDE w:val="0"/>
              <w:autoSpaceDN w:val="0"/>
              <w:adjustRightInd w:val="0"/>
              <w:spacing w:before="0" w:after="120"/>
              <w:ind w:right="0"/>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en-GB"/>
              </w:rPr>
            </w:pPr>
            <w:r>
              <w:rPr>
                <w:rFonts w:ascii="Trebuchet MS" w:hAnsi="Trebuchet MS"/>
                <w:color w:val="0C0C0C" w:themeColor="text2"/>
                <w:szCs w:val="18"/>
                <w:lang w:val="en-GB"/>
              </w:rPr>
              <w:t>Delays in the testing phase due to long WebApp development</w:t>
            </w:r>
            <w:r w:rsidR="002E2A2E">
              <w:rPr>
                <w:rFonts w:ascii="Trebuchet MS" w:hAnsi="Trebuchet MS"/>
                <w:color w:val="0C0C0C" w:themeColor="text2"/>
                <w:szCs w:val="18"/>
                <w:lang w:val="en-GB"/>
              </w:rPr>
              <w:t xml:space="preserve"> required</w:t>
            </w:r>
            <w:r>
              <w:rPr>
                <w:rFonts w:ascii="Trebuchet MS" w:hAnsi="Trebuchet MS"/>
                <w:color w:val="0C0C0C" w:themeColor="text2"/>
                <w:szCs w:val="18"/>
                <w:lang w:val="en-GB"/>
              </w:rPr>
              <w:t xml:space="preserve"> </w:t>
            </w:r>
            <w:r w:rsidR="002E2A2E">
              <w:rPr>
                <w:rFonts w:ascii="Trebuchet MS" w:hAnsi="Trebuchet MS"/>
                <w:color w:val="0C0C0C" w:themeColor="text2"/>
                <w:szCs w:val="18"/>
                <w:lang w:val="en-GB"/>
              </w:rPr>
              <w:t>time</w:t>
            </w:r>
            <w:r w:rsidR="00B3137B">
              <w:rPr>
                <w:rFonts w:ascii="Trebuchet MS" w:hAnsi="Trebuchet MS"/>
                <w:color w:val="0C0C0C" w:themeColor="text2"/>
                <w:szCs w:val="18"/>
                <w:lang w:val="en-GB"/>
              </w:rPr>
              <w:t>s.</w:t>
            </w:r>
          </w:p>
        </w:tc>
      </w:tr>
    </w:tbl>
    <w:p w14:paraId="626AF2BB" w14:textId="33CDDD3F" w:rsidR="00016822" w:rsidRPr="00E513A7" w:rsidRDefault="00BB58E4" w:rsidP="004A35F1">
      <w:pPr>
        <w:autoSpaceDE w:val="0"/>
        <w:autoSpaceDN w:val="0"/>
        <w:adjustRightInd w:val="0"/>
        <w:spacing w:before="0" w:after="120"/>
        <w:ind w:left="0" w:right="0"/>
        <w:rPr>
          <w:rFonts w:ascii="Trebuchet MS" w:hAnsi="Trebuchet MS"/>
          <w:b/>
          <w:bCs/>
          <w:color w:val="0C0C0C" w:themeColor="text2"/>
          <w:szCs w:val="18"/>
          <w:u w:val="single"/>
          <w:lang w:val="en-GB"/>
        </w:rPr>
      </w:pPr>
      <w:r w:rsidRPr="00E513A7">
        <w:rPr>
          <w:rFonts w:ascii="Trebuchet MS" w:hAnsi="Trebuchet MS"/>
          <w:b/>
          <w:bCs/>
          <w:color w:val="0C0C0C" w:themeColor="text2"/>
          <w:szCs w:val="18"/>
          <w:u w:val="single"/>
          <w:lang w:val="en-GB"/>
        </w:rPr>
        <w:t>External factors</w:t>
      </w:r>
    </w:p>
    <w:tbl>
      <w:tblPr>
        <w:tblStyle w:val="GridTable5Dark-Accent11"/>
        <w:tblW w:w="0" w:type="auto"/>
        <w:tblLook w:val="04A0" w:firstRow="1" w:lastRow="0" w:firstColumn="1" w:lastColumn="0" w:noHBand="0" w:noVBand="1"/>
      </w:tblPr>
      <w:tblGrid>
        <w:gridCol w:w="4769"/>
        <w:gridCol w:w="4768"/>
      </w:tblGrid>
      <w:tr w:rsidR="00BB58E4" w14:paraId="0DC8DCD6" w14:textId="77777777" w:rsidTr="00EB2F61">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769" w:type="dxa"/>
          </w:tcPr>
          <w:p w14:paraId="0083A7B4" w14:textId="19D7D7EF" w:rsidR="00BB58E4" w:rsidRDefault="00BB58E4" w:rsidP="00EB2F61">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color w:val="0C0C0C" w:themeColor="text2"/>
                <w:szCs w:val="18"/>
                <w:lang w:val="en-GB"/>
              </w:rPr>
              <w:t xml:space="preserve">Opportunities </w:t>
            </w:r>
          </w:p>
        </w:tc>
        <w:tc>
          <w:tcPr>
            <w:tcW w:w="4768" w:type="dxa"/>
          </w:tcPr>
          <w:p w14:paraId="55C55132" w14:textId="1B6539A8" w:rsidR="00BB58E4" w:rsidRDefault="00BB58E4" w:rsidP="00EB2F61">
            <w:pPr>
              <w:autoSpaceDE w:val="0"/>
              <w:autoSpaceDN w:val="0"/>
              <w:adjustRightInd w:val="0"/>
              <w:spacing w:before="0" w:after="120"/>
              <w:ind w:left="0" w:right="0"/>
              <w:jc w:val="center"/>
              <w:cnfStyle w:val="100000000000" w:firstRow="1" w:lastRow="0" w:firstColumn="0" w:lastColumn="0" w:oddVBand="0" w:evenVBand="0" w:oddHBand="0" w:evenHBand="0" w:firstRowFirstColumn="0" w:firstRowLastColumn="0" w:lastRowFirstColumn="0" w:lastRowLastColumn="0"/>
              <w:rPr>
                <w:rFonts w:ascii="Trebuchet MS" w:hAnsi="Trebuchet MS"/>
                <w:color w:val="0C0C0C" w:themeColor="text2"/>
                <w:szCs w:val="18"/>
                <w:lang w:val="en-GB"/>
              </w:rPr>
            </w:pPr>
            <w:r>
              <w:rPr>
                <w:rFonts w:ascii="Trebuchet MS" w:hAnsi="Trebuchet MS"/>
                <w:color w:val="0C0C0C" w:themeColor="text2"/>
                <w:szCs w:val="18"/>
                <w:lang w:val="en-GB"/>
              </w:rPr>
              <w:t xml:space="preserve">Threats </w:t>
            </w:r>
          </w:p>
        </w:tc>
      </w:tr>
      <w:tr w:rsidR="00BB58E4" w14:paraId="1DBCE6A3" w14:textId="77777777" w:rsidTr="00EB2F61">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4769" w:type="dxa"/>
          </w:tcPr>
          <w:p w14:paraId="738332DF" w14:textId="0BE648E2" w:rsidR="0044287E" w:rsidRPr="0044287E" w:rsidRDefault="00385872" w:rsidP="00083EE8">
            <w:pPr>
              <w:pStyle w:val="Paragrafoelenco"/>
              <w:numPr>
                <w:ilvl w:val="0"/>
                <w:numId w:val="27"/>
              </w:numPr>
              <w:autoSpaceDE w:val="0"/>
              <w:autoSpaceDN w:val="0"/>
              <w:adjustRightInd w:val="0"/>
              <w:spacing w:before="0" w:after="120"/>
              <w:ind w:right="0"/>
              <w:rPr>
                <w:rFonts w:ascii="Trebuchet MS" w:hAnsi="Trebuchet MS"/>
                <w:b w:val="0"/>
                <w:bCs w:val="0"/>
                <w:color w:val="0C0C0C" w:themeColor="text2"/>
                <w:szCs w:val="18"/>
                <w:lang w:val="en-GB"/>
              </w:rPr>
            </w:pPr>
            <w:r>
              <w:rPr>
                <w:rFonts w:ascii="Trebuchet MS" w:hAnsi="Trebuchet MS"/>
                <w:b w:val="0"/>
                <w:bCs w:val="0"/>
                <w:color w:val="0C0C0C" w:themeColor="text2"/>
                <w:szCs w:val="18"/>
                <w:lang w:val="en-GB"/>
              </w:rPr>
              <w:t>Moment</w:t>
            </w:r>
            <w:r w:rsidR="0044287E">
              <w:rPr>
                <w:rFonts w:ascii="Trebuchet MS" w:hAnsi="Trebuchet MS"/>
                <w:b w:val="0"/>
                <w:bCs w:val="0"/>
                <w:color w:val="0C0C0C" w:themeColor="text2"/>
                <w:szCs w:val="18"/>
                <w:lang w:val="en-GB"/>
              </w:rPr>
              <w:t xml:space="preserve">um. There are at regional and local levels relevant </w:t>
            </w:r>
            <w:r w:rsidR="00F37E69">
              <w:rPr>
                <w:rFonts w:ascii="Trebuchet MS" w:hAnsi="Trebuchet MS"/>
                <w:b w:val="0"/>
                <w:bCs w:val="0"/>
                <w:color w:val="0C0C0C" w:themeColor="text2"/>
                <w:szCs w:val="18"/>
                <w:lang w:val="en-GB"/>
              </w:rPr>
              <w:t>stakeholders</w:t>
            </w:r>
            <w:r w:rsidR="0044287E">
              <w:rPr>
                <w:rFonts w:ascii="Trebuchet MS" w:hAnsi="Trebuchet MS"/>
                <w:b w:val="0"/>
                <w:bCs w:val="0"/>
                <w:color w:val="0C0C0C" w:themeColor="text2"/>
                <w:szCs w:val="18"/>
                <w:lang w:val="en-GB"/>
              </w:rPr>
              <w:t xml:space="preserve"> interested </w:t>
            </w:r>
            <w:r w:rsidR="004320F6">
              <w:rPr>
                <w:rFonts w:ascii="Trebuchet MS" w:hAnsi="Trebuchet MS"/>
                <w:b w:val="0"/>
                <w:bCs w:val="0"/>
                <w:color w:val="0C0C0C" w:themeColor="text2"/>
                <w:szCs w:val="18"/>
                <w:lang w:val="en-GB"/>
              </w:rPr>
              <w:t>in supporting</w:t>
            </w:r>
            <w:r w:rsidR="0044287E">
              <w:rPr>
                <w:rFonts w:ascii="Trebuchet MS" w:hAnsi="Trebuchet MS"/>
                <w:b w:val="0"/>
                <w:bCs w:val="0"/>
                <w:color w:val="0C0C0C" w:themeColor="text2"/>
                <w:szCs w:val="18"/>
                <w:lang w:val="en-GB"/>
              </w:rPr>
              <w:t xml:space="preserve"> and adopt</w:t>
            </w:r>
            <w:r w:rsidR="00F37E69">
              <w:rPr>
                <w:rFonts w:ascii="Trebuchet MS" w:hAnsi="Trebuchet MS"/>
                <w:b w:val="0"/>
                <w:bCs w:val="0"/>
                <w:color w:val="0C0C0C" w:themeColor="text2"/>
                <w:szCs w:val="18"/>
                <w:lang w:val="en-GB"/>
              </w:rPr>
              <w:t>ing</w:t>
            </w:r>
            <w:r w:rsidR="0044287E">
              <w:rPr>
                <w:rFonts w:ascii="Trebuchet MS" w:hAnsi="Trebuchet MS"/>
                <w:b w:val="0"/>
                <w:bCs w:val="0"/>
                <w:color w:val="0C0C0C" w:themeColor="text2"/>
                <w:szCs w:val="18"/>
                <w:lang w:val="en-GB"/>
              </w:rPr>
              <w:t xml:space="preserve"> the Sustance WebApp.</w:t>
            </w:r>
          </w:p>
          <w:p w14:paraId="6DCCAB5F" w14:textId="04246B82" w:rsidR="00BB58E4" w:rsidRPr="00EB2F61" w:rsidRDefault="00F37E69" w:rsidP="00083EE8">
            <w:pPr>
              <w:pStyle w:val="Paragrafoelenco"/>
              <w:numPr>
                <w:ilvl w:val="0"/>
                <w:numId w:val="27"/>
              </w:numPr>
              <w:autoSpaceDE w:val="0"/>
              <w:autoSpaceDN w:val="0"/>
              <w:adjustRightInd w:val="0"/>
              <w:spacing w:before="0" w:after="120"/>
              <w:ind w:right="0"/>
              <w:rPr>
                <w:rFonts w:ascii="Trebuchet MS" w:hAnsi="Trebuchet MS"/>
                <w:b w:val="0"/>
                <w:bCs w:val="0"/>
                <w:color w:val="0C0C0C" w:themeColor="text2"/>
                <w:szCs w:val="18"/>
                <w:lang w:val="en-GB"/>
              </w:rPr>
            </w:pPr>
            <w:r>
              <w:rPr>
                <w:rFonts w:ascii="Trebuchet MS" w:hAnsi="Trebuchet MS"/>
                <w:b w:val="0"/>
                <w:bCs w:val="0"/>
                <w:color w:val="0C0C0C" w:themeColor="text2"/>
                <w:szCs w:val="18"/>
                <w:lang w:val="en-GB"/>
              </w:rPr>
              <w:t>Potential synergies with the ongoing definition of the regional Mobility-as-a-service platform</w:t>
            </w:r>
            <w:r w:rsidR="00BB58E4" w:rsidRPr="00EB2F61">
              <w:rPr>
                <w:rFonts w:ascii="Trebuchet MS" w:hAnsi="Trebuchet MS"/>
                <w:b w:val="0"/>
                <w:bCs w:val="0"/>
                <w:color w:val="0C0C0C" w:themeColor="text2"/>
                <w:szCs w:val="18"/>
                <w:lang w:val="en-GB"/>
              </w:rPr>
              <w:t xml:space="preserve"> </w:t>
            </w:r>
            <w:r>
              <w:rPr>
                <w:rFonts w:ascii="Trebuchet MS" w:hAnsi="Trebuchet MS"/>
                <w:b w:val="0"/>
                <w:bCs w:val="0"/>
                <w:color w:val="0C0C0C" w:themeColor="text2"/>
                <w:szCs w:val="18"/>
                <w:lang w:val="en-GB"/>
              </w:rPr>
              <w:t>(Roger)</w:t>
            </w:r>
          </w:p>
          <w:p w14:paraId="5FD74D1A" w14:textId="307B1D80" w:rsidR="00BB58E4" w:rsidRPr="00EB2F61" w:rsidRDefault="00F37E69" w:rsidP="00083EE8">
            <w:pPr>
              <w:pStyle w:val="Paragrafoelenco"/>
              <w:numPr>
                <w:ilvl w:val="0"/>
                <w:numId w:val="27"/>
              </w:numPr>
              <w:autoSpaceDE w:val="0"/>
              <w:autoSpaceDN w:val="0"/>
              <w:adjustRightInd w:val="0"/>
              <w:spacing w:before="0" w:after="120"/>
              <w:ind w:right="0"/>
              <w:rPr>
                <w:rFonts w:ascii="Trebuchet MS" w:hAnsi="Trebuchet MS"/>
                <w:b w:val="0"/>
                <w:bCs w:val="0"/>
                <w:color w:val="0C0C0C" w:themeColor="text2"/>
                <w:szCs w:val="18"/>
                <w:lang w:val="en-GB"/>
              </w:rPr>
            </w:pPr>
            <w:r>
              <w:rPr>
                <w:rFonts w:ascii="Trebuchet MS" w:hAnsi="Trebuchet MS"/>
                <w:b w:val="0"/>
                <w:bCs w:val="0"/>
                <w:color w:val="0C0C0C" w:themeColor="text2"/>
                <w:szCs w:val="18"/>
                <w:lang w:val="en-GB"/>
              </w:rPr>
              <w:t xml:space="preserve">Potential interests of other municipalities in </w:t>
            </w:r>
            <w:r w:rsidR="004320F6">
              <w:rPr>
                <w:rFonts w:ascii="Trebuchet MS" w:hAnsi="Trebuchet MS"/>
                <w:b w:val="0"/>
                <w:bCs w:val="0"/>
                <w:color w:val="0C0C0C" w:themeColor="text2"/>
                <w:szCs w:val="18"/>
                <w:lang w:val="en-GB"/>
              </w:rPr>
              <w:t>the</w:t>
            </w:r>
            <w:r>
              <w:rPr>
                <w:rFonts w:ascii="Trebuchet MS" w:hAnsi="Trebuchet MS"/>
                <w:b w:val="0"/>
                <w:bCs w:val="0"/>
                <w:color w:val="0C0C0C" w:themeColor="text2"/>
                <w:szCs w:val="18"/>
                <w:lang w:val="en-GB"/>
              </w:rPr>
              <w:t xml:space="preserve"> regional territory</w:t>
            </w:r>
          </w:p>
        </w:tc>
        <w:tc>
          <w:tcPr>
            <w:tcW w:w="4768" w:type="dxa"/>
          </w:tcPr>
          <w:p w14:paraId="7C759CF6" w14:textId="65FA6320" w:rsidR="00BB58E4" w:rsidRDefault="0067789B" w:rsidP="00083EE8">
            <w:pPr>
              <w:pStyle w:val="Paragrafoelenco"/>
              <w:numPr>
                <w:ilvl w:val="0"/>
                <w:numId w:val="27"/>
              </w:numPr>
              <w:autoSpaceDE w:val="0"/>
              <w:autoSpaceDN w:val="0"/>
              <w:adjustRightInd w:val="0"/>
              <w:spacing w:before="0" w:after="120"/>
              <w:ind w:right="0"/>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en-GB"/>
              </w:rPr>
            </w:pPr>
            <w:r>
              <w:rPr>
                <w:rFonts w:ascii="Trebuchet MS" w:hAnsi="Trebuchet MS"/>
                <w:color w:val="0C0C0C" w:themeColor="text2"/>
                <w:szCs w:val="18"/>
                <w:lang w:val="en-GB"/>
              </w:rPr>
              <w:t>Difficulties in promoting among old people such</w:t>
            </w:r>
            <w:r w:rsidR="002E2A2E">
              <w:rPr>
                <w:rFonts w:ascii="Trebuchet MS" w:hAnsi="Trebuchet MS"/>
                <w:color w:val="0C0C0C" w:themeColor="text2"/>
                <w:szCs w:val="18"/>
                <w:lang w:val="en-GB"/>
              </w:rPr>
              <w:t xml:space="preserve"> a</w:t>
            </w:r>
            <w:r>
              <w:rPr>
                <w:rFonts w:ascii="Trebuchet MS" w:hAnsi="Trebuchet MS"/>
                <w:color w:val="0C0C0C" w:themeColor="text2"/>
                <w:szCs w:val="18"/>
                <w:lang w:val="en-GB"/>
              </w:rPr>
              <w:t xml:space="preserve"> </w:t>
            </w:r>
            <w:r w:rsidR="004320F6">
              <w:rPr>
                <w:rFonts w:ascii="Trebuchet MS" w:hAnsi="Trebuchet MS"/>
                <w:color w:val="0C0C0C" w:themeColor="text2"/>
                <w:szCs w:val="18"/>
                <w:lang w:val="en-GB"/>
              </w:rPr>
              <w:t>digital solution</w:t>
            </w:r>
            <w:r>
              <w:rPr>
                <w:rFonts w:ascii="Trebuchet MS" w:hAnsi="Trebuchet MS"/>
                <w:color w:val="0C0C0C" w:themeColor="text2"/>
                <w:szCs w:val="18"/>
                <w:lang w:val="en-GB"/>
              </w:rPr>
              <w:t xml:space="preserve"> </w:t>
            </w:r>
          </w:p>
          <w:p w14:paraId="158801E2" w14:textId="5FB840B1" w:rsidR="00FC4B6A" w:rsidRPr="00FC4B6A" w:rsidRDefault="00FC4B6A" w:rsidP="00083EE8">
            <w:pPr>
              <w:pStyle w:val="Paragrafoelenco"/>
              <w:numPr>
                <w:ilvl w:val="0"/>
                <w:numId w:val="27"/>
              </w:numPr>
              <w:autoSpaceDE w:val="0"/>
              <w:autoSpaceDN w:val="0"/>
              <w:adjustRightInd w:val="0"/>
              <w:spacing w:before="0" w:after="120"/>
              <w:ind w:right="0"/>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en-GB"/>
              </w:rPr>
            </w:pPr>
            <w:r>
              <w:rPr>
                <w:rFonts w:ascii="Trebuchet MS" w:hAnsi="Trebuchet MS"/>
                <w:color w:val="0C0C0C" w:themeColor="text2"/>
                <w:szCs w:val="18"/>
                <w:lang w:val="en-GB"/>
              </w:rPr>
              <w:t xml:space="preserve">Difficulties for people in general to change their </w:t>
            </w:r>
            <w:r w:rsidR="003F721A">
              <w:rPr>
                <w:rFonts w:ascii="Trebuchet MS" w:hAnsi="Trebuchet MS"/>
                <w:color w:val="0C0C0C" w:themeColor="text2"/>
                <w:szCs w:val="18"/>
                <w:lang w:val="en-GB"/>
              </w:rPr>
              <w:t xml:space="preserve">mobility behaviours. </w:t>
            </w:r>
          </w:p>
        </w:tc>
      </w:tr>
    </w:tbl>
    <w:p w14:paraId="464609F9" w14:textId="77777777" w:rsidR="003E093E" w:rsidRDefault="003E093E" w:rsidP="004A35F1">
      <w:pPr>
        <w:autoSpaceDE w:val="0"/>
        <w:autoSpaceDN w:val="0"/>
        <w:adjustRightInd w:val="0"/>
        <w:spacing w:before="0" w:after="120"/>
        <w:ind w:left="0" w:right="0"/>
        <w:rPr>
          <w:rFonts w:ascii="Trebuchet MS" w:hAnsi="Trebuchet MS"/>
          <w:color w:val="0C0C0C" w:themeColor="text2"/>
          <w:szCs w:val="18"/>
          <w:lang w:val="en-GB"/>
        </w:rPr>
      </w:pPr>
    </w:p>
    <w:p w14:paraId="7AE88452" w14:textId="7484035E" w:rsidR="005E6094" w:rsidRDefault="005E6094" w:rsidP="00144416">
      <w:pPr>
        <w:pStyle w:val="CE-Headline1"/>
      </w:pPr>
      <w:bookmarkStart w:id="6" w:name="_Toc195776584"/>
      <w:r>
        <w:lastRenderedPageBreak/>
        <w:t>Pilot Key results</w:t>
      </w:r>
      <w:bookmarkEnd w:id="6"/>
      <w:r>
        <w:t xml:space="preserve"> </w:t>
      </w:r>
    </w:p>
    <w:p w14:paraId="6E91C526" w14:textId="08A22F11" w:rsidR="00B40E30" w:rsidRDefault="00722158" w:rsidP="00C32648">
      <w:pPr>
        <w:pStyle w:val="CE-Headline2"/>
      </w:pPr>
      <w:bookmarkStart w:id="7" w:name="_Toc195776585"/>
      <w:r>
        <w:t xml:space="preserve">Final </w:t>
      </w:r>
      <w:r w:rsidR="00B40E30">
        <w:t>KPIs</w:t>
      </w:r>
      <w:r>
        <w:t xml:space="preserve"> assessment</w:t>
      </w:r>
      <w:bookmarkEnd w:id="7"/>
      <w:r>
        <w:t xml:space="preserve"> </w:t>
      </w:r>
    </w:p>
    <w:p w14:paraId="791015CB" w14:textId="2B092D4F" w:rsidR="00684BF3" w:rsidRPr="00684BF3" w:rsidRDefault="00F000F0" w:rsidP="00684BF3">
      <w:pPr>
        <w:pStyle w:val="CE-StandardText"/>
        <w:rPr>
          <w:color w:val="6D6D6D" w:themeColor="text2" w:themeTint="99"/>
        </w:rPr>
      </w:pPr>
      <w:r w:rsidRPr="00684BF3">
        <w:rPr>
          <w:color w:val="6D6D6D" w:themeColor="text2" w:themeTint="99"/>
        </w:rPr>
        <w:t>In this paragraph</w:t>
      </w:r>
      <w:r w:rsidR="009A462D">
        <w:rPr>
          <w:color w:val="6D6D6D" w:themeColor="text2" w:themeTint="99"/>
        </w:rPr>
        <w:t>,</w:t>
      </w:r>
      <w:r w:rsidRPr="00684BF3">
        <w:rPr>
          <w:color w:val="6D6D6D" w:themeColor="text2" w:themeTint="99"/>
        </w:rPr>
        <w:t xml:space="preserve"> the key </w:t>
      </w:r>
      <w:r w:rsidR="00EA4BB4" w:rsidRPr="00684BF3">
        <w:rPr>
          <w:color w:val="6D6D6D" w:themeColor="text2" w:themeTint="99"/>
        </w:rPr>
        <w:t>pilots</w:t>
      </w:r>
      <w:r w:rsidR="009A462D">
        <w:rPr>
          <w:color w:val="6D6D6D" w:themeColor="text2" w:themeTint="99"/>
        </w:rPr>
        <w:t>'</w:t>
      </w:r>
      <w:r w:rsidR="00EA4BB4" w:rsidRPr="00684BF3">
        <w:rPr>
          <w:color w:val="6D6D6D" w:themeColor="text2" w:themeTint="99"/>
        </w:rPr>
        <w:t xml:space="preserve"> results are summarized</w:t>
      </w:r>
      <w:r w:rsidR="00BE68B6" w:rsidRPr="00684BF3">
        <w:rPr>
          <w:color w:val="6D6D6D" w:themeColor="text2" w:themeTint="99"/>
        </w:rPr>
        <w:t xml:space="preserve"> </w:t>
      </w:r>
      <w:r w:rsidR="00B40E30" w:rsidRPr="00684BF3">
        <w:rPr>
          <w:color w:val="6D6D6D" w:themeColor="text2" w:themeTint="99"/>
        </w:rPr>
        <w:t xml:space="preserve">(number of users, number of </w:t>
      </w:r>
      <w:r w:rsidR="001C1EF0" w:rsidRPr="00684BF3">
        <w:rPr>
          <w:color w:val="6D6D6D" w:themeColor="text2" w:themeTint="99"/>
        </w:rPr>
        <w:t>PT travels, etc.).</w:t>
      </w:r>
      <w:r w:rsidR="0025369E">
        <w:rPr>
          <w:color w:val="6D6D6D" w:themeColor="text2" w:themeTint="99"/>
        </w:rPr>
        <w:t xml:space="preserve"> Starting from the KPIs defined in the ex-ante and interim reports, e</w:t>
      </w:r>
      <w:r w:rsidR="005E6094" w:rsidRPr="00684BF3">
        <w:rPr>
          <w:color w:val="6D6D6D" w:themeColor="text2" w:themeTint="99"/>
        </w:rPr>
        <w:t>ach partner</w:t>
      </w:r>
      <w:r w:rsidR="00722158">
        <w:rPr>
          <w:color w:val="6D6D6D" w:themeColor="text2" w:themeTint="99"/>
        </w:rPr>
        <w:t xml:space="preserve"> is called to describe bot</w:t>
      </w:r>
      <w:r w:rsidR="009A462D">
        <w:rPr>
          <w:color w:val="6D6D6D" w:themeColor="text2" w:themeTint="99"/>
        </w:rPr>
        <w:t>h</w:t>
      </w:r>
      <w:r w:rsidR="00722158">
        <w:rPr>
          <w:color w:val="6D6D6D" w:themeColor="text2" w:themeTint="99"/>
        </w:rPr>
        <w:t xml:space="preserve"> from the qualitative and quantitative point of view the </w:t>
      </w:r>
      <w:r w:rsidR="00B07C60" w:rsidRPr="00684BF3">
        <w:rPr>
          <w:color w:val="6D6D6D" w:themeColor="text2" w:themeTint="99"/>
        </w:rPr>
        <w:t>key results reached by the pilot action.</w:t>
      </w:r>
      <w:r w:rsidR="006105C7">
        <w:rPr>
          <w:color w:val="6D6D6D" w:themeColor="text2" w:themeTint="99"/>
        </w:rPr>
        <w:t xml:space="preserve"> </w:t>
      </w:r>
    </w:p>
    <w:p w14:paraId="797D9412" w14:textId="3DA7B8EC" w:rsidR="00EE606E" w:rsidRDefault="00EE606E" w:rsidP="00964556">
      <w:pPr>
        <w:pStyle w:val="Didascalia"/>
      </w:pPr>
      <w:r>
        <w:t xml:space="preserve">Table </w:t>
      </w:r>
      <w:r>
        <w:fldChar w:fldCharType="begin"/>
      </w:r>
      <w:r>
        <w:instrText xml:space="preserve"> SEQ Table \* ARABIC </w:instrText>
      </w:r>
      <w:r>
        <w:fldChar w:fldCharType="separate"/>
      </w:r>
      <w:r w:rsidR="00964556">
        <w:rPr>
          <w:noProof/>
        </w:rPr>
        <w:t>2</w:t>
      </w:r>
      <w:r>
        <w:fldChar w:fldCharType="end"/>
      </w:r>
      <w:r>
        <w:t xml:space="preserve">. Pilot KPIs </w:t>
      </w:r>
    </w:p>
    <w:tbl>
      <w:tblPr>
        <w:tblStyle w:val="GridTable5Dark-Accent11"/>
        <w:tblW w:w="0" w:type="auto"/>
        <w:tblLook w:val="0420" w:firstRow="1" w:lastRow="0" w:firstColumn="0" w:lastColumn="0" w:noHBand="0" w:noVBand="1"/>
      </w:tblPr>
      <w:tblGrid>
        <w:gridCol w:w="2107"/>
        <w:gridCol w:w="2565"/>
        <w:gridCol w:w="1288"/>
        <w:gridCol w:w="1078"/>
        <w:gridCol w:w="1115"/>
        <w:gridCol w:w="150"/>
        <w:gridCol w:w="1325"/>
      </w:tblGrid>
      <w:tr w:rsidR="00A5591C" w14:paraId="7B9B517A" w14:textId="1065DED3" w:rsidTr="00904E03">
        <w:trPr>
          <w:cnfStyle w:val="100000000000" w:firstRow="1" w:lastRow="0" w:firstColumn="0" w:lastColumn="0" w:oddVBand="0" w:evenVBand="0" w:oddHBand="0" w:evenHBand="0" w:firstRowFirstColumn="0" w:firstRowLastColumn="0" w:lastRowFirstColumn="0" w:lastRowLastColumn="0"/>
          <w:trHeight w:val="642"/>
        </w:trPr>
        <w:tc>
          <w:tcPr>
            <w:tcW w:w="2173" w:type="dxa"/>
          </w:tcPr>
          <w:p w14:paraId="61A66894" w14:textId="77777777" w:rsidR="00904E03" w:rsidRDefault="00904E03" w:rsidP="00E328A4">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color w:val="0C0C0C" w:themeColor="text2"/>
                <w:szCs w:val="18"/>
                <w:lang w:val="en-GB"/>
              </w:rPr>
              <w:t>KPI</w:t>
            </w:r>
          </w:p>
        </w:tc>
        <w:tc>
          <w:tcPr>
            <w:tcW w:w="2653" w:type="dxa"/>
          </w:tcPr>
          <w:p w14:paraId="4806E14A" w14:textId="77777777" w:rsidR="00904E03" w:rsidRDefault="00904E03" w:rsidP="00E328A4">
            <w:pPr>
              <w:autoSpaceDE w:val="0"/>
              <w:autoSpaceDN w:val="0"/>
              <w:adjustRightInd w:val="0"/>
              <w:spacing w:before="0" w:after="120"/>
              <w:ind w:left="0" w:right="0"/>
              <w:jc w:val="center"/>
              <w:rPr>
                <w:rFonts w:ascii="Trebuchet MS" w:hAnsi="Trebuchet MS"/>
                <w:color w:val="0C0C0C" w:themeColor="text2"/>
                <w:szCs w:val="18"/>
                <w:lang w:val="en-GB"/>
              </w:rPr>
            </w:pPr>
            <w:r w:rsidRPr="00AD475E">
              <w:rPr>
                <w:rFonts w:ascii="Trebuchet MS" w:hAnsi="Trebuchet MS"/>
                <w:color w:val="0C0C0C" w:themeColor="text2"/>
                <w:szCs w:val="18"/>
                <w:lang w:val="en-GB"/>
              </w:rPr>
              <w:t>Brief description</w:t>
            </w:r>
          </w:p>
        </w:tc>
        <w:tc>
          <w:tcPr>
            <w:tcW w:w="1313" w:type="dxa"/>
          </w:tcPr>
          <w:p w14:paraId="4AFDA076" w14:textId="77777777" w:rsidR="00904E03" w:rsidRDefault="00904E03" w:rsidP="00E328A4">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color w:val="0C0C0C" w:themeColor="text2"/>
                <w:szCs w:val="18"/>
                <w:lang w:val="en-GB"/>
              </w:rPr>
              <w:t xml:space="preserve">Value </w:t>
            </w:r>
          </w:p>
        </w:tc>
        <w:tc>
          <w:tcPr>
            <w:tcW w:w="942" w:type="dxa"/>
          </w:tcPr>
          <w:p w14:paraId="154F0E9E" w14:textId="5B80E266" w:rsidR="00904E03" w:rsidRDefault="00904E03" w:rsidP="00E328A4">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color w:val="0C0C0C" w:themeColor="text2"/>
                <w:szCs w:val="18"/>
                <w:lang w:val="en-GB"/>
              </w:rPr>
              <w:t>Targe</w:t>
            </w:r>
            <w:r w:rsidR="009E040E">
              <w:rPr>
                <w:rFonts w:ascii="Trebuchet MS" w:hAnsi="Trebuchet MS"/>
                <w:color w:val="0C0C0C" w:themeColor="text2"/>
                <w:szCs w:val="18"/>
                <w:lang w:val="en-GB"/>
              </w:rPr>
              <w:t>t value</w:t>
            </w:r>
            <w:r w:rsidR="00A97CFF">
              <w:rPr>
                <w:rStyle w:val="Rimandonotaapidipagina"/>
                <w:rFonts w:ascii="Trebuchet MS" w:hAnsi="Trebuchet MS"/>
                <w:color w:val="0C0C0C" w:themeColor="text2"/>
                <w:szCs w:val="18"/>
                <w:lang w:val="en-GB"/>
              </w:rPr>
              <w:footnoteReference w:id="2"/>
            </w:r>
          </w:p>
        </w:tc>
        <w:tc>
          <w:tcPr>
            <w:tcW w:w="1124" w:type="dxa"/>
          </w:tcPr>
          <w:p w14:paraId="7F019AC4" w14:textId="169CB817" w:rsidR="00904E03" w:rsidRDefault="00904E03" w:rsidP="00E328A4">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color w:val="0C0C0C" w:themeColor="text2"/>
                <w:szCs w:val="18"/>
                <w:lang w:val="en-GB"/>
              </w:rPr>
              <w:t>Target reached</w:t>
            </w:r>
          </w:p>
        </w:tc>
        <w:tc>
          <w:tcPr>
            <w:tcW w:w="0" w:type="dxa"/>
            <w:gridSpan w:val="2"/>
          </w:tcPr>
          <w:p w14:paraId="2F220CF6" w14:textId="33E07D62" w:rsidR="00904E03" w:rsidRDefault="00904E03" w:rsidP="00E328A4">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color w:val="0C0C0C" w:themeColor="text2"/>
                <w:szCs w:val="18"/>
                <w:lang w:val="en-GB"/>
              </w:rPr>
              <w:t>Measure methodology</w:t>
            </w:r>
          </w:p>
        </w:tc>
      </w:tr>
      <w:tr w:rsidR="00A5591C" w14:paraId="64514565" w14:textId="6FC2F49C" w:rsidTr="00904E03">
        <w:trPr>
          <w:cnfStyle w:val="000000100000" w:firstRow="0" w:lastRow="0" w:firstColumn="0" w:lastColumn="0" w:oddVBand="0" w:evenVBand="0" w:oddHBand="1" w:evenHBand="0" w:firstRowFirstColumn="0" w:firstRowLastColumn="0" w:lastRowFirstColumn="0" w:lastRowLastColumn="0"/>
          <w:trHeight w:val="982"/>
        </w:trPr>
        <w:tc>
          <w:tcPr>
            <w:tcW w:w="2173" w:type="dxa"/>
          </w:tcPr>
          <w:p w14:paraId="1091B454" w14:textId="4DA51181" w:rsidR="00904E03" w:rsidRDefault="00904E03" w:rsidP="00E328A4">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 xml:space="preserve">KPI 1. Number of users using the service </w:t>
            </w:r>
          </w:p>
        </w:tc>
        <w:tc>
          <w:tcPr>
            <w:tcW w:w="2653" w:type="dxa"/>
          </w:tcPr>
          <w:p w14:paraId="40BFA97F" w14:textId="417E1D8B" w:rsidR="00904E03" w:rsidRDefault="00904E03" w:rsidP="00E328A4">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 xml:space="preserve">Number of users booking a travel using the Sustance WebApp + number of users boarded as certified by the drivers. </w:t>
            </w:r>
          </w:p>
        </w:tc>
        <w:tc>
          <w:tcPr>
            <w:tcW w:w="1313" w:type="dxa"/>
          </w:tcPr>
          <w:p w14:paraId="13D642B5" w14:textId="77777777" w:rsidR="00904E03" w:rsidRDefault="00904E03" w:rsidP="2C662989">
            <w:pPr>
              <w:autoSpaceDE w:val="0"/>
              <w:autoSpaceDN w:val="0"/>
              <w:adjustRightInd w:val="0"/>
              <w:spacing w:before="0" w:after="120"/>
              <w:ind w:left="0" w:right="0"/>
              <w:rPr>
                <w:rFonts w:ascii="Trebuchet MS" w:hAnsi="Trebuchet MS"/>
                <w:color w:val="0C0C0C" w:themeColor="text2"/>
                <w:lang w:val="en-GB"/>
              </w:rPr>
            </w:pPr>
            <w:r w:rsidRPr="2C662989">
              <w:rPr>
                <w:rFonts w:ascii="Trebuchet MS" w:hAnsi="Trebuchet MS"/>
                <w:color w:val="0C0C0C" w:themeColor="text2"/>
                <w:lang w:val="en-GB"/>
              </w:rPr>
              <w:t xml:space="preserve">Number of users </w:t>
            </w:r>
          </w:p>
        </w:tc>
        <w:tc>
          <w:tcPr>
            <w:tcW w:w="942" w:type="dxa"/>
          </w:tcPr>
          <w:p w14:paraId="62752734" w14:textId="3FC4022B" w:rsidR="00C90160" w:rsidRPr="00BD2515" w:rsidRDefault="00A5591C" w:rsidP="00E328A4">
            <w:pPr>
              <w:autoSpaceDE w:val="0"/>
              <w:autoSpaceDN w:val="0"/>
              <w:adjustRightInd w:val="0"/>
              <w:spacing w:before="0" w:after="120"/>
              <w:ind w:left="0" w:right="0"/>
              <w:rPr>
                <w:rFonts w:ascii="Trebuchet MS" w:hAnsi="Trebuchet MS"/>
                <w:color w:val="0C0C0C" w:themeColor="text2"/>
                <w:szCs w:val="18"/>
                <w:highlight w:val="yellow"/>
                <w:lang w:val="en-GB"/>
              </w:rPr>
            </w:pPr>
            <w:r w:rsidRPr="0072616D">
              <w:rPr>
                <w:rFonts w:ascii="Trebuchet MS" w:hAnsi="Trebuchet MS"/>
                <w:color w:val="0C0C0C" w:themeColor="text2"/>
                <w:szCs w:val="18"/>
                <w:lang w:val="en-GB"/>
              </w:rPr>
              <w:t>100 users</w:t>
            </w:r>
            <w:r>
              <w:rPr>
                <w:rFonts w:ascii="Trebuchet MS" w:hAnsi="Trebuchet MS"/>
                <w:color w:val="0C0C0C" w:themeColor="text2"/>
                <w:szCs w:val="18"/>
                <w:lang w:val="en-GB"/>
              </w:rPr>
              <w:t>/per month</w:t>
            </w:r>
          </w:p>
        </w:tc>
        <w:tc>
          <w:tcPr>
            <w:tcW w:w="1124" w:type="dxa"/>
          </w:tcPr>
          <w:p w14:paraId="1DC9DDDE" w14:textId="53D02B2D" w:rsidR="00904E03" w:rsidRDefault="00B93D84" w:rsidP="00E328A4">
            <w:pPr>
              <w:autoSpaceDE w:val="0"/>
              <w:autoSpaceDN w:val="0"/>
              <w:adjustRightInd w:val="0"/>
              <w:spacing w:before="0" w:after="120"/>
              <w:ind w:left="0" w:right="0"/>
              <w:rPr>
                <w:rFonts w:ascii="Trebuchet MS" w:hAnsi="Trebuchet MS"/>
                <w:color w:val="0C0C0C" w:themeColor="text2"/>
                <w:szCs w:val="18"/>
                <w:lang w:val="en-GB"/>
              </w:rPr>
            </w:pPr>
            <w:r w:rsidRPr="0072616D">
              <w:rPr>
                <w:rFonts w:ascii="Trebuchet MS" w:hAnsi="Trebuchet MS"/>
                <w:color w:val="0C0C0C" w:themeColor="text2"/>
                <w:szCs w:val="18"/>
                <w:lang w:val="en-GB"/>
              </w:rPr>
              <w:t xml:space="preserve">March 2025: </w:t>
            </w:r>
            <w:r>
              <w:rPr>
                <w:rFonts w:ascii="Trebuchet MS" w:hAnsi="Trebuchet MS"/>
                <w:color w:val="0C0C0C" w:themeColor="text2"/>
                <w:szCs w:val="18"/>
                <w:lang w:val="en-GB"/>
              </w:rPr>
              <w:t>110</w:t>
            </w:r>
          </w:p>
        </w:tc>
        <w:tc>
          <w:tcPr>
            <w:tcW w:w="0" w:type="dxa"/>
            <w:gridSpan w:val="2"/>
          </w:tcPr>
          <w:p w14:paraId="252F095F" w14:textId="438833E6" w:rsidR="00904E03" w:rsidRDefault="00904E03" w:rsidP="00E328A4">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Booking in the App + certified data provided by drivers with the onboard tablet.</w:t>
            </w:r>
          </w:p>
        </w:tc>
      </w:tr>
      <w:tr w:rsidR="00A5591C" w14:paraId="6AEDA54B" w14:textId="04B08A09" w:rsidTr="00904E03">
        <w:trPr>
          <w:trHeight w:val="699"/>
        </w:trPr>
        <w:tc>
          <w:tcPr>
            <w:tcW w:w="2173" w:type="dxa"/>
          </w:tcPr>
          <w:p w14:paraId="1CE012ED" w14:textId="77777777" w:rsidR="00904E03" w:rsidRDefault="00904E03" w:rsidP="00E328A4">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 xml:space="preserve">KPI 2. CO2 saving </w:t>
            </w:r>
          </w:p>
        </w:tc>
        <w:tc>
          <w:tcPr>
            <w:tcW w:w="2653" w:type="dxa"/>
          </w:tcPr>
          <w:p w14:paraId="5B42E2C4" w14:textId="61273CA1" w:rsidR="00904E03" w:rsidRDefault="00904E03" w:rsidP="00E328A4">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 xml:space="preserve">Number of users using public transport instead of private cars. </w:t>
            </w:r>
          </w:p>
        </w:tc>
        <w:tc>
          <w:tcPr>
            <w:tcW w:w="1313" w:type="dxa"/>
          </w:tcPr>
          <w:p w14:paraId="30025CC9" w14:textId="77777777" w:rsidR="00904E03" w:rsidRDefault="00904E03" w:rsidP="00E328A4">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 xml:space="preserve">Saved CO2 </w:t>
            </w:r>
          </w:p>
        </w:tc>
        <w:tc>
          <w:tcPr>
            <w:tcW w:w="942" w:type="dxa"/>
          </w:tcPr>
          <w:p w14:paraId="5B492801" w14:textId="46A5B2FC" w:rsidR="00904E03" w:rsidRDefault="009E040E" w:rsidP="00E328A4">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 xml:space="preserve">100 </w:t>
            </w:r>
            <w:r w:rsidR="00FC2909">
              <w:rPr>
                <w:rFonts w:ascii="Trebuchet MS" w:hAnsi="Trebuchet MS"/>
                <w:color w:val="0C0C0C" w:themeColor="text2"/>
                <w:szCs w:val="18"/>
                <w:lang w:val="en-GB"/>
              </w:rPr>
              <w:t>users' mobility habits change and related CO2 savings</w:t>
            </w:r>
          </w:p>
        </w:tc>
        <w:tc>
          <w:tcPr>
            <w:tcW w:w="1124" w:type="dxa"/>
          </w:tcPr>
          <w:p w14:paraId="65AE4DDB" w14:textId="2B8D0016" w:rsidR="00904E03" w:rsidRDefault="00904E03" w:rsidP="00E328A4">
            <w:pPr>
              <w:autoSpaceDE w:val="0"/>
              <w:autoSpaceDN w:val="0"/>
              <w:adjustRightInd w:val="0"/>
              <w:spacing w:before="0" w:after="120"/>
              <w:ind w:left="0" w:right="0"/>
              <w:rPr>
                <w:rFonts w:ascii="Trebuchet MS" w:hAnsi="Trebuchet MS"/>
                <w:color w:val="0C0C0C" w:themeColor="text2"/>
                <w:szCs w:val="18"/>
                <w:lang w:val="en-GB"/>
              </w:rPr>
            </w:pPr>
            <w:proofErr w:type="gramStart"/>
            <w:r>
              <w:rPr>
                <w:rFonts w:ascii="Trebuchet MS" w:hAnsi="Trebuchet MS"/>
                <w:color w:val="0C0C0C" w:themeColor="text2"/>
                <w:szCs w:val="18"/>
                <w:lang w:val="en-GB"/>
              </w:rPr>
              <w:t>N.A</w:t>
            </w:r>
            <w:proofErr w:type="gramEnd"/>
          </w:p>
        </w:tc>
        <w:tc>
          <w:tcPr>
            <w:tcW w:w="0" w:type="dxa"/>
            <w:gridSpan w:val="2"/>
          </w:tcPr>
          <w:p w14:paraId="03AC33EB" w14:textId="5761C03B" w:rsidR="00904E03" w:rsidRDefault="00904E03" w:rsidP="00E328A4">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 xml:space="preserve">Km </w:t>
            </w:r>
            <w:proofErr w:type="gramStart"/>
            <w:r>
              <w:rPr>
                <w:rFonts w:ascii="Trebuchet MS" w:hAnsi="Trebuchet MS"/>
                <w:color w:val="0C0C0C" w:themeColor="text2"/>
                <w:szCs w:val="18"/>
                <w:lang w:val="en-GB"/>
              </w:rPr>
              <w:t>saved,</w:t>
            </w:r>
            <w:proofErr w:type="gramEnd"/>
            <w:r>
              <w:rPr>
                <w:rFonts w:ascii="Trebuchet MS" w:hAnsi="Trebuchet MS"/>
                <w:color w:val="0C0C0C" w:themeColor="text2"/>
                <w:szCs w:val="18"/>
                <w:lang w:val="en-GB"/>
              </w:rPr>
              <w:t xml:space="preserve"> type of vehicle used </w:t>
            </w:r>
          </w:p>
        </w:tc>
      </w:tr>
      <w:tr w:rsidR="00904E03" w14:paraId="6ECFD2B7" w14:textId="4C0DFB53" w:rsidTr="0072616D">
        <w:trPr>
          <w:cnfStyle w:val="000000100000" w:firstRow="0" w:lastRow="0" w:firstColumn="0" w:lastColumn="0" w:oddVBand="0" w:evenVBand="0" w:oddHBand="1" w:evenHBand="0" w:firstRowFirstColumn="0" w:firstRowLastColumn="0" w:lastRowFirstColumn="0" w:lastRowLastColumn="0"/>
          <w:trHeight w:val="677"/>
        </w:trPr>
        <w:tc>
          <w:tcPr>
            <w:tcW w:w="2173" w:type="dxa"/>
          </w:tcPr>
          <w:p w14:paraId="39EB2D2D" w14:textId="16EE3C2E" w:rsidR="00904E03" w:rsidRDefault="00904E03" w:rsidP="00E328A4">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 xml:space="preserve">KPI 3. Number of digital solutions developed </w:t>
            </w:r>
          </w:p>
        </w:tc>
        <w:tc>
          <w:tcPr>
            <w:tcW w:w="2653" w:type="dxa"/>
          </w:tcPr>
          <w:p w14:paraId="0E30E5CD" w14:textId="65673A5D" w:rsidR="00904E03" w:rsidRDefault="00904E03" w:rsidP="00E328A4">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 xml:space="preserve">Publication online of the Sustance WebApp and in GitHub of the open-source code. </w:t>
            </w:r>
          </w:p>
        </w:tc>
        <w:tc>
          <w:tcPr>
            <w:tcW w:w="1313" w:type="dxa"/>
          </w:tcPr>
          <w:p w14:paraId="04ECA3C5" w14:textId="72AEB21B" w:rsidR="00904E03" w:rsidRDefault="00904E03" w:rsidP="00E328A4">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1</w:t>
            </w:r>
          </w:p>
        </w:tc>
        <w:tc>
          <w:tcPr>
            <w:tcW w:w="942" w:type="dxa"/>
          </w:tcPr>
          <w:p w14:paraId="729D4A4A" w14:textId="0A3B1688" w:rsidR="00904E03" w:rsidRDefault="009E040E" w:rsidP="00E328A4">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1</w:t>
            </w:r>
          </w:p>
        </w:tc>
        <w:tc>
          <w:tcPr>
            <w:tcW w:w="1278" w:type="dxa"/>
            <w:gridSpan w:val="2"/>
          </w:tcPr>
          <w:p w14:paraId="05537C2F" w14:textId="4E5D76A4" w:rsidR="00904E03" w:rsidRDefault="00904E03" w:rsidP="00E328A4">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1</w:t>
            </w:r>
          </w:p>
        </w:tc>
        <w:tc>
          <w:tcPr>
            <w:tcW w:w="0" w:type="dxa"/>
          </w:tcPr>
          <w:p w14:paraId="4F6F6C7A" w14:textId="129F28DB" w:rsidR="00904E03" w:rsidRDefault="00904E03" w:rsidP="00E328A4">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Published WebApp</w:t>
            </w:r>
          </w:p>
        </w:tc>
      </w:tr>
    </w:tbl>
    <w:p w14:paraId="50472149" w14:textId="77777777" w:rsidR="0068770F" w:rsidRDefault="0068770F" w:rsidP="004A35F1">
      <w:pPr>
        <w:autoSpaceDE w:val="0"/>
        <w:autoSpaceDN w:val="0"/>
        <w:adjustRightInd w:val="0"/>
        <w:spacing w:before="0" w:after="120"/>
        <w:ind w:left="0" w:right="0"/>
        <w:rPr>
          <w:rFonts w:ascii="Trebuchet MS" w:hAnsi="Trebuchet MS"/>
          <w:color w:val="0C0C0C" w:themeColor="text2"/>
          <w:szCs w:val="18"/>
          <w:lang w:val="en-GB"/>
        </w:rPr>
      </w:pPr>
    </w:p>
    <w:p w14:paraId="09086D6F" w14:textId="3E3C4752" w:rsidR="00DB52F7" w:rsidRDefault="00DB52F7" w:rsidP="004A35F1">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As the test phase is still ongoing, by the end of the Sustance project a dedicated Annex to this report will</w:t>
      </w:r>
      <w:r w:rsidR="00021A18">
        <w:rPr>
          <w:rFonts w:ascii="Trebuchet MS" w:hAnsi="Trebuchet MS"/>
          <w:color w:val="0C0C0C" w:themeColor="text2"/>
          <w:szCs w:val="18"/>
          <w:lang w:val="en-GB"/>
        </w:rPr>
        <w:t xml:space="preserve"> be published with</w:t>
      </w:r>
      <w:r>
        <w:rPr>
          <w:rFonts w:ascii="Trebuchet MS" w:hAnsi="Trebuchet MS"/>
          <w:color w:val="0C0C0C" w:themeColor="text2"/>
          <w:szCs w:val="18"/>
          <w:lang w:val="en-GB"/>
        </w:rPr>
        <w:t xml:space="preserve"> updated data about t</w:t>
      </w:r>
      <w:r w:rsidR="00896275">
        <w:rPr>
          <w:rFonts w:ascii="Trebuchet MS" w:hAnsi="Trebuchet MS"/>
          <w:color w:val="0C0C0C" w:themeColor="text2"/>
          <w:szCs w:val="18"/>
          <w:lang w:val="en-GB"/>
        </w:rPr>
        <w:t xml:space="preserve">hese key KPIs. </w:t>
      </w:r>
      <w:proofErr w:type="gramStart"/>
      <w:r w:rsidR="00896275">
        <w:rPr>
          <w:rFonts w:ascii="Trebuchet MS" w:hAnsi="Trebuchet MS"/>
          <w:color w:val="0C0C0C" w:themeColor="text2"/>
          <w:szCs w:val="18"/>
          <w:lang w:val="en-GB"/>
        </w:rPr>
        <w:t>At the moment</w:t>
      </w:r>
      <w:proofErr w:type="gramEnd"/>
      <w:r w:rsidR="00896275">
        <w:rPr>
          <w:rFonts w:ascii="Trebuchet MS" w:hAnsi="Trebuchet MS"/>
          <w:color w:val="0C0C0C" w:themeColor="text2"/>
          <w:szCs w:val="18"/>
          <w:lang w:val="en-GB"/>
        </w:rPr>
        <w:t>, the available data refers only to two weeks of</w:t>
      </w:r>
      <w:r w:rsidR="00021A18">
        <w:rPr>
          <w:rFonts w:ascii="Trebuchet MS" w:hAnsi="Trebuchet MS"/>
          <w:color w:val="0C0C0C" w:themeColor="text2"/>
          <w:szCs w:val="18"/>
          <w:lang w:val="en-GB"/>
        </w:rPr>
        <w:t xml:space="preserve"> WebApp</w:t>
      </w:r>
      <w:r w:rsidR="00896275">
        <w:rPr>
          <w:rFonts w:ascii="Trebuchet MS" w:hAnsi="Trebuchet MS"/>
          <w:color w:val="0C0C0C" w:themeColor="text2"/>
          <w:szCs w:val="18"/>
          <w:lang w:val="en-GB"/>
        </w:rPr>
        <w:t xml:space="preserve"> testing in March 2025. </w:t>
      </w:r>
    </w:p>
    <w:p w14:paraId="32E43E3C" w14:textId="77777777" w:rsidR="009E040E" w:rsidRDefault="009E040E" w:rsidP="004A35F1">
      <w:pPr>
        <w:autoSpaceDE w:val="0"/>
        <w:autoSpaceDN w:val="0"/>
        <w:adjustRightInd w:val="0"/>
        <w:spacing w:before="0" w:after="120"/>
        <w:ind w:left="0" w:right="0"/>
        <w:rPr>
          <w:rFonts w:ascii="Trebuchet MS" w:hAnsi="Trebuchet MS"/>
          <w:color w:val="0C0C0C" w:themeColor="text2"/>
          <w:szCs w:val="18"/>
          <w:lang w:val="en-GB"/>
        </w:rPr>
      </w:pPr>
    </w:p>
    <w:p w14:paraId="0249C6D0" w14:textId="77777777" w:rsidR="00507B62" w:rsidRDefault="00507B62" w:rsidP="004A35F1">
      <w:pPr>
        <w:autoSpaceDE w:val="0"/>
        <w:autoSpaceDN w:val="0"/>
        <w:adjustRightInd w:val="0"/>
        <w:spacing w:before="0" w:after="120"/>
        <w:ind w:left="0" w:right="0"/>
        <w:rPr>
          <w:rFonts w:ascii="Trebuchet MS" w:hAnsi="Trebuchet MS"/>
          <w:color w:val="0C0C0C" w:themeColor="text2"/>
          <w:szCs w:val="18"/>
          <w:lang w:val="en-GB"/>
        </w:rPr>
      </w:pPr>
    </w:p>
    <w:p w14:paraId="63227484" w14:textId="40FEAE6E" w:rsidR="00F2719A" w:rsidRDefault="006048FB" w:rsidP="00C32648">
      <w:pPr>
        <w:pStyle w:val="CE-Headline2"/>
      </w:pPr>
      <w:bookmarkStart w:id="8" w:name="_Toc195776586"/>
      <w:r>
        <w:t>Pilot</w:t>
      </w:r>
      <w:r w:rsidR="00CF2B06">
        <w:t xml:space="preserve"> action</w:t>
      </w:r>
      <w:r>
        <w:t xml:space="preserve"> evidence and communication/promotional strategies</w:t>
      </w:r>
      <w:bookmarkEnd w:id="8"/>
      <w:r>
        <w:t xml:space="preserve"> </w:t>
      </w:r>
    </w:p>
    <w:p w14:paraId="15F8F1D0" w14:textId="0B76F008" w:rsidR="00C32648" w:rsidRDefault="00FD35E1" w:rsidP="00C57799">
      <w:pPr>
        <w:pStyle w:val="CE-Headline3"/>
      </w:pPr>
      <w:bookmarkStart w:id="9" w:name="_Toc195776587"/>
      <w:r w:rsidRPr="00E513A7">
        <w:t>Pilot</w:t>
      </w:r>
      <w:r w:rsidR="00CF2B06">
        <w:t xml:space="preserve"> action</w:t>
      </w:r>
      <w:r w:rsidR="00CF2B06" w:rsidRPr="00E513A7">
        <w:t xml:space="preserve"> evidence</w:t>
      </w:r>
      <w:bookmarkEnd w:id="9"/>
      <w:r w:rsidR="00CF2B06" w:rsidRPr="00E513A7">
        <w:t xml:space="preserve"> </w:t>
      </w:r>
      <w:r w:rsidRPr="00E513A7">
        <w:t xml:space="preserve"> </w:t>
      </w:r>
    </w:p>
    <w:p w14:paraId="4FD5CE21" w14:textId="0BD58D2D" w:rsidR="00B32471" w:rsidRDefault="00DD76F0" w:rsidP="00C32648">
      <w:pPr>
        <w:autoSpaceDE w:val="0"/>
        <w:autoSpaceDN w:val="0"/>
        <w:adjustRightInd w:val="0"/>
        <w:spacing w:before="0" w:after="120"/>
        <w:ind w:left="0" w:right="0"/>
        <w:rPr>
          <w:rFonts w:ascii="Trebuchet MS" w:hAnsi="Trebuchet MS"/>
          <w:color w:val="0C0C0C" w:themeColor="text2"/>
          <w:szCs w:val="18"/>
          <w:lang w:val="en-GB"/>
        </w:rPr>
      </w:pPr>
      <w:r w:rsidRPr="0072616D">
        <w:rPr>
          <w:rFonts w:ascii="Trebuchet MS" w:hAnsi="Trebuchet MS"/>
          <w:color w:val="0C0C0C" w:themeColor="text2"/>
          <w:szCs w:val="18"/>
          <w:lang w:val="en-GB"/>
        </w:rPr>
        <w:t>The key element of the Sustance pilot action in the Emilia-Romagna Region is the WebApp.</w:t>
      </w:r>
      <w:r w:rsidR="00D33E07">
        <w:rPr>
          <w:rFonts w:ascii="Trebuchet MS" w:hAnsi="Trebuchet MS"/>
          <w:color w:val="0C0C0C" w:themeColor="text2"/>
          <w:szCs w:val="18"/>
          <w:lang w:val="en-GB"/>
        </w:rPr>
        <w:t xml:space="preserve"> </w:t>
      </w:r>
      <w:r w:rsidR="00B32471">
        <w:rPr>
          <w:rFonts w:ascii="Trebuchet MS" w:hAnsi="Trebuchet MS"/>
          <w:color w:val="0C0C0C" w:themeColor="text2"/>
          <w:szCs w:val="18"/>
          <w:lang w:val="en-GB"/>
        </w:rPr>
        <w:t xml:space="preserve">The </w:t>
      </w:r>
      <w:r w:rsidR="00CD31D8">
        <w:rPr>
          <w:rFonts w:ascii="Trebuchet MS" w:hAnsi="Trebuchet MS"/>
          <w:color w:val="0C0C0C" w:themeColor="text2"/>
          <w:szCs w:val="18"/>
          <w:lang w:val="en-GB"/>
        </w:rPr>
        <w:t>W</w:t>
      </w:r>
      <w:r w:rsidR="00B32471">
        <w:rPr>
          <w:rFonts w:ascii="Trebuchet MS" w:hAnsi="Trebuchet MS"/>
          <w:color w:val="0C0C0C" w:themeColor="text2"/>
          <w:szCs w:val="18"/>
          <w:lang w:val="en-GB"/>
        </w:rPr>
        <w:t xml:space="preserve">ebApp represents the user interface </w:t>
      </w:r>
      <w:r w:rsidR="00D33E07">
        <w:rPr>
          <w:rFonts w:ascii="Trebuchet MS" w:hAnsi="Trebuchet MS"/>
          <w:color w:val="0C0C0C" w:themeColor="text2"/>
          <w:szCs w:val="18"/>
          <w:lang w:val="en-GB"/>
        </w:rPr>
        <w:t>of</w:t>
      </w:r>
      <w:r w:rsidR="00B32471">
        <w:rPr>
          <w:rFonts w:ascii="Trebuchet MS" w:hAnsi="Trebuchet MS"/>
          <w:color w:val="0C0C0C" w:themeColor="text2"/>
          <w:szCs w:val="18"/>
          <w:lang w:val="en-GB"/>
        </w:rPr>
        <w:t xml:space="preserve"> a</w:t>
      </w:r>
      <w:r w:rsidR="000754A7">
        <w:rPr>
          <w:rFonts w:ascii="Trebuchet MS" w:hAnsi="Trebuchet MS"/>
          <w:color w:val="0C0C0C" w:themeColor="text2"/>
          <w:szCs w:val="18"/>
          <w:lang w:val="en-GB"/>
        </w:rPr>
        <w:t>n</w:t>
      </w:r>
      <w:r w:rsidR="00B32471">
        <w:rPr>
          <w:rFonts w:ascii="Trebuchet MS" w:hAnsi="Trebuchet MS"/>
          <w:color w:val="0C0C0C" w:themeColor="text2"/>
          <w:szCs w:val="18"/>
          <w:lang w:val="en-GB"/>
        </w:rPr>
        <w:t xml:space="preserve"> information system designed for the specific purpose of managing the DRT services. </w:t>
      </w:r>
      <w:r w:rsidR="00507B62">
        <w:rPr>
          <w:rFonts w:ascii="Trebuchet MS" w:hAnsi="Trebuchet MS"/>
          <w:color w:val="0C0C0C" w:themeColor="text2"/>
          <w:szCs w:val="18"/>
          <w:lang w:val="en-GB"/>
        </w:rPr>
        <w:t>This system store</w:t>
      </w:r>
      <w:r w:rsidR="000754A7">
        <w:rPr>
          <w:rFonts w:ascii="Trebuchet MS" w:hAnsi="Trebuchet MS"/>
          <w:color w:val="0C0C0C" w:themeColor="text2"/>
          <w:szCs w:val="18"/>
          <w:lang w:val="en-GB"/>
        </w:rPr>
        <w:t>s</w:t>
      </w:r>
      <w:r w:rsidR="00507B62">
        <w:rPr>
          <w:rFonts w:ascii="Trebuchet MS" w:hAnsi="Trebuchet MS"/>
          <w:color w:val="0C0C0C" w:themeColor="text2"/>
          <w:szCs w:val="18"/>
          <w:lang w:val="en-GB"/>
        </w:rPr>
        <w:t xml:space="preserve"> relevant information (to be regularly updated) related to the general </w:t>
      </w:r>
      <w:r w:rsidR="002475F8">
        <w:rPr>
          <w:rFonts w:ascii="Trebuchet MS" w:hAnsi="Trebuchet MS"/>
          <w:color w:val="0C0C0C" w:themeColor="text2"/>
          <w:szCs w:val="18"/>
          <w:lang w:val="en-GB"/>
        </w:rPr>
        <w:t>set-up</w:t>
      </w:r>
      <w:r w:rsidR="00507B62">
        <w:rPr>
          <w:rFonts w:ascii="Trebuchet MS" w:hAnsi="Trebuchet MS"/>
          <w:color w:val="0C0C0C" w:themeColor="text2"/>
          <w:szCs w:val="18"/>
          <w:lang w:val="en-GB"/>
        </w:rPr>
        <w:t xml:space="preserve"> of the DRT services as well as the other “traditional” </w:t>
      </w:r>
      <w:r w:rsidR="00D33E07">
        <w:rPr>
          <w:rFonts w:ascii="Trebuchet MS" w:hAnsi="Trebuchet MS"/>
          <w:color w:val="0C0C0C" w:themeColor="text2"/>
          <w:szCs w:val="18"/>
          <w:lang w:val="en-GB"/>
        </w:rPr>
        <w:t>public transport</w:t>
      </w:r>
      <w:r w:rsidR="00507B62">
        <w:rPr>
          <w:rFonts w:ascii="Trebuchet MS" w:hAnsi="Trebuchet MS"/>
          <w:color w:val="0C0C0C" w:themeColor="text2"/>
          <w:szCs w:val="18"/>
          <w:lang w:val="en-GB"/>
        </w:rPr>
        <w:t xml:space="preserve"> services available in the area. The </w:t>
      </w:r>
      <w:r w:rsidR="00507B62">
        <w:rPr>
          <w:rFonts w:ascii="Trebuchet MS" w:hAnsi="Trebuchet MS"/>
          <w:color w:val="0C0C0C" w:themeColor="text2"/>
          <w:szCs w:val="18"/>
          <w:lang w:val="en-GB"/>
        </w:rPr>
        <w:lastRenderedPageBreak/>
        <w:t>latter are meant to re-direct to those services users whose request</w:t>
      </w:r>
      <w:r w:rsidR="000754A7">
        <w:rPr>
          <w:rFonts w:ascii="Trebuchet MS" w:hAnsi="Trebuchet MS"/>
          <w:color w:val="0C0C0C" w:themeColor="text2"/>
          <w:szCs w:val="18"/>
          <w:lang w:val="en-GB"/>
        </w:rPr>
        <w:t>s</w:t>
      </w:r>
      <w:r w:rsidR="00507B62">
        <w:rPr>
          <w:rFonts w:ascii="Trebuchet MS" w:hAnsi="Trebuchet MS"/>
          <w:color w:val="0C0C0C" w:themeColor="text2"/>
          <w:szCs w:val="18"/>
          <w:lang w:val="en-GB"/>
        </w:rPr>
        <w:t xml:space="preserve"> </w:t>
      </w:r>
      <w:r w:rsidR="000754A7">
        <w:rPr>
          <w:rFonts w:ascii="Trebuchet MS" w:hAnsi="Trebuchet MS"/>
          <w:color w:val="0C0C0C" w:themeColor="text2"/>
          <w:szCs w:val="18"/>
          <w:lang w:val="en-GB"/>
        </w:rPr>
        <w:t xml:space="preserve">can be satisfied by </w:t>
      </w:r>
      <w:r w:rsidR="00507B62">
        <w:rPr>
          <w:rFonts w:ascii="Trebuchet MS" w:hAnsi="Trebuchet MS"/>
          <w:color w:val="0C0C0C" w:themeColor="text2"/>
          <w:szCs w:val="18"/>
          <w:lang w:val="en-GB"/>
        </w:rPr>
        <w:t>already existing connections from fixed timetable services.</w:t>
      </w:r>
    </w:p>
    <w:p w14:paraId="7C83C62A" w14:textId="77777777" w:rsidR="00507B62" w:rsidRDefault="00507B62" w:rsidP="00C32648">
      <w:pPr>
        <w:autoSpaceDE w:val="0"/>
        <w:autoSpaceDN w:val="0"/>
        <w:adjustRightInd w:val="0"/>
        <w:spacing w:before="0" w:after="120"/>
        <w:ind w:left="0" w:right="0"/>
        <w:rPr>
          <w:rFonts w:ascii="Trebuchet MS" w:hAnsi="Trebuchet MS"/>
          <w:color w:val="0C0C0C" w:themeColor="text2"/>
          <w:szCs w:val="18"/>
          <w:lang w:val="en-GB"/>
        </w:rPr>
      </w:pPr>
    </w:p>
    <w:p w14:paraId="1D65064A" w14:textId="5955D271" w:rsidR="00507B62" w:rsidRDefault="00507B62" w:rsidP="00507B62">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noProof/>
          <w:color w:val="0C0C0C" w:themeColor="text2"/>
          <w:szCs w:val="18"/>
          <w:lang w:val="en-GB"/>
        </w:rPr>
        <w:drawing>
          <wp:inline distT="0" distB="0" distL="0" distR="0" wp14:anchorId="4C771E94" wp14:editId="66394818">
            <wp:extent cx="3363686" cy="2764578"/>
            <wp:effectExtent l="0" t="0" r="8255" b="0"/>
            <wp:docPr id="157887702"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87702" name="Immagine 157887702"/>
                    <pic:cNvPicPr/>
                  </pic:nvPicPr>
                  <pic:blipFill rotWithShape="1">
                    <a:blip r:embed="rId13">
                      <a:extLst>
                        <a:ext uri="{28A0092B-C50C-407E-A947-70E740481C1C}">
                          <a14:useLocalDpi xmlns:a14="http://schemas.microsoft.com/office/drawing/2010/main" val="0"/>
                        </a:ext>
                      </a:extLst>
                    </a:blip>
                    <a:srcRect l="21913" t="28224" r="23119" b="11534"/>
                    <a:stretch/>
                  </pic:blipFill>
                  <pic:spPr bwMode="auto">
                    <a:xfrm>
                      <a:off x="0" y="0"/>
                      <a:ext cx="3364165" cy="2764972"/>
                    </a:xfrm>
                    <a:prstGeom prst="rect">
                      <a:avLst/>
                    </a:prstGeom>
                    <a:ln>
                      <a:noFill/>
                    </a:ln>
                    <a:extLst>
                      <a:ext uri="{53640926-AAD7-44D8-BBD7-CCE9431645EC}">
                        <a14:shadowObscured xmlns:a14="http://schemas.microsoft.com/office/drawing/2010/main"/>
                      </a:ext>
                    </a:extLst>
                  </pic:spPr>
                </pic:pic>
              </a:graphicData>
            </a:graphic>
          </wp:inline>
        </w:drawing>
      </w:r>
    </w:p>
    <w:p w14:paraId="532E94EF" w14:textId="122F21C7" w:rsidR="00507B62" w:rsidRDefault="00507B62" w:rsidP="00507B62">
      <w:pPr>
        <w:pStyle w:val="Didascalia"/>
      </w:pPr>
      <w:r>
        <w:t xml:space="preserve">Figure </w:t>
      </w:r>
      <w:r>
        <w:fldChar w:fldCharType="begin"/>
      </w:r>
      <w:r>
        <w:instrText xml:space="preserve"> SEQ Figure \* ARABIC </w:instrText>
      </w:r>
      <w:r>
        <w:fldChar w:fldCharType="separate"/>
      </w:r>
      <w:r>
        <w:rPr>
          <w:noProof/>
        </w:rPr>
        <w:t>1</w:t>
      </w:r>
      <w:r>
        <w:fldChar w:fldCharType="end"/>
      </w:r>
      <w:r>
        <w:t>. Different input/output flows and functionalities of the overall system supporting the</w:t>
      </w:r>
      <w:r w:rsidR="00B92608">
        <w:t xml:space="preserve"> Sustance</w:t>
      </w:r>
      <w:r>
        <w:t xml:space="preserve"> WebApp </w:t>
      </w:r>
    </w:p>
    <w:p w14:paraId="60D4AEDC" w14:textId="77777777" w:rsidR="00507B62" w:rsidRDefault="00507B62" w:rsidP="0072616D">
      <w:pPr>
        <w:autoSpaceDE w:val="0"/>
        <w:autoSpaceDN w:val="0"/>
        <w:adjustRightInd w:val="0"/>
        <w:spacing w:before="0" w:after="120"/>
        <w:ind w:left="0" w:right="0"/>
        <w:jc w:val="center"/>
        <w:rPr>
          <w:rFonts w:ascii="Trebuchet MS" w:hAnsi="Trebuchet MS"/>
          <w:color w:val="0C0C0C" w:themeColor="text2"/>
          <w:szCs w:val="18"/>
          <w:lang w:val="en-GB"/>
        </w:rPr>
      </w:pPr>
    </w:p>
    <w:p w14:paraId="1C06A705" w14:textId="3F9FC1C2" w:rsidR="00DF156E" w:rsidRDefault="00507B62" w:rsidP="00C32648">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Then</w:t>
      </w:r>
      <w:r w:rsidR="000754A7">
        <w:rPr>
          <w:rFonts w:ascii="Trebuchet MS" w:hAnsi="Trebuchet MS"/>
          <w:color w:val="0C0C0C" w:themeColor="text2"/>
          <w:szCs w:val="18"/>
          <w:lang w:val="en-GB"/>
        </w:rPr>
        <w:t>,</w:t>
      </w:r>
      <w:r>
        <w:rPr>
          <w:rFonts w:ascii="Trebuchet MS" w:hAnsi="Trebuchet MS"/>
          <w:color w:val="0C0C0C" w:themeColor="text2"/>
          <w:szCs w:val="18"/>
          <w:lang w:val="en-GB"/>
        </w:rPr>
        <w:t xml:space="preserve"> a key usage of the system is the booking, which can be made by the </w:t>
      </w:r>
      <w:r w:rsidR="000754A7">
        <w:rPr>
          <w:rFonts w:ascii="Trebuchet MS" w:hAnsi="Trebuchet MS"/>
          <w:color w:val="0C0C0C" w:themeColor="text2"/>
          <w:szCs w:val="18"/>
          <w:lang w:val="en-GB"/>
        </w:rPr>
        <w:t>customers either</w:t>
      </w:r>
      <w:r>
        <w:rPr>
          <w:rFonts w:ascii="Trebuchet MS" w:hAnsi="Trebuchet MS"/>
          <w:color w:val="0C0C0C" w:themeColor="text2"/>
          <w:szCs w:val="18"/>
          <w:lang w:val="en-GB"/>
        </w:rPr>
        <w:t xml:space="preserve"> </w:t>
      </w:r>
      <w:r w:rsidR="000754A7">
        <w:rPr>
          <w:rFonts w:ascii="Trebuchet MS" w:hAnsi="Trebuchet MS"/>
          <w:color w:val="0C0C0C" w:themeColor="text2"/>
          <w:szCs w:val="18"/>
          <w:lang w:val="en-GB"/>
        </w:rPr>
        <w:t xml:space="preserve">directly </w:t>
      </w:r>
      <w:r>
        <w:rPr>
          <w:rFonts w:ascii="Trebuchet MS" w:hAnsi="Trebuchet MS"/>
          <w:color w:val="0C0C0C" w:themeColor="text2"/>
          <w:szCs w:val="18"/>
          <w:lang w:val="en-GB"/>
        </w:rPr>
        <w:t xml:space="preserve">through the dedicated </w:t>
      </w:r>
      <w:r w:rsidR="00B92608">
        <w:rPr>
          <w:rFonts w:ascii="Trebuchet MS" w:hAnsi="Trebuchet MS"/>
          <w:color w:val="0C0C0C" w:themeColor="text2"/>
          <w:szCs w:val="18"/>
          <w:lang w:val="en-GB"/>
        </w:rPr>
        <w:t>W</w:t>
      </w:r>
      <w:r>
        <w:rPr>
          <w:rFonts w:ascii="Trebuchet MS" w:hAnsi="Trebuchet MS"/>
          <w:color w:val="0C0C0C" w:themeColor="text2"/>
          <w:szCs w:val="18"/>
          <w:lang w:val="en-GB"/>
        </w:rPr>
        <w:t xml:space="preserve">ebApp </w:t>
      </w:r>
      <w:r w:rsidR="000754A7">
        <w:rPr>
          <w:rFonts w:ascii="Trebuchet MS" w:hAnsi="Trebuchet MS"/>
          <w:color w:val="0C0C0C" w:themeColor="text2"/>
          <w:szCs w:val="18"/>
          <w:lang w:val="en-GB"/>
        </w:rPr>
        <w:t>or</w:t>
      </w:r>
      <w:r>
        <w:rPr>
          <w:rFonts w:ascii="Trebuchet MS" w:hAnsi="Trebuchet MS"/>
          <w:color w:val="0C0C0C" w:themeColor="text2"/>
          <w:szCs w:val="18"/>
          <w:lang w:val="en-GB"/>
        </w:rPr>
        <w:t xml:space="preserve"> </w:t>
      </w:r>
      <w:r w:rsidR="000754A7">
        <w:rPr>
          <w:rFonts w:ascii="Trebuchet MS" w:hAnsi="Trebuchet MS"/>
          <w:color w:val="0C0C0C" w:themeColor="text2"/>
          <w:szCs w:val="18"/>
          <w:lang w:val="en-GB"/>
        </w:rPr>
        <w:t>via</w:t>
      </w:r>
      <w:r>
        <w:rPr>
          <w:rFonts w:ascii="Trebuchet MS" w:hAnsi="Trebuchet MS"/>
          <w:color w:val="0C0C0C" w:themeColor="text2"/>
          <w:szCs w:val="18"/>
          <w:lang w:val="en-GB"/>
        </w:rPr>
        <w:t xml:space="preserve"> the call cent</w:t>
      </w:r>
      <w:r w:rsidR="000754A7">
        <w:rPr>
          <w:rFonts w:ascii="Trebuchet MS" w:hAnsi="Trebuchet MS"/>
          <w:color w:val="0C0C0C" w:themeColor="text2"/>
          <w:szCs w:val="18"/>
          <w:lang w:val="en-GB"/>
        </w:rPr>
        <w:t>re</w:t>
      </w:r>
      <w:r>
        <w:rPr>
          <w:rFonts w:ascii="Trebuchet MS" w:hAnsi="Trebuchet MS"/>
          <w:color w:val="0C0C0C" w:themeColor="text2"/>
          <w:szCs w:val="18"/>
          <w:lang w:val="en-GB"/>
        </w:rPr>
        <w:t>, where the operators can access a more comprehensive interface.</w:t>
      </w:r>
      <w:r w:rsidR="00B92608">
        <w:rPr>
          <w:rFonts w:ascii="Trebuchet MS" w:hAnsi="Trebuchet MS"/>
          <w:color w:val="0C0C0C" w:themeColor="text2"/>
          <w:szCs w:val="18"/>
          <w:lang w:val="en-GB"/>
        </w:rPr>
        <w:t xml:space="preserve"> </w:t>
      </w:r>
    </w:p>
    <w:p w14:paraId="2750D916" w14:textId="3632B41B" w:rsidR="00507B62" w:rsidRDefault="000754A7" w:rsidP="00C32648">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More in general</w:t>
      </w:r>
      <w:r w:rsidR="00507B62">
        <w:rPr>
          <w:rFonts w:ascii="Trebuchet MS" w:hAnsi="Trebuchet MS"/>
          <w:color w:val="0C0C0C" w:themeColor="text2"/>
          <w:szCs w:val="18"/>
          <w:lang w:val="en-GB"/>
        </w:rPr>
        <w:t xml:space="preserve">, the operators in </w:t>
      </w:r>
      <w:r>
        <w:rPr>
          <w:rFonts w:ascii="Trebuchet MS" w:hAnsi="Trebuchet MS"/>
          <w:color w:val="0C0C0C" w:themeColor="text2"/>
          <w:szCs w:val="18"/>
          <w:lang w:val="en-GB"/>
        </w:rPr>
        <w:t xml:space="preserve">the </w:t>
      </w:r>
      <w:r w:rsidR="00507B62">
        <w:rPr>
          <w:rFonts w:ascii="Trebuchet MS" w:hAnsi="Trebuchet MS"/>
          <w:color w:val="0C0C0C" w:themeColor="text2"/>
          <w:szCs w:val="18"/>
          <w:lang w:val="en-GB"/>
        </w:rPr>
        <w:t>condition to make use of other functionalities for the management of the operations (also through tablet</w:t>
      </w:r>
      <w:r>
        <w:rPr>
          <w:rFonts w:ascii="Trebuchet MS" w:hAnsi="Trebuchet MS"/>
          <w:color w:val="0C0C0C" w:themeColor="text2"/>
          <w:szCs w:val="18"/>
          <w:lang w:val="en-GB"/>
        </w:rPr>
        <w:t>s</w:t>
      </w:r>
      <w:r w:rsidR="00507B62">
        <w:rPr>
          <w:rFonts w:ascii="Trebuchet MS" w:hAnsi="Trebuchet MS"/>
          <w:color w:val="0C0C0C" w:themeColor="text2"/>
          <w:szCs w:val="18"/>
          <w:lang w:val="en-GB"/>
        </w:rPr>
        <w:t xml:space="preserve"> used by the drivers) as well as for reporting on the planned and carried out activities.</w:t>
      </w:r>
    </w:p>
    <w:p w14:paraId="14D44F9F" w14:textId="6F99111C" w:rsidR="00B32471" w:rsidRDefault="00B32471" w:rsidP="00C32648">
      <w:pPr>
        <w:autoSpaceDE w:val="0"/>
        <w:autoSpaceDN w:val="0"/>
        <w:adjustRightInd w:val="0"/>
        <w:spacing w:before="0" w:after="120"/>
        <w:ind w:left="0" w:right="0"/>
        <w:rPr>
          <w:rFonts w:ascii="Trebuchet MS" w:hAnsi="Trebuchet MS"/>
          <w:color w:val="0C0C0C" w:themeColor="text2"/>
          <w:szCs w:val="18"/>
          <w:lang w:val="en-GB"/>
        </w:rPr>
      </w:pPr>
      <w:proofErr w:type="gramStart"/>
      <w:r>
        <w:rPr>
          <w:rFonts w:ascii="Trebuchet MS" w:hAnsi="Trebuchet MS"/>
          <w:color w:val="0C0C0C" w:themeColor="text2"/>
          <w:szCs w:val="18"/>
          <w:lang w:val="en-GB"/>
        </w:rPr>
        <w:t>In order to</w:t>
      </w:r>
      <w:proofErr w:type="gramEnd"/>
      <w:r>
        <w:rPr>
          <w:rFonts w:ascii="Trebuchet MS" w:hAnsi="Trebuchet MS"/>
          <w:color w:val="0C0C0C" w:themeColor="text2"/>
          <w:szCs w:val="18"/>
          <w:lang w:val="en-GB"/>
        </w:rPr>
        <w:t xml:space="preserve"> provide differentiated a</w:t>
      </w:r>
      <w:r w:rsidR="000754A7">
        <w:rPr>
          <w:rFonts w:ascii="Trebuchet MS" w:hAnsi="Trebuchet MS"/>
          <w:color w:val="0C0C0C" w:themeColor="text2"/>
          <w:szCs w:val="18"/>
          <w:lang w:val="en-GB"/>
        </w:rPr>
        <w:t>nd</w:t>
      </w:r>
      <w:r>
        <w:rPr>
          <w:rFonts w:ascii="Trebuchet MS" w:hAnsi="Trebuchet MS"/>
          <w:color w:val="0C0C0C" w:themeColor="text2"/>
          <w:szCs w:val="18"/>
          <w:lang w:val="en-GB"/>
        </w:rPr>
        <w:t xml:space="preserve"> tailored support to different typologies of users and tasks</w:t>
      </w:r>
      <w:r w:rsidR="00DF156E">
        <w:rPr>
          <w:rFonts w:ascii="Trebuchet MS" w:hAnsi="Trebuchet MS"/>
          <w:color w:val="0C0C0C" w:themeColor="text2"/>
          <w:szCs w:val="18"/>
          <w:lang w:val="en-GB"/>
        </w:rPr>
        <w:t>,</w:t>
      </w:r>
      <w:r>
        <w:rPr>
          <w:rFonts w:ascii="Trebuchet MS" w:hAnsi="Trebuchet MS"/>
          <w:color w:val="0C0C0C" w:themeColor="text2"/>
          <w:szCs w:val="18"/>
          <w:lang w:val="en-GB"/>
        </w:rPr>
        <w:t xml:space="preserve"> the</w:t>
      </w:r>
      <w:r w:rsidR="00C2665D">
        <w:rPr>
          <w:rFonts w:ascii="Trebuchet MS" w:hAnsi="Trebuchet MS"/>
          <w:color w:val="0C0C0C" w:themeColor="text2"/>
          <w:szCs w:val="18"/>
          <w:lang w:val="en-GB"/>
        </w:rPr>
        <w:t xml:space="preserve"> Sustance WebApp </w:t>
      </w:r>
      <w:r>
        <w:rPr>
          <w:rFonts w:ascii="Trebuchet MS" w:hAnsi="Trebuchet MS"/>
          <w:color w:val="0C0C0C" w:themeColor="text2"/>
          <w:szCs w:val="18"/>
          <w:lang w:val="en-GB"/>
        </w:rPr>
        <w:t>encompasse</w:t>
      </w:r>
      <w:r w:rsidR="000754A7">
        <w:rPr>
          <w:rFonts w:ascii="Trebuchet MS" w:hAnsi="Trebuchet MS"/>
          <w:color w:val="0C0C0C" w:themeColor="text2"/>
          <w:szCs w:val="18"/>
          <w:lang w:val="en-GB"/>
        </w:rPr>
        <w:t>s</w:t>
      </w:r>
      <w:r>
        <w:rPr>
          <w:rFonts w:ascii="Trebuchet MS" w:hAnsi="Trebuchet MS"/>
          <w:color w:val="0C0C0C" w:themeColor="text2"/>
          <w:szCs w:val="18"/>
          <w:lang w:val="en-GB"/>
        </w:rPr>
        <w:t xml:space="preserve"> </w:t>
      </w:r>
      <w:r w:rsidR="00C2665D">
        <w:rPr>
          <w:rFonts w:ascii="Trebuchet MS" w:hAnsi="Trebuchet MS"/>
          <w:color w:val="0C0C0C" w:themeColor="text2"/>
          <w:szCs w:val="18"/>
          <w:lang w:val="en-GB"/>
        </w:rPr>
        <w:t>different sections</w:t>
      </w:r>
      <w:r>
        <w:rPr>
          <w:rFonts w:ascii="Trebuchet MS" w:hAnsi="Trebuchet MS"/>
          <w:color w:val="0C0C0C" w:themeColor="text2"/>
          <w:szCs w:val="18"/>
          <w:lang w:val="en-GB"/>
        </w:rPr>
        <w:t>.</w:t>
      </w:r>
    </w:p>
    <w:p w14:paraId="76D84782" w14:textId="5E32418D" w:rsidR="00C2665D" w:rsidRDefault="00B32471" w:rsidP="00C32648">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 xml:space="preserve">For direct access </w:t>
      </w:r>
      <w:r w:rsidR="000754A7">
        <w:rPr>
          <w:rFonts w:ascii="Trebuchet MS" w:hAnsi="Trebuchet MS"/>
          <w:color w:val="0C0C0C" w:themeColor="text2"/>
          <w:szCs w:val="18"/>
          <w:lang w:val="en-GB"/>
        </w:rPr>
        <w:t>of</w:t>
      </w:r>
      <w:r>
        <w:rPr>
          <w:rFonts w:ascii="Trebuchet MS" w:hAnsi="Trebuchet MS"/>
          <w:color w:val="0C0C0C" w:themeColor="text2"/>
          <w:szCs w:val="18"/>
          <w:lang w:val="en-GB"/>
        </w:rPr>
        <w:t xml:space="preserve"> the customer</w:t>
      </w:r>
      <w:r w:rsidR="000754A7">
        <w:rPr>
          <w:rFonts w:ascii="Trebuchet MS" w:hAnsi="Trebuchet MS"/>
          <w:color w:val="0C0C0C" w:themeColor="text2"/>
          <w:szCs w:val="18"/>
          <w:lang w:val="en-GB"/>
        </w:rPr>
        <w:t>s,</w:t>
      </w:r>
      <w:r>
        <w:rPr>
          <w:rFonts w:ascii="Trebuchet MS" w:hAnsi="Trebuchet MS"/>
          <w:color w:val="0C0C0C" w:themeColor="text2"/>
          <w:szCs w:val="18"/>
          <w:lang w:val="en-GB"/>
        </w:rPr>
        <w:t xml:space="preserve"> the key elements of the interface are</w:t>
      </w:r>
      <w:r w:rsidR="00DF156E">
        <w:rPr>
          <w:rFonts w:ascii="Trebuchet MS" w:hAnsi="Trebuchet MS"/>
          <w:color w:val="0C0C0C" w:themeColor="text2"/>
          <w:szCs w:val="18"/>
          <w:lang w:val="en-GB"/>
        </w:rPr>
        <w:t>:</w:t>
      </w:r>
    </w:p>
    <w:p w14:paraId="43801CA4" w14:textId="4909AB18" w:rsidR="00DD76F0" w:rsidRDefault="00C2665D" w:rsidP="00083EE8">
      <w:pPr>
        <w:pStyle w:val="Paragrafoelenco"/>
        <w:numPr>
          <w:ilvl w:val="0"/>
          <w:numId w:val="28"/>
        </w:numPr>
        <w:autoSpaceDE w:val="0"/>
        <w:autoSpaceDN w:val="0"/>
        <w:adjustRightInd w:val="0"/>
        <w:spacing w:before="0" w:after="120"/>
        <w:ind w:right="0"/>
        <w:rPr>
          <w:rFonts w:ascii="Trebuchet MS" w:hAnsi="Trebuchet MS"/>
          <w:color w:val="0C0C0C" w:themeColor="text2"/>
          <w:szCs w:val="18"/>
          <w:lang w:val="en-GB"/>
        </w:rPr>
      </w:pPr>
      <w:r w:rsidRPr="00C2665D">
        <w:rPr>
          <w:rFonts w:ascii="Trebuchet MS" w:hAnsi="Trebuchet MS"/>
          <w:b/>
          <w:bCs/>
          <w:color w:val="0C0C0C" w:themeColor="text2"/>
          <w:szCs w:val="18"/>
          <w:lang w:val="en-GB"/>
        </w:rPr>
        <w:t>Landing page</w:t>
      </w:r>
      <w:r>
        <w:rPr>
          <w:rFonts w:ascii="Trebuchet MS" w:hAnsi="Trebuchet MS"/>
          <w:color w:val="0C0C0C" w:themeColor="text2"/>
          <w:szCs w:val="18"/>
          <w:lang w:val="en-GB"/>
        </w:rPr>
        <w:t>, providing general information to all interested users</w:t>
      </w:r>
      <w:r w:rsidR="00B32471">
        <w:rPr>
          <w:rFonts w:ascii="Trebuchet MS" w:hAnsi="Trebuchet MS"/>
          <w:color w:val="0C0C0C" w:themeColor="text2"/>
          <w:szCs w:val="18"/>
          <w:lang w:val="en-GB"/>
        </w:rPr>
        <w:t xml:space="preserve"> and providing a unified entry point to all the DRT </w:t>
      </w:r>
      <w:proofErr w:type="gramStart"/>
      <w:r w:rsidR="00B32471">
        <w:rPr>
          <w:rFonts w:ascii="Trebuchet MS" w:hAnsi="Trebuchet MS"/>
          <w:color w:val="0C0C0C" w:themeColor="text2"/>
          <w:szCs w:val="18"/>
          <w:lang w:val="en-GB"/>
        </w:rPr>
        <w:t>services</w:t>
      </w:r>
      <w:r>
        <w:rPr>
          <w:rFonts w:ascii="Trebuchet MS" w:hAnsi="Trebuchet MS"/>
          <w:color w:val="0C0C0C" w:themeColor="text2"/>
          <w:szCs w:val="18"/>
          <w:lang w:val="en-GB"/>
        </w:rPr>
        <w:t>;</w:t>
      </w:r>
      <w:proofErr w:type="gramEnd"/>
    </w:p>
    <w:p w14:paraId="68640310" w14:textId="716DD1A9" w:rsidR="00B32471" w:rsidRDefault="00E00181" w:rsidP="00B32471">
      <w:pPr>
        <w:pStyle w:val="Paragrafoelenco"/>
        <w:numPr>
          <w:ilvl w:val="0"/>
          <w:numId w:val="28"/>
        </w:numPr>
        <w:autoSpaceDE w:val="0"/>
        <w:autoSpaceDN w:val="0"/>
        <w:adjustRightInd w:val="0"/>
        <w:spacing w:before="0" w:after="120"/>
        <w:ind w:right="0"/>
        <w:rPr>
          <w:rFonts w:ascii="Trebuchet MS" w:hAnsi="Trebuchet MS"/>
          <w:color w:val="0C0C0C" w:themeColor="text2"/>
          <w:szCs w:val="18"/>
          <w:lang w:val="en-GB"/>
        </w:rPr>
      </w:pPr>
      <w:r>
        <w:rPr>
          <w:rFonts w:ascii="Trebuchet MS" w:hAnsi="Trebuchet MS"/>
          <w:b/>
          <w:bCs/>
          <w:color w:val="0C0C0C" w:themeColor="text2"/>
          <w:szCs w:val="18"/>
          <w:lang w:val="en-GB"/>
        </w:rPr>
        <w:t xml:space="preserve">Users’ </w:t>
      </w:r>
      <w:r w:rsidR="00C2665D" w:rsidRPr="00E00181">
        <w:rPr>
          <w:rFonts w:ascii="Trebuchet MS" w:hAnsi="Trebuchet MS"/>
          <w:b/>
          <w:bCs/>
          <w:color w:val="0C0C0C" w:themeColor="text2"/>
          <w:szCs w:val="18"/>
          <w:lang w:val="en-GB"/>
        </w:rPr>
        <w:t>Sustance WebApp</w:t>
      </w:r>
      <w:r w:rsidR="00C2665D">
        <w:rPr>
          <w:rFonts w:ascii="Trebuchet MS" w:hAnsi="Trebuchet MS"/>
          <w:color w:val="0C0C0C" w:themeColor="text2"/>
          <w:szCs w:val="18"/>
          <w:lang w:val="en-GB"/>
        </w:rPr>
        <w:t>, allowing the</w:t>
      </w:r>
      <w:r w:rsidR="00021A18">
        <w:rPr>
          <w:rFonts w:ascii="Trebuchet MS" w:hAnsi="Trebuchet MS"/>
          <w:color w:val="0C0C0C" w:themeColor="text2"/>
          <w:szCs w:val="18"/>
          <w:lang w:val="en-GB"/>
        </w:rPr>
        <w:t xml:space="preserve"> users</w:t>
      </w:r>
      <w:r w:rsidR="00C2665D">
        <w:rPr>
          <w:rFonts w:ascii="Trebuchet MS" w:hAnsi="Trebuchet MS"/>
          <w:color w:val="0C0C0C" w:themeColor="text2"/>
          <w:szCs w:val="18"/>
          <w:lang w:val="en-GB"/>
        </w:rPr>
        <w:t xml:space="preserve"> </w:t>
      </w:r>
      <w:r w:rsidR="00370DC8">
        <w:rPr>
          <w:rFonts w:ascii="Trebuchet MS" w:hAnsi="Trebuchet MS"/>
          <w:color w:val="0C0C0C" w:themeColor="text2"/>
          <w:szCs w:val="18"/>
          <w:lang w:val="en-GB"/>
        </w:rPr>
        <w:t>to book</w:t>
      </w:r>
      <w:r>
        <w:rPr>
          <w:rFonts w:ascii="Trebuchet MS" w:hAnsi="Trebuchet MS"/>
          <w:color w:val="0C0C0C" w:themeColor="text2"/>
          <w:szCs w:val="18"/>
          <w:lang w:val="en-GB"/>
        </w:rPr>
        <w:t xml:space="preserve"> the </w:t>
      </w:r>
      <w:r w:rsidR="00B32471">
        <w:rPr>
          <w:rFonts w:ascii="Trebuchet MS" w:hAnsi="Trebuchet MS"/>
          <w:color w:val="0C0C0C" w:themeColor="text2"/>
          <w:szCs w:val="18"/>
          <w:lang w:val="en-GB"/>
        </w:rPr>
        <w:t>specific</w:t>
      </w:r>
      <w:r w:rsidR="00DF156E">
        <w:rPr>
          <w:rFonts w:ascii="Trebuchet MS" w:hAnsi="Trebuchet MS"/>
          <w:color w:val="0C0C0C" w:themeColor="text2"/>
          <w:szCs w:val="18"/>
          <w:lang w:val="en-GB"/>
        </w:rPr>
        <w:t xml:space="preserve"> DRT</w:t>
      </w:r>
      <w:r w:rsidR="00B32471">
        <w:rPr>
          <w:rFonts w:ascii="Trebuchet MS" w:hAnsi="Trebuchet MS"/>
          <w:color w:val="0C0C0C" w:themeColor="text2"/>
          <w:szCs w:val="18"/>
          <w:lang w:val="en-GB"/>
        </w:rPr>
        <w:t xml:space="preserve"> </w:t>
      </w:r>
      <w:r>
        <w:rPr>
          <w:rFonts w:ascii="Trebuchet MS" w:hAnsi="Trebuchet MS"/>
          <w:color w:val="0C0C0C" w:themeColor="text2"/>
          <w:szCs w:val="18"/>
          <w:lang w:val="en-GB"/>
        </w:rPr>
        <w:t>services</w:t>
      </w:r>
      <w:r w:rsidR="00DF156E">
        <w:rPr>
          <w:rFonts w:ascii="Trebuchet MS" w:hAnsi="Trebuchet MS"/>
          <w:color w:val="0C0C0C" w:themeColor="text2"/>
          <w:szCs w:val="18"/>
          <w:lang w:val="en-GB"/>
        </w:rPr>
        <w:t>.</w:t>
      </w:r>
    </w:p>
    <w:p w14:paraId="19A753CB" w14:textId="47459DCB" w:rsidR="00B32471" w:rsidRPr="0072616D" w:rsidRDefault="00B32471" w:rsidP="0072616D">
      <w:pPr>
        <w:autoSpaceDE w:val="0"/>
        <w:autoSpaceDN w:val="0"/>
        <w:adjustRightInd w:val="0"/>
        <w:spacing w:before="0" w:after="120"/>
        <w:ind w:left="0" w:right="0"/>
        <w:rPr>
          <w:rFonts w:ascii="Trebuchet MS" w:hAnsi="Trebuchet MS"/>
          <w:color w:val="0C0C0C" w:themeColor="text2"/>
          <w:szCs w:val="18"/>
          <w:lang w:val="en-GB"/>
        </w:rPr>
      </w:pPr>
      <w:r w:rsidRPr="0072616D">
        <w:rPr>
          <w:rFonts w:ascii="Trebuchet MS" w:hAnsi="Trebuchet MS"/>
          <w:color w:val="0C0C0C" w:themeColor="text2"/>
          <w:szCs w:val="18"/>
          <w:lang w:val="en-GB"/>
        </w:rPr>
        <w:t xml:space="preserve">For </w:t>
      </w:r>
      <w:r w:rsidR="000754A7">
        <w:rPr>
          <w:rFonts w:ascii="Trebuchet MS" w:hAnsi="Trebuchet MS"/>
          <w:color w:val="0C0C0C" w:themeColor="text2"/>
          <w:szCs w:val="18"/>
          <w:lang w:val="en-GB"/>
        </w:rPr>
        <w:t>a broader</w:t>
      </w:r>
      <w:r>
        <w:rPr>
          <w:rFonts w:ascii="Trebuchet MS" w:hAnsi="Trebuchet MS"/>
          <w:color w:val="0C0C0C" w:themeColor="text2"/>
          <w:szCs w:val="18"/>
          <w:lang w:val="en-GB"/>
        </w:rPr>
        <w:t xml:space="preserve"> set of operations to be carried out by the staff of the operators (ranging from supporting the booking via the call cent</w:t>
      </w:r>
      <w:r w:rsidR="000754A7">
        <w:rPr>
          <w:rFonts w:ascii="Trebuchet MS" w:hAnsi="Trebuchet MS"/>
          <w:color w:val="0C0C0C" w:themeColor="text2"/>
          <w:szCs w:val="18"/>
          <w:lang w:val="en-GB"/>
        </w:rPr>
        <w:t>re</w:t>
      </w:r>
      <w:r>
        <w:rPr>
          <w:rFonts w:ascii="Trebuchet MS" w:hAnsi="Trebuchet MS"/>
          <w:color w:val="0C0C0C" w:themeColor="text2"/>
          <w:szCs w:val="18"/>
          <w:lang w:val="en-GB"/>
        </w:rPr>
        <w:t xml:space="preserve"> and exchanging information with the drivers during the actual operation to the update and maintenance of the system)</w:t>
      </w:r>
      <w:r w:rsidR="000754A7">
        <w:rPr>
          <w:rFonts w:ascii="Trebuchet MS" w:hAnsi="Trebuchet MS"/>
          <w:color w:val="0C0C0C" w:themeColor="text2"/>
          <w:szCs w:val="18"/>
          <w:lang w:val="en-GB"/>
        </w:rPr>
        <w:t>,</w:t>
      </w:r>
      <w:r>
        <w:rPr>
          <w:rFonts w:ascii="Trebuchet MS" w:hAnsi="Trebuchet MS"/>
          <w:color w:val="0C0C0C" w:themeColor="text2"/>
          <w:szCs w:val="18"/>
          <w:lang w:val="en-GB"/>
        </w:rPr>
        <w:t xml:space="preserve"> the interface include</w:t>
      </w:r>
      <w:r w:rsidR="000754A7">
        <w:rPr>
          <w:rFonts w:ascii="Trebuchet MS" w:hAnsi="Trebuchet MS"/>
          <w:color w:val="0C0C0C" w:themeColor="text2"/>
          <w:szCs w:val="18"/>
          <w:lang w:val="en-GB"/>
        </w:rPr>
        <w:t>s</w:t>
      </w:r>
      <w:r>
        <w:rPr>
          <w:rFonts w:ascii="Trebuchet MS" w:hAnsi="Trebuchet MS"/>
          <w:color w:val="0C0C0C" w:themeColor="text2"/>
          <w:szCs w:val="18"/>
          <w:lang w:val="en-GB"/>
        </w:rPr>
        <w:t xml:space="preserve"> specific elements as:</w:t>
      </w:r>
    </w:p>
    <w:p w14:paraId="2D369C23" w14:textId="76973955" w:rsidR="00E00181" w:rsidRDefault="00E00181" w:rsidP="00083EE8">
      <w:pPr>
        <w:pStyle w:val="Paragrafoelenco"/>
        <w:numPr>
          <w:ilvl w:val="0"/>
          <w:numId w:val="28"/>
        </w:numPr>
        <w:autoSpaceDE w:val="0"/>
        <w:autoSpaceDN w:val="0"/>
        <w:adjustRightInd w:val="0"/>
        <w:spacing w:before="0" w:after="120"/>
        <w:ind w:right="0"/>
        <w:rPr>
          <w:rFonts w:ascii="Trebuchet MS" w:hAnsi="Trebuchet MS"/>
          <w:color w:val="0C0C0C" w:themeColor="text2"/>
          <w:szCs w:val="18"/>
          <w:lang w:val="en-GB"/>
        </w:rPr>
      </w:pPr>
      <w:r w:rsidRPr="00E00181">
        <w:rPr>
          <w:rFonts w:ascii="Trebuchet MS" w:hAnsi="Trebuchet MS"/>
          <w:b/>
          <w:bCs/>
          <w:color w:val="0C0C0C" w:themeColor="text2"/>
          <w:szCs w:val="18"/>
          <w:lang w:val="en-GB"/>
        </w:rPr>
        <w:t>WebApp Back-end</w:t>
      </w:r>
      <w:r>
        <w:rPr>
          <w:rFonts w:ascii="Trebuchet MS" w:hAnsi="Trebuchet MS"/>
          <w:color w:val="0C0C0C" w:themeColor="text2"/>
          <w:szCs w:val="18"/>
          <w:lang w:val="en-GB"/>
        </w:rPr>
        <w:t xml:space="preserve"> allowing the managing of all the information by </w:t>
      </w:r>
      <w:r w:rsidR="00101D90">
        <w:rPr>
          <w:rFonts w:ascii="Trebuchet MS" w:hAnsi="Trebuchet MS"/>
          <w:color w:val="0C0C0C" w:themeColor="text2"/>
          <w:szCs w:val="18"/>
          <w:lang w:val="en-GB"/>
        </w:rPr>
        <w:t>the single public transport operators</w:t>
      </w:r>
      <w:r w:rsidR="00021A18">
        <w:rPr>
          <w:rFonts w:ascii="Trebuchet MS" w:hAnsi="Trebuchet MS"/>
          <w:color w:val="0C0C0C" w:themeColor="text2"/>
          <w:szCs w:val="18"/>
          <w:lang w:val="en-GB"/>
        </w:rPr>
        <w:t xml:space="preserve"> involved in the </w:t>
      </w:r>
      <w:proofErr w:type="gramStart"/>
      <w:r w:rsidR="00021A18">
        <w:rPr>
          <w:rFonts w:ascii="Trebuchet MS" w:hAnsi="Trebuchet MS"/>
          <w:color w:val="0C0C0C" w:themeColor="text2"/>
          <w:szCs w:val="18"/>
          <w:lang w:val="en-GB"/>
        </w:rPr>
        <w:t>project;</w:t>
      </w:r>
      <w:proofErr w:type="gramEnd"/>
      <w:r>
        <w:rPr>
          <w:rFonts w:ascii="Trebuchet MS" w:hAnsi="Trebuchet MS"/>
          <w:color w:val="0C0C0C" w:themeColor="text2"/>
          <w:szCs w:val="18"/>
          <w:lang w:val="en-GB"/>
        </w:rPr>
        <w:t xml:space="preserve"> </w:t>
      </w:r>
    </w:p>
    <w:p w14:paraId="3C62AF07" w14:textId="45BE82A4" w:rsidR="001C226C" w:rsidRDefault="00101D90" w:rsidP="00083EE8">
      <w:pPr>
        <w:pStyle w:val="Paragrafoelenco"/>
        <w:numPr>
          <w:ilvl w:val="0"/>
          <w:numId w:val="28"/>
        </w:numPr>
        <w:autoSpaceDE w:val="0"/>
        <w:autoSpaceDN w:val="0"/>
        <w:adjustRightInd w:val="0"/>
        <w:spacing w:before="0" w:after="120"/>
        <w:ind w:right="0"/>
        <w:rPr>
          <w:rFonts w:ascii="Trebuchet MS" w:hAnsi="Trebuchet MS"/>
          <w:color w:val="0C0C0C" w:themeColor="text2"/>
          <w:szCs w:val="18"/>
          <w:lang w:val="en-GB"/>
        </w:rPr>
      </w:pPr>
      <w:r>
        <w:rPr>
          <w:rFonts w:ascii="Trebuchet MS" w:hAnsi="Trebuchet MS"/>
          <w:b/>
          <w:bCs/>
          <w:color w:val="0C0C0C" w:themeColor="text2"/>
          <w:szCs w:val="18"/>
          <w:lang w:val="en-GB"/>
        </w:rPr>
        <w:t>Drivers Webapp</w:t>
      </w:r>
      <w:r w:rsidR="00880743">
        <w:rPr>
          <w:rFonts w:ascii="Trebuchet MS" w:hAnsi="Trebuchet MS"/>
          <w:b/>
          <w:bCs/>
          <w:color w:val="0C0C0C" w:themeColor="text2"/>
          <w:szCs w:val="18"/>
          <w:lang w:val="en-GB"/>
        </w:rPr>
        <w:t>,</w:t>
      </w:r>
      <w:r>
        <w:rPr>
          <w:rFonts w:ascii="Trebuchet MS" w:hAnsi="Trebuchet MS"/>
          <w:b/>
          <w:bCs/>
          <w:color w:val="0C0C0C" w:themeColor="text2"/>
          <w:szCs w:val="18"/>
          <w:lang w:val="en-GB"/>
        </w:rPr>
        <w:t xml:space="preserve"> </w:t>
      </w:r>
      <w:r w:rsidRPr="00101D90">
        <w:rPr>
          <w:rFonts w:ascii="Trebuchet MS" w:hAnsi="Trebuchet MS"/>
          <w:color w:val="0C0C0C" w:themeColor="text2"/>
          <w:szCs w:val="18"/>
          <w:lang w:val="en-GB"/>
        </w:rPr>
        <w:t>allowing</w:t>
      </w:r>
      <w:r w:rsidR="00370DC8">
        <w:rPr>
          <w:rFonts w:ascii="Trebuchet MS" w:hAnsi="Trebuchet MS"/>
          <w:color w:val="0C0C0C" w:themeColor="text2"/>
          <w:szCs w:val="18"/>
          <w:lang w:val="en-GB"/>
        </w:rPr>
        <w:t xml:space="preserve"> the</w:t>
      </w:r>
      <w:r>
        <w:rPr>
          <w:rFonts w:ascii="Trebuchet MS" w:hAnsi="Trebuchet MS"/>
          <w:color w:val="0C0C0C" w:themeColor="text2"/>
          <w:szCs w:val="18"/>
          <w:lang w:val="en-GB"/>
        </w:rPr>
        <w:t xml:space="preserve"> </w:t>
      </w:r>
      <w:r w:rsidR="00880743">
        <w:rPr>
          <w:rFonts w:ascii="Trebuchet MS" w:hAnsi="Trebuchet MS"/>
          <w:color w:val="0C0C0C" w:themeColor="text2"/>
          <w:szCs w:val="18"/>
          <w:lang w:val="en-GB"/>
        </w:rPr>
        <w:t>exchang</w:t>
      </w:r>
      <w:r w:rsidR="00370DC8">
        <w:rPr>
          <w:rFonts w:ascii="Trebuchet MS" w:hAnsi="Trebuchet MS"/>
          <w:color w:val="0C0C0C" w:themeColor="text2"/>
          <w:szCs w:val="18"/>
          <w:lang w:val="en-GB"/>
        </w:rPr>
        <w:t>e</w:t>
      </w:r>
      <w:r>
        <w:rPr>
          <w:rFonts w:ascii="Trebuchet MS" w:hAnsi="Trebuchet MS"/>
          <w:color w:val="0C0C0C" w:themeColor="text2"/>
          <w:szCs w:val="18"/>
          <w:lang w:val="en-GB"/>
        </w:rPr>
        <w:t xml:space="preserve"> </w:t>
      </w:r>
      <w:r w:rsidR="00880743">
        <w:rPr>
          <w:rFonts w:ascii="Trebuchet MS" w:hAnsi="Trebuchet MS"/>
          <w:color w:val="0C0C0C" w:themeColor="text2"/>
          <w:szCs w:val="18"/>
          <w:lang w:val="en-GB"/>
        </w:rPr>
        <w:t xml:space="preserve">of </w:t>
      </w:r>
      <w:r>
        <w:rPr>
          <w:rFonts w:ascii="Trebuchet MS" w:hAnsi="Trebuchet MS"/>
          <w:color w:val="0C0C0C" w:themeColor="text2"/>
          <w:szCs w:val="18"/>
          <w:lang w:val="en-GB"/>
        </w:rPr>
        <w:t xml:space="preserve">real-time </w:t>
      </w:r>
      <w:r w:rsidR="00880743">
        <w:rPr>
          <w:rFonts w:ascii="Trebuchet MS" w:hAnsi="Trebuchet MS"/>
          <w:color w:val="0C0C0C" w:themeColor="text2"/>
          <w:szCs w:val="18"/>
          <w:lang w:val="en-GB"/>
        </w:rPr>
        <w:t>information</w:t>
      </w:r>
      <w:r>
        <w:rPr>
          <w:rFonts w:ascii="Trebuchet MS" w:hAnsi="Trebuchet MS"/>
          <w:color w:val="0C0C0C" w:themeColor="text2"/>
          <w:szCs w:val="18"/>
          <w:lang w:val="en-GB"/>
        </w:rPr>
        <w:t xml:space="preserve"> </w:t>
      </w:r>
      <w:r w:rsidR="00880743">
        <w:rPr>
          <w:rFonts w:ascii="Trebuchet MS" w:hAnsi="Trebuchet MS"/>
          <w:color w:val="0C0C0C" w:themeColor="text2"/>
          <w:szCs w:val="18"/>
          <w:lang w:val="en-GB"/>
        </w:rPr>
        <w:t>between</w:t>
      </w:r>
      <w:r>
        <w:rPr>
          <w:rFonts w:ascii="Trebuchet MS" w:hAnsi="Trebuchet MS"/>
          <w:color w:val="0C0C0C" w:themeColor="text2"/>
          <w:szCs w:val="18"/>
          <w:lang w:val="en-GB"/>
        </w:rPr>
        <w:t xml:space="preserve"> </w:t>
      </w:r>
      <w:r w:rsidR="001C226C">
        <w:rPr>
          <w:rFonts w:ascii="Trebuchet MS" w:hAnsi="Trebuchet MS"/>
          <w:color w:val="0C0C0C" w:themeColor="text2"/>
          <w:szCs w:val="18"/>
          <w:lang w:val="en-GB"/>
        </w:rPr>
        <w:t>the</w:t>
      </w:r>
      <w:r w:rsidR="00370DC8">
        <w:rPr>
          <w:rFonts w:ascii="Trebuchet MS" w:hAnsi="Trebuchet MS"/>
          <w:color w:val="0C0C0C" w:themeColor="text2"/>
          <w:szCs w:val="18"/>
          <w:lang w:val="en-GB"/>
        </w:rPr>
        <w:t xml:space="preserve"> public transport</w:t>
      </w:r>
      <w:r w:rsidR="001C226C">
        <w:rPr>
          <w:rFonts w:ascii="Trebuchet MS" w:hAnsi="Trebuchet MS"/>
          <w:color w:val="0C0C0C" w:themeColor="text2"/>
          <w:szCs w:val="18"/>
          <w:lang w:val="en-GB"/>
        </w:rPr>
        <w:t xml:space="preserve"> control room</w:t>
      </w:r>
      <w:r w:rsidR="00370DC8">
        <w:rPr>
          <w:rFonts w:ascii="Trebuchet MS" w:hAnsi="Trebuchet MS"/>
          <w:color w:val="0C0C0C" w:themeColor="text2"/>
          <w:szCs w:val="18"/>
          <w:lang w:val="en-GB"/>
        </w:rPr>
        <w:t>s</w:t>
      </w:r>
      <w:r w:rsidR="001C226C">
        <w:rPr>
          <w:rFonts w:ascii="Trebuchet MS" w:hAnsi="Trebuchet MS"/>
          <w:color w:val="0C0C0C" w:themeColor="text2"/>
          <w:szCs w:val="18"/>
          <w:lang w:val="en-GB"/>
        </w:rPr>
        <w:t xml:space="preserve"> and each single bus.</w:t>
      </w:r>
    </w:p>
    <w:p w14:paraId="227BB20B" w14:textId="53A87B0E" w:rsidR="00880743" w:rsidRDefault="00507B62" w:rsidP="00DA6280">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lastRenderedPageBreak/>
        <w:t>As anticipated, t</w:t>
      </w:r>
      <w:r w:rsidR="00B758FC">
        <w:rPr>
          <w:rFonts w:ascii="Trebuchet MS" w:hAnsi="Trebuchet MS"/>
          <w:color w:val="0C0C0C" w:themeColor="text2"/>
          <w:szCs w:val="18"/>
          <w:lang w:val="en-GB"/>
        </w:rPr>
        <w:t xml:space="preserve">he first section </w:t>
      </w:r>
      <w:r>
        <w:rPr>
          <w:rFonts w:ascii="Trebuchet MS" w:hAnsi="Trebuchet MS"/>
          <w:color w:val="0C0C0C" w:themeColor="text2"/>
          <w:szCs w:val="18"/>
          <w:lang w:val="en-GB"/>
        </w:rPr>
        <w:t>meant to provide a general entry point to the external users is</w:t>
      </w:r>
      <w:r w:rsidR="00B758FC">
        <w:rPr>
          <w:rFonts w:ascii="Trebuchet MS" w:hAnsi="Trebuchet MS"/>
          <w:color w:val="0C0C0C" w:themeColor="text2"/>
          <w:szCs w:val="18"/>
          <w:lang w:val="en-GB"/>
        </w:rPr>
        <w:t xml:space="preserve"> the landing page</w:t>
      </w:r>
      <w:r w:rsidR="00DA6280">
        <w:rPr>
          <w:rStyle w:val="Rimandonotaapidipagina"/>
          <w:rFonts w:ascii="Trebuchet MS" w:hAnsi="Trebuchet MS"/>
          <w:color w:val="0C0C0C" w:themeColor="text2"/>
          <w:szCs w:val="18"/>
          <w:lang w:val="en-GB"/>
        </w:rPr>
        <w:footnoteReference w:id="3"/>
      </w:r>
      <w:r w:rsidR="00B758FC">
        <w:rPr>
          <w:rFonts w:ascii="Trebuchet MS" w:hAnsi="Trebuchet MS"/>
          <w:color w:val="0C0C0C" w:themeColor="text2"/>
          <w:szCs w:val="18"/>
          <w:lang w:val="en-GB"/>
        </w:rPr>
        <w:t xml:space="preserve">. It </w:t>
      </w:r>
      <w:r w:rsidR="00DA6280">
        <w:rPr>
          <w:rFonts w:ascii="Trebuchet MS" w:hAnsi="Trebuchet MS"/>
          <w:color w:val="0C0C0C" w:themeColor="text2"/>
          <w:szCs w:val="18"/>
          <w:lang w:val="en-GB"/>
        </w:rPr>
        <w:t>provides</w:t>
      </w:r>
      <w:r w:rsidR="00B758FC">
        <w:rPr>
          <w:rFonts w:ascii="Trebuchet MS" w:hAnsi="Trebuchet MS"/>
          <w:color w:val="0C0C0C" w:themeColor="text2"/>
          <w:szCs w:val="18"/>
          <w:lang w:val="en-GB"/>
        </w:rPr>
        <w:t xml:space="preserve"> general information on the Sustance project and </w:t>
      </w:r>
      <w:r w:rsidR="00DA6280">
        <w:rPr>
          <w:rFonts w:ascii="Trebuchet MS" w:hAnsi="Trebuchet MS"/>
          <w:color w:val="0C0C0C" w:themeColor="text2"/>
          <w:szCs w:val="18"/>
          <w:lang w:val="en-GB"/>
        </w:rPr>
        <w:t xml:space="preserve">an explanation </w:t>
      </w:r>
      <w:r w:rsidR="00611D0B">
        <w:rPr>
          <w:rFonts w:ascii="Trebuchet MS" w:hAnsi="Trebuchet MS"/>
          <w:color w:val="0C0C0C" w:themeColor="text2"/>
          <w:szCs w:val="18"/>
          <w:lang w:val="en-GB"/>
        </w:rPr>
        <w:t xml:space="preserve">on </w:t>
      </w:r>
      <w:r w:rsidR="00DA6280">
        <w:rPr>
          <w:rFonts w:ascii="Trebuchet MS" w:hAnsi="Trebuchet MS"/>
          <w:color w:val="0C0C0C" w:themeColor="text2"/>
          <w:szCs w:val="18"/>
          <w:lang w:val="en-GB"/>
        </w:rPr>
        <w:t xml:space="preserve">how to use the Sustance WebApp. </w:t>
      </w:r>
      <w:r w:rsidR="00B758FC">
        <w:rPr>
          <w:rFonts w:ascii="Trebuchet MS" w:hAnsi="Trebuchet MS"/>
          <w:color w:val="0C0C0C" w:themeColor="text2"/>
          <w:szCs w:val="18"/>
          <w:lang w:val="en-GB"/>
        </w:rPr>
        <w:t xml:space="preserve"> </w:t>
      </w:r>
    </w:p>
    <w:p w14:paraId="3F7DADEC" w14:textId="303E7189" w:rsidR="00B758FC" w:rsidRDefault="00B758FC" w:rsidP="001C226C">
      <w:pPr>
        <w:autoSpaceDE w:val="0"/>
        <w:autoSpaceDN w:val="0"/>
        <w:adjustRightInd w:val="0"/>
        <w:spacing w:before="0" w:after="120"/>
        <w:ind w:left="424" w:right="0"/>
        <w:rPr>
          <w:rFonts w:ascii="Trebuchet MS" w:hAnsi="Trebuchet MS"/>
          <w:color w:val="0C0C0C" w:themeColor="text2"/>
          <w:szCs w:val="18"/>
          <w:lang w:val="en-GB"/>
        </w:rPr>
      </w:pPr>
      <w:r>
        <w:rPr>
          <w:rFonts w:ascii="Trebuchet MS" w:hAnsi="Trebuchet MS"/>
          <w:noProof/>
          <w:color w:val="0C0C0C" w:themeColor="text2"/>
          <w:szCs w:val="18"/>
          <w:lang w:val="en-GB"/>
        </w:rPr>
        <w:drawing>
          <wp:inline distT="0" distB="0" distL="0" distR="0" wp14:anchorId="5CA69440" wp14:editId="52BE0F6A">
            <wp:extent cx="5900910" cy="3091254"/>
            <wp:effectExtent l="0" t="0" r="5080" b="0"/>
            <wp:docPr id="1901656750"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20146" cy="3101331"/>
                    </a:xfrm>
                    <a:prstGeom prst="rect">
                      <a:avLst/>
                    </a:prstGeom>
                    <a:noFill/>
                  </pic:spPr>
                </pic:pic>
              </a:graphicData>
            </a:graphic>
          </wp:inline>
        </w:drawing>
      </w:r>
    </w:p>
    <w:p w14:paraId="12CCE637" w14:textId="0185A96C" w:rsidR="00235545" w:rsidRDefault="00235545" w:rsidP="00235545">
      <w:pPr>
        <w:pStyle w:val="Didascalia"/>
      </w:pPr>
      <w:r>
        <w:t xml:space="preserve">Figure </w:t>
      </w:r>
      <w:r>
        <w:fldChar w:fldCharType="begin"/>
      </w:r>
      <w:r>
        <w:instrText xml:space="preserve"> SEQ Figure \* ARABIC </w:instrText>
      </w:r>
      <w:r>
        <w:fldChar w:fldCharType="separate"/>
      </w:r>
      <w:r w:rsidR="00D4375D">
        <w:rPr>
          <w:noProof/>
        </w:rPr>
        <w:t>2</w:t>
      </w:r>
      <w:r>
        <w:fldChar w:fldCharType="end"/>
      </w:r>
      <w:r>
        <w:t>. Sustance WebApp landing page</w:t>
      </w:r>
    </w:p>
    <w:p w14:paraId="25AB6079" w14:textId="77777777" w:rsidR="00235545" w:rsidRPr="00235545" w:rsidRDefault="00235545" w:rsidP="00235545">
      <w:pPr>
        <w:rPr>
          <w:lang w:val="en-GB"/>
        </w:rPr>
      </w:pPr>
    </w:p>
    <w:p w14:paraId="6C32C427" w14:textId="5F1A833F" w:rsidR="00C771AE" w:rsidRDefault="00235545" w:rsidP="001C226C">
      <w:pPr>
        <w:autoSpaceDE w:val="0"/>
        <w:autoSpaceDN w:val="0"/>
        <w:adjustRightInd w:val="0"/>
        <w:spacing w:before="0" w:after="120"/>
        <w:ind w:left="424" w:right="0"/>
        <w:rPr>
          <w:rFonts w:ascii="Trebuchet MS" w:hAnsi="Trebuchet MS"/>
          <w:color w:val="0C0C0C" w:themeColor="text2"/>
          <w:szCs w:val="18"/>
          <w:lang w:val="en-GB"/>
        </w:rPr>
      </w:pPr>
      <w:r w:rsidRPr="00235545">
        <w:rPr>
          <w:rFonts w:ascii="Trebuchet MS" w:hAnsi="Trebuchet MS"/>
          <w:noProof/>
          <w:color w:val="0C0C0C" w:themeColor="text2"/>
          <w:szCs w:val="18"/>
          <w:lang w:val="en-GB"/>
        </w:rPr>
        <w:drawing>
          <wp:inline distT="0" distB="0" distL="0" distR="0" wp14:anchorId="1729E553" wp14:editId="18C05EFC">
            <wp:extent cx="5568243" cy="3067791"/>
            <wp:effectExtent l="0" t="0" r="0" b="0"/>
            <wp:docPr id="1492556234" name="Immagine 1" descr="Immagine che contiene testo, elettronica, Cellulare,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556234" name="Immagine 1" descr="Immagine che contiene testo, elettronica, Cellulare, schermata&#10;&#10;Il contenuto generato dall'IA potrebbe non essere corretto."/>
                    <pic:cNvPicPr/>
                  </pic:nvPicPr>
                  <pic:blipFill>
                    <a:blip r:embed="rId15"/>
                    <a:stretch>
                      <a:fillRect/>
                    </a:stretch>
                  </pic:blipFill>
                  <pic:spPr>
                    <a:xfrm>
                      <a:off x="0" y="0"/>
                      <a:ext cx="5573011" cy="3070418"/>
                    </a:xfrm>
                    <a:prstGeom prst="rect">
                      <a:avLst/>
                    </a:prstGeom>
                  </pic:spPr>
                </pic:pic>
              </a:graphicData>
            </a:graphic>
          </wp:inline>
        </w:drawing>
      </w:r>
    </w:p>
    <w:p w14:paraId="1F6019B1" w14:textId="77777777" w:rsidR="00B758FC" w:rsidRDefault="00B758FC" w:rsidP="001C226C">
      <w:pPr>
        <w:autoSpaceDE w:val="0"/>
        <w:autoSpaceDN w:val="0"/>
        <w:adjustRightInd w:val="0"/>
        <w:spacing w:before="0" w:after="120"/>
        <w:ind w:left="424" w:right="0"/>
        <w:rPr>
          <w:rFonts w:ascii="Trebuchet MS" w:hAnsi="Trebuchet MS"/>
          <w:color w:val="0C0C0C" w:themeColor="text2"/>
          <w:szCs w:val="18"/>
          <w:lang w:val="en-GB"/>
        </w:rPr>
      </w:pPr>
    </w:p>
    <w:p w14:paraId="0AB42CD5" w14:textId="7FC145D5" w:rsidR="00B758FC" w:rsidRDefault="00235545" w:rsidP="00235545">
      <w:pPr>
        <w:pStyle w:val="Didascalia"/>
      </w:pPr>
      <w:r>
        <w:t xml:space="preserve">Figure </w:t>
      </w:r>
      <w:r>
        <w:fldChar w:fldCharType="begin"/>
      </w:r>
      <w:r>
        <w:instrText xml:space="preserve"> SEQ Figure \* ARABIC </w:instrText>
      </w:r>
      <w:r>
        <w:fldChar w:fldCharType="separate"/>
      </w:r>
      <w:r w:rsidR="00D4375D">
        <w:rPr>
          <w:noProof/>
        </w:rPr>
        <w:t>3</w:t>
      </w:r>
      <w:r>
        <w:fldChar w:fldCharType="end"/>
      </w:r>
      <w:r>
        <w:t xml:space="preserve">. Sustance WebApp landing page. Detail of the </w:t>
      </w:r>
      <w:r w:rsidR="005A2305">
        <w:t xml:space="preserve">guide section. </w:t>
      </w:r>
    </w:p>
    <w:p w14:paraId="0ECD9F64" w14:textId="77777777" w:rsidR="005A2305" w:rsidRDefault="005A2305" w:rsidP="005A2305">
      <w:pPr>
        <w:rPr>
          <w:lang w:val="en-GB"/>
        </w:rPr>
      </w:pPr>
    </w:p>
    <w:p w14:paraId="7C3FA565" w14:textId="59ED05EC" w:rsidR="00DD76F0" w:rsidRPr="00AA3D32" w:rsidRDefault="00AA3D32" w:rsidP="00C32648">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lastRenderedPageBreak/>
        <w:t>After the landing page, it is possible to have access to the WebApp for booking the</w:t>
      </w:r>
      <w:r w:rsidR="00BE47E9">
        <w:rPr>
          <w:rFonts w:ascii="Trebuchet MS" w:hAnsi="Trebuchet MS"/>
          <w:color w:val="0C0C0C" w:themeColor="text2"/>
          <w:szCs w:val="18"/>
          <w:lang w:val="en-GB"/>
        </w:rPr>
        <w:t xml:space="preserve"> differe</w:t>
      </w:r>
      <w:r w:rsidR="00101CD0">
        <w:rPr>
          <w:rFonts w:ascii="Trebuchet MS" w:hAnsi="Trebuchet MS"/>
          <w:color w:val="0C0C0C" w:themeColor="text2"/>
          <w:szCs w:val="18"/>
          <w:lang w:val="en-GB"/>
        </w:rPr>
        <w:t>nt</w:t>
      </w:r>
      <w:r>
        <w:rPr>
          <w:rFonts w:ascii="Trebuchet MS" w:hAnsi="Trebuchet MS"/>
          <w:color w:val="0C0C0C" w:themeColor="text2"/>
          <w:szCs w:val="18"/>
          <w:lang w:val="en-GB"/>
        </w:rPr>
        <w:t xml:space="preserve"> DRT services. The WebApp was designed to be responsive and easy to use also for people with difficulties in accessing these technologies. </w:t>
      </w:r>
    </w:p>
    <w:p w14:paraId="480EE06C" w14:textId="2F84AB09" w:rsidR="00DD76F0" w:rsidRDefault="00B90818" w:rsidP="00B90818">
      <w:pPr>
        <w:autoSpaceDE w:val="0"/>
        <w:autoSpaceDN w:val="0"/>
        <w:adjustRightInd w:val="0"/>
        <w:spacing w:before="0" w:after="120"/>
        <w:ind w:left="0" w:right="0"/>
        <w:jc w:val="center"/>
        <w:rPr>
          <w:rFonts w:ascii="Trebuchet MS" w:hAnsi="Trebuchet MS"/>
          <w:color w:val="0C0C0C" w:themeColor="text2"/>
          <w:szCs w:val="18"/>
          <w:highlight w:val="yellow"/>
          <w:lang w:val="en-GB"/>
        </w:rPr>
      </w:pPr>
      <w:r w:rsidRPr="00B90818">
        <w:rPr>
          <w:rFonts w:ascii="Trebuchet MS" w:hAnsi="Trebuchet MS"/>
          <w:noProof/>
          <w:color w:val="0C0C0C" w:themeColor="text2"/>
          <w:szCs w:val="18"/>
          <w:lang w:val="en-GB"/>
        </w:rPr>
        <w:drawing>
          <wp:inline distT="0" distB="0" distL="0" distR="0" wp14:anchorId="0FA23B7C" wp14:editId="0A3E866C">
            <wp:extent cx="6267691" cy="3477210"/>
            <wp:effectExtent l="0" t="0" r="0" b="9525"/>
            <wp:docPr id="665786143" name="Immagine 1" descr="Immagine che contiene testo, schermata, software, Pagina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786143" name="Immagine 1" descr="Immagine che contiene testo, schermata, software, Pagina Web"/>
                    <pic:cNvPicPr/>
                  </pic:nvPicPr>
                  <pic:blipFill>
                    <a:blip r:embed="rId16"/>
                    <a:stretch>
                      <a:fillRect/>
                    </a:stretch>
                  </pic:blipFill>
                  <pic:spPr>
                    <a:xfrm>
                      <a:off x="0" y="0"/>
                      <a:ext cx="6307596" cy="3499349"/>
                    </a:xfrm>
                    <a:prstGeom prst="rect">
                      <a:avLst/>
                    </a:prstGeom>
                  </pic:spPr>
                </pic:pic>
              </a:graphicData>
            </a:graphic>
          </wp:inline>
        </w:drawing>
      </w:r>
    </w:p>
    <w:p w14:paraId="73D765DF" w14:textId="34A10606" w:rsidR="00DD76F0" w:rsidRDefault="00AA3D32" w:rsidP="00AA3D32">
      <w:pPr>
        <w:pStyle w:val="Didascalia"/>
      </w:pPr>
      <w:r>
        <w:t xml:space="preserve">Figure </w:t>
      </w:r>
      <w:r>
        <w:fldChar w:fldCharType="begin"/>
      </w:r>
      <w:r>
        <w:instrText xml:space="preserve"> SEQ Figure \* ARABIC </w:instrText>
      </w:r>
      <w:r>
        <w:fldChar w:fldCharType="separate"/>
      </w:r>
      <w:r w:rsidR="00D4375D">
        <w:rPr>
          <w:noProof/>
        </w:rPr>
        <w:t>4</w:t>
      </w:r>
      <w:r>
        <w:fldChar w:fldCharType="end"/>
      </w:r>
      <w:r>
        <w:t>. Sustance WebApp main page. It is possible to note the different available DRT services</w:t>
      </w:r>
    </w:p>
    <w:p w14:paraId="38CBDFF1" w14:textId="77777777" w:rsidR="00AA3D32" w:rsidRPr="00AA3D32" w:rsidRDefault="00AA3D32" w:rsidP="00AA3D32">
      <w:pPr>
        <w:rPr>
          <w:highlight w:val="yellow"/>
          <w:lang w:val="en-GB"/>
        </w:rPr>
      </w:pPr>
    </w:p>
    <w:p w14:paraId="083D15BE" w14:textId="7A9002F6" w:rsidR="00B90818" w:rsidRPr="007B75E6" w:rsidRDefault="00335246" w:rsidP="00C32648">
      <w:pPr>
        <w:autoSpaceDE w:val="0"/>
        <w:autoSpaceDN w:val="0"/>
        <w:adjustRightInd w:val="0"/>
        <w:spacing w:before="0" w:after="120"/>
        <w:ind w:left="0" w:right="0"/>
        <w:rPr>
          <w:rFonts w:ascii="Trebuchet MS" w:hAnsi="Trebuchet MS"/>
          <w:color w:val="0C0C0C" w:themeColor="text2"/>
          <w:szCs w:val="18"/>
          <w:highlight w:val="yellow"/>
          <w:lang w:val="en-GB"/>
        </w:rPr>
      </w:pPr>
      <w:r>
        <w:rPr>
          <w:rFonts w:ascii="Trebuchet MS" w:hAnsi="Trebuchet MS"/>
          <w:noProof/>
          <w:color w:val="0C0C0C" w:themeColor="text2"/>
          <w:szCs w:val="18"/>
          <w:highlight w:val="yellow"/>
          <w:lang w:val="en-GB"/>
        </w:rPr>
        <w:drawing>
          <wp:inline distT="0" distB="0" distL="0" distR="0" wp14:anchorId="572418C2" wp14:editId="4B55AB83">
            <wp:extent cx="6204745" cy="3172633"/>
            <wp:effectExtent l="0" t="0" r="5715" b="8890"/>
            <wp:docPr id="2116863293"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39969" cy="3190644"/>
                    </a:xfrm>
                    <a:prstGeom prst="rect">
                      <a:avLst/>
                    </a:prstGeom>
                    <a:noFill/>
                  </pic:spPr>
                </pic:pic>
              </a:graphicData>
            </a:graphic>
          </wp:inline>
        </w:drawing>
      </w:r>
    </w:p>
    <w:p w14:paraId="5044BC4E" w14:textId="77777777" w:rsidR="00C32648" w:rsidRDefault="00C32648" w:rsidP="004A35F1">
      <w:pPr>
        <w:autoSpaceDE w:val="0"/>
        <w:autoSpaceDN w:val="0"/>
        <w:adjustRightInd w:val="0"/>
        <w:spacing w:before="0" w:after="120"/>
        <w:ind w:left="0" w:right="0"/>
        <w:rPr>
          <w:rFonts w:ascii="Trebuchet MS" w:hAnsi="Trebuchet MS"/>
          <w:color w:val="0C0C0C" w:themeColor="text2"/>
          <w:szCs w:val="18"/>
          <w:highlight w:val="yellow"/>
          <w:lang w:val="en-GB"/>
        </w:rPr>
      </w:pPr>
    </w:p>
    <w:p w14:paraId="44418231" w14:textId="2070ED1F" w:rsidR="00335246" w:rsidRDefault="00AA3D32" w:rsidP="00AA3D32">
      <w:pPr>
        <w:pStyle w:val="Didascalia"/>
      </w:pPr>
      <w:r>
        <w:t xml:space="preserve">Figure </w:t>
      </w:r>
      <w:r>
        <w:fldChar w:fldCharType="begin"/>
      </w:r>
      <w:r>
        <w:instrText xml:space="preserve"> SEQ Figure \* ARABIC </w:instrText>
      </w:r>
      <w:r>
        <w:fldChar w:fldCharType="separate"/>
      </w:r>
      <w:r w:rsidR="00D4375D">
        <w:rPr>
          <w:noProof/>
        </w:rPr>
        <w:t>5</w:t>
      </w:r>
      <w:r>
        <w:fldChar w:fldCharType="end"/>
      </w:r>
      <w:r>
        <w:t xml:space="preserve">. Details of the </w:t>
      </w:r>
      <w:r w:rsidR="00101CD0">
        <w:t>stop’s</w:t>
      </w:r>
      <w:r>
        <w:t xml:space="preserve"> selection section in the Sustance WebApp</w:t>
      </w:r>
    </w:p>
    <w:p w14:paraId="55DE25E5" w14:textId="77777777" w:rsidR="00AA3D32" w:rsidRDefault="00AA3D32" w:rsidP="00AA3D32">
      <w:pPr>
        <w:rPr>
          <w:highlight w:val="yellow"/>
          <w:lang w:val="en-GB"/>
        </w:rPr>
      </w:pPr>
    </w:p>
    <w:p w14:paraId="2D737A9F" w14:textId="31A7291D" w:rsidR="00657BFA" w:rsidRDefault="00AA3D32" w:rsidP="00AA3D32">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lastRenderedPageBreak/>
        <w:t xml:space="preserve">The </w:t>
      </w:r>
      <w:r w:rsidRPr="00AA3D32">
        <w:rPr>
          <w:rFonts w:ascii="Trebuchet MS" w:hAnsi="Trebuchet MS"/>
          <w:color w:val="0C0C0C" w:themeColor="text2"/>
          <w:szCs w:val="18"/>
          <w:lang w:val="en-GB"/>
        </w:rPr>
        <w:t xml:space="preserve">WebApp Back-end </w:t>
      </w:r>
      <w:r>
        <w:rPr>
          <w:rFonts w:ascii="Trebuchet MS" w:hAnsi="Trebuchet MS"/>
          <w:color w:val="0C0C0C" w:themeColor="text2"/>
          <w:szCs w:val="18"/>
          <w:lang w:val="en-GB"/>
        </w:rPr>
        <w:t xml:space="preserve">is </w:t>
      </w:r>
      <w:r w:rsidR="00D83DFD">
        <w:rPr>
          <w:rFonts w:ascii="Trebuchet MS" w:hAnsi="Trebuchet MS"/>
          <w:color w:val="0C0C0C" w:themeColor="text2"/>
          <w:szCs w:val="18"/>
          <w:lang w:val="en-GB"/>
        </w:rPr>
        <w:t xml:space="preserve">a private section </w:t>
      </w:r>
      <w:r w:rsidR="00101CD0">
        <w:rPr>
          <w:rFonts w:ascii="Trebuchet MS" w:hAnsi="Trebuchet MS"/>
          <w:color w:val="0C0C0C" w:themeColor="text2"/>
          <w:szCs w:val="18"/>
          <w:lang w:val="en-GB"/>
        </w:rPr>
        <w:t>that</w:t>
      </w:r>
      <w:r w:rsidR="00D83DFD">
        <w:rPr>
          <w:rFonts w:ascii="Trebuchet MS" w:hAnsi="Trebuchet MS"/>
          <w:color w:val="0C0C0C" w:themeColor="text2"/>
          <w:szCs w:val="18"/>
          <w:lang w:val="en-GB"/>
        </w:rPr>
        <w:t xml:space="preserve"> only </w:t>
      </w:r>
      <w:r w:rsidR="0050357D">
        <w:rPr>
          <w:rFonts w:ascii="Trebuchet MS" w:hAnsi="Trebuchet MS"/>
          <w:color w:val="0C0C0C" w:themeColor="text2"/>
          <w:szCs w:val="18"/>
          <w:lang w:val="en-GB"/>
        </w:rPr>
        <w:t xml:space="preserve">allows </w:t>
      </w:r>
      <w:r w:rsidR="00D83DFD">
        <w:rPr>
          <w:rFonts w:ascii="Trebuchet MS" w:hAnsi="Trebuchet MS"/>
          <w:color w:val="0C0C0C" w:themeColor="text2"/>
          <w:szCs w:val="18"/>
          <w:lang w:val="en-GB"/>
        </w:rPr>
        <w:t>person</w:t>
      </w:r>
      <w:r w:rsidR="004B637E">
        <w:rPr>
          <w:rFonts w:ascii="Trebuchet MS" w:hAnsi="Trebuchet MS"/>
          <w:color w:val="0C0C0C" w:themeColor="text2"/>
          <w:szCs w:val="18"/>
          <w:lang w:val="en-GB"/>
        </w:rPr>
        <w:t>s</w:t>
      </w:r>
      <w:r w:rsidR="00D83DFD">
        <w:rPr>
          <w:rFonts w:ascii="Trebuchet MS" w:hAnsi="Trebuchet MS"/>
          <w:color w:val="0C0C0C" w:themeColor="text2"/>
          <w:szCs w:val="18"/>
          <w:lang w:val="en-GB"/>
        </w:rPr>
        <w:t xml:space="preserve"> hav</w:t>
      </w:r>
      <w:r w:rsidR="0050357D">
        <w:rPr>
          <w:rFonts w:ascii="Trebuchet MS" w:hAnsi="Trebuchet MS"/>
          <w:color w:val="0C0C0C" w:themeColor="text2"/>
          <w:szCs w:val="18"/>
          <w:lang w:val="en-GB"/>
        </w:rPr>
        <w:t xml:space="preserve">ing </w:t>
      </w:r>
      <w:r w:rsidR="00413C4B">
        <w:rPr>
          <w:rFonts w:ascii="Trebuchet MS" w:hAnsi="Trebuchet MS"/>
          <w:color w:val="0C0C0C" w:themeColor="text2"/>
          <w:szCs w:val="18"/>
          <w:lang w:val="en-GB"/>
        </w:rPr>
        <w:t>specific</w:t>
      </w:r>
      <w:r w:rsidR="0050357D">
        <w:rPr>
          <w:rFonts w:ascii="Trebuchet MS" w:hAnsi="Trebuchet MS"/>
          <w:color w:val="0C0C0C" w:themeColor="text2"/>
          <w:szCs w:val="18"/>
          <w:lang w:val="en-GB"/>
        </w:rPr>
        <w:t xml:space="preserve"> </w:t>
      </w:r>
      <w:r w:rsidR="00D83DFD">
        <w:rPr>
          <w:rFonts w:ascii="Trebuchet MS" w:hAnsi="Trebuchet MS"/>
          <w:color w:val="0C0C0C" w:themeColor="text2"/>
          <w:szCs w:val="18"/>
          <w:lang w:val="en-GB"/>
        </w:rPr>
        <w:t>access</w:t>
      </w:r>
      <w:r w:rsidR="0050357D">
        <w:rPr>
          <w:rFonts w:ascii="Trebuchet MS" w:hAnsi="Trebuchet MS"/>
          <w:color w:val="0C0C0C" w:themeColor="text2"/>
          <w:szCs w:val="18"/>
          <w:lang w:val="en-GB"/>
        </w:rPr>
        <w:t xml:space="preserve"> credentials</w:t>
      </w:r>
      <w:r w:rsidR="00D83DFD">
        <w:rPr>
          <w:rFonts w:ascii="Trebuchet MS" w:hAnsi="Trebuchet MS"/>
          <w:color w:val="0C0C0C" w:themeColor="text2"/>
          <w:szCs w:val="18"/>
          <w:lang w:val="en-GB"/>
        </w:rPr>
        <w:t xml:space="preserve">. </w:t>
      </w:r>
      <w:r w:rsidR="004B637E">
        <w:rPr>
          <w:rFonts w:ascii="Trebuchet MS" w:hAnsi="Trebuchet MS"/>
          <w:color w:val="0C0C0C" w:themeColor="text2"/>
          <w:szCs w:val="18"/>
          <w:lang w:val="en-GB"/>
        </w:rPr>
        <w:t xml:space="preserve">This is the core of the Sustance WebApp as it </w:t>
      </w:r>
      <w:r w:rsidR="00D51E56">
        <w:rPr>
          <w:rFonts w:ascii="Trebuchet MS" w:hAnsi="Trebuchet MS"/>
          <w:color w:val="0C0C0C" w:themeColor="text2"/>
          <w:szCs w:val="18"/>
          <w:lang w:val="en-GB"/>
        </w:rPr>
        <w:t>contains</w:t>
      </w:r>
      <w:r w:rsidR="004B637E">
        <w:rPr>
          <w:rFonts w:ascii="Trebuchet MS" w:hAnsi="Trebuchet MS"/>
          <w:color w:val="0C0C0C" w:themeColor="text2"/>
          <w:szCs w:val="18"/>
          <w:lang w:val="en-GB"/>
        </w:rPr>
        <w:t xml:space="preserve"> all the </w:t>
      </w:r>
      <w:r w:rsidR="00D51E56">
        <w:rPr>
          <w:rFonts w:ascii="Trebuchet MS" w:hAnsi="Trebuchet MS"/>
          <w:color w:val="0C0C0C" w:themeColor="text2"/>
          <w:szCs w:val="18"/>
          <w:lang w:val="en-GB"/>
        </w:rPr>
        <w:t>functions</w:t>
      </w:r>
      <w:r w:rsidR="004B637E">
        <w:rPr>
          <w:rFonts w:ascii="Trebuchet MS" w:hAnsi="Trebuchet MS"/>
          <w:color w:val="0C0C0C" w:themeColor="text2"/>
          <w:szCs w:val="18"/>
          <w:lang w:val="en-GB"/>
        </w:rPr>
        <w:t xml:space="preserve"> for the</w:t>
      </w:r>
      <w:r w:rsidR="00101CD0">
        <w:rPr>
          <w:rFonts w:ascii="Trebuchet MS" w:hAnsi="Trebuchet MS"/>
          <w:color w:val="0C0C0C" w:themeColor="text2"/>
          <w:szCs w:val="18"/>
          <w:lang w:val="en-GB"/>
        </w:rPr>
        <w:t xml:space="preserve"> digital</w:t>
      </w:r>
      <w:r w:rsidR="004B637E">
        <w:rPr>
          <w:rFonts w:ascii="Trebuchet MS" w:hAnsi="Trebuchet MS"/>
          <w:color w:val="0C0C0C" w:themeColor="text2"/>
          <w:szCs w:val="18"/>
          <w:lang w:val="en-GB"/>
        </w:rPr>
        <w:t xml:space="preserve"> management of the</w:t>
      </w:r>
      <w:r w:rsidR="00616E52">
        <w:rPr>
          <w:rFonts w:ascii="Trebuchet MS" w:hAnsi="Trebuchet MS"/>
          <w:color w:val="0C0C0C" w:themeColor="text2"/>
          <w:szCs w:val="18"/>
          <w:lang w:val="en-GB"/>
        </w:rPr>
        <w:t xml:space="preserve"> DRT services.</w:t>
      </w:r>
      <w:r w:rsidR="00FC2A80">
        <w:rPr>
          <w:rFonts w:ascii="Trebuchet MS" w:hAnsi="Trebuchet MS"/>
          <w:color w:val="0C0C0C" w:themeColor="text2"/>
          <w:szCs w:val="18"/>
          <w:lang w:val="en-GB"/>
        </w:rPr>
        <w:t xml:space="preserve"> It is </w:t>
      </w:r>
      <w:r w:rsidR="00657BFA">
        <w:rPr>
          <w:rFonts w:ascii="Trebuchet MS" w:hAnsi="Trebuchet MS"/>
          <w:color w:val="0C0C0C" w:themeColor="text2"/>
          <w:szCs w:val="18"/>
          <w:lang w:val="en-GB"/>
        </w:rPr>
        <w:t xml:space="preserve">organized </w:t>
      </w:r>
      <w:r w:rsidR="00101CD0">
        <w:rPr>
          <w:rFonts w:ascii="Trebuchet MS" w:hAnsi="Trebuchet MS"/>
          <w:color w:val="0C0C0C" w:themeColor="text2"/>
          <w:szCs w:val="18"/>
          <w:lang w:val="en-GB"/>
        </w:rPr>
        <w:t>into</w:t>
      </w:r>
      <w:r w:rsidR="00657BFA">
        <w:rPr>
          <w:rFonts w:ascii="Trebuchet MS" w:hAnsi="Trebuchet MS"/>
          <w:color w:val="0C0C0C" w:themeColor="text2"/>
          <w:szCs w:val="18"/>
          <w:lang w:val="en-GB"/>
        </w:rPr>
        <w:t xml:space="preserve"> the following managing sections:</w:t>
      </w:r>
    </w:p>
    <w:p w14:paraId="0C47A7A6" w14:textId="62EB110B" w:rsidR="00616E52" w:rsidRDefault="00101CD0" w:rsidP="00083EE8">
      <w:pPr>
        <w:pStyle w:val="Paragrafoelenco"/>
        <w:numPr>
          <w:ilvl w:val="0"/>
          <w:numId w:val="29"/>
        </w:numPr>
        <w:autoSpaceDE w:val="0"/>
        <w:autoSpaceDN w:val="0"/>
        <w:adjustRightInd w:val="0"/>
        <w:spacing w:before="0" w:after="120"/>
        <w:ind w:right="0"/>
        <w:rPr>
          <w:rFonts w:ascii="Trebuchet MS" w:hAnsi="Trebuchet MS"/>
          <w:color w:val="0C0C0C" w:themeColor="text2"/>
          <w:szCs w:val="18"/>
          <w:lang w:val="en-GB"/>
        </w:rPr>
      </w:pPr>
      <w:r>
        <w:rPr>
          <w:rFonts w:ascii="Trebuchet MS" w:hAnsi="Trebuchet MS"/>
          <w:color w:val="0C0C0C" w:themeColor="text2"/>
          <w:szCs w:val="18"/>
          <w:lang w:val="en-GB"/>
        </w:rPr>
        <w:t>DRT s</w:t>
      </w:r>
      <w:r w:rsidR="00657BFA">
        <w:rPr>
          <w:rFonts w:ascii="Trebuchet MS" w:hAnsi="Trebuchet MS"/>
          <w:color w:val="0C0C0C" w:themeColor="text2"/>
          <w:szCs w:val="18"/>
          <w:lang w:val="en-GB"/>
        </w:rPr>
        <w:t xml:space="preserve">ervice </w:t>
      </w:r>
      <w:proofErr w:type="gramStart"/>
      <w:r w:rsidR="00657BFA">
        <w:rPr>
          <w:rFonts w:ascii="Trebuchet MS" w:hAnsi="Trebuchet MS"/>
          <w:color w:val="0C0C0C" w:themeColor="text2"/>
          <w:szCs w:val="18"/>
          <w:lang w:val="en-GB"/>
        </w:rPr>
        <w:t>information;</w:t>
      </w:r>
      <w:proofErr w:type="gramEnd"/>
    </w:p>
    <w:p w14:paraId="41D58EDB" w14:textId="7163EBC4" w:rsidR="00657BFA" w:rsidRDefault="00F029C6" w:rsidP="00083EE8">
      <w:pPr>
        <w:pStyle w:val="Paragrafoelenco"/>
        <w:numPr>
          <w:ilvl w:val="0"/>
          <w:numId w:val="29"/>
        </w:numPr>
        <w:autoSpaceDE w:val="0"/>
        <w:autoSpaceDN w:val="0"/>
        <w:adjustRightInd w:val="0"/>
        <w:spacing w:before="0" w:after="120"/>
        <w:ind w:right="0"/>
        <w:rPr>
          <w:rFonts w:ascii="Trebuchet MS" w:hAnsi="Trebuchet MS"/>
          <w:color w:val="0C0C0C" w:themeColor="text2"/>
          <w:szCs w:val="18"/>
          <w:lang w:val="en-GB"/>
        </w:rPr>
      </w:pPr>
      <w:r>
        <w:rPr>
          <w:rFonts w:ascii="Trebuchet MS" w:hAnsi="Trebuchet MS"/>
          <w:color w:val="0C0C0C" w:themeColor="text2"/>
          <w:szCs w:val="18"/>
          <w:lang w:val="en-GB"/>
        </w:rPr>
        <w:t xml:space="preserve">Options for the collections of bookings and for the </w:t>
      </w:r>
      <w:r w:rsidR="00B61103">
        <w:rPr>
          <w:rFonts w:ascii="Trebuchet MS" w:hAnsi="Trebuchet MS"/>
          <w:color w:val="0C0C0C" w:themeColor="text2"/>
          <w:szCs w:val="18"/>
          <w:lang w:val="en-GB"/>
        </w:rPr>
        <w:t>bus</w:t>
      </w:r>
      <w:r>
        <w:rPr>
          <w:rFonts w:ascii="Trebuchet MS" w:hAnsi="Trebuchet MS"/>
          <w:color w:val="0C0C0C" w:themeColor="text2"/>
          <w:szCs w:val="18"/>
          <w:lang w:val="en-GB"/>
        </w:rPr>
        <w:t xml:space="preserve"> </w:t>
      </w:r>
      <w:proofErr w:type="gramStart"/>
      <w:r>
        <w:rPr>
          <w:rFonts w:ascii="Trebuchet MS" w:hAnsi="Trebuchet MS"/>
          <w:color w:val="0C0C0C" w:themeColor="text2"/>
          <w:szCs w:val="18"/>
          <w:lang w:val="en-GB"/>
        </w:rPr>
        <w:t>routing;</w:t>
      </w:r>
      <w:proofErr w:type="gramEnd"/>
    </w:p>
    <w:p w14:paraId="56FC4BB1" w14:textId="48F17E40" w:rsidR="00F029C6" w:rsidRDefault="00B61103" w:rsidP="00083EE8">
      <w:pPr>
        <w:pStyle w:val="Paragrafoelenco"/>
        <w:numPr>
          <w:ilvl w:val="0"/>
          <w:numId w:val="29"/>
        </w:numPr>
        <w:autoSpaceDE w:val="0"/>
        <w:autoSpaceDN w:val="0"/>
        <w:adjustRightInd w:val="0"/>
        <w:spacing w:before="0" w:after="120"/>
        <w:ind w:right="0"/>
        <w:rPr>
          <w:rFonts w:ascii="Trebuchet MS" w:hAnsi="Trebuchet MS"/>
          <w:color w:val="0C0C0C" w:themeColor="text2"/>
          <w:szCs w:val="18"/>
          <w:lang w:val="en-GB"/>
        </w:rPr>
      </w:pPr>
      <w:r>
        <w:rPr>
          <w:rFonts w:ascii="Trebuchet MS" w:hAnsi="Trebuchet MS"/>
          <w:color w:val="0C0C0C" w:themeColor="text2"/>
          <w:szCs w:val="18"/>
          <w:lang w:val="en-GB"/>
        </w:rPr>
        <w:t xml:space="preserve">Vehicles available and their </w:t>
      </w:r>
      <w:proofErr w:type="gramStart"/>
      <w:r>
        <w:rPr>
          <w:rFonts w:ascii="Trebuchet MS" w:hAnsi="Trebuchet MS"/>
          <w:color w:val="0C0C0C" w:themeColor="text2"/>
          <w:szCs w:val="18"/>
          <w:lang w:val="en-GB"/>
        </w:rPr>
        <w:t>characteristics;</w:t>
      </w:r>
      <w:proofErr w:type="gramEnd"/>
    </w:p>
    <w:p w14:paraId="58012624" w14:textId="61B2F61B" w:rsidR="00B61103" w:rsidRDefault="00B61103" w:rsidP="00083EE8">
      <w:pPr>
        <w:pStyle w:val="Paragrafoelenco"/>
        <w:numPr>
          <w:ilvl w:val="0"/>
          <w:numId w:val="29"/>
        </w:numPr>
        <w:autoSpaceDE w:val="0"/>
        <w:autoSpaceDN w:val="0"/>
        <w:adjustRightInd w:val="0"/>
        <w:spacing w:before="0" w:after="120"/>
        <w:ind w:right="0"/>
        <w:rPr>
          <w:rFonts w:ascii="Trebuchet MS" w:hAnsi="Trebuchet MS"/>
          <w:color w:val="0C0C0C" w:themeColor="text2"/>
          <w:szCs w:val="18"/>
          <w:lang w:val="en-GB"/>
        </w:rPr>
      </w:pPr>
      <w:r>
        <w:rPr>
          <w:rFonts w:ascii="Trebuchet MS" w:hAnsi="Trebuchet MS"/>
          <w:color w:val="0C0C0C" w:themeColor="text2"/>
          <w:szCs w:val="18"/>
          <w:lang w:val="en-GB"/>
        </w:rPr>
        <w:t xml:space="preserve">Bus </w:t>
      </w:r>
      <w:proofErr w:type="gramStart"/>
      <w:r>
        <w:rPr>
          <w:rFonts w:ascii="Trebuchet MS" w:hAnsi="Trebuchet MS"/>
          <w:color w:val="0C0C0C" w:themeColor="text2"/>
          <w:szCs w:val="18"/>
          <w:lang w:val="en-GB"/>
        </w:rPr>
        <w:t>lines;</w:t>
      </w:r>
      <w:proofErr w:type="gramEnd"/>
    </w:p>
    <w:p w14:paraId="54170A11" w14:textId="6B427775" w:rsidR="00B61103" w:rsidRDefault="000D65D0" w:rsidP="00083EE8">
      <w:pPr>
        <w:pStyle w:val="Paragrafoelenco"/>
        <w:numPr>
          <w:ilvl w:val="0"/>
          <w:numId w:val="29"/>
        </w:numPr>
        <w:autoSpaceDE w:val="0"/>
        <w:autoSpaceDN w:val="0"/>
        <w:adjustRightInd w:val="0"/>
        <w:spacing w:before="0" w:after="120"/>
        <w:ind w:right="0"/>
        <w:rPr>
          <w:rFonts w:ascii="Trebuchet MS" w:hAnsi="Trebuchet MS"/>
          <w:color w:val="0C0C0C" w:themeColor="text2"/>
          <w:szCs w:val="18"/>
          <w:lang w:val="en-GB"/>
        </w:rPr>
      </w:pPr>
      <w:r>
        <w:rPr>
          <w:rFonts w:ascii="Trebuchet MS" w:hAnsi="Trebuchet MS"/>
          <w:color w:val="0C0C0C" w:themeColor="text2"/>
          <w:szCs w:val="18"/>
          <w:lang w:val="en-GB"/>
        </w:rPr>
        <w:t>E</w:t>
      </w:r>
      <w:r w:rsidRPr="000D65D0">
        <w:rPr>
          <w:rFonts w:ascii="Trebuchet MS" w:hAnsi="Trebuchet MS"/>
          <w:color w:val="0C0C0C" w:themeColor="text2"/>
          <w:szCs w:val="18"/>
          <w:lang w:val="en-GB"/>
        </w:rPr>
        <w:t>xception</w:t>
      </w:r>
      <w:r>
        <w:rPr>
          <w:rFonts w:ascii="Trebuchet MS" w:hAnsi="Trebuchet MS"/>
          <w:color w:val="0C0C0C" w:themeColor="text2"/>
          <w:szCs w:val="18"/>
          <w:lang w:val="en-GB"/>
        </w:rPr>
        <w:t>s to be managed</w:t>
      </w:r>
      <w:r w:rsidR="00101CD0">
        <w:rPr>
          <w:rFonts w:ascii="Trebuchet MS" w:hAnsi="Trebuchet MS"/>
          <w:color w:val="0C0C0C" w:themeColor="text2"/>
          <w:szCs w:val="18"/>
          <w:lang w:val="en-GB"/>
        </w:rPr>
        <w:t xml:space="preserve"> (for example days without services, </w:t>
      </w:r>
      <w:r w:rsidR="00694968">
        <w:rPr>
          <w:rFonts w:ascii="Trebuchet MS" w:hAnsi="Trebuchet MS"/>
          <w:color w:val="0C0C0C" w:themeColor="text2"/>
          <w:szCs w:val="18"/>
          <w:lang w:val="en-GB"/>
        </w:rPr>
        <w:t>changes in the time plan in one specific day, etc.</w:t>
      </w:r>
      <w:proofErr w:type="gramStart"/>
      <w:r w:rsidR="00694968">
        <w:rPr>
          <w:rFonts w:ascii="Trebuchet MS" w:hAnsi="Trebuchet MS"/>
          <w:color w:val="0C0C0C" w:themeColor="text2"/>
          <w:szCs w:val="18"/>
          <w:lang w:val="en-GB"/>
        </w:rPr>
        <w:t>)</w:t>
      </w:r>
      <w:r>
        <w:rPr>
          <w:rFonts w:ascii="Trebuchet MS" w:hAnsi="Trebuchet MS"/>
          <w:color w:val="0C0C0C" w:themeColor="text2"/>
          <w:szCs w:val="18"/>
          <w:lang w:val="en-GB"/>
        </w:rPr>
        <w:t>;</w:t>
      </w:r>
      <w:proofErr w:type="gramEnd"/>
    </w:p>
    <w:p w14:paraId="0B1B90DF" w14:textId="3E5153E5" w:rsidR="000D65D0" w:rsidRDefault="003800E7" w:rsidP="00083EE8">
      <w:pPr>
        <w:pStyle w:val="Paragrafoelenco"/>
        <w:numPr>
          <w:ilvl w:val="0"/>
          <w:numId w:val="29"/>
        </w:numPr>
        <w:autoSpaceDE w:val="0"/>
        <w:autoSpaceDN w:val="0"/>
        <w:adjustRightInd w:val="0"/>
        <w:spacing w:before="0" w:after="120"/>
        <w:ind w:right="0"/>
        <w:rPr>
          <w:rFonts w:ascii="Trebuchet MS" w:hAnsi="Trebuchet MS"/>
          <w:color w:val="0C0C0C" w:themeColor="text2"/>
          <w:szCs w:val="18"/>
          <w:lang w:val="en-GB"/>
        </w:rPr>
      </w:pPr>
      <w:r>
        <w:rPr>
          <w:rFonts w:ascii="Trebuchet MS" w:hAnsi="Trebuchet MS"/>
          <w:color w:val="0C0C0C" w:themeColor="text2"/>
          <w:szCs w:val="18"/>
          <w:lang w:val="en-GB"/>
        </w:rPr>
        <w:t>Management of the daily booking requests</w:t>
      </w:r>
      <w:r w:rsidR="00694968">
        <w:rPr>
          <w:rFonts w:ascii="Trebuchet MS" w:hAnsi="Trebuchet MS"/>
          <w:color w:val="0C0C0C" w:themeColor="text2"/>
          <w:szCs w:val="18"/>
          <w:lang w:val="en-GB"/>
        </w:rPr>
        <w:t xml:space="preserve"> (</w:t>
      </w:r>
      <w:r w:rsidR="0089079C">
        <w:rPr>
          <w:rFonts w:ascii="Trebuchet MS" w:hAnsi="Trebuchet MS"/>
          <w:color w:val="0C0C0C" w:themeColor="text2"/>
          <w:szCs w:val="18"/>
          <w:lang w:val="en-GB"/>
        </w:rPr>
        <w:t>virtual bookings control room, fully integrated with the phone calls booking</w:t>
      </w:r>
      <w:proofErr w:type="gramStart"/>
      <w:r w:rsidR="0089079C">
        <w:rPr>
          <w:rFonts w:ascii="Trebuchet MS" w:hAnsi="Trebuchet MS"/>
          <w:color w:val="0C0C0C" w:themeColor="text2"/>
          <w:szCs w:val="18"/>
          <w:lang w:val="en-GB"/>
        </w:rPr>
        <w:t>)</w:t>
      </w:r>
      <w:r>
        <w:rPr>
          <w:rFonts w:ascii="Trebuchet MS" w:hAnsi="Trebuchet MS"/>
          <w:color w:val="0C0C0C" w:themeColor="text2"/>
          <w:szCs w:val="18"/>
          <w:lang w:val="en-GB"/>
        </w:rPr>
        <w:t>;</w:t>
      </w:r>
      <w:proofErr w:type="gramEnd"/>
    </w:p>
    <w:p w14:paraId="79C8F3F9" w14:textId="5B79C186" w:rsidR="003800E7" w:rsidRDefault="008E4865" w:rsidP="00083EE8">
      <w:pPr>
        <w:pStyle w:val="Paragrafoelenco"/>
        <w:numPr>
          <w:ilvl w:val="0"/>
          <w:numId w:val="29"/>
        </w:numPr>
        <w:autoSpaceDE w:val="0"/>
        <w:autoSpaceDN w:val="0"/>
        <w:adjustRightInd w:val="0"/>
        <w:spacing w:before="0" w:after="120"/>
        <w:ind w:right="0"/>
        <w:rPr>
          <w:rFonts w:ascii="Trebuchet MS" w:hAnsi="Trebuchet MS"/>
          <w:color w:val="0C0C0C" w:themeColor="text2"/>
          <w:szCs w:val="18"/>
          <w:lang w:val="en-GB"/>
        </w:rPr>
      </w:pPr>
      <w:r>
        <w:rPr>
          <w:rFonts w:ascii="Trebuchet MS" w:hAnsi="Trebuchet MS"/>
          <w:color w:val="0C0C0C" w:themeColor="text2"/>
          <w:szCs w:val="18"/>
          <w:lang w:val="en-GB"/>
        </w:rPr>
        <w:t xml:space="preserve">Registered </w:t>
      </w:r>
      <w:r w:rsidR="00C57799">
        <w:rPr>
          <w:rFonts w:ascii="Trebuchet MS" w:hAnsi="Trebuchet MS"/>
          <w:color w:val="0C0C0C" w:themeColor="text2"/>
          <w:szCs w:val="18"/>
          <w:lang w:val="en-GB"/>
        </w:rPr>
        <w:t>users'</w:t>
      </w:r>
      <w:r>
        <w:rPr>
          <w:rFonts w:ascii="Trebuchet MS" w:hAnsi="Trebuchet MS"/>
          <w:color w:val="0C0C0C" w:themeColor="text2"/>
          <w:szCs w:val="18"/>
          <w:lang w:val="en-GB"/>
        </w:rPr>
        <w:t xml:space="preserve"> information</w:t>
      </w:r>
      <w:r w:rsidR="0089079C">
        <w:rPr>
          <w:rFonts w:ascii="Trebuchet MS" w:hAnsi="Trebuchet MS"/>
          <w:color w:val="0C0C0C" w:themeColor="text2"/>
          <w:szCs w:val="18"/>
          <w:lang w:val="en-GB"/>
        </w:rPr>
        <w:t xml:space="preserve"> (dataset of all the registered users</w:t>
      </w:r>
      <w:proofErr w:type="gramStart"/>
      <w:r w:rsidR="0089079C">
        <w:rPr>
          <w:rFonts w:ascii="Trebuchet MS" w:hAnsi="Trebuchet MS"/>
          <w:color w:val="0C0C0C" w:themeColor="text2"/>
          <w:szCs w:val="18"/>
          <w:lang w:val="en-GB"/>
        </w:rPr>
        <w:t>)</w:t>
      </w:r>
      <w:r>
        <w:rPr>
          <w:rFonts w:ascii="Trebuchet MS" w:hAnsi="Trebuchet MS"/>
          <w:color w:val="0C0C0C" w:themeColor="text2"/>
          <w:szCs w:val="18"/>
          <w:lang w:val="en-GB"/>
        </w:rPr>
        <w:t>;</w:t>
      </w:r>
      <w:proofErr w:type="gramEnd"/>
    </w:p>
    <w:p w14:paraId="3DBF7438" w14:textId="294DC261" w:rsidR="008E4865" w:rsidRDefault="008E4865" w:rsidP="00083EE8">
      <w:pPr>
        <w:pStyle w:val="Paragrafoelenco"/>
        <w:numPr>
          <w:ilvl w:val="0"/>
          <w:numId w:val="29"/>
        </w:numPr>
        <w:autoSpaceDE w:val="0"/>
        <w:autoSpaceDN w:val="0"/>
        <w:adjustRightInd w:val="0"/>
        <w:spacing w:before="0" w:after="120"/>
        <w:ind w:right="0"/>
        <w:rPr>
          <w:rFonts w:ascii="Trebuchet MS" w:hAnsi="Trebuchet MS"/>
          <w:color w:val="0C0C0C" w:themeColor="text2"/>
          <w:szCs w:val="18"/>
          <w:lang w:val="en-GB"/>
        </w:rPr>
      </w:pPr>
      <w:r>
        <w:rPr>
          <w:rFonts w:ascii="Trebuchet MS" w:hAnsi="Trebuchet MS"/>
          <w:color w:val="0C0C0C" w:themeColor="text2"/>
          <w:szCs w:val="18"/>
          <w:lang w:val="en-GB"/>
        </w:rPr>
        <w:t>Stati</w:t>
      </w:r>
      <w:r w:rsidR="00C933FB">
        <w:rPr>
          <w:rFonts w:ascii="Trebuchet MS" w:hAnsi="Trebuchet MS"/>
          <w:color w:val="0C0C0C" w:themeColor="text2"/>
          <w:szCs w:val="18"/>
          <w:lang w:val="en-GB"/>
        </w:rPr>
        <w:t>stics.</w:t>
      </w:r>
    </w:p>
    <w:p w14:paraId="17EB063A" w14:textId="77777777" w:rsidR="00C933FB" w:rsidRPr="00C933FB" w:rsidRDefault="00C933FB" w:rsidP="00C933FB">
      <w:pPr>
        <w:autoSpaceDE w:val="0"/>
        <w:autoSpaceDN w:val="0"/>
        <w:adjustRightInd w:val="0"/>
        <w:spacing w:before="0" w:after="120"/>
        <w:ind w:left="0" w:right="0"/>
        <w:rPr>
          <w:rFonts w:ascii="Trebuchet MS" w:hAnsi="Trebuchet MS"/>
          <w:color w:val="0C0C0C" w:themeColor="text2"/>
          <w:szCs w:val="18"/>
          <w:lang w:val="en-GB"/>
        </w:rPr>
      </w:pPr>
    </w:p>
    <w:p w14:paraId="6945E7C5" w14:textId="364504AA" w:rsidR="00AA3D32" w:rsidRDefault="00D51E56" w:rsidP="00AA3D32">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 xml:space="preserve"> </w:t>
      </w:r>
      <w:r w:rsidR="00FC2A80" w:rsidRPr="00FC2A80">
        <w:rPr>
          <w:rFonts w:ascii="Trebuchet MS" w:hAnsi="Trebuchet MS"/>
          <w:noProof/>
          <w:color w:val="0C0C0C" w:themeColor="text2"/>
          <w:szCs w:val="18"/>
          <w:lang w:val="en-GB"/>
        </w:rPr>
        <w:drawing>
          <wp:inline distT="0" distB="0" distL="0" distR="0" wp14:anchorId="10D0BC23" wp14:editId="017EBE60">
            <wp:extent cx="6120130" cy="3208020"/>
            <wp:effectExtent l="0" t="0" r="0" b="0"/>
            <wp:docPr id="472120274" name="Immagine 1" descr="Immagine che contiene testo, software, numero,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120274" name="Immagine 1" descr="Immagine che contiene testo, software, numero, schermata&#10;&#10;Il contenuto generato dall'IA potrebbe non essere corretto."/>
                    <pic:cNvPicPr/>
                  </pic:nvPicPr>
                  <pic:blipFill>
                    <a:blip r:embed="rId18"/>
                    <a:stretch>
                      <a:fillRect/>
                    </a:stretch>
                  </pic:blipFill>
                  <pic:spPr>
                    <a:xfrm>
                      <a:off x="0" y="0"/>
                      <a:ext cx="6120130" cy="3208020"/>
                    </a:xfrm>
                    <a:prstGeom prst="rect">
                      <a:avLst/>
                    </a:prstGeom>
                  </pic:spPr>
                </pic:pic>
              </a:graphicData>
            </a:graphic>
          </wp:inline>
        </w:drawing>
      </w:r>
    </w:p>
    <w:p w14:paraId="53A74647" w14:textId="74E10743" w:rsidR="00C933FB" w:rsidRDefault="00C933FB" w:rsidP="00C933FB">
      <w:pPr>
        <w:pStyle w:val="Didascalia"/>
      </w:pPr>
      <w:r>
        <w:t xml:space="preserve">Figure </w:t>
      </w:r>
      <w:r>
        <w:fldChar w:fldCharType="begin"/>
      </w:r>
      <w:r>
        <w:instrText xml:space="preserve"> SEQ Figure \* ARABIC </w:instrText>
      </w:r>
      <w:r>
        <w:fldChar w:fldCharType="separate"/>
      </w:r>
      <w:r w:rsidR="00D4375D">
        <w:rPr>
          <w:noProof/>
        </w:rPr>
        <w:t>6</w:t>
      </w:r>
      <w:r>
        <w:fldChar w:fldCharType="end"/>
      </w:r>
      <w:r>
        <w:t xml:space="preserve">. Sustance </w:t>
      </w:r>
      <w:r w:rsidRPr="00C933FB">
        <w:t>WebApp Back-end</w:t>
      </w:r>
      <w:r w:rsidR="0089079C">
        <w:t>. Example of one management section</w:t>
      </w:r>
      <w:r w:rsidRPr="00C933FB">
        <w:t xml:space="preserve"> </w:t>
      </w:r>
    </w:p>
    <w:p w14:paraId="536C2A33" w14:textId="77777777" w:rsidR="00C933FB" w:rsidRDefault="00C933FB" w:rsidP="00C933FB">
      <w:pPr>
        <w:rPr>
          <w:lang w:val="en-GB"/>
        </w:rPr>
      </w:pPr>
    </w:p>
    <w:p w14:paraId="5658B262" w14:textId="731CF550" w:rsidR="00903C84" w:rsidRDefault="00C933FB" w:rsidP="00C933FB">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 xml:space="preserve">The Sustance </w:t>
      </w:r>
      <w:r w:rsidR="00903C84">
        <w:rPr>
          <w:rFonts w:ascii="Trebuchet MS" w:hAnsi="Trebuchet MS"/>
          <w:color w:val="0C0C0C" w:themeColor="text2"/>
          <w:szCs w:val="18"/>
          <w:lang w:val="en-GB"/>
        </w:rPr>
        <w:t>drivers’ WebApp is installed in</w:t>
      </w:r>
      <w:r w:rsidR="009B0DC7">
        <w:rPr>
          <w:rFonts w:ascii="Trebuchet MS" w:hAnsi="Trebuchet MS"/>
          <w:color w:val="0C0C0C" w:themeColor="text2"/>
          <w:szCs w:val="18"/>
          <w:lang w:val="en-GB"/>
        </w:rPr>
        <w:t xml:space="preserve"> the</w:t>
      </w:r>
      <w:r w:rsidR="00903C84">
        <w:rPr>
          <w:rFonts w:ascii="Trebuchet MS" w:hAnsi="Trebuchet MS"/>
          <w:color w:val="0C0C0C" w:themeColor="text2"/>
          <w:szCs w:val="18"/>
          <w:lang w:val="en-GB"/>
        </w:rPr>
        <w:t xml:space="preserve"> dedicated tablets </w:t>
      </w:r>
      <w:r w:rsidR="009B0DC7">
        <w:rPr>
          <w:rFonts w:ascii="Trebuchet MS" w:hAnsi="Trebuchet MS"/>
          <w:color w:val="0C0C0C" w:themeColor="text2"/>
          <w:szCs w:val="18"/>
          <w:lang w:val="en-GB"/>
        </w:rPr>
        <w:t>provided in all</w:t>
      </w:r>
      <w:r w:rsidR="00903C84">
        <w:rPr>
          <w:rFonts w:ascii="Trebuchet MS" w:hAnsi="Trebuchet MS"/>
          <w:color w:val="0C0C0C" w:themeColor="text2"/>
          <w:szCs w:val="18"/>
          <w:lang w:val="en-GB"/>
        </w:rPr>
        <w:t xml:space="preserve"> the </w:t>
      </w:r>
      <w:r w:rsidR="009B0DC7">
        <w:rPr>
          <w:rFonts w:ascii="Trebuchet MS" w:hAnsi="Trebuchet MS"/>
          <w:color w:val="0C0C0C" w:themeColor="text2"/>
          <w:szCs w:val="18"/>
          <w:lang w:val="en-GB"/>
        </w:rPr>
        <w:t>seven</w:t>
      </w:r>
      <w:r w:rsidR="00903C84">
        <w:rPr>
          <w:rFonts w:ascii="Trebuchet MS" w:hAnsi="Trebuchet MS"/>
          <w:color w:val="0C0C0C" w:themeColor="text2"/>
          <w:szCs w:val="18"/>
          <w:lang w:val="en-GB"/>
        </w:rPr>
        <w:t xml:space="preserve"> different buses involved in the</w:t>
      </w:r>
      <w:r w:rsidR="009B0DC7">
        <w:rPr>
          <w:rFonts w:ascii="Trebuchet MS" w:hAnsi="Trebuchet MS"/>
          <w:color w:val="0C0C0C" w:themeColor="text2"/>
          <w:szCs w:val="18"/>
          <w:lang w:val="en-GB"/>
        </w:rPr>
        <w:t xml:space="preserve"> Sustance</w:t>
      </w:r>
      <w:r w:rsidR="00903C84">
        <w:rPr>
          <w:rFonts w:ascii="Trebuchet MS" w:hAnsi="Trebuchet MS"/>
          <w:color w:val="0C0C0C" w:themeColor="text2"/>
          <w:szCs w:val="18"/>
          <w:lang w:val="en-GB"/>
        </w:rPr>
        <w:t xml:space="preserve"> project. </w:t>
      </w:r>
    </w:p>
    <w:p w14:paraId="22006B04" w14:textId="77777777" w:rsidR="00903C84" w:rsidRDefault="00903C84" w:rsidP="00C933FB">
      <w:pPr>
        <w:autoSpaceDE w:val="0"/>
        <w:autoSpaceDN w:val="0"/>
        <w:adjustRightInd w:val="0"/>
        <w:spacing w:before="0" w:after="120"/>
        <w:ind w:left="0" w:right="0"/>
        <w:rPr>
          <w:rFonts w:ascii="Trebuchet MS" w:hAnsi="Trebuchet MS"/>
          <w:color w:val="0C0C0C" w:themeColor="text2"/>
          <w:szCs w:val="18"/>
          <w:lang w:val="en-GB"/>
        </w:rPr>
      </w:pPr>
    </w:p>
    <w:p w14:paraId="2F09F27C" w14:textId="1F668967" w:rsidR="00C933FB" w:rsidRPr="00C933FB" w:rsidRDefault="009B0DC7" w:rsidP="00C933FB">
      <w:pPr>
        <w:autoSpaceDE w:val="0"/>
        <w:autoSpaceDN w:val="0"/>
        <w:adjustRightInd w:val="0"/>
        <w:spacing w:before="0" w:after="120"/>
        <w:ind w:left="0" w:right="0"/>
        <w:rPr>
          <w:rFonts w:ascii="Trebuchet MS" w:hAnsi="Trebuchet MS"/>
          <w:color w:val="0C0C0C" w:themeColor="text2"/>
          <w:szCs w:val="18"/>
          <w:lang w:val="en-GB"/>
        </w:rPr>
      </w:pPr>
      <w:r w:rsidRPr="009B0DC7">
        <w:rPr>
          <w:rFonts w:ascii="Trebuchet MS" w:hAnsi="Trebuchet MS"/>
          <w:noProof/>
          <w:color w:val="0C0C0C" w:themeColor="text2"/>
          <w:szCs w:val="18"/>
          <w:lang w:val="en-GB"/>
        </w:rPr>
        <w:lastRenderedPageBreak/>
        <w:drawing>
          <wp:inline distT="0" distB="0" distL="0" distR="0" wp14:anchorId="3BB1F827" wp14:editId="4E8608F0">
            <wp:extent cx="6018680" cy="4308870"/>
            <wp:effectExtent l="0" t="0" r="1270" b="0"/>
            <wp:docPr id="282970687" name="Immagine 1" descr="Immagine che contiene persona, veicolo, specchio, automobil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970687" name="Immagine 1" descr="Immagine che contiene persona, veicolo, specchio, automobile&#10;&#10;Il contenuto generato dall'IA potrebbe non essere corretto."/>
                    <pic:cNvPicPr/>
                  </pic:nvPicPr>
                  <pic:blipFill>
                    <a:blip r:embed="rId19"/>
                    <a:stretch>
                      <a:fillRect/>
                    </a:stretch>
                  </pic:blipFill>
                  <pic:spPr>
                    <a:xfrm>
                      <a:off x="0" y="0"/>
                      <a:ext cx="6019988" cy="4309806"/>
                    </a:xfrm>
                    <a:prstGeom prst="rect">
                      <a:avLst/>
                    </a:prstGeom>
                  </pic:spPr>
                </pic:pic>
              </a:graphicData>
            </a:graphic>
          </wp:inline>
        </w:drawing>
      </w:r>
    </w:p>
    <w:p w14:paraId="6486149A" w14:textId="77E08B59" w:rsidR="00335246" w:rsidRDefault="009B0DC7" w:rsidP="009B0DC7">
      <w:pPr>
        <w:pStyle w:val="Didascalia"/>
      </w:pPr>
      <w:r>
        <w:t xml:space="preserve">Figure </w:t>
      </w:r>
      <w:r>
        <w:fldChar w:fldCharType="begin"/>
      </w:r>
      <w:r>
        <w:instrText xml:space="preserve"> SEQ Figure \* ARABIC </w:instrText>
      </w:r>
      <w:r>
        <w:fldChar w:fldCharType="separate"/>
      </w:r>
      <w:r w:rsidR="00D4375D">
        <w:rPr>
          <w:noProof/>
        </w:rPr>
        <w:t>7</w:t>
      </w:r>
      <w:r>
        <w:fldChar w:fldCharType="end"/>
      </w:r>
      <w:r>
        <w:t>. Tablet with the drivers Sustance WebApp during the testing phase</w:t>
      </w:r>
    </w:p>
    <w:p w14:paraId="47E372C3" w14:textId="77777777" w:rsidR="0089079C" w:rsidRPr="0089079C" w:rsidRDefault="0089079C" w:rsidP="0089079C">
      <w:pPr>
        <w:rPr>
          <w:highlight w:val="yellow"/>
          <w:lang w:val="en-GB"/>
        </w:rPr>
      </w:pPr>
    </w:p>
    <w:p w14:paraId="588911E5" w14:textId="56A347BF" w:rsidR="00C32648" w:rsidRPr="00E513A7" w:rsidRDefault="00CF2B06" w:rsidP="00E513A7">
      <w:pPr>
        <w:pStyle w:val="CE-Headline3"/>
      </w:pPr>
      <w:bookmarkStart w:id="10" w:name="_Toc195776588"/>
      <w:r w:rsidRPr="00E513A7">
        <w:t>Pilot action communication and promotional strategies</w:t>
      </w:r>
      <w:bookmarkEnd w:id="10"/>
    </w:p>
    <w:p w14:paraId="49A8FA16" w14:textId="77777777" w:rsidR="00C32648" w:rsidRDefault="00C32648" w:rsidP="004A35F1">
      <w:pPr>
        <w:autoSpaceDE w:val="0"/>
        <w:autoSpaceDN w:val="0"/>
        <w:adjustRightInd w:val="0"/>
        <w:spacing w:before="0" w:after="120"/>
        <w:ind w:left="0" w:right="0"/>
        <w:rPr>
          <w:rFonts w:ascii="Trebuchet MS" w:hAnsi="Trebuchet MS"/>
          <w:color w:val="0C0C0C" w:themeColor="text2"/>
          <w:szCs w:val="18"/>
          <w:highlight w:val="yellow"/>
          <w:lang w:val="en-GB"/>
        </w:rPr>
      </w:pPr>
    </w:p>
    <w:p w14:paraId="770C5D20" w14:textId="2B20DC61" w:rsidR="00226752" w:rsidRDefault="00A41927" w:rsidP="004A35F1">
      <w:pPr>
        <w:autoSpaceDE w:val="0"/>
        <w:autoSpaceDN w:val="0"/>
        <w:adjustRightInd w:val="0"/>
        <w:spacing w:before="0" w:after="120"/>
        <w:ind w:left="0" w:right="0"/>
        <w:rPr>
          <w:rFonts w:ascii="Trebuchet MS" w:hAnsi="Trebuchet MS"/>
          <w:color w:val="0C0C0C" w:themeColor="text2"/>
          <w:szCs w:val="18"/>
          <w:lang w:val="en-GB"/>
        </w:rPr>
      </w:pPr>
      <w:proofErr w:type="gramStart"/>
      <w:r>
        <w:rPr>
          <w:rFonts w:ascii="Trebuchet MS" w:hAnsi="Trebuchet MS"/>
          <w:color w:val="0C0C0C" w:themeColor="text2"/>
          <w:szCs w:val="18"/>
          <w:lang w:val="en-GB"/>
        </w:rPr>
        <w:t>In order to</w:t>
      </w:r>
      <w:proofErr w:type="gramEnd"/>
      <w:r>
        <w:rPr>
          <w:rFonts w:ascii="Trebuchet MS" w:hAnsi="Trebuchet MS"/>
          <w:color w:val="0C0C0C" w:themeColor="text2"/>
          <w:szCs w:val="18"/>
          <w:lang w:val="en-GB"/>
        </w:rPr>
        <w:t xml:space="preserve"> reach the highest number of interested users, dedicated promotional </w:t>
      </w:r>
      <w:r w:rsidR="00916327">
        <w:rPr>
          <w:rFonts w:ascii="Trebuchet MS" w:hAnsi="Trebuchet MS"/>
          <w:color w:val="0C0C0C" w:themeColor="text2"/>
          <w:szCs w:val="18"/>
          <w:lang w:val="en-GB"/>
        </w:rPr>
        <w:t xml:space="preserve">materials were elaborated. The adopted promotional strategy is </w:t>
      </w:r>
      <w:r w:rsidR="002B767E">
        <w:rPr>
          <w:rFonts w:ascii="Trebuchet MS" w:hAnsi="Trebuchet MS"/>
          <w:color w:val="0C0C0C" w:themeColor="text2"/>
          <w:szCs w:val="18"/>
          <w:lang w:val="en-GB"/>
        </w:rPr>
        <w:t xml:space="preserve">a “traditional” one based on </w:t>
      </w:r>
      <w:r w:rsidR="00790E83">
        <w:rPr>
          <w:rFonts w:ascii="Trebuchet MS" w:hAnsi="Trebuchet MS"/>
          <w:color w:val="0C0C0C" w:themeColor="text2"/>
          <w:szCs w:val="18"/>
          <w:lang w:val="en-GB"/>
        </w:rPr>
        <w:t>paper-printed</w:t>
      </w:r>
      <w:r w:rsidR="002B767E">
        <w:rPr>
          <w:rFonts w:ascii="Trebuchet MS" w:hAnsi="Trebuchet MS"/>
          <w:color w:val="0C0C0C" w:themeColor="text2"/>
          <w:szCs w:val="18"/>
          <w:lang w:val="en-GB"/>
        </w:rPr>
        <w:t xml:space="preserve"> posters and postcards to be </w:t>
      </w:r>
      <w:r w:rsidR="00790E83">
        <w:rPr>
          <w:rFonts w:ascii="Trebuchet MS" w:hAnsi="Trebuchet MS"/>
          <w:color w:val="0C0C0C" w:themeColor="text2"/>
          <w:szCs w:val="18"/>
          <w:lang w:val="en-GB"/>
        </w:rPr>
        <w:t>shown</w:t>
      </w:r>
      <w:r w:rsidR="002B767E">
        <w:rPr>
          <w:rFonts w:ascii="Trebuchet MS" w:hAnsi="Trebuchet MS"/>
          <w:color w:val="0C0C0C" w:themeColor="text2"/>
          <w:szCs w:val="18"/>
          <w:lang w:val="en-GB"/>
        </w:rPr>
        <w:t xml:space="preserve"> in the places interested </w:t>
      </w:r>
      <w:r w:rsidR="00E13234">
        <w:rPr>
          <w:rFonts w:ascii="Trebuchet MS" w:hAnsi="Trebuchet MS"/>
          <w:color w:val="0C0C0C" w:themeColor="text2"/>
          <w:szCs w:val="18"/>
          <w:lang w:val="en-GB"/>
        </w:rPr>
        <w:t>by</w:t>
      </w:r>
      <w:r w:rsidR="002B767E">
        <w:rPr>
          <w:rFonts w:ascii="Trebuchet MS" w:hAnsi="Trebuchet MS"/>
          <w:color w:val="0C0C0C" w:themeColor="text2"/>
          <w:szCs w:val="18"/>
          <w:lang w:val="en-GB"/>
        </w:rPr>
        <w:t xml:space="preserve"> the </w:t>
      </w:r>
      <w:r w:rsidR="00790E83">
        <w:rPr>
          <w:rFonts w:ascii="Trebuchet MS" w:hAnsi="Trebuchet MS"/>
          <w:color w:val="0C0C0C" w:themeColor="text2"/>
          <w:szCs w:val="18"/>
          <w:lang w:val="en-GB"/>
        </w:rPr>
        <w:t xml:space="preserve">Sustance testing phase. </w:t>
      </w:r>
      <w:r w:rsidR="00654286">
        <w:rPr>
          <w:rFonts w:ascii="Trebuchet MS" w:hAnsi="Trebuchet MS"/>
          <w:color w:val="0C0C0C" w:themeColor="text2"/>
          <w:szCs w:val="18"/>
          <w:lang w:val="en-GB"/>
        </w:rPr>
        <w:t>The</w:t>
      </w:r>
      <w:r w:rsidR="00790E83">
        <w:rPr>
          <w:rFonts w:ascii="Trebuchet MS" w:hAnsi="Trebuchet MS"/>
          <w:color w:val="0C0C0C" w:themeColor="text2"/>
          <w:szCs w:val="18"/>
          <w:lang w:val="en-GB"/>
        </w:rPr>
        <w:t xml:space="preserve"> people using these services are mainly old people with limited access to social media and other digital </w:t>
      </w:r>
      <w:r w:rsidR="00654286">
        <w:rPr>
          <w:rFonts w:ascii="Trebuchet MS" w:hAnsi="Trebuchet MS"/>
          <w:color w:val="0C0C0C" w:themeColor="text2"/>
          <w:szCs w:val="18"/>
          <w:lang w:val="en-GB"/>
        </w:rPr>
        <w:t xml:space="preserve">promotional materials. Nevertheless, the ITL, AMR and if available regional and provincial websites and social networks will be used </w:t>
      </w:r>
      <w:r w:rsidR="00E13234">
        <w:rPr>
          <w:rFonts w:ascii="Trebuchet MS" w:hAnsi="Trebuchet MS"/>
          <w:color w:val="0C0C0C" w:themeColor="text2"/>
          <w:szCs w:val="18"/>
          <w:lang w:val="en-GB"/>
        </w:rPr>
        <w:t>for</w:t>
      </w:r>
      <w:r w:rsidR="00654286">
        <w:rPr>
          <w:rFonts w:ascii="Trebuchet MS" w:hAnsi="Trebuchet MS"/>
          <w:color w:val="0C0C0C" w:themeColor="text2"/>
          <w:szCs w:val="18"/>
          <w:lang w:val="en-GB"/>
        </w:rPr>
        <w:t xml:space="preserve"> </w:t>
      </w:r>
      <w:r w:rsidR="00226752">
        <w:rPr>
          <w:rFonts w:ascii="Trebuchet MS" w:hAnsi="Trebuchet MS"/>
          <w:color w:val="0C0C0C" w:themeColor="text2"/>
          <w:szCs w:val="18"/>
          <w:lang w:val="en-GB"/>
        </w:rPr>
        <w:t xml:space="preserve">additional promotional campaigns in the next months. </w:t>
      </w:r>
    </w:p>
    <w:p w14:paraId="3A01851B" w14:textId="5040632F" w:rsidR="009B0DC7" w:rsidRDefault="00DD52DB" w:rsidP="006B3579">
      <w:pPr>
        <w:autoSpaceDE w:val="0"/>
        <w:autoSpaceDN w:val="0"/>
        <w:adjustRightInd w:val="0"/>
        <w:spacing w:before="0" w:after="120"/>
        <w:ind w:left="0" w:right="0"/>
        <w:jc w:val="center"/>
        <w:rPr>
          <w:rFonts w:ascii="Trebuchet MS" w:hAnsi="Trebuchet MS"/>
          <w:color w:val="0C0C0C" w:themeColor="text2"/>
          <w:szCs w:val="18"/>
          <w:lang w:val="en-GB"/>
        </w:rPr>
      </w:pPr>
      <w:r w:rsidRPr="00DD52DB">
        <w:rPr>
          <w:rFonts w:ascii="Trebuchet MS" w:hAnsi="Trebuchet MS"/>
          <w:noProof/>
          <w:color w:val="0C0C0C" w:themeColor="text2"/>
          <w:szCs w:val="18"/>
          <w:lang w:val="en-GB"/>
        </w:rPr>
        <w:lastRenderedPageBreak/>
        <w:drawing>
          <wp:inline distT="0" distB="0" distL="0" distR="0" wp14:anchorId="3CBB93AC" wp14:editId="5764D64F">
            <wp:extent cx="5056151" cy="7219950"/>
            <wp:effectExtent l="0" t="0" r="0" b="0"/>
            <wp:docPr id="950605495" name="Immagine 1" descr="Immagine che contiene testo, persona, Cellulare, vestit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605495" name="Immagine 1" descr="Immagine che contiene testo, persona, Cellulare, vestiti&#10;&#10;Il contenuto generato dall'IA potrebbe non essere corretto."/>
                    <pic:cNvPicPr/>
                  </pic:nvPicPr>
                  <pic:blipFill>
                    <a:blip r:embed="rId20"/>
                    <a:stretch>
                      <a:fillRect/>
                    </a:stretch>
                  </pic:blipFill>
                  <pic:spPr>
                    <a:xfrm>
                      <a:off x="0" y="0"/>
                      <a:ext cx="5065419" cy="7233184"/>
                    </a:xfrm>
                    <a:prstGeom prst="rect">
                      <a:avLst/>
                    </a:prstGeom>
                  </pic:spPr>
                </pic:pic>
              </a:graphicData>
            </a:graphic>
          </wp:inline>
        </w:drawing>
      </w:r>
    </w:p>
    <w:p w14:paraId="5D6BDC14" w14:textId="4A648B68" w:rsidR="009B0DC7" w:rsidRDefault="00C20E3A" w:rsidP="00C20E3A">
      <w:pPr>
        <w:pStyle w:val="Didascalia"/>
        <w:rPr>
          <w:color w:val="0C0C0C" w:themeColor="text2"/>
        </w:rPr>
      </w:pPr>
      <w:r>
        <w:t xml:space="preserve">Figure </w:t>
      </w:r>
      <w:r>
        <w:fldChar w:fldCharType="begin"/>
      </w:r>
      <w:r>
        <w:instrText xml:space="preserve"> SEQ Figure \* ARABIC </w:instrText>
      </w:r>
      <w:r>
        <w:fldChar w:fldCharType="separate"/>
      </w:r>
      <w:r w:rsidR="00D4375D">
        <w:rPr>
          <w:noProof/>
        </w:rPr>
        <w:t>8</w:t>
      </w:r>
      <w:r>
        <w:fldChar w:fldCharType="end"/>
      </w:r>
      <w:r>
        <w:t xml:space="preserve">. </w:t>
      </w:r>
      <w:bookmarkStart w:id="11" w:name="_Hlk192871797"/>
      <w:r w:rsidR="00197E0C">
        <w:t xml:space="preserve">Sustance promotional poster 1. </w:t>
      </w:r>
      <w:bookmarkEnd w:id="11"/>
    </w:p>
    <w:p w14:paraId="6AAE3CC3" w14:textId="315CA566" w:rsidR="009B0DC7" w:rsidRDefault="009B0DC7" w:rsidP="004A35F1">
      <w:pPr>
        <w:autoSpaceDE w:val="0"/>
        <w:autoSpaceDN w:val="0"/>
        <w:adjustRightInd w:val="0"/>
        <w:spacing w:before="0" w:after="120"/>
        <w:ind w:left="0" w:right="0"/>
        <w:rPr>
          <w:rFonts w:ascii="Trebuchet MS" w:hAnsi="Trebuchet MS"/>
          <w:color w:val="0C0C0C" w:themeColor="text2"/>
          <w:szCs w:val="18"/>
          <w:lang w:val="en-GB"/>
        </w:rPr>
      </w:pPr>
    </w:p>
    <w:p w14:paraId="147B355C" w14:textId="479FED60" w:rsidR="006B3579" w:rsidRDefault="00AD7371" w:rsidP="00C20E3A">
      <w:pPr>
        <w:autoSpaceDE w:val="0"/>
        <w:autoSpaceDN w:val="0"/>
        <w:adjustRightInd w:val="0"/>
        <w:spacing w:before="0" w:after="120"/>
        <w:ind w:left="0" w:right="0"/>
        <w:jc w:val="center"/>
        <w:rPr>
          <w:rFonts w:ascii="Trebuchet MS" w:hAnsi="Trebuchet MS"/>
          <w:color w:val="0C0C0C" w:themeColor="text2"/>
          <w:szCs w:val="18"/>
          <w:lang w:val="en-GB"/>
        </w:rPr>
      </w:pPr>
      <w:r w:rsidRPr="00AD7371">
        <w:rPr>
          <w:rFonts w:ascii="Trebuchet MS" w:hAnsi="Trebuchet MS"/>
          <w:noProof/>
          <w:color w:val="0C0C0C" w:themeColor="text2"/>
          <w:szCs w:val="18"/>
          <w:lang w:val="en-GB"/>
        </w:rPr>
        <w:lastRenderedPageBreak/>
        <w:drawing>
          <wp:inline distT="0" distB="0" distL="0" distR="0" wp14:anchorId="1A55F332" wp14:editId="2D9154DC">
            <wp:extent cx="5664200" cy="8029024"/>
            <wp:effectExtent l="0" t="0" r="0" b="0"/>
            <wp:docPr id="1085088127" name="Immagine 1" descr="Immagine che contiene testo,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088127" name="Immagine 1" descr="Immagine che contiene testo, schermata&#10;&#10;Il contenuto generato dall'IA potrebbe non essere corretto."/>
                    <pic:cNvPicPr/>
                  </pic:nvPicPr>
                  <pic:blipFill>
                    <a:blip r:embed="rId21"/>
                    <a:stretch>
                      <a:fillRect/>
                    </a:stretch>
                  </pic:blipFill>
                  <pic:spPr>
                    <a:xfrm>
                      <a:off x="0" y="0"/>
                      <a:ext cx="5677685" cy="8048139"/>
                    </a:xfrm>
                    <a:prstGeom prst="rect">
                      <a:avLst/>
                    </a:prstGeom>
                  </pic:spPr>
                </pic:pic>
              </a:graphicData>
            </a:graphic>
          </wp:inline>
        </w:drawing>
      </w:r>
    </w:p>
    <w:p w14:paraId="22112E79" w14:textId="31A32773" w:rsidR="006B3579" w:rsidRDefault="00197E0C" w:rsidP="00197E0C">
      <w:pPr>
        <w:pStyle w:val="Didascalia"/>
        <w:rPr>
          <w:color w:val="0C0C0C" w:themeColor="text2"/>
        </w:rPr>
      </w:pPr>
      <w:r>
        <w:t xml:space="preserve">Figure </w:t>
      </w:r>
      <w:r>
        <w:fldChar w:fldCharType="begin"/>
      </w:r>
      <w:r>
        <w:instrText xml:space="preserve"> SEQ Figure \* ARABIC </w:instrText>
      </w:r>
      <w:r>
        <w:fldChar w:fldCharType="separate"/>
      </w:r>
      <w:r w:rsidR="00D4375D">
        <w:rPr>
          <w:noProof/>
        </w:rPr>
        <w:t>9</w:t>
      </w:r>
      <w:r>
        <w:fldChar w:fldCharType="end"/>
      </w:r>
      <w:r>
        <w:t xml:space="preserve">. </w:t>
      </w:r>
      <w:r w:rsidRPr="00197E0C">
        <w:t xml:space="preserve">Sustance promotional poster </w:t>
      </w:r>
      <w:r>
        <w:t>2</w:t>
      </w:r>
      <w:r w:rsidRPr="00197E0C">
        <w:t xml:space="preserve">. </w:t>
      </w:r>
    </w:p>
    <w:p w14:paraId="575E9357" w14:textId="77777777" w:rsidR="009B0DC7" w:rsidRDefault="009B0DC7" w:rsidP="004A35F1">
      <w:pPr>
        <w:autoSpaceDE w:val="0"/>
        <w:autoSpaceDN w:val="0"/>
        <w:adjustRightInd w:val="0"/>
        <w:spacing w:before="0" w:after="120"/>
        <w:ind w:left="0" w:right="0"/>
        <w:rPr>
          <w:rFonts w:ascii="Trebuchet MS" w:hAnsi="Trebuchet MS"/>
          <w:color w:val="0C0C0C" w:themeColor="text2"/>
          <w:szCs w:val="18"/>
          <w:lang w:val="en-GB"/>
        </w:rPr>
      </w:pPr>
    </w:p>
    <w:p w14:paraId="33A79904" w14:textId="093F444B" w:rsidR="00C8019C" w:rsidRDefault="00197E0C" w:rsidP="004A35F1">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lastRenderedPageBreak/>
        <w:t>Finally</w:t>
      </w:r>
      <w:r w:rsidR="00FB239B">
        <w:rPr>
          <w:rFonts w:ascii="Trebuchet MS" w:hAnsi="Trebuchet MS"/>
          <w:color w:val="0C0C0C" w:themeColor="text2"/>
          <w:szCs w:val="18"/>
          <w:lang w:val="en-GB"/>
        </w:rPr>
        <w:t>,</w:t>
      </w:r>
      <w:r>
        <w:rPr>
          <w:rFonts w:ascii="Trebuchet MS" w:hAnsi="Trebuchet MS"/>
          <w:color w:val="0C0C0C" w:themeColor="text2"/>
          <w:szCs w:val="18"/>
          <w:lang w:val="en-GB"/>
        </w:rPr>
        <w:t xml:space="preserve"> we planned in the next months to organize </w:t>
      </w:r>
      <w:r w:rsidR="00FB239B">
        <w:rPr>
          <w:rFonts w:ascii="Trebuchet MS" w:hAnsi="Trebuchet MS"/>
          <w:color w:val="0C0C0C" w:themeColor="text2"/>
          <w:szCs w:val="18"/>
          <w:lang w:val="en-GB"/>
        </w:rPr>
        <w:t xml:space="preserve">at least one physical event directly </w:t>
      </w:r>
      <w:r w:rsidR="00E13234">
        <w:rPr>
          <w:rFonts w:ascii="Trebuchet MS" w:hAnsi="Trebuchet MS"/>
          <w:color w:val="0C0C0C" w:themeColor="text2"/>
          <w:szCs w:val="18"/>
          <w:lang w:val="en-GB"/>
        </w:rPr>
        <w:t>at</w:t>
      </w:r>
      <w:r w:rsidR="00FB239B">
        <w:rPr>
          <w:rFonts w:ascii="Trebuchet MS" w:hAnsi="Trebuchet MS"/>
          <w:color w:val="0C0C0C" w:themeColor="text2"/>
          <w:szCs w:val="18"/>
          <w:lang w:val="en-GB"/>
        </w:rPr>
        <w:t xml:space="preserve"> the interested</w:t>
      </w:r>
      <w:r w:rsidR="00C57799">
        <w:rPr>
          <w:rFonts w:ascii="Trebuchet MS" w:hAnsi="Trebuchet MS"/>
          <w:color w:val="0C0C0C" w:themeColor="text2"/>
          <w:szCs w:val="18"/>
          <w:lang w:val="en-GB"/>
        </w:rPr>
        <w:t xml:space="preserve"> main</w:t>
      </w:r>
      <w:r w:rsidR="00FB239B">
        <w:rPr>
          <w:rFonts w:ascii="Trebuchet MS" w:hAnsi="Trebuchet MS"/>
          <w:color w:val="0C0C0C" w:themeColor="text2"/>
          <w:szCs w:val="18"/>
          <w:lang w:val="en-GB"/>
        </w:rPr>
        <w:t xml:space="preserve"> bus stops and</w:t>
      </w:r>
      <w:r w:rsidR="00C57799">
        <w:rPr>
          <w:rFonts w:ascii="Trebuchet MS" w:hAnsi="Trebuchet MS"/>
          <w:color w:val="0C0C0C" w:themeColor="text2"/>
          <w:szCs w:val="18"/>
          <w:lang w:val="en-GB"/>
        </w:rPr>
        <w:t>/or</w:t>
      </w:r>
      <w:r w:rsidR="00FB239B">
        <w:rPr>
          <w:rFonts w:ascii="Trebuchet MS" w:hAnsi="Trebuchet MS"/>
          <w:color w:val="0C0C0C" w:themeColor="text2"/>
          <w:szCs w:val="18"/>
          <w:lang w:val="en-GB"/>
        </w:rPr>
        <w:t xml:space="preserve"> near</w:t>
      </w:r>
      <w:r w:rsidR="00C57799">
        <w:rPr>
          <w:rFonts w:ascii="Trebuchet MS" w:hAnsi="Trebuchet MS"/>
          <w:color w:val="0C0C0C" w:themeColor="text2"/>
          <w:szCs w:val="18"/>
          <w:lang w:val="en-GB"/>
        </w:rPr>
        <w:t xml:space="preserve"> the</w:t>
      </w:r>
      <w:r w:rsidR="00FB239B">
        <w:rPr>
          <w:rFonts w:ascii="Trebuchet MS" w:hAnsi="Trebuchet MS"/>
          <w:color w:val="0C0C0C" w:themeColor="text2"/>
          <w:szCs w:val="18"/>
          <w:lang w:val="en-GB"/>
        </w:rPr>
        <w:t xml:space="preserve"> little villages</w:t>
      </w:r>
      <w:r w:rsidR="00C57799">
        <w:rPr>
          <w:rFonts w:ascii="Trebuchet MS" w:hAnsi="Trebuchet MS"/>
          <w:color w:val="0C0C0C" w:themeColor="text2"/>
          <w:szCs w:val="18"/>
          <w:lang w:val="en-GB"/>
        </w:rPr>
        <w:t xml:space="preserve"> covered by these DRT services</w:t>
      </w:r>
      <w:r w:rsidR="00FB239B">
        <w:rPr>
          <w:rFonts w:ascii="Trebuchet MS" w:hAnsi="Trebuchet MS"/>
          <w:color w:val="0C0C0C" w:themeColor="text2"/>
          <w:szCs w:val="18"/>
          <w:lang w:val="en-GB"/>
        </w:rPr>
        <w:t xml:space="preserve"> </w:t>
      </w:r>
      <w:r w:rsidR="00C8019C">
        <w:rPr>
          <w:rFonts w:ascii="Trebuchet MS" w:hAnsi="Trebuchet MS"/>
          <w:color w:val="0C0C0C" w:themeColor="text2"/>
          <w:szCs w:val="18"/>
          <w:lang w:val="en-GB"/>
        </w:rPr>
        <w:t>to</w:t>
      </w:r>
      <w:r w:rsidR="00FB239B">
        <w:rPr>
          <w:rFonts w:ascii="Trebuchet MS" w:hAnsi="Trebuchet MS"/>
          <w:color w:val="0C0C0C" w:themeColor="text2"/>
          <w:szCs w:val="18"/>
          <w:lang w:val="en-GB"/>
        </w:rPr>
        <w:t xml:space="preserve"> directly explain to interested users how to use the WebApp and the </w:t>
      </w:r>
      <w:r w:rsidR="00A733B5">
        <w:rPr>
          <w:rFonts w:ascii="Trebuchet MS" w:hAnsi="Trebuchet MS"/>
          <w:color w:val="0C0C0C" w:themeColor="text2"/>
          <w:szCs w:val="18"/>
          <w:lang w:val="en-GB"/>
        </w:rPr>
        <w:t xml:space="preserve">kind of services provided by </w:t>
      </w:r>
      <w:r w:rsidR="00C57799">
        <w:rPr>
          <w:rFonts w:ascii="Trebuchet MS" w:hAnsi="Trebuchet MS"/>
          <w:color w:val="0C0C0C" w:themeColor="text2"/>
          <w:szCs w:val="18"/>
          <w:lang w:val="en-GB"/>
        </w:rPr>
        <w:t>these</w:t>
      </w:r>
      <w:r w:rsidR="00A733B5">
        <w:rPr>
          <w:rFonts w:ascii="Trebuchet MS" w:hAnsi="Trebuchet MS"/>
          <w:color w:val="0C0C0C" w:themeColor="text2"/>
          <w:szCs w:val="18"/>
          <w:lang w:val="en-GB"/>
        </w:rPr>
        <w:t xml:space="preserve"> DRT services.</w:t>
      </w:r>
    </w:p>
    <w:p w14:paraId="1073F8D4" w14:textId="123AF602" w:rsidR="00197E0C" w:rsidRDefault="00197E0C" w:rsidP="004A35F1">
      <w:pPr>
        <w:autoSpaceDE w:val="0"/>
        <w:autoSpaceDN w:val="0"/>
        <w:adjustRightInd w:val="0"/>
        <w:spacing w:before="0" w:after="120"/>
        <w:ind w:left="0" w:right="0"/>
        <w:rPr>
          <w:rFonts w:ascii="Trebuchet MS" w:hAnsi="Trebuchet MS"/>
          <w:color w:val="0C0C0C" w:themeColor="text2"/>
          <w:szCs w:val="18"/>
          <w:lang w:val="en-GB"/>
        </w:rPr>
      </w:pPr>
    </w:p>
    <w:p w14:paraId="21D32201" w14:textId="0670FB10" w:rsidR="00B07C60" w:rsidRDefault="003F56DB" w:rsidP="00144416">
      <w:pPr>
        <w:pStyle w:val="CE-Headline1"/>
      </w:pPr>
      <w:bookmarkStart w:id="12" w:name="_Toc195776589"/>
      <w:r>
        <w:t>P</w:t>
      </w:r>
      <w:r w:rsidR="00BA6242">
        <w:t>ilot action</w:t>
      </w:r>
      <w:r>
        <w:t xml:space="preserve"> key</w:t>
      </w:r>
      <w:r w:rsidR="00BA6242">
        <w:t xml:space="preserve"> o</w:t>
      </w:r>
      <w:r w:rsidR="00DB25D8">
        <w:t>utcomes</w:t>
      </w:r>
      <w:bookmarkEnd w:id="12"/>
      <w:r w:rsidR="0071623D" w:rsidRPr="0071623D">
        <w:t xml:space="preserve"> </w:t>
      </w:r>
    </w:p>
    <w:p w14:paraId="31C8087F" w14:textId="7863CC18" w:rsidR="00B07C60" w:rsidRDefault="00B07C60" w:rsidP="00C32648">
      <w:pPr>
        <w:pStyle w:val="CE-Headline2"/>
      </w:pPr>
      <w:bookmarkStart w:id="13" w:name="_Toc195776590"/>
      <w:r w:rsidRPr="005E6094">
        <w:t>Lessons learn</w:t>
      </w:r>
      <w:r w:rsidR="00684BF3">
        <w:t>ed</w:t>
      </w:r>
      <w:r w:rsidR="00F054CA">
        <w:t xml:space="preserve"> and replicability suggestions</w:t>
      </w:r>
      <w:bookmarkEnd w:id="13"/>
      <w:r w:rsidR="00F054CA">
        <w:t xml:space="preserve"> </w:t>
      </w:r>
    </w:p>
    <w:p w14:paraId="0F854328" w14:textId="77777777" w:rsidR="001C5832" w:rsidRDefault="001C5832" w:rsidP="00E513A7">
      <w:pPr>
        <w:pStyle w:val="CE-StandardText"/>
        <w:rPr>
          <w:color w:val="6D6D6D" w:themeColor="text2" w:themeTint="99"/>
        </w:rPr>
      </w:pPr>
    </w:p>
    <w:p w14:paraId="4F076B38" w14:textId="4080A2EB" w:rsidR="00A733B5" w:rsidRDefault="00A733B5" w:rsidP="00561AB3">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 xml:space="preserve">The key legacy </w:t>
      </w:r>
      <w:r w:rsidR="00895B5C">
        <w:rPr>
          <w:rFonts w:ascii="Trebuchet MS" w:hAnsi="Trebuchet MS"/>
          <w:color w:val="0C0C0C" w:themeColor="text2"/>
          <w:szCs w:val="18"/>
          <w:lang w:val="en-GB"/>
        </w:rPr>
        <w:t xml:space="preserve">of this </w:t>
      </w:r>
      <w:r w:rsidR="002C3A9F">
        <w:rPr>
          <w:rFonts w:ascii="Trebuchet MS" w:hAnsi="Trebuchet MS"/>
          <w:color w:val="0C0C0C" w:themeColor="text2"/>
          <w:szCs w:val="18"/>
          <w:lang w:val="en-GB"/>
        </w:rPr>
        <w:t xml:space="preserve">Sustance pilot action in </w:t>
      </w:r>
      <w:r w:rsidR="00C57799">
        <w:rPr>
          <w:rFonts w:ascii="Trebuchet MS" w:hAnsi="Trebuchet MS"/>
          <w:color w:val="0C0C0C" w:themeColor="text2"/>
          <w:szCs w:val="18"/>
          <w:lang w:val="en-GB"/>
        </w:rPr>
        <w:t xml:space="preserve">the </w:t>
      </w:r>
      <w:r w:rsidR="002C3A9F">
        <w:rPr>
          <w:rFonts w:ascii="Trebuchet MS" w:hAnsi="Trebuchet MS"/>
          <w:color w:val="0C0C0C" w:themeColor="text2"/>
          <w:szCs w:val="18"/>
          <w:lang w:val="en-GB"/>
        </w:rPr>
        <w:t xml:space="preserve">Emilia-Romagna Region is the importance of having reliable digital solutions for improving the </w:t>
      </w:r>
      <w:r w:rsidR="003B7983">
        <w:rPr>
          <w:rFonts w:ascii="Trebuchet MS" w:hAnsi="Trebuchet MS"/>
          <w:color w:val="0C0C0C" w:themeColor="text2"/>
          <w:szCs w:val="18"/>
          <w:lang w:val="en-GB"/>
        </w:rPr>
        <w:t xml:space="preserve">attractiveness of public transport services, both in urban and rural/peripheral areas. </w:t>
      </w:r>
      <w:r w:rsidR="003B20FA">
        <w:rPr>
          <w:rFonts w:ascii="Trebuchet MS" w:hAnsi="Trebuchet MS"/>
          <w:color w:val="0C0C0C" w:themeColor="text2"/>
          <w:szCs w:val="18"/>
          <w:lang w:val="en-GB"/>
        </w:rPr>
        <w:t xml:space="preserve">Digital services </w:t>
      </w:r>
      <w:r w:rsidR="00C57799">
        <w:rPr>
          <w:rFonts w:ascii="Trebuchet MS" w:hAnsi="Trebuchet MS"/>
          <w:color w:val="0C0C0C" w:themeColor="text2"/>
          <w:szCs w:val="18"/>
          <w:lang w:val="en-GB"/>
        </w:rPr>
        <w:t>allow</w:t>
      </w:r>
      <w:r w:rsidR="003B20FA">
        <w:rPr>
          <w:rFonts w:ascii="Trebuchet MS" w:hAnsi="Trebuchet MS"/>
          <w:color w:val="0C0C0C" w:themeColor="text2"/>
          <w:szCs w:val="18"/>
          <w:lang w:val="en-GB"/>
        </w:rPr>
        <w:t xml:space="preserve"> an improvement of the public transport service provision both from the </w:t>
      </w:r>
      <w:r w:rsidR="003A2D47">
        <w:rPr>
          <w:rFonts w:ascii="Trebuchet MS" w:hAnsi="Trebuchet MS"/>
          <w:color w:val="0C0C0C" w:themeColor="text2"/>
          <w:szCs w:val="18"/>
          <w:lang w:val="en-GB"/>
        </w:rPr>
        <w:t xml:space="preserve">public transport operator's point of view and for the final users. This </w:t>
      </w:r>
      <w:r w:rsidR="00C57799">
        <w:rPr>
          <w:rFonts w:ascii="Trebuchet MS" w:hAnsi="Trebuchet MS"/>
          <w:color w:val="0C0C0C" w:themeColor="text2"/>
          <w:szCs w:val="18"/>
          <w:lang w:val="en-GB"/>
        </w:rPr>
        <w:t>increase</w:t>
      </w:r>
      <w:r w:rsidR="003A2D47">
        <w:rPr>
          <w:rFonts w:ascii="Trebuchet MS" w:hAnsi="Trebuchet MS"/>
          <w:color w:val="0C0C0C" w:themeColor="text2"/>
          <w:szCs w:val="18"/>
          <w:lang w:val="en-GB"/>
        </w:rPr>
        <w:t xml:space="preserve"> </w:t>
      </w:r>
      <w:r w:rsidR="00E4256A">
        <w:rPr>
          <w:rFonts w:ascii="Trebuchet MS" w:hAnsi="Trebuchet MS"/>
          <w:color w:val="0C0C0C" w:themeColor="text2"/>
          <w:szCs w:val="18"/>
          <w:lang w:val="en-GB"/>
        </w:rPr>
        <w:t>in</w:t>
      </w:r>
      <w:r w:rsidR="003A2D47">
        <w:rPr>
          <w:rFonts w:ascii="Trebuchet MS" w:hAnsi="Trebuchet MS"/>
          <w:color w:val="0C0C0C" w:themeColor="text2"/>
          <w:szCs w:val="18"/>
          <w:lang w:val="en-GB"/>
        </w:rPr>
        <w:t xml:space="preserve"> effectiveness and efficiency of the</w:t>
      </w:r>
      <w:r w:rsidR="00E4256A">
        <w:rPr>
          <w:rFonts w:ascii="Trebuchet MS" w:hAnsi="Trebuchet MS"/>
          <w:color w:val="0C0C0C" w:themeColor="text2"/>
          <w:szCs w:val="18"/>
          <w:lang w:val="en-GB"/>
        </w:rPr>
        <w:t xml:space="preserve"> public transport</w:t>
      </w:r>
      <w:r w:rsidR="003A2D47">
        <w:rPr>
          <w:rFonts w:ascii="Trebuchet MS" w:hAnsi="Trebuchet MS"/>
          <w:color w:val="0C0C0C" w:themeColor="text2"/>
          <w:szCs w:val="18"/>
          <w:lang w:val="en-GB"/>
        </w:rPr>
        <w:t xml:space="preserve"> services </w:t>
      </w:r>
      <w:r w:rsidR="00C57799">
        <w:rPr>
          <w:rFonts w:ascii="Trebuchet MS" w:hAnsi="Trebuchet MS"/>
          <w:color w:val="0C0C0C" w:themeColor="text2"/>
          <w:szCs w:val="18"/>
          <w:lang w:val="en-GB"/>
        </w:rPr>
        <w:t>allows</w:t>
      </w:r>
      <w:r w:rsidR="003A2D47">
        <w:rPr>
          <w:rFonts w:ascii="Trebuchet MS" w:hAnsi="Trebuchet MS"/>
          <w:color w:val="0C0C0C" w:themeColor="text2"/>
          <w:szCs w:val="18"/>
          <w:lang w:val="en-GB"/>
        </w:rPr>
        <w:t xml:space="preserve"> a better use of the financial resources and of the available buses and drivers. </w:t>
      </w:r>
    </w:p>
    <w:p w14:paraId="18551461" w14:textId="7C10ADC6" w:rsidR="00EA2D5C" w:rsidRDefault="00E4256A" w:rsidP="00561AB3">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 xml:space="preserve">Another important legacy of the Sustance pilot in the Emilia-Romagna Region is related to the development of an open-source application </w:t>
      </w:r>
      <w:r w:rsidR="00800A50">
        <w:rPr>
          <w:rFonts w:ascii="Trebuchet MS" w:hAnsi="Trebuchet MS"/>
          <w:color w:val="0C0C0C" w:themeColor="text2"/>
          <w:szCs w:val="18"/>
          <w:lang w:val="en-GB"/>
        </w:rPr>
        <w:t xml:space="preserve">easily replicable in other contexts. The test of this solution is still </w:t>
      </w:r>
      <w:proofErr w:type="gramStart"/>
      <w:r w:rsidR="00800A50">
        <w:rPr>
          <w:rFonts w:ascii="Trebuchet MS" w:hAnsi="Trebuchet MS"/>
          <w:color w:val="0C0C0C" w:themeColor="text2"/>
          <w:szCs w:val="18"/>
          <w:lang w:val="en-GB"/>
        </w:rPr>
        <w:t>ongoing</w:t>
      </w:r>
      <w:proofErr w:type="gramEnd"/>
      <w:r w:rsidR="00800A50">
        <w:rPr>
          <w:rFonts w:ascii="Trebuchet MS" w:hAnsi="Trebuchet MS"/>
          <w:color w:val="0C0C0C" w:themeColor="text2"/>
          <w:szCs w:val="18"/>
          <w:lang w:val="en-GB"/>
        </w:rPr>
        <w:t xml:space="preserve"> but some other municipalities demonstrate their </w:t>
      </w:r>
      <w:r w:rsidR="00090D1D">
        <w:rPr>
          <w:rFonts w:ascii="Trebuchet MS" w:hAnsi="Trebuchet MS"/>
          <w:color w:val="0C0C0C" w:themeColor="text2"/>
          <w:szCs w:val="18"/>
          <w:lang w:val="en-GB"/>
        </w:rPr>
        <w:t>interest to know more about this solution. In fact</w:t>
      </w:r>
      <w:r w:rsidR="004D2719">
        <w:rPr>
          <w:rFonts w:ascii="Trebuchet MS" w:hAnsi="Trebuchet MS"/>
          <w:color w:val="0C0C0C" w:themeColor="text2"/>
          <w:szCs w:val="18"/>
          <w:lang w:val="en-GB"/>
        </w:rPr>
        <w:t>,</w:t>
      </w:r>
      <w:r w:rsidR="00090D1D">
        <w:rPr>
          <w:rFonts w:ascii="Trebuchet MS" w:hAnsi="Trebuchet MS"/>
          <w:color w:val="0C0C0C" w:themeColor="text2"/>
          <w:szCs w:val="18"/>
          <w:lang w:val="en-GB"/>
        </w:rPr>
        <w:t xml:space="preserve"> in many little rural municipalities in the Apennine area, the economic </w:t>
      </w:r>
      <w:r w:rsidR="004D2719">
        <w:rPr>
          <w:rFonts w:ascii="Trebuchet MS" w:hAnsi="Trebuchet MS"/>
          <w:color w:val="0C0C0C" w:themeColor="text2"/>
          <w:szCs w:val="18"/>
          <w:lang w:val="en-GB"/>
        </w:rPr>
        <w:t>resources</w:t>
      </w:r>
      <w:r w:rsidR="00090D1D">
        <w:rPr>
          <w:rFonts w:ascii="Trebuchet MS" w:hAnsi="Trebuchet MS"/>
          <w:color w:val="0C0C0C" w:themeColor="text2"/>
          <w:szCs w:val="18"/>
          <w:lang w:val="en-GB"/>
        </w:rPr>
        <w:t xml:space="preserve"> for developing such services are limited.</w:t>
      </w:r>
      <w:r w:rsidR="004D2719">
        <w:rPr>
          <w:rFonts w:ascii="Trebuchet MS" w:hAnsi="Trebuchet MS"/>
          <w:color w:val="0C0C0C" w:themeColor="text2"/>
          <w:szCs w:val="18"/>
          <w:lang w:val="en-GB"/>
        </w:rPr>
        <w:t xml:space="preserve"> </w:t>
      </w:r>
      <w:r w:rsidR="00EA2D5C">
        <w:rPr>
          <w:rFonts w:ascii="Trebuchet MS" w:hAnsi="Trebuchet MS"/>
          <w:color w:val="0C0C0C" w:themeColor="text2"/>
          <w:szCs w:val="18"/>
          <w:lang w:val="en-GB"/>
        </w:rPr>
        <w:t>Moreover, some</w:t>
      </w:r>
      <w:r w:rsidR="004D2719">
        <w:rPr>
          <w:rFonts w:ascii="Trebuchet MS" w:hAnsi="Trebuchet MS"/>
          <w:color w:val="0C0C0C" w:themeColor="text2"/>
          <w:szCs w:val="18"/>
          <w:lang w:val="en-GB"/>
        </w:rPr>
        <w:t xml:space="preserve"> municipalities are unable to develop such services because the costs of the existing platform</w:t>
      </w:r>
      <w:r w:rsidR="0061402A">
        <w:rPr>
          <w:rFonts w:ascii="Trebuchet MS" w:hAnsi="Trebuchet MS"/>
          <w:color w:val="0C0C0C" w:themeColor="text2"/>
          <w:szCs w:val="18"/>
          <w:lang w:val="en-GB"/>
        </w:rPr>
        <w:t>s</w:t>
      </w:r>
      <w:r w:rsidR="004D2719">
        <w:rPr>
          <w:rFonts w:ascii="Trebuchet MS" w:hAnsi="Trebuchet MS"/>
          <w:color w:val="0C0C0C" w:themeColor="text2"/>
          <w:szCs w:val="18"/>
          <w:lang w:val="en-GB"/>
        </w:rPr>
        <w:t xml:space="preserve"> are too high for these limited </w:t>
      </w:r>
      <w:r w:rsidR="00EA2D5C">
        <w:rPr>
          <w:rFonts w:ascii="Trebuchet MS" w:hAnsi="Trebuchet MS"/>
          <w:color w:val="0C0C0C" w:themeColor="text2"/>
          <w:szCs w:val="18"/>
          <w:lang w:val="en-GB"/>
        </w:rPr>
        <w:t>budgets</w:t>
      </w:r>
      <w:r w:rsidR="004D2719">
        <w:rPr>
          <w:rFonts w:ascii="Trebuchet MS" w:hAnsi="Trebuchet MS"/>
          <w:color w:val="0C0C0C" w:themeColor="text2"/>
          <w:szCs w:val="18"/>
          <w:lang w:val="en-GB"/>
        </w:rPr>
        <w:t xml:space="preserve">. The legacy of the Sustance project will be the possibility to have a reliable and </w:t>
      </w:r>
      <w:r w:rsidR="00EA2D5C">
        <w:rPr>
          <w:rFonts w:ascii="Trebuchet MS" w:hAnsi="Trebuchet MS"/>
          <w:color w:val="0C0C0C" w:themeColor="text2"/>
          <w:szCs w:val="18"/>
          <w:lang w:val="en-GB"/>
        </w:rPr>
        <w:t>no</w:t>
      </w:r>
      <w:r w:rsidR="0061402A">
        <w:rPr>
          <w:rFonts w:ascii="Trebuchet MS" w:hAnsi="Trebuchet MS"/>
          <w:color w:val="0C0C0C" w:themeColor="text2"/>
          <w:szCs w:val="18"/>
          <w:lang w:val="en-GB"/>
        </w:rPr>
        <w:t>/low</w:t>
      </w:r>
      <w:r w:rsidR="00EA2D5C">
        <w:rPr>
          <w:rFonts w:ascii="Trebuchet MS" w:hAnsi="Trebuchet MS"/>
          <w:color w:val="0C0C0C" w:themeColor="text2"/>
          <w:szCs w:val="18"/>
          <w:lang w:val="en-GB"/>
        </w:rPr>
        <w:t xml:space="preserve">-cost solution, easily adaptable in other contexts and with reduced/no need of budget to be licensed. </w:t>
      </w:r>
    </w:p>
    <w:p w14:paraId="24659D5A" w14:textId="5C9808F9" w:rsidR="008D4133" w:rsidRDefault="00EA2D5C" w:rsidP="00561AB3">
      <w:pPr>
        <w:autoSpaceDE w:val="0"/>
        <w:autoSpaceDN w:val="0"/>
        <w:adjustRightInd w:val="0"/>
        <w:spacing w:before="0" w:after="120"/>
        <w:ind w:left="0" w:right="0"/>
        <w:rPr>
          <w:rFonts w:ascii="Trebuchet MS" w:hAnsi="Trebuchet MS"/>
          <w:color w:val="0C0C0C" w:themeColor="text2"/>
          <w:szCs w:val="18"/>
          <w:lang w:val="en-GB"/>
        </w:rPr>
      </w:pPr>
      <w:proofErr w:type="gramStart"/>
      <w:r>
        <w:rPr>
          <w:rFonts w:ascii="Trebuchet MS" w:hAnsi="Trebuchet MS"/>
          <w:color w:val="0C0C0C" w:themeColor="text2"/>
          <w:szCs w:val="18"/>
          <w:lang w:val="en-GB"/>
        </w:rPr>
        <w:t>So</w:t>
      </w:r>
      <w:proofErr w:type="gramEnd"/>
      <w:r>
        <w:rPr>
          <w:rFonts w:ascii="Trebuchet MS" w:hAnsi="Trebuchet MS"/>
          <w:color w:val="0C0C0C" w:themeColor="text2"/>
          <w:szCs w:val="18"/>
          <w:lang w:val="en-GB"/>
        </w:rPr>
        <w:t xml:space="preserve"> the key recommendation for all the interested stakeholders is to start from this open-source solution and to use/improve/integrate </w:t>
      </w:r>
      <w:r w:rsidR="00C81799">
        <w:rPr>
          <w:rFonts w:ascii="Trebuchet MS" w:hAnsi="Trebuchet MS"/>
          <w:color w:val="0C0C0C" w:themeColor="text2"/>
          <w:szCs w:val="18"/>
          <w:lang w:val="en-GB"/>
        </w:rPr>
        <w:t xml:space="preserve">it with their specific needs adopting the same </w:t>
      </w:r>
      <w:r w:rsidR="00F914A1">
        <w:rPr>
          <w:rFonts w:ascii="Trebuchet MS" w:hAnsi="Trebuchet MS"/>
          <w:color w:val="0C0C0C" w:themeColor="text2"/>
          <w:szCs w:val="18"/>
          <w:lang w:val="en-GB"/>
        </w:rPr>
        <w:t>reusable</w:t>
      </w:r>
      <w:r w:rsidR="00C81799">
        <w:rPr>
          <w:rFonts w:ascii="Trebuchet MS" w:hAnsi="Trebuchet MS"/>
          <w:color w:val="0C0C0C" w:themeColor="text2"/>
          <w:szCs w:val="18"/>
          <w:lang w:val="en-GB"/>
        </w:rPr>
        <w:t xml:space="preserve"> and open-source approach. Nevertheless, the Sustance experience shows this open-source approach is not always the easiest road. In the market</w:t>
      </w:r>
      <w:r w:rsidR="00F914A1">
        <w:rPr>
          <w:rFonts w:ascii="Trebuchet MS" w:hAnsi="Trebuchet MS"/>
          <w:color w:val="0C0C0C" w:themeColor="text2"/>
          <w:szCs w:val="18"/>
          <w:lang w:val="en-GB"/>
        </w:rPr>
        <w:t>,</w:t>
      </w:r>
      <w:r w:rsidR="00C81799">
        <w:rPr>
          <w:rFonts w:ascii="Trebuchet MS" w:hAnsi="Trebuchet MS"/>
          <w:color w:val="0C0C0C" w:themeColor="text2"/>
          <w:szCs w:val="18"/>
          <w:lang w:val="en-GB"/>
        </w:rPr>
        <w:t xml:space="preserve"> there are </w:t>
      </w:r>
      <w:r w:rsidR="00F914A1">
        <w:rPr>
          <w:rFonts w:ascii="Trebuchet MS" w:hAnsi="Trebuchet MS"/>
          <w:color w:val="0C0C0C" w:themeColor="text2"/>
          <w:szCs w:val="18"/>
          <w:lang w:val="en-GB"/>
        </w:rPr>
        <w:t xml:space="preserve">different commercial platforms doing the same job as the Sustance WebApp. </w:t>
      </w:r>
      <w:r w:rsidR="00F914A1" w:rsidRPr="00611D0B">
        <w:rPr>
          <w:rFonts w:ascii="Trebuchet MS" w:hAnsi="Trebuchet MS"/>
          <w:color w:val="0C0C0C" w:themeColor="text2"/>
          <w:szCs w:val="18"/>
          <w:lang w:val="en-GB"/>
        </w:rPr>
        <w:t xml:space="preserve">The adoption of these solutions </w:t>
      </w:r>
      <w:r w:rsidR="00B32471" w:rsidRPr="0072616D">
        <w:rPr>
          <w:rFonts w:ascii="Trebuchet MS" w:hAnsi="Trebuchet MS"/>
          <w:color w:val="0C0C0C" w:themeColor="text2"/>
          <w:szCs w:val="18"/>
          <w:lang w:val="en-GB"/>
        </w:rPr>
        <w:t xml:space="preserve">could be </w:t>
      </w:r>
      <w:r w:rsidR="005023CA" w:rsidRPr="0072616D">
        <w:rPr>
          <w:rFonts w:ascii="Trebuchet MS" w:hAnsi="Trebuchet MS"/>
          <w:color w:val="0C0C0C" w:themeColor="text2"/>
          <w:szCs w:val="18"/>
          <w:lang w:val="en-GB"/>
        </w:rPr>
        <w:t>easier</w:t>
      </w:r>
      <w:r w:rsidR="00F914A1" w:rsidRPr="00611D0B">
        <w:rPr>
          <w:rFonts w:ascii="Trebuchet MS" w:hAnsi="Trebuchet MS"/>
          <w:color w:val="0C0C0C" w:themeColor="text2"/>
          <w:szCs w:val="18"/>
          <w:lang w:val="en-GB"/>
        </w:rPr>
        <w:t xml:space="preserve"> for the public transport authority adoption but in many cases</w:t>
      </w:r>
      <w:r w:rsidR="007C609C" w:rsidRPr="00611D0B">
        <w:rPr>
          <w:rFonts w:ascii="Trebuchet MS" w:hAnsi="Trebuchet MS"/>
          <w:color w:val="0C0C0C" w:themeColor="text2"/>
          <w:szCs w:val="18"/>
          <w:lang w:val="en-GB"/>
        </w:rPr>
        <w:t>,</w:t>
      </w:r>
      <w:r w:rsidR="00F914A1" w:rsidRPr="00611D0B">
        <w:rPr>
          <w:rFonts w:ascii="Trebuchet MS" w:hAnsi="Trebuchet MS"/>
          <w:color w:val="0C0C0C" w:themeColor="text2"/>
          <w:szCs w:val="18"/>
          <w:lang w:val="en-GB"/>
        </w:rPr>
        <w:t xml:space="preserve"> the costs associated </w:t>
      </w:r>
      <w:r w:rsidR="007C609C" w:rsidRPr="00611D0B">
        <w:rPr>
          <w:rFonts w:ascii="Trebuchet MS" w:hAnsi="Trebuchet MS"/>
          <w:color w:val="0C0C0C" w:themeColor="text2"/>
          <w:szCs w:val="18"/>
          <w:lang w:val="en-GB"/>
        </w:rPr>
        <w:t>with</w:t>
      </w:r>
      <w:r w:rsidR="00F914A1" w:rsidRPr="00611D0B">
        <w:rPr>
          <w:rFonts w:ascii="Trebuchet MS" w:hAnsi="Trebuchet MS"/>
          <w:color w:val="0C0C0C" w:themeColor="text2"/>
          <w:szCs w:val="18"/>
          <w:lang w:val="en-GB"/>
        </w:rPr>
        <w:t xml:space="preserve"> these platforms are </w:t>
      </w:r>
      <w:r w:rsidR="007C609C" w:rsidRPr="00611D0B">
        <w:rPr>
          <w:rFonts w:ascii="Trebuchet MS" w:hAnsi="Trebuchet MS"/>
          <w:color w:val="0C0C0C" w:themeColor="text2"/>
          <w:szCs w:val="18"/>
          <w:lang w:val="en-GB"/>
        </w:rPr>
        <w:t>accessible only to the biggest municipalities and/or for services with high numbers.</w:t>
      </w:r>
      <w:r w:rsidR="007C609C">
        <w:rPr>
          <w:rFonts w:ascii="Trebuchet MS" w:hAnsi="Trebuchet MS"/>
          <w:color w:val="0C0C0C" w:themeColor="text2"/>
          <w:szCs w:val="18"/>
          <w:lang w:val="en-GB"/>
        </w:rPr>
        <w:t xml:space="preserve"> </w:t>
      </w:r>
    </w:p>
    <w:p w14:paraId="3BA09F19" w14:textId="024D5D2E" w:rsidR="00AE531A" w:rsidRDefault="002B0C33" w:rsidP="00561AB3">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Another important lesson learned is the key role of involving since the beginning of the planning phase all the relevant</w:t>
      </w:r>
      <w:r w:rsidR="000368B9">
        <w:rPr>
          <w:rFonts w:ascii="Trebuchet MS" w:hAnsi="Trebuchet MS"/>
          <w:color w:val="0C0C0C" w:themeColor="text2"/>
          <w:szCs w:val="18"/>
          <w:lang w:val="en-GB"/>
        </w:rPr>
        <w:t xml:space="preserve"> public and private</w:t>
      </w:r>
      <w:r>
        <w:rPr>
          <w:rFonts w:ascii="Trebuchet MS" w:hAnsi="Trebuchet MS"/>
          <w:color w:val="0C0C0C" w:themeColor="text2"/>
          <w:szCs w:val="18"/>
          <w:lang w:val="en-GB"/>
        </w:rPr>
        <w:t xml:space="preserve"> stakeholders. In the Sustan</w:t>
      </w:r>
      <w:r w:rsidR="002F441E">
        <w:rPr>
          <w:rFonts w:ascii="Trebuchet MS" w:hAnsi="Trebuchet MS"/>
          <w:color w:val="0C0C0C" w:themeColor="text2"/>
          <w:szCs w:val="18"/>
          <w:lang w:val="en-GB"/>
        </w:rPr>
        <w:t>c</w:t>
      </w:r>
      <w:r>
        <w:rPr>
          <w:rFonts w:ascii="Trebuchet MS" w:hAnsi="Trebuchet MS"/>
          <w:color w:val="0C0C0C" w:themeColor="text2"/>
          <w:szCs w:val="18"/>
          <w:lang w:val="en-GB"/>
        </w:rPr>
        <w:t>e pilot action, it was fundamental to involve the public transport authority and the Emilia-Romagna Region</w:t>
      </w:r>
      <w:r w:rsidR="002F441E">
        <w:rPr>
          <w:rFonts w:ascii="Trebuchet MS" w:hAnsi="Trebuchet MS"/>
          <w:color w:val="0C0C0C" w:themeColor="text2"/>
          <w:szCs w:val="18"/>
          <w:lang w:val="en-GB"/>
        </w:rPr>
        <w:t xml:space="preserve"> and involve the key staff persons knowing very well the complex processes and </w:t>
      </w:r>
      <w:r w:rsidR="00AE531A">
        <w:rPr>
          <w:rFonts w:ascii="Trebuchet MS" w:hAnsi="Trebuchet MS"/>
          <w:color w:val="0C0C0C" w:themeColor="text2"/>
          <w:szCs w:val="18"/>
          <w:lang w:val="en-GB"/>
        </w:rPr>
        <w:t xml:space="preserve">technologies allowing the provision of demand-responsive transport. </w:t>
      </w:r>
    </w:p>
    <w:p w14:paraId="046055B4" w14:textId="2B89F633" w:rsidR="003A2D47" w:rsidRPr="00561AB3" w:rsidRDefault="00AE531A" w:rsidP="00561AB3">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Finally,</w:t>
      </w:r>
      <w:r w:rsidR="0094124D">
        <w:rPr>
          <w:rFonts w:ascii="Trebuchet MS" w:hAnsi="Trebuchet MS"/>
          <w:color w:val="0C0C0C" w:themeColor="text2"/>
          <w:szCs w:val="18"/>
          <w:lang w:val="en-GB"/>
        </w:rPr>
        <w:t xml:space="preserve"> the last lesson learned is related to the </w:t>
      </w:r>
      <w:r w:rsidR="001D3288">
        <w:rPr>
          <w:rFonts w:ascii="Trebuchet MS" w:hAnsi="Trebuchet MS"/>
          <w:color w:val="0C0C0C" w:themeColor="text2"/>
          <w:szCs w:val="18"/>
          <w:lang w:val="en-GB"/>
        </w:rPr>
        <w:t xml:space="preserve">importance of </w:t>
      </w:r>
      <w:r w:rsidR="00C03932">
        <w:rPr>
          <w:rFonts w:ascii="Trebuchet MS" w:hAnsi="Trebuchet MS"/>
          <w:color w:val="0C0C0C" w:themeColor="text2"/>
          <w:szCs w:val="18"/>
          <w:lang w:val="en-GB"/>
        </w:rPr>
        <w:t>designing</w:t>
      </w:r>
      <w:r w:rsidR="001D3288">
        <w:rPr>
          <w:rFonts w:ascii="Trebuchet MS" w:hAnsi="Trebuchet MS"/>
          <w:color w:val="0C0C0C" w:themeColor="text2"/>
          <w:szCs w:val="18"/>
          <w:lang w:val="en-GB"/>
        </w:rPr>
        <w:t xml:space="preserve"> </w:t>
      </w:r>
      <w:r w:rsidR="00C03932">
        <w:rPr>
          <w:rFonts w:ascii="Trebuchet MS" w:hAnsi="Trebuchet MS"/>
          <w:color w:val="0C0C0C" w:themeColor="text2"/>
          <w:szCs w:val="18"/>
          <w:lang w:val="en-GB"/>
        </w:rPr>
        <w:t>easy-to-use</w:t>
      </w:r>
      <w:r w:rsidR="001D3288">
        <w:rPr>
          <w:rFonts w:ascii="Trebuchet MS" w:hAnsi="Trebuchet MS"/>
          <w:color w:val="0C0C0C" w:themeColor="text2"/>
          <w:szCs w:val="18"/>
          <w:lang w:val="en-GB"/>
        </w:rPr>
        <w:t xml:space="preserve"> </w:t>
      </w:r>
      <w:r w:rsidR="00C03932">
        <w:rPr>
          <w:rFonts w:ascii="Trebuchet MS" w:hAnsi="Trebuchet MS"/>
          <w:color w:val="0C0C0C" w:themeColor="text2"/>
          <w:szCs w:val="18"/>
          <w:lang w:val="en-GB"/>
        </w:rPr>
        <w:t xml:space="preserve">digital applications and adopting specific </w:t>
      </w:r>
      <w:r w:rsidR="000368B9">
        <w:rPr>
          <w:rFonts w:ascii="Trebuchet MS" w:hAnsi="Trebuchet MS"/>
          <w:color w:val="0C0C0C" w:themeColor="text2"/>
          <w:szCs w:val="18"/>
          <w:lang w:val="en-GB"/>
        </w:rPr>
        <w:t>informatics</w:t>
      </w:r>
      <w:r w:rsidR="00C03932">
        <w:rPr>
          <w:rFonts w:ascii="Trebuchet MS" w:hAnsi="Trebuchet MS"/>
          <w:color w:val="0C0C0C" w:themeColor="text2"/>
          <w:szCs w:val="18"/>
          <w:lang w:val="en-GB"/>
        </w:rPr>
        <w:t xml:space="preserve"> solutions for people with physical and/or intellectual disabilities.</w:t>
      </w:r>
      <w:r w:rsidR="00AD3642">
        <w:rPr>
          <w:rFonts w:ascii="Trebuchet MS" w:hAnsi="Trebuchet MS"/>
          <w:color w:val="0C0C0C" w:themeColor="text2"/>
          <w:szCs w:val="18"/>
          <w:lang w:val="en-GB"/>
        </w:rPr>
        <w:t xml:space="preserve"> Considering the old age of the average users of our DRT services </w:t>
      </w:r>
      <w:proofErr w:type="gramStart"/>
      <w:r w:rsidR="00AD3642">
        <w:rPr>
          <w:rFonts w:ascii="Trebuchet MS" w:hAnsi="Trebuchet MS"/>
          <w:color w:val="0C0C0C" w:themeColor="text2"/>
          <w:szCs w:val="18"/>
          <w:lang w:val="en-GB"/>
        </w:rPr>
        <w:t>and also</w:t>
      </w:r>
      <w:proofErr w:type="gramEnd"/>
      <w:r w:rsidR="00AD3642">
        <w:rPr>
          <w:rFonts w:ascii="Trebuchet MS" w:hAnsi="Trebuchet MS"/>
          <w:color w:val="0C0C0C" w:themeColor="text2"/>
          <w:szCs w:val="18"/>
          <w:lang w:val="en-GB"/>
        </w:rPr>
        <w:t xml:space="preserve"> the presence of people with disabilities, it </w:t>
      </w:r>
      <w:r w:rsidR="00DC3941">
        <w:rPr>
          <w:rFonts w:ascii="Trebuchet MS" w:hAnsi="Trebuchet MS"/>
          <w:color w:val="0C0C0C" w:themeColor="text2"/>
          <w:szCs w:val="18"/>
          <w:lang w:val="en-GB"/>
        </w:rPr>
        <w:t>was</w:t>
      </w:r>
      <w:r w:rsidR="00AD3642">
        <w:rPr>
          <w:rFonts w:ascii="Trebuchet MS" w:hAnsi="Trebuchet MS"/>
          <w:color w:val="0C0C0C" w:themeColor="text2"/>
          <w:szCs w:val="18"/>
          <w:lang w:val="en-GB"/>
        </w:rPr>
        <w:t xml:space="preserve"> adopted a</w:t>
      </w:r>
      <w:r w:rsidR="00281DDE">
        <w:rPr>
          <w:rFonts w:ascii="Trebuchet MS" w:hAnsi="Trebuchet MS"/>
          <w:color w:val="0C0C0C" w:themeColor="text2"/>
          <w:szCs w:val="18"/>
          <w:lang w:val="en-GB"/>
        </w:rPr>
        <w:t>n</w:t>
      </w:r>
      <w:r w:rsidR="00AD3642">
        <w:rPr>
          <w:rFonts w:ascii="Trebuchet MS" w:hAnsi="Trebuchet MS"/>
          <w:color w:val="0C0C0C" w:themeColor="text2"/>
          <w:szCs w:val="18"/>
          <w:lang w:val="en-GB"/>
        </w:rPr>
        <w:t xml:space="preserve"> “</w:t>
      </w:r>
      <w:r w:rsidR="00281DDE">
        <w:rPr>
          <w:rFonts w:ascii="Trebuchet MS" w:hAnsi="Trebuchet MS"/>
          <w:color w:val="0C0C0C" w:themeColor="text2"/>
          <w:szCs w:val="18"/>
          <w:lang w:val="en-GB"/>
        </w:rPr>
        <w:t>inclusive design approach”</w:t>
      </w:r>
      <w:r w:rsidR="006D76CF">
        <w:rPr>
          <w:rFonts w:ascii="Trebuchet MS" w:hAnsi="Trebuchet MS"/>
          <w:color w:val="0C0C0C" w:themeColor="text2"/>
          <w:szCs w:val="18"/>
          <w:lang w:val="en-GB"/>
        </w:rPr>
        <w:t xml:space="preserve">. It is based on a </w:t>
      </w:r>
      <w:r w:rsidR="006D76CF" w:rsidRPr="006D76CF">
        <w:rPr>
          <w:rFonts w:ascii="Trebuchet MS" w:hAnsi="Trebuchet MS"/>
          <w:color w:val="0C0C0C" w:themeColor="text2"/>
          <w:szCs w:val="18"/>
          <w:lang w:val="en-GB"/>
        </w:rPr>
        <w:t xml:space="preserve">simple and intuitive interface with large buttons, clear icons, and minimal text </w:t>
      </w:r>
      <w:r w:rsidR="006D76CF">
        <w:rPr>
          <w:rFonts w:ascii="Trebuchet MS" w:hAnsi="Trebuchet MS"/>
          <w:color w:val="0C0C0C" w:themeColor="text2"/>
          <w:szCs w:val="18"/>
          <w:lang w:val="en-GB"/>
        </w:rPr>
        <w:t>making</w:t>
      </w:r>
      <w:r w:rsidR="006D76CF" w:rsidRPr="006D76CF">
        <w:rPr>
          <w:rFonts w:ascii="Trebuchet MS" w:hAnsi="Trebuchet MS"/>
          <w:color w:val="0C0C0C" w:themeColor="text2"/>
          <w:szCs w:val="18"/>
          <w:lang w:val="en-GB"/>
        </w:rPr>
        <w:t xml:space="preserve"> navigation easy for elderly</w:t>
      </w:r>
      <w:r w:rsidR="006D76CF">
        <w:rPr>
          <w:rFonts w:ascii="Trebuchet MS" w:hAnsi="Trebuchet MS"/>
          <w:color w:val="0C0C0C" w:themeColor="text2"/>
          <w:szCs w:val="18"/>
          <w:lang w:val="en-GB"/>
        </w:rPr>
        <w:t>/people with disabilities</w:t>
      </w:r>
      <w:r w:rsidR="006D76CF" w:rsidRPr="006D76CF">
        <w:rPr>
          <w:rFonts w:ascii="Trebuchet MS" w:hAnsi="Trebuchet MS"/>
          <w:color w:val="0C0C0C" w:themeColor="text2"/>
          <w:szCs w:val="18"/>
          <w:lang w:val="en-GB"/>
        </w:rPr>
        <w:t xml:space="preserve"> users. High contrast and large, legible fonts improve readability, ensuring better visibility for those with impaired vision.</w:t>
      </w:r>
      <w:r w:rsidR="006D76CF">
        <w:rPr>
          <w:rFonts w:ascii="Trebuchet MS" w:hAnsi="Trebuchet MS"/>
          <w:color w:val="0C0C0C" w:themeColor="text2"/>
          <w:szCs w:val="18"/>
          <w:lang w:val="en-GB"/>
        </w:rPr>
        <w:t xml:space="preserve"> For future development,</w:t>
      </w:r>
      <w:r w:rsidR="006D76CF" w:rsidRPr="006D76CF">
        <w:rPr>
          <w:rFonts w:ascii="Trebuchet MS" w:hAnsi="Trebuchet MS"/>
          <w:color w:val="0C0C0C" w:themeColor="text2"/>
          <w:szCs w:val="18"/>
          <w:lang w:val="en-GB"/>
        </w:rPr>
        <w:t xml:space="preserve"> </w:t>
      </w:r>
      <w:r w:rsidR="006D76CF">
        <w:rPr>
          <w:rFonts w:ascii="Trebuchet MS" w:hAnsi="Trebuchet MS"/>
          <w:color w:val="0C0C0C" w:themeColor="text2"/>
          <w:szCs w:val="18"/>
          <w:lang w:val="en-GB"/>
        </w:rPr>
        <w:t>v</w:t>
      </w:r>
      <w:r w:rsidR="006D76CF" w:rsidRPr="006D76CF">
        <w:rPr>
          <w:rFonts w:ascii="Trebuchet MS" w:hAnsi="Trebuchet MS"/>
          <w:color w:val="0C0C0C" w:themeColor="text2"/>
          <w:szCs w:val="18"/>
          <w:lang w:val="en-GB"/>
        </w:rPr>
        <w:t xml:space="preserve">oice assistance </w:t>
      </w:r>
      <w:r w:rsidR="006D76CF">
        <w:rPr>
          <w:rFonts w:ascii="Trebuchet MS" w:hAnsi="Trebuchet MS"/>
          <w:color w:val="0C0C0C" w:themeColor="text2"/>
          <w:szCs w:val="18"/>
          <w:lang w:val="en-GB"/>
        </w:rPr>
        <w:t>could</w:t>
      </w:r>
      <w:r w:rsidR="006D76CF" w:rsidRPr="006D76CF">
        <w:rPr>
          <w:rFonts w:ascii="Trebuchet MS" w:hAnsi="Trebuchet MS"/>
          <w:color w:val="0C0C0C" w:themeColor="text2"/>
          <w:szCs w:val="18"/>
          <w:lang w:val="en-GB"/>
        </w:rPr>
        <w:t xml:space="preserve"> help users with hearing or dexterity challenges interact more easily with the app. Personalized features, such as adjustable font size, contrast modes, and route preferences, enhance usability based on individual needs. Accessible customer support via call or chat ensures that users can get assistance whenever needed.</w:t>
      </w:r>
    </w:p>
    <w:p w14:paraId="37B1DB42" w14:textId="77777777" w:rsidR="00561AB3" w:rsidRPr="005E6094" w:rsidRDefault="00561AB3" w:rsidP="00B07C60">
      <w:pPr>
        <w:autoSpaceDE w:val="0"/>
        <w:autoSpaceDN w:val="0"/>
        <w:adjustRightInd w:val="0"/>
        <w:spacing w:before="0" w:after="120"/>
        <w:ind w:left="0" w:right="0"/>
        <w:rPr>
          <w:rFonts w:ascii="Trebuchet MS" w:hAnsi="Trebuchet MS"/>
          <w:color w:val="0C0C0C" w:themeColor="text2"/>
          <w:szCs w:val="18"/>
          <w:lang w:val="en-GB"/>
        </w:rPr>
      </w:pPr>
    </w:p>
    <w:p w14:paraId="11EDD886" w14:textId="1BA15171" w:rsidR="00B07C60" w:rsidRDefault="00F054CA" w:rsidP="00C32648">
      <w:pPr>
        <w:pStyle w:val="CE-Headline2"/>
      </w:pPr>
      <w:bookmarkStart w:id="14" w:name="_Toc195776591"/>
      <w:r>
        <w:lastRenderedPageBreak/>
        <w:t>Strategies for the</w:t>
      </w:r>
      <w:r w:rsidR="007F4F59">
        <w:t xml:space="preserve"> Sustance</w:t>
      </w:r>
      <w:r>
        <w:t xml:space="preserve"> p</w:t>
      </w:r>
      <w:r w:rsidR="00B07C60" w:rsidRPr="005E6094">
        <w:t xml:space="preserve">ilot </w:t>
      </w:r>
      <w:r>
        <w:t xml:space="preserve">action </w:t>
      </w:r>
      <w:r w:rsidR="00B07C60" w:rsidRPr="005E6094">
        <w:t>follow</w:t>
      </w:r>
      <w:r w:rsidR="00684BF3">
        <w:t>-</w:t>
      </w:r>
      <w:r w:rsidR="00B07C60" w:rsidRPr="005E6094">
        <w:t>up</w:t>
      </w:r>
      <w:r>
        <w:t xml:space="preserve"> after </w:t>
      </w:r>
      <w:r w:rsidR="00684BF3">
        <w:t xml:space="preserve">the </w:t>
      </w:r>
      <w:r>
        <w:t>project conclusion</w:t>
      </w:r>
      <w:bookmarkEnd w:id="14"/>
    </w:p>
    <w:p w14:paraId="0D6602DB" w14:textId="3F403A40" w:rsidR="00A531FC" w:rsidRDefault="006D76CF" w:rsidP="2C662989">
      <w:pPr>
        <w:autoSpaceDE w:val="0"/>
        <w:autoSpaceDN w:val="0"/>
        <w:adjustRightInd w:val="0"/>
        <w:spacing w:before="0" w:after="120"/>
        <w:ind w:left="0" w:right="0"/>
        <w:rPr>
          <w:rFonts w:ascii="Trebuchet MS" w:hAnsi="Trebuchet MS"/>
          <w:color w:val="0C0C0C" w:themeColor="text2"/>
          <w:lang w:val="en-GB"/>
        </w:rPr>
      </w:pPr>
      <w:r w:rsidRPr="2C662989">
        <w:rPr>
          <w:rFonts w:ascii="Trebuchet MS" w:hAnsi="Trebuchet MS"/>
          <w:color w:val="0C0C0C" w:themeColor="text2"/>
          <w:lang w:val="en-GB"/>
        </w:rPr>
        <w:t xml:space="preserve">As already </w:t>
      </w:r>
      <w:r w:rsidR="00DC3941" w:rsidRPr="2C662989">
        <w:rPr>
          <w:rFonts w:ascii="Trebuchet MS" w:hAnsi="Trebuchet MS"/>
          <w:color w:val="0C0C0C" w:themeColor="text2"/>
          <w:lang w:val="en-GB"/>
        </w:rPr>
        <w:t>mentioned,</w:t>
      </w:r>
      <w:r w:rsidRPr="2C662989">
        <w:rPr>
          <w:rFonts w:ascii="Trebuchet MS" w:hAnsi="Trebuchet MS"/>
          <w:color w:val="0C0C0C" w:themeColor="text2"/>
          <w:lang w:val="en-GB"/>
        </w:rPr>
        <w:t xml:space="preserve"> the </w:t>
      </w:r>
      <w:r w:rsidR="1B052E30" w:rsidRPr="2C662989">
        <w:rPr>
          <w:rFonts w:ascii="Trebuchet MS" w:hAnsi="Trebuchet MS"/>
          <w:color w:val="0C0C0C" w:themeColor="text2"/>
          <w:lang w:val="en-GB"/>
        </w:rPr>
        <w:t xml:space="preserve">testing phase of the </w:t>
      </w:r>
      <w:r w:rsidRPr="2C662989">
        <w:rPr>
          <w:rFonts w:ascii="Trebuchet MS" w:hAnsi="Trebuchet MS"/>
          <w:color w:val="0C0C0C" w:themeColor="text2"/>
          <w:lang w:val="en-GB"/>
        </w:rPr>
        <w:t xml:space="preserve">Sustance WebApp will </w:t>
      </w:r>
      <w:r w:rsidR="03A3E8F7" w:rsidRPr="2C662989">
        <w:rPr>
          <w:rFonts w:ascii="Trebuchet MS" w:hAnsi="Trebuchet MS"/>
          <w:color w:val="0C0C0C" w:themeColor="text2"/>
          <w:lang w:val="en-GB"/>
        </w:rPr>
        <w:t xml:space="preserve">continue </w:t>
      </w:r>
      <w:r w:rsidR="00DC3941" w:rsidRPr="2C662989">
        <w:rPr>
          <w:rFonts w:ascii="Trebuchet MS" w:hAnsi="Trebuchet MS"/>
          <w:color w:val="0C0C0C" w:themeColor="text2"/>
          <w:lang w:val="en-GB"/>
        </w:rPr>
        <w:t>also after</w:t>
      </w:r>
      <w:r w:rsidRPr="2C662989">
        <w:rPr>
          <w:rFonts w:ascii="Trebuchet MS" w:hAnsi="Trebuchet MS"/>
          <w:color w:val="0C0C0C" w:themeColor="text2"/>
          <w:lang w:val="en-GB"/>
        </w:rPr>
        <w:t xml:space="preserve"> the end of the project as all the code </w:t>
      </w:r>
      <w:r w:rsidR="00302229" w:rsidRPr="2C662989">
        <w:rPr>
          <w:rFonts w:ascii="Trebuchet MS" w:hAnsi="Trebuchet MS"/>
          <w:color w:val="0C0C0C" w:themeColor="text2"/>
          <w:lang w:val="en-GB"/>
        </w:rPr>
        <w:t xml:space="preserve">will be published online on the most important code-sharing platforms available (GitHub, etc.). The code will be </w:t>
      </w:r>
      <w:r w:rsidR="0087058C" w:rsidRPr="2C662989">
        <w:rPr>
          <w:rFonts w:ascii="Trebuchet MS" w:hAnsi="Trebuchet MS"/>
          <w:color w:val="0C0C0C" w:themeColor="text2"/>
          <w:lang w:val="en-GB"/>
        </w:rPr>
        <w:t xml:space="preserve">accompanied by </w:t>
      </w:r>
      <w:r w:rsidR="00A531FC" w:rsidRPr="2C662989">
        <w:rPr>
          <w:rFonts w:ascii="Trebuchet MS" w:hAnsi="Trebuchet MS"/>
          <w:color w:val="0C0C0C" w:themeColor="text2"/>
          <w:lang w:val="en-GB"/>
        </w:rPr>
        <w:t>manuals and a use guide to allow the largest replication also outside the Emilia-Romagna Region and in future</w:t>
      </w:r>
      <w:r w:rsidR="00DC3941" w:rsidRPr="2C662989">
        <w:rPr>
          <w:rFonts w:ascii="Trebuchet MS" w:hAnsi="Trebuchet MS"/>
          <w:color w:val="0C0C0C" w:themeColor="text2"/>
          <w:lang w:val="en-GB"/>
        </w:rPr>
        <w:t xml:space="preserve"> initiatives and projects</w:t>
      </w:r>
      <w:r w:rsidR="00A531FC" w:rsidRPr="2C662989">
        <w:rPr>
          <w:rFonts w:ascii="Trebuchet MS" w:hAnsi="Trebuchet MS"/>
          <w:color w:val="0C0C0C" w:themeColor="text2"/>
          <w:lang w:val="en-GB"/>
        </w:rPr>
        <w:t xml:space="preserve">. </w:t>
      </w:r>
    </w:p>
    <w:p w14:paraId="76B7C178" w14:textId="1E0781D1" w:rsidR="004E0574" w:rsidRDefault="00A531FC" w:rsidP="2C662989">
      <w:pPr>
        <w:autoSpaceDE w:val="0"/>
        <w:autoSpaceDN w:val="0"/>
        <w:adjustRightInd w:val="0"/>
        <w:spacing w:before="0" w:after="120"/>
        <w:ind w:left="0" w:right="0"/>
        <w:rPr>
          <w:rFonts w:ascii="Trebuchet MS" w:hAnsi="Trebuchet MS"/>
          <w:color w:val="0C0C0C" w:themeColor="text2"/>
          <w:lang w:val="en-GB"/>
        </w:rPr>
      </w:pPr>
      <w:r w:rsidRPr="2C662989">
        <w:rPr>
          <w:rFonts w:ascii="Trebuchet MS" w:hAnsi="Trebuchet MS"/>
          <w:color w:val="0C0C0C" w:themeColor="text2"/>
          <w:lang w:val="en-GB"/>
        </w:rPr>
        <w:t>Foc</w:t>
      </w:r>
      <w:r w:rsidR="00AF4E80" w:rsidRPr="2C662989">
        <w:rPr>
          <w:rFonts w:ascii="Trebuchet MS" w:hAnsi="Trebuchet MS"/>
          <w:color w:val="0C0C0C" w:themeColor="text2"/>
          <w:lang w:val="en-GB"/>
        </w:rPr>
        <w:t xml:space="preserve">ussing on the Emilia-Romagna context, there are ongoing discussions with the Emilia-Romagna Region </w:t>
      </w:r>
      <w:r w:rsidR="00DC3941" w:rsidRPr="2C662989">
        <w:rPr>
          <w:rFonts w:ascii="Trebuchet MS" w:hAnsi="Trebuchet MS"/>
          <w:color w:val="0C0C0C" w:themeColor="text2"/>
          <w:lang w:val="en-GB"/>
        </w:rPr>
        <w:t>to</w:t>
      </w:r>
      <w:r w:rsidR="00AF4E80" w:rsidRPr="2C662989">
        <w:rPr>
          <w:rFonts w:ascii="Trebuchet MS" w:hAnsi="Trebuchet MS"/>
          <w:color w:val="0C0C0C" w:themeColor="text2"/>
          <w:lang w:val="en-GB"/>
        </w:rPr>
        <w:t xml:space="preserve"> identify potential political and technical possibilities in integrating the Sustance WebApp in the regional Mobility as a Service platform called “Roger”. The discussion is ongoing and </w:t>
      </w:r>
      <w:proofErr w:type="gramStart"/>
      <w:r w:rsidR="00AF4E80" w:rsidRPr="2C662989">
        <w:rPr>
          <w:rFonts w:ascii="Trebuchet MS" w:hAnsi="Trebuchet MS"/>
          <w:color w:val="0C0C0C" w:themeColor="text2"/>
          <w:lang w:val="en-GB"/>
        </w:rPr>
        <w:t>at the moment</w:t>
      </w:r>
      <w:proofErr w:type="gramEnd"/>
      <w:r w:rsidR="00AF4E80" w:rsidRPr="2C662989">
        <w:rPr>
          <w:rFonts w:ascii="Trebuchet MS" w:hAnsi="Trebuchet MS"/>
          <w:color w:val="0C0C0C" w:themeColor="text2"/>
          <w:lang w:val="en-GB"/>
        </w:rPr>
        <w:t xml:space="preserve"> it is still not possible to know if and how this integration will happen. Anyway</w:t>
      </w:r>
      <w:r w:rsidR="004E0574" w:rsidRPr="2C662989">
        <w:rPr>
          <w:rFonts w:ascii="Trebuchet MS" w:hAnsi="Trebuchet MS"/>
          <w:color w:val="0C0C0C" w:themeColor="text2"/>
          <w:lang w:val="en-GB"/>
        </w:rPr>
        <w:t>,</w:t>
      </w:r>
      <w:r w:rsidR="00AF4E80" w:rsidRPr="2C662989">
        <w:rPr>
          <w:rFonts w:ascii="Trebuchet MS" w:hAnsi="Trebuchet MS"/>
          <w:color w:val="0C0C0C" w:themeColor="text2"/>
          <w:lang w:val="en-GB"/>
        </w:rPr>
        <w:t xml:space="preserve"> the</w:t>
      </w:r>
      <w:r w:rsidR="00413762" w:rsidRPr="2C662989">
        <w:rPr>
          <w:rFonts w:ascii="Trebuchet MS" w:hAnsi="Trebuchet MS"/>
          <w:color w:val="0C0C0C" w:themeColor="text2"/>
          <w:lang w:val="en-GB"/>
        </w:rPr>
        <w:t xml:space="preserve">re is </w:t>
      </w:r>
      <w:r w:rsidR="00AF4E80" w:rsidRPr="2C662989">
        <w:rPr>
          <w:rFonts w:ascii="Trebuchet MS" w:hAnsi="Trebuchet MS"/>
          <w:color w:val="0C0C0C" w:themeColor="text2"/>
          <w:lang w:val="en-GB"/>
        </w:rPr>
        <w:t xml:space="preserve">interest </w:t>
      </w:r>
      <w:r w:rsidR="00DC3941" w:rsidRPr="2C662989">
        <w:rPr>
          <w:rFonts w:ascii="Trebuchet MS" w:hAnsi="Trebuchet MS"/>
          <w:color w:val="0C0C0C" w:themeColor="text2"/>
          <w:lang w:val="en-GB"/>
        </w:rPr>
        <w:t>in</w:t>
      </w:r>
      <w:r w:rsidR="00AF4E80" w:rsidRPr="2C662989">
        <w:rPr>
          <w:rFonts w:ascii="Trebuchet MS" w:hAnsi="Trebuchet MS"/>
          <w:color w:val="0C0C0C" w:themeColor="text2"/>
          <w:lang w:val="en-GB"/>
        </w:rPr>
        <w:t xml:space="preserve"> the Region</w:t>
      </w:r>
      <w:r w:rsidR="00413762" w:rsidRPr="2C662989">
        <w:rPr>
          <w:rFonts w:ascii="Trebuchet MS" w:hAnsi="Trebuchet MS"/>
          <w:color w:val="0C0C0C" w:themeColor="text2"/>
          <w:lang w:val="en-GB"/>
        </w:rPr>
        <w:t xml:space="preserve"> on the topic and for sure, after the testing phase, all the efforts will be</w:t>
      </w:r>
      <w:r w:rsidR="00DC3941" w:rsidRPr="2C662989">
        <w:rPr>
          <w:rFonts w:ascii="Trebuchet MS" w:hAnsi="Trebuchet MS"/>
          <w:color w:val="0C0C0C" w:themeColor="text2"/>
          <w:lang w:val="en-GB"/>
        </w:rPr>
        <w:t xml:space="preserve"> dedicated</w:t>
      </w:r>
      <w:r w:rsidR="00413762" w:rsidRPr="2C662989">
        <w:rPr>
          <w:rFonts w:ascii="Trebuchet MS" w:hAnsi="Trebuchet MS"/>
          <w:color w:val="0C0C0C" w:themeColor="text2"/>
          <w:lang w:val="en-GB"/>
        </w:rPr>
        <w:t xml:space="preserve"> to </w:t>
      </w:r>
      <w:r w:rsidR="0684DEC3" w:rsidRPr="2C662989">
        <w:rPr>
          <w:rFonts w:ascii="Trebuchet MS" w:hAnsi="Trebuchet MS"/>
          <w:color w:val="0C0C0C" w:themeColor="text2"/>
          <w:lang w:val="en-GB"/>
        </w:rPr>
        <w:t>assessing</w:t>
      </w:r>
      <w:r w:rsidR="00413762" w:rsidRPr="2C662989">
        <w:rPr>
          <w:rFonts w:ascii="Trebuchet MS" w:hAnsi="Trebuchet MS"/>
          <w:color w:val="0C0C0C" w:themeColor="text2"/>
          <w:lang w:val="en-GB"/>
        </w:rPr>
        <w:t xml:space="preserve"> the condition</w:t>
      </w:r>
      <w:r w:rsidR="004E0574" w:rsidRPr="2C662989">
        <w:rPr>
          <w:rFonts w:ascii="Trebuchet MS" w:hAnsi="Trebuchet MS"/>
          <w:color w:val="0C0C0C" w:themeColor="text2"/>
          <w:lang w:val="en-GB"/>
        </w:rPr>
        <w:t>s</w:t>
      </w:r>
      <w:r w:rsidR="00413762" w:rsidRPr="2C662989">
        <w:rPr>
          <w:rFonts w:ascii="Trebuchet MS" w:hAnsi="Trebuchet MS"/>
          <w:color w:val="0C0C0C" w:themeColor="text2"/>
          <w:lang w:val="en-GB"/>
        </w:rPr>
        <w:t xml:space="preserve"> for </w:t>
      </w:r>
      <w:r w:rsidR="004E0574" w:rsidRPr="2C662989">
        <w:rPr>
          <w:rFonts w:ascii="Trebuchet MS" w:hAnsi="Trebuchet MS"/>
          <w:color w:val="0C0C0C" w:themeColor="text2"/>
          <w:lang w:val="en-GB"/>
        </w:rPr>
        <w:t>guaranteeing</w:t>
      </w:r>
      <w:r w:rsidR="00413762" w:rsidRPr="2C662989">
        <w:rPr>
          <w:rFonts w:ascii="Trebuchet MS" w:hAnsi="Trebuchet MS"/>
          <w:color w:val="0C0C0C" w:themeColor="text2"/>
          <w:lang w:val="en-GB"/>
        </w:rPr>
        <w:t xml:space="preserve"> this </w:t>
      </w:r>
      <w:r w:rsidR="004E0574" w:rsidRPr="2C662989">
        <w:rPr>
          <w:rFonts w:ascii="Trebuchet MS" w:hAnsi="Trebuchet MS"/>
          <w:color w:val="0C0C0C" w:themeColor="text2"/>
          <w:lang w:val="en-GB"/>
        </w:rPr>
        <w:t xml:space="preserve">potential integration. </w:t>
      </w:r>
    </w:p>
    <w:p w14:paraId="1F3B5C73" w14:textId="5951D01B" w:rsidR="006D76CF" w:rsidRDefault="00DC3941" w:rsidP="00B07C60">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Regarding</w:t>
      </w:r>
      <w:r w:rsidR="004E0574">
        <w:rPr>
          <w:rFonts w:ascii="Trebuchet MS" w:hAnsi="Trebuchet MS"/>
          <w:color w:val="0C0C0C" w:themeColor="text2"/>
          <w:szCs w:val="18"/>
          <w:lang w:val="en-GB"/>
        </w:rPr>
        <w:t xml:space="preserve"> the synergies with other projects, for sure the biggest one</w:t>
      </w:r>
      <w:r w:rsidR="004C3C20">
        <w:rPr>
          <w:rFonts w:ascii="Trebuchet MS" w:hAnsi="Trebuchet MS"/>
          <w:color w:val="0C0C0C" w:themeColor="text2"/>
          <w:szCs w:val="18"/>
          <w:lang w:val="en-GB"/>
        </w:rPr>
        <w:t xml:space="preserve"> is with Interreg Central Europe project </w:t>
      </w:r>
      <w:r w:rsidR="004C3C20" w:rsidRPr="004C3C20">
        <w:rPr>
          <w:rFonts w:ascii="Trebuchet MS" w:hAnsi="Trebuchet MS"/>
          <w:color w:val="0C0C0C" w:themeColor="text2"/>
          <w:szCs w:val="18"/>
          <w:lang w:val="en-GB"/>
        </w:rPr>
        <w:t xml:space="preserve">DREAM_PACE project (Demand Responsive Transport integrating regional Mobility networks for Passengers in Central Europe) aims to enhance mobility in peripheral and rural areas by integrating Demand Responsive Transport (DRT) services with existing public transport networks. </w:t>
      </w:r>
      <w:r w:rsidR="004C3C20">
        <w:rPr>
          <w:rFonts w:ascii="Trebuchet MS" w:hAnsi="Trebuchet MS"/>
          <w:color w:val="0C0C0C" w:themeColor="text2"/>
          <w:szCs w:val="18"/>
          <w:lang w:val="en-GB"/>
        </w:rPr>
        <w:t xml:space="preserve">The synergy is mainly related to DRT governance aspects to be adopted for full integration of </w:t>
      </w:r>
      <w:r>
        <w:rPr>
          <w:rFonts w:ascii="Trebuchet MS" w:hAnsi="Trebuchet MS"/>
          <w:color w:val="0C0C0C" w:themeColor="text2"/>
          <w:szCs w:val="18"/>
          <w:lang w:val="en-GB"/>
        </w:rPr>
        <w:t xml:space="preserve">the </w:t>
      </w:r>
      <w:r w:rsidR="004C3C20">
        <w:rPr>
          <w:rFonts w:ascii="Trebuchet MS" w:hAnsi="Trebuchet MS"/>
          <w:color w:val="0C0C0C" w:themeColor="text2"/>
          <w:szCs w:val="18"/>
          <w:lang w:val="en-GB"/>
        </w:rPr>
        <w:t>Sustance solution</w:t>
      </w:r>
      <w:r>
        <w:rPr>
          <w:rFonts w:ascii="Trebuchet MS" w:hAnsi="Trebuchet MS"/>
          <w:color w:val="0C0C0C" w:themeColor="text2"/>
          <w:szCs w:val="18"/>
          <w:lang w:val="en-GB"/>
        </w:rPr>
        <w:t>s</w:t>
      </w:r>
      <w:r w:rsidR="004C3C20">
        <w:rPr>
          <w:rFonts w:ascii="Trebuchet MS" w:hAnsi="Trebuchet MS"/>
          <w:color w:val="0C0C0C" w:themeColor="text2"/>
          <w:szCs w:val="18"/>
          <w:lang w:val="en-GB"/>
        </w:rPr>
        <w:t xml:space="preserve"> in the regional context.   </w:t>
      </w:r>
    </w:p>
    <w:p w14:paraId="39AF3A87" w14:textId="77777777" w:rsidR="008C1F76" w:rsidRDefault="008C1F76" w:rsidP="00B07C60">
      <w:pPr>
        <w:autoSpaceDE w:val="0"/>
        <w:autoSpaceDN w:val="0"/>
        <w:adjustRightInd w:val="0"/>
        <w:spacing w:before="0" w:after="120"/>
        <w:ind w:left="0" w:right="0"/>
        <w:rPr>
          <w:rFonts w:ascii="Trebuchet MS" w:hAnsi="Trebuchet MS"/>
          <w:color w:val="0C0C0C" w:themeColor="text2"/>
          <w:szCs w:val="18"/>
          <w:lang w:val="en-GB"/>
        </w:rPr>
      </w:pPr>
    </w:p>
    <w:p w14:paraId="18607A56" w14:textId="760BE4A7" w:rsidR="0071623D" w:rsidRDefault="00840EAD" w:rsidP="00C32648">
      <w:pPr>
        <w:pStyle w:val="CE-Headline2"/>
      </w:pPr>
      <w:bookmarkStart w:id="15" w:name="_Toc195776592"/>
      <w:r>
        <w:t>Pilot Action i</w:t>
      </w:r>
      <w:r w:rsidR="0071623D">
        <w:t xml:space="preserve">nfluence on </w:t>
      </w:r>
      <w:r>
        <w:t>local, r</w:t>
      </w:r>
      <w:r w:rsidR="0071623D" w:rsidRPr="00B07C60">
        <w:t>egional</w:t>
      </w:r>
      <w:r>
        <w:t xml:space="preserve"> and national </w:t>
      </w:r>
      <w:r w:rsidR="0071623D" w:rsidRPr="00B07C60">
        <w:t>policies</w:t>
      </w:r>
      <w:bookmarkEnd w:id="15"/>
      <w:r w:rsidR="0071623D" w:rsidRPr="00B07C60">
        <w:t xml:space="preserve"> </w:t>
      </w:r>
    </w:p>
    <w:p w14:paraId="4BCBDB54" w14:textId="77777777" w:rsidR="00F2719A" w:rsidRDefault="00F2719A" w:rsidP="00B07C60">
      <w:pPr>
        <w:autoSpaceDE w:val="0"/>
        <w:autoSpaceDN w:val="0"/>
        <w:adjustRightInd w:val="0"/>
        <w:spacing w:before="0" w:after="120"/>
        <w:ind w:left="0" w:right="0"/>
        <w:rPr>
          <w:rFonts w:ascii="Trebuchet MS" w:hAnsi="Trebuchet MS"/>
          <w:color w:val="0C0C0C" w:themeColor="text2"/>
          <w:szCs w:val="18"/>
          <w:lang w:val="en-GB"/>
        </w:rPr>
      </w:pPr>
    </w:p>
    <w:p w14:paraId="5881646D" w14:textId="15E6D309" w:rsidR="00E82E0E" w:rsidRDefault="00E82E0E" w:rsidP="00B07C60">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 xml:space="preserve">The key influence of the Sustance solution in the Emilia-Romagna Region at </w:t>
      </w:r>
      <w:r w:rsidR="00224247">
        <w:rPr>
          <w:rFonts w:ascii="Trebuchet MS" w:hAnsi="Trebuchet MS"/>
          <w:color w:val="0C0C0C" w:themeColor="text2"/>
          <w:szCs w:val="18"/>
          <w:lang w:val="en-GB"/>
        </w:rPr>
        <w:t xml:space="preserve">the </w:t>
      </w:r>
      <w:r>
        <w:rPr>
          <w:rFonts w:ascii="Trebuchet MS" w:hAnsi="Trebuchet MS"/>
          <w:color w:val="0C0C0C" w:themeColor="text2"/>
          <w:szCs w:val="18"/>
          <w:lang w:val="en-GB"/>
        </w:rPr>
        <w:t>local level is a sensibilization of the different</w:t>
      </w:r>
      <w:r w:rsidR="006929B2">
        <w:rPr>
          <w:rFonts w:ascii="Trebuchet MS" w:hAnsi="Trebuchet MS"/>
          <w:color w:val="0C0C0C" w:themeColor="text2"/>
          <w:szCs w:val="18"/>
          <w:lang w:val="en-GB"/>
        </w:rPr>
        <w:t xml:space="preserve"> public</w:t>
      </w:r>
      <w:r>
        <w:rPr>
          <w:rFonts w:ascii="Trebuchet MS" w:hAnsi="Trebuchet MS"/>
          <w:color w:val="0C0C0C" w:themeColor="text2"/>
          <w:szCs w:val="18"/>
          <w:lang w:val="en-GB"/>
        </w:rPr>
        <w:t xml:space="preserve"> </w:t>
      </w:r>
      <w:r w:rsidR="006929B2">
        <w:rPr>
          <w:rFonts w:ascii="Trebuchet MS" w:hAnsi="Trebuchet MS"/>
          <w:color w:val="0C0C0C" w:themeColor="text2"/>
          <w:szCs w:val="18"/>
          <w:lang w:val="en-GB"/>
        </w:rPr>
        <w:t xml:space="preserve">transport operators to digitalize the existing DRT services </w:t>
      </w:r>
      <w:proofErr w:type="gramStart"/>
      <w:r w:rsidR="006929B2">
        <w:rPr>
          <w:rFonts w:ascii="Trebuchet MS" w:hAnsi="Trebuchet MS"/>
          <w:color w:val="0C0C0C" w:themeColor="text2"/>
          <w:szCs w:val="18"/>
          <w:lang w:val="en-GB"/>
        </w:rPr>
        <w:t>in order to</w:t>
      </w:r>
      <w:proofErr w:type="gramEnd"/>
      <w:r w:rsidR="006929B2">
        <w:rPr>
          <w:rFonts w:ascii="Trebuchet MS" w:hAnsi="Trebuchet MS"/>
          <w:color w:val="0C0C0C" w:themeColor="text2"/>
          <w:szCs w:val="18"/>
          <w:lang w:val="en-GB"/>
        </w:rPr>
        <w:t xml:space="preserve"> allow an increase </w:t>
      </w:r>
      <w:r w:rsidR="00DC3941">
        <w:rPr>
          <w:rFonts w:ascii="Trebuchet MS" w:hAnsi="Trebuchet MS"/>
          <w:color w:val="0C0C0C" w:themeColor="text2"/>
          <w:szCs w:val="18"/>
          <w:lang w:val="en-GB"/>
        </w:rPr>
        <w:t>in</w:t>
      </w:r>
      <w:r w:rsidR="006929B2">
        <w:rPr>
          <w:rFonts w:ascii="Trebuchet MS" w:hAnsi="Trebuchet MS"/>
          <w:color w:val="0C0C0C" w:themeColor="text2"/>
          <w:szCs w:val="18"/>
          <w:lang w:val="en-GB"/>
        </w:rPr>
        <w:t xml:space="preserve"> users.</w:t>
      </w:r>
      <w:r w:rsidR="00224247">
        <w:rPr>
          <w:rFonts w:ascii="Trebuchet MS" w:hAnsi="Trebuchet MS"/>
          <w:color w:val="0C0C0C" w:themeColor="text2"/>
          <w:szCs w:val="18"/>
          <w:lang w:val="en-GB"/>
        </w:rPr>
        <w:t xml:space="preserve"> Another important influence at </w:t>
      </w:r>
      <w:r w:rsidR="0013478C">
        <w:rPr>
          <w:rFonts w:ascii="Trebuchet MS" w:hAnsi="Trebuchet MS"/>
          <w:color w:val="0C0C0C" w:themeColor="text2"/>
          <w:szCs w:val="18"/>
          <w:lang w:val="en-GB"/>
        </w:rPr>
        <w:t xml:space="preserve">the </w:t>
      </w:r>
      <w:r w:rsidR="00224247">
        <w:rPr>
          <w:rFonts w:ascii="Trebuchet MS" w:hAnsi="Trebuchet MS"/>
          <w:color w:val="0C0C0C" w:themeColor="text2"/>
          <w:szCs w:val="18"/>
          <w:lang w:val="en-GB"/>
        </w:rPr>
        <w:t xml:space="preserve">regional level is the provision of </w:t>
      </w:r>
      <w:r w:rsidR="0013478C">
        <w:rPr>
          <w:rFonts w:ascii="Trebuchet MS" w:hAnsi="Trebuchet MS"/>
          <w:color w:val="0C0C0C" w:themeColor="text2"/>
          <w:szCs w:val="18"/>
          <w:lang w:val="en-GB"/>
        </w:rPr>
        <w:t>evidence</w:t>
      </w:r>
      <w:r w:rsidR="00224247">
        <w:rPr>
          <w:rFonts w:ascii="Trebuchet MS" w:hAnsi="Trebuchet MS"/>
          <w:color w:val="0C0C0C" w:themeColor="text2"/>
          <w:szCs w:val="18"/>
          <w:lang w:val="en-GB"/>
        </w:rPr>
        <w:t xml:space="preserve"> of the importance of </w:t>
      </w:r>
      <w:r w:rsidR="0013478C">
        <w:rPr>
          <w:rFonts w:ascii="Trebuchet MS" w:hAnsi="Trebuchet MS"/>
          <w:color w:val="0C0C0C" w:themeColor="text2"/>
          <w:szCs w:val="18"/>
          <w:lang w:val="en-GB"/>
        </w:rPr>
        <w:t>sustaining</w:t>
      </w:r>
      <w:r w:rsidR="00224247">
        <w:rPr>
          <w:rFonts w:ascii="Trebuchet MS" w:hAnsi="Trebuchet MS"/>
          <w:color w:val="0C0C0C" w:themeColor="text2"/>
          <w:szCs w:val="18"/>
          <w:lang w:val="en-GB"/>
        </w:rPr>
        <w:t xml:space="preserve"> such flexible and demand-responsive transport </w:t>
      </w:r>
      <w:r w:rsidR="0013478C">
        <w:rPr>
          <w:rFonts w:ascii="Trebuchet MS" w:hAnsi="Trebuchet MS"/>
          <w:color w:val="0C0C0C" w:themeColor="text2"/>
          <w:szCs w:val="18"/>
          <w:lang w:val="en-GB"/>
        </w:rPr>
        <w:t>solutions</w:t>
      </w:r>
      <w:r w:rsidR="00224247">
        <w:rPr>
          <w:rFonts w:ascii="Trebuchet MS" w:hAnsi="Trebuchet MS"/>
          <w:color w:val="0C0C0C" w:themeColor="text2"/>
          <w:szCs w:val="18"/>
          <w:lang w:val="en-GB"/>
        </w:rPr>
        <w:t xml:space="preserve"> in peripheral areas not </w:t>
      </w:r>
      <w:r w:rsidR="0013478C">
        <w:rPr>
          <w:rFonts w:ascii="Trebuchet MS" w:hAnsi="Trebuchet MS"/>
          <w:color w:val="0C0C0C" w:themeColor="text2"/>
          <w:szCs w:val="18"/>
          <w:lang w:val="en-GB"/>
        </w:rPr>
        <w:t xml:space="preserve">adequately covered by regular public transport services. </w:t>
      </w:r>
      <w:r w:rsidR="006929B2">
        <w:rPr>
          <w:rFonts w:ascii="Trebuchet MS" w:hAnsi="Trebuchet MS"/>
          <w:color w:val="0C0C0C" w:themeColor="text2"/>
          <w:szCs w:val="18"/>
          <w:lang w:val="en-GB"/>
        </w:rPr>
        <w:t xml:space="preserve"> </w:t>
      </w:r>
      <w:r>
        <w:rPr>
          <w:rFonts w:ascii="Trebuchet MS" w:hAnsi="Trebuchet MS"/>
          <w:color w:val="0C0C0C" w:themeColor="text2"/>
          <w:szCs w:val="18"/>
          <w:lang w:val="en-GB"/>
        </w:rPr>
        <w:t xml:space="preserve"> </w:t>
      </w:r>
    </w:p>
    <w:p w14:paraId="72D744CC" w14:textId="77777777" w:rsidR="00DC3941" w:rsidRPr="005E6094" w:rsidRDefault="00DC3941" w:rsidP="00B07C60">
      <w:pPr>
        <w:autoSpaceDE w:val="0"/>
        <w:autoSpaceDN w:val="0"/>
        <w:adjustRightInd w:val="0"/>
        <w:spacing w:before="0" w:after="120"/>
        <w:ind w:left="0" w:right="0"/>
        <w:rPr>
          <w:rFonts w:ascii="Trebuchet MS" w:hAnsi="Trebuchet MS"/>
          <w:color w:val="0C0C0C" w:themeColor="text2"/>
          <w:szCs w:val="18"/>
          <w:lang w:val="en-GB"/>
        </w:rPr>
      </w:pPr>
    </w:p>
    <w:p w14:paraId="29E5C822" w14:textId="77777777" w:rsidR="00B07C60" w:rsidRDefault="00B07C60" w:rsidP="00144416">
      <w:pPr>
        <w:pStyle w:val="CE-Headline1"/>
      </w:pPr>
      <w:bookmarkStart w:id="16" w:name="_Toc195776593"/>
      <w:r w:rsidRPr="005E6094">
        <w:t>Conclusions</w:t>
      </w:r>
      <w:bookmarkEnd w:id="16"/>
    </w:p>
    <w:p w14:paraId="167E4771" w14:textId="5F9C3AAA" w:rsidR="005E6094" w:rsidRDefault="005E6094" w:rsidP="004A35F1">
      <w:pPr>
        <w:autoSpaceDE w:val="0"/>
        <w:autoSpaceDN w:val="0"/>
        <w:adjustRightInd w:val="0"/>
        <w:spacing w:before="0" w:after="120"/>
        <w:ind w:left="0" w:right="0"/>
        <w:rPr>
          <w:rFonts w:ascii="Trebuchet MS" w:hAnsi="Trebuchet MS"/>
          <w:color w:val="0C0C0C" w:themeColor="text2"/>
          <w:szCs w:val="18"/>
          <w:lang w:val="en-GB"/>
        </w:rPr>
      </w:pPr>
    </w:p>
    <w:p w14:paraId="53586561" w14:textId="653570FE" w:rsidR="002F4F18" w:rsidRPr="002F4F18" w:rsidRDefault="002F4F18" w:rsidP="002F4F18">
      <w:pPr>
        <w:autoSpaceDE w:val="0"/>
        <w:autoSpaceDN w:val="0"/>
        <w:adjustRightInd w:val="0"/>
        <w:spacing w:before="0" w:after="120"/>
        <w:ind w:left="0" w:right="0"/>
        <w:rPr>
          <w:rFonts w:ascii="Trebuchet MS" w:hAnsi="Trebuchet MS"/>
          <w:color w:val="0C0C0C" w:themeColor="text2"/>
          <w:szCs w:val="18"/>
          <w:lang w:val="en-GB"/>
        </w:rPr>
      </w:pPr>
      <w:r w:rsidRPr="002F4F18">
        <w:rPr>
          <w:rFonts w:ascii="Trebuchet MS" w:hAnsi="Trebuchet MS"/>
          <w:color w:val="0C0C0C" w:themeColor="text2"/>
          <w:szCs w:val="18"/>
          <w:lang w:val="en-GB"/>
        </w:rPr>
        <w:t xml:space="preserve">The Sustance pilot </w:t>
      </w:r>
      <w:r w:rsidR="00774414">
        <w:rPr>
          <w:rFonts w:ascii="Trebuchet MS" w:hAnsi="Trebuchet MS"/>
          <w:color w:val="0C0C0C" w:themeColor="text2"/>
          <w:szCs w:val="18"/>
          <w:lang w:val="en-GB"/>
        </w:rPr>
        <w:t>intends to</w:t>
      </w:r>
      <w:r w:rsidRPr="002F4F18">
        <w:rPr>
          <w:rFonts w:ascii="Trebuchet MS" w:hAnsi="Trebuchet MS"/>
          <w:color w:val="0C0C0C" w:themeColor="text2"/>
          <w:szCs w:val="18"/>
          <w:lang w:val="en-GB"/>
        </w:rPr>
        <w:t xml:space="preserve"> </w:t>
      </w:r>
      <w:r w:rsidR="00774414">
        <w:rPr>
          <w:rFonts w:ascii="Trebuchet MS" w:hAnsi="Trebuchet MS"/>
          <w:color w:val="0C0C0C" w:themeColor="text2"/>
          <w:szCs w:val="18"/>
          <w:lang w:val="en-GB"/>
        </w:rPr>
        <w:t>demonstrate</w:t>
      </w:r>
      <w:r w:rsidRPr="002F4F18">
        <w:rPr>
          <w:rFonts w:ascii="Trebuchet MS" w:hAnsi="Trebuchet MS"/>
          <w:color w:val="0C0C0C" w:themeColor="text2"/>
          <w:szCs w:val="18"/>
          <w:lang w:val="en-GB"/>
        </w:rPr>
        <w:t xml:space="preserve"> how digital innovation can enhance demand-responsive transport (DRT) services, particularly in rural and peripheral areas where traditional public transport solutions are often inadequate. By introducing the Sustance WebApp, the project </w:t>
      </w:r>
      <w:r w:rsidR="00CF1F2C">
        <w:rPr>
          <w:rFonts w:ascii="Trebuchet MS" w:hAnsi="Trebuchet MS"/>
          <w:color w:val="0C0C0C" w:themeColor="text2"/>
          <w:szCs w:val="18"/>
          <w:lang w:val="en-GB"/>
        </w:rPr>
        <w:t>intends to</w:t>
      </w:r>
      <w:r w:rsidRPr="002F4F18">
        <w:rPr>
          <w:rFonts w:ascii="Trebuchet MS" w:hAnsi="Trebuchet MS"/>
          <w:color w:val="0C0C0C" w:themeColor="text2"/>
          <w:szCs w:val="18"/>
          <w:lang w:val="en-GB"/>
        </w:rPr>
        <w:t xml:space="preserve"> improve both the efficiency of transport operators and the accessibility of services for users. The </w:t>
      </w:r>
      <w:r w:rsidR="00CF1F2C">
        <w:rPr>
          <w:rFonts w:ascii="Trebuchet MS" w:hAnsi="Trebuchet MS"/>
          <w:color w:val="0C0C0C" w:themeColor="text2"/>
          <w:szCs w:val="18"/>
          <w:lang w:val="en-GB"/>
        </w:rPr>
        <w:t>WebA</w:t>
      </w:r>
      <w:r w:rsidRPr="002F4F18">
        <w:rPr>
          <w:rFonts w:ascii="Trebuchet MS" w:hAnsi="Trebuchet MS"/>
          <w:color w:val="0C0C0C" w:themeColor="text2"/>
          <w:szCs w:val="18"/>
          <w:lang w:val="en-GB"/>
        </w:rPr>
        <w:t>pp has simplified booking procedures, enhanced real-time communication</w:t>
      </w:r>
      <w:r w:rsidR="00CF1F2C">
        <w:rPr>
          <w:rFonts w:ascii="Trebuchet MS" w:hAnsi="Trebuchet MS"/>
          <w:color w:val="0C0C0C" w:themeColor="text2"/>
          <w:szCs w:val="18"/>
          <w:lang w:val="en-GB"/>
        </w:rPr>
        <w:t xml:space="preserve"> both with users and drivers</w:t>
      </w:r>
      <w:r w:rsidRPr="002F4F18">
        <w:rPr>
          <w:rFonts w:ascii="Trebuchet MS" w:hAnsi="Trebuchet MS"/>
          <w:color w:val="0C0C0C" w:themeColor="text2"/>
          <w:szCs w:val="18"/>
          <w:lang w:val="en-GB"/>
        </w:rPr>
        <w:t>, and provided valuable data for better service planning and reporting</w:t>
      </w:r>
      <w:r w:rsidR="00CF1F2C">
        <w:rPr>
          <w:rFonts w:ascii="Trebuchet MS" w:hAnsi="Trebuchet MS"/>
          <w:color w:val="0C0C0C" w:themeColor="text2"/>
          <w:szCs w:val="18"/>
          <w:lang w:val="en-GB"/>
        </w:rPr>
        <w:t xml:space="preserve"> to public transport authorities</w:t>
      </w:r>
      <w:r w:rsidRPr="002F4F18">
        <w:rPr>
          <w:rFonts w:ascii="Trebuchet MS" w:hAnsi="Trebuchet MS"/>
          <w:color w:val="0C0C0C" w:themeColor="text2"/>
          <w:szCs w:val="18"/>
          <w:lang w:val="en-GB"/>
        </w:rPr>
        <w:t>. As a result, trust in DRT services has increased, encouraging greater adoption among users who previously relied on less efficient means of transportation.</w:t>
      </w:r>
    </w:p>
    <w:p w14:paraId="138A6AFB" w14:textId="430561F2" w:rsidR="002F4F18" w:rsidRPr="002F4F18" w:rsidRDefault="002F4F18" w:rsidP="002F4F18">
      <w:pPr>
        <w:autoSpaceDE w:val="0"/>
        <w:autoSpaceDN w:val="0"/>
        <w:adjustRightInd w:val="0"/>
        <w:spacing w:before="0" w:after="120"/>
        <w:ind w:left="0" w:right="0"/>
        <w:rPr>
          <w:rFonts w:ascii="Trebuchet MS" w:hAnsi="Trebuchet MS"/>
          <w:color w:val="0C0C0C" w:themeColor="text2"/>
          <w:szCs w:val="18"/>
          <w:lang w:val="en-GB"/>
        </w:rPr>
      </w:pPr>
      <w:r w:rsidRPr="002F4F18">
        <w:rPr>
          <w:rFonts w:ascii="Trebuchet MS" w:hAnsi="Trebuchet MS"/>
          <w:color w:val="0C0C0C" w:themeColor="text2"/>
          <w:szCs w:val="18"/>
          <w:lang w:val="en-GB"/>
        </w:rPr>
        <w:t>One of the key lessons learned from the</w:t>
      </w:r>
      <w:r w:rsidR="00CF1F2C">
        <w:rPr>
          <w:rFonts w:ascii="Trebuchet MS" w:hAnsi="Trebuchet MS"/>
          <w:color w:val="0C0C0C" w:themeColor="text2"/>
          <w:szCs w:val="18"/>
          <w:lang w:val="en-GB"/>
        </w:rPr>
        <w:t xml:space="preserve"> Sustance</w:t>
      </w:r>
      <w:r w:rsidRPr="002F4F18">
        <w:rPr>
          <w:rFonts w:ascii="Trebuchet MS" w:hAnsi="Trebuchet MS"/>
          <w:color w:val="0C0C0C" w:themeColor="text2"/>
          <w:szCs w:val="18"/>
          <w:lang w:val="en-GB"/>
        </w:rPr>
        <w:t xml:space="preserve"> pilot is the importance of an inclusive design approach, ensuring that elderly users and those with disabilities can access and navigate the platform easily. Features such as a user-friendly interface, high-contrast visuals, and large text sizes have proven crucial in making the service more accessible. Additionally, early and continuous stakeholder involvement, including public </w:t>
      </w:r>
      <w:r w:rsidRPr="002F4F18">
        <w:rPr>
          <w:rFonts w:ascii="Trebuchet MS" w:hAnsi="Trebuchet MS"/>
          <w:color w:val="0C0C0C" w:themeColor="text2"/>
          <w:szCs w:val="18"/>
          <w:lang w:val="en-GB"/>
        </w:rPr>
        <w:lastRenderedPageBreak/>
        <w:t>transport authorities and mobility agencies, has been a determining factor in the pilot's success, fostering strong collaboration and alignment with local mobility needs.</w:t>
      </w:r>
    </w:p>
    <w:p w14:paraId="165B6B1C" w14:textId="32CB194F" w:rsidR="002F4F18" w:rsidRPr="002F4F18" w:rsidRDefault="002F4F18" w:rsidP="002F4F18">
      <w:pPr>
        <w:autoSpaceDE w:val="0"/>
        <w:autoSpaceDN w:val="0"/>
        <w:adjustRightInd w:val="0"/>
        <w:spacing w:before="0" w:after="120"/>
        <w:ind w:left="0" w:right="0"/>
        <w:rPr>
          <w:rFonts w:ascii="Trebuchet MS" w:hAnsi="Trebuchet MS"/>
          <w:color w:val="0C0C0C" w:themeColor="text2"/>
          <w:szCs w:val="18"/>
          <w:lang w:val="en-GB"/>
        </w:rPr>
      </w:pPr>
      <w:r w:rsidRPr="002F4F18">
        <w:rPr>
          <w:rFonts w:ascii="Trebuchet MS" w:hAnsi="Trebuchet MS"/>
          <w:color w:val="0C0C0C" w:themeColor="text2"/>
          <w:szCs w:val="18"/>
          <w:lang w:val="en-GB"/>
        </w:rPr>
        <w:t>The replicability of the Sustance solution is a significant outcome of the pilot. The decision to develop an open-source WebApp enables other municipalities and transport agencies, particularly those with limited financial resources, to adopt and adapt the solution to their specific contexts. This approach not only ensures cost-effectiveness but also encourages innovation and continuous improvement through community-driven enhancements.</w:t>
      </w:r>
    </w:p>
    <w:p w14:paraId="68440A1F" w14:textId="334E862B" w:rsidR="00B17659" w:rsidRDefault="002F4F18" w:rsidP="004A35F1">
      <w:pPr>
        <w:autoSpaceDE w:val="0"/>
        <w:autoSpaceDN w:val="0"/>
        <w:adjustRightInd w:val="0"/>
        <w:spacing w:before="0" w:after="120"/>
        <w:ind w:left="0" w:right="0"/>
        <w:rPr>
          <w:rFonts w:ascii="Trebuchet MS" w:hAnsi="Trebuchet MS"/>
          <w:color w:val="0C0C0C" w:themeColor="text2"/>
          <w:szCs w:val="18"/>
          <w:lang w:val="en-GB"/>
        </w:rPr>
      </w:pPr>
      <w:r w:rsidRPr="002F4F18">
        <w:rPr>
          <w:rFonts w:ascii="Trebuchet MS" w:hAnsi="Trebuchet MS"/>
          <w:color w:val="0C0C0C" w:themeColor="text2"/>
          <w:szCs w:val="18"/>
          <w:lang w:val="en-GB"/>
        </w:rPr>
        <w:t>Despite its successes, challenges remain, particularly regarding the integration of the Sustance platform into broader public transport ecosystems. However, ongoing discussions with regional authorities, as well as synergies with initiatives like the DREAM_PACE project, provide promising opportunities for scaling up the solution. The Sustance pilot stands as a model for how digital tools can modernize DRT services, contributing to more sustainable, inclusive, and flexible mobility systems across Europe.</w:t>
      </w:r>
    </w:p>
    <w:p w14:paraId="02652374" w14:textId="77777777" w:rsidR="00B17659" w:rsidRDefault="00B17659" w:rsidP="004A35F1">
      <w:pPr>
        <w:autoSpaceDE w:val="0"/>
        <w:autoSpaceDN w:val="0"/>
        <w:adjustRightInd w:val="0"/>
        <w:spacing w:before="0" w:after="120"/>
        <w:ind w:left="0" w:right="0"/>
        <w:rPr>
          <w:rFonts w:ascii="Trebuchet MS" w:hAnsi="Trebuchet MS"/>
          <w:color w:val="0C0C0C" w:themeColor="text2"/>
          <w:szCs w:val="18"/>
          <w:lang w:val="en-GB"/>
        </w:rPr>
      </w:pPr>
    </w:p>
    <w:p w14:paraId="3C46B121" w14:textId="31018ACA" w:rsidR="00B46DA0" w:rsidRDefault="00330457" w:rsidP="00144416">
      <w:pPr>
        <w:pStyle w:val="CE-Headline1"/>
      </w:pPr>
      <w:bookmarkStart w:id="17" w:name="_Toc195776594"/>
      <w:r>
        <w:t>Co</w:t>
      </w:r>
      <w:r w:rsidR="00BA415C">
        <w:t>-</w:t>
      </w:r>
      <w:r>
        <w:t xml:space="preserve">design </w:t>
      </w:r>
      <w:r w:rsidR="000F794B">
        <w:t xml:space="preserve">and </w:t>
      </w:r>
      <w:r w:rsidR="00BA415C">
        <w:t>peer-review</w:t>
      </w:r>
      <w:r w:rsidR="004B570A">
        <w:t xml:space="preserve"> process</w:t>
      </w:r>
      <w:bookmarkEnd w:id="17"/>
      <w:r w:rsidR="00BA415C">
        <w:t xml:space="preserve"> </w:t>
      </w:r>
      <w:r w:rsidR="000F794B">
        <w:t xml:space="preserve"> </w:t>
      </w:r>
      <w:r>
        <w:t xml:space="preserve"> </w:t>
      </w:r>
    </w:p>
    <w:p w14:paraId="6110AE91" w14:textId="52C1B471" w:rsidR="00427D1C" w:rsidRDefault="00902762" w:rsidP="00C32648">
      <w:pPr>
        <w:pStyle w:val="CE-Headline2"/>
      </w:pPr>
      <w:bookmarkStart w:id="18" w:name="_Toc195776595"/>
      <w:r>
        <w:t>Co</w:t>
      </w:r>
      <w:r w:rsidR="00B103CF">
        <w:t>-design</w:t>
      </w:r>
      <w:bookmarkEnd w:id="18"/>
      <w:r w:rsidR="00B103CF">
        <w:t xml:space="preserve"> </w:t>
      </w:r>
    </w:p>
    <w:p w14:paraId="362582E3" w14:textId="249F4797" w:rsidR="00613612" w:rsidRPr="00613612" w:rsidRDefault="00613612" w:rsidP="00613612">
      <w:pPr>
        <w:pStyle w:val="CE-StandardText"/>
      </w:pPr>
      <w:proofErr w:type="gramStart"/>
      <w:r w:rsidRPr="00613612">
        <w:t>On the basis of</w:t>
      </w:r>
      <w:proofErr w:type="gramEnd"/>
      <w:r w:rsidRPr="00613612">
        <w:t xml:space="preserve"> the co-design event held in 2023</w:t>
      </w:r>
      <w:r>
        <w:t xml:space="preserve"> and 2024</w:t>
      </w:r>
      <w:r w:rsidRPr="00613612">
        <w:t>, some steps ahead were made:</w:t>
      </w:r>
    </w:p>
    <w:p w14:paraId="581B045F" w14:textId="6662A803" w:rsidR="00613612" w:rsidRPr="00613612" w:rsidRDefault="00613612" w:rsidP="00083EE8">
      <w:pPr>
        <w:pStyle w:val="CE-StandardText"/>
        <w:numPr>
          <w:ilvl w:val="0"/>
          <w:numId w:val="26"/>
        </w:numPr>
      </w:pPr>
      <w:r w:rsidRPr="00613612">
        <w:t xml:space="preserve">Update the App to adhere to </w:t>
      </w:r>
      <w:r w:rsidRPr="00613612">
        <w:rPr>
          <w:b/>
          <w:bCs/>
        </w:rPr>
        <w:t>disabled people</w:t>
      </w:r>
      <w:r w:rsidRPr="00613612">
        <w:t xml:space="preserve"> thanks to a webpage with easy-to-use functions; </w:t>
      </w:r>
      <w:r w:rsidRPr="00613612">
        <w:rPr>
          <w:rFonts w:ascii="Wingdings" w:eastAsia="Wingdings" w:hAnsi="Wingdings" w:cs="Wingdings"/>
        </w:rPr>
        <w:t>à</w:t>
      </w:r>
      <w:r w:rsidRPr="00613612">
        <w:t xml:space="preserve"> This specific function is added to the Sustance </w:t>
      </w:r>
      <w:proofErr w:type="gramStart"/>
      <w:r w:rsidRPr="00613612">
        <w:t>App</w:t>
      </w:r>
      <w:proofErr w:type="gramEnd"/>
      <w:r w:rsidRPr="00613612">
        <w:t xml:space="preserve"> and it will be </w:t>
      </w:r>
      <w:r>
        <w:t xml:space="preserve">described in the </w:t>
      </w:r>
      <w:r w:rsidR="00542AF6">
        <w:t xml:space="preserve">WebApp replicability </w:t>
      </w:r>
      <w:proofErr w:type="gramStart"/>
      <w:r w:rsidR="00542AF6">
        <w:t>guidelines</w:t>
      </w:r>
      <w:r w:rsidRPr="00613612">
        <w:t>;</w:t>
      </w:r>
      <w:proofErr w:type="gramEnd"/>
      <w:r w:rsidRPr="00613612">
        <w:t xml:space="preserve">  </w:t>
      </w:r>
    </w:p>
    <w:p w14:paraId="1F839C69" w14:textId="76AB244E" w:rsidR="00613612" w:rsidRPr="00613612" w:rsidRDefault="00613612" w:rsidP="00083EE8">
      <w:pPr>
        <w:pStyle w:val="CE-StandardText"/>
        <w:numPr>
          <w:ilvl w:val="0"/>
          <w:numId w:val="26"/>
        </w:numPr>
      </w:pPr>
      <w:r w:rsidRPr="00613612">
        <w:rPr>
          <w:b/>
          <w:bCs/>
        </w:rPr>
        <w:t>Combine different targets (young and elderly)</w:t>
      </w:r>
      <w:r w:rsidRPr="00613612">
        <w:t xml:space="preserve">: digital and smart App for </w:t>
      </w:r>
      <w:r w:rsidR="00542AF6">
        <w:t xml:space="preserve">the </w:t>
      </w:r>
      <w:r w:rsidRPr="00613612">
        <w:t xml:space="preserve">young and phone communication for the elderly. The </w:t>
      </w:r>
      <w:r w:rsidRPr="00613612">
        <w:rPr>
          <w:b/>
          <w:bCs/>
        </w:rPr>
        <w:t>phone operator</w:t>
      </w:r>
      <w:r w:rsidRPr="00613612">
        <w:t xml:space="preserve"> can act as an intermediator and use the app to collect the information </w:t>
      </w:r>
      <w:r w:rsidRPr="00613612">
        <w:rPr>
          <w:rFonts w:ascii="Wingdings" w:eastAsia="Wingdings" w:hAnsi="Wingdings" w:cs="Wingdings"/>
        </w:rPr>
        <w:t>à</w:t>
      </w:r>
      <w:r w:rsidRPr="00613612">
        <w:t xml:space="preserve"> This combination was considered and as defined one year ago the Sustance App will be used also by operators for inserting the phone booking into the Sustance App.</w:t>
      </w:r>
      <w:r w:rsidR="00542AF6">
        <w:t xml:space="preserve"> This function is under testing and further details will be </w:t>
      </w:r>
      <w:proofErr w:type="gramStart"/>
      <w:r w:rsidR="00542AF6">
        <w:t>provided</w:t>
      </w:r>
      <w:r w:rsidRPr="00613612">
        <w:t>;</w:t>
      </w:r>
      <w:proofErr w:type="gramEnd"/>
    </w:p>
    <w:p w14:paraId="17143134" w14:textId="7A083DB3" w:rsidR="00613612" w:rsidRPr="00613612" w:rsidRDefault="00613612" w:rsidP="00083EE8">
      <w:pPr>
        <w:pStyle w:val="CE-StandardText"/>
        <w:numPr>
          <w:ilvl w:val="0"/>
          <w:numId w:val="26"/>
        </w:numPr>
      </w:pPr>
      <w:r w:rsidRPr="00613612">
        <w:t xml:space="preserve">Use the data collected in the past regarding the users of the DRT public transport services to develop the </w:t>
      </w:r>
      <w:r w:rsidRPr="00613612">
        <w:rPr>
          <w:b/>
          <w:bCs/>
        </w:rPr>
        <w:t>graphic design</w:t>
      </w:r>
      <w:r w:rsidRPr="00613612">
        <w:t xml:space="preserve"> of the </w:t>
      </w:r>
      <w:r w:rsidR="00542AF6">
        <w:t>Web</w:t>
      </w:r>
      <w:r w:rsidRPr="00613612">
        <w:t xml:space="preserve">App in a proper and useful way </w:t>
      </w:r>
      <w:r w:rsidRPr="00613612">
        <w:rPr>
          <w:rFonts w:ascii="Wingdings" w:eastAsia="Wingdings" w:hAnsi="Wingdings" w:cs="Wingdings"/>
        </w:rPr>
        <w:t>à</w:t>
      </w:r>
      <w:r w:rsidR="0064761B">
        <w:t xml:space="preserve"> The WebApp</w:t>
      </w:r>
      <w:r w:rsidRPr="00613612">
        <w:t xml:space="preserve"> graphic interface</w:t>
      </w:r>
      <w:r w:rsidR="0064761B">
        <w:t xml:space="preserve"> </w:t>
      </w:r>
      <w:r w:rsidR="00413C4B">
        <w:t xml:space="preserve">was </w:t>
      </w:r>
      <w:r w:rsidR="00240CC1">
        <w:t xml:space="preserve">built considering all these </w:t>
      </w:r>
      <w:proofErr w:type="gramStart"/>
      <w:r w:rsidR="00240CC1">
        <w:t>aspects</w:t>
      </w:r>
      <w:r w:rsidRPr="00613612">
        <w:t>;</w:t>
      </w:r>
      <w:proofErr w:type="gramEnd"/>
      <w:r w:rsidRPr="00613612">
        <w:t xml:space="preserve"> </w:t>
      </w:r>
    </w:p>
    <w:p w14:paraId="7CB04F2F" w14:textId="77777777" w:rsidR="00613612" w:rsidRPr="00613612" w:rsidRDefault="00613612" w:rsidP="00083EE8">
      <w:pPr>
        <w:pStyle w:val="CE-StandardText"/>
        <w:numPr>
          <w:ilvl w:val="0"/>
          <w:numId w:val="26"/>
        </w:numPr>
      </w:pPr>
      <w:r w:rsidRPr="00613612">
        <w:t xml:space="preserve">Maintain two different ways for </w:t>
      </w:r>
      <w:r w:rsidRPr="00613612">
        <w:rPr>
          <w:b/>
          <w:bCs/>
        </w:rPr>
        <w:t>booking</w:t>
      </w:r>
      <w:r w:rsidRPr="00613612">
        <w:t xml:space="preserve"> the service: app and phone call </w:t>
      </w:r>
      <w:r w:rsidRPr="00613612">
        <w:rPr>
          <w:rFonts w:ascii="Wingdings" w:eastAsia="Wingdings" w:hAnsi="Wingdings" w:cs="Wingdings"/>
        </w:rPr>
        <w:t>à</w:t>
      </w:r>
      <w:r w:rsidRPr="00613612">
        <w:t xml:space="preserve"> Done. </w:t>
      </w:r>
    </w:p>
    <w:p w14:paraId="12DAC03A" w14:textId="58B971F3" w:rsidR="00613612" w:rsidRPr="00613612" w:rsidRDefault="00613612" w:rsidP="00083EE8">
      <w:pPr>
        <w:pStyle w:val="CE-StandardText"/>
        <w:numPr>
          <w:ilvl w:val="0"/>
          <w:numId w:val="26"/>
        </w:numPr>
      </w:pPr>
      <w:r w:rsidRPr="00613612">
        <w:t xml:space="preserve">Elaborate and find </w:t>
      </w:r>
      <w:r w:rsidRPr="00613612">
        <w:rPr>
          <w:b/>
          <w:bCs/>
        </w:rPr>
        <w:t>synergies</w:t>
      </w:r>
      <w:r w:rsidRPr="00613612">
        <w:t xml:space="preserve"> with other projects and use PA4 as best practice </w:t>
      </w:r>
      <w:r w:rsidRPr="00613612">
        <w:rPr>
          <w:rFonts w:ascii="Wingdings" w:eastAsia="Wingdings" w:hAnsi="Wingdings" w:cs="Wingdings"/>
        </w:rPr>
        <w:t>à</w:t>
      </w:r>
      <w:r w:rsidRPr="00613612">
        <w:t xml:space="preserve"> Specific calls were conducted with SRM in relation to the DREAM_PACE project and potential synergies at </w:t>
      </w:r>
      <w:r w:rsidR="00240CC1">
        <w:t xml:space="preserve">the </w:t>
      </w:r>
      <w:r w:rsidRPr="00613612">
        <w:t xml:space="preserve">regional level. </w:t>
      </w:r>
    </w:p>
    <w:p w14:paraId="6D0D382D" w14:textId="57C4B6F2" w:rsidR="00613612" w:rsidRPr="00613612" w:rsidRDefault="00613612" w:rsidP="00083EE8">
      <w:pPr>
        <w:pStyle w:val="CE-StandardText"/>
        <w:numPr>
          <w:ilvl w:val="0"/>
          <w:numId w:val="26"/>
        </w:numPr>
      </w:pPr>
      <w:r w:rsidRPr="00613612">
        <w:t xml:space="preserve">Put more emphasis on the added value of using </w:t>
      </w:r>
      <w:r w:rsidRPr="00613612">
        <w:rPr>
          <w:b/>
          <w:bCs/>
        </w:rPr>
        <w:t xml:space="preserve">open-source platforms </w:t>
      </w:r>
      <w:r w:rsidRPr="00613612">
        <w:rPr>
          <w:rFonts w:ascii="Wingdings" w:eastAsia="Wingdings" w:hAnsi="Wingdings" w:cs="Wingdings"/>
        </w:rPr>
        <w:t>à</w:t>
      </w:r>
      <w:r w:rsidRPr="00613612">
        <w:t xml:space="preserve"> This is the core of our pilot </w:t>
      </w:r>
      <w:proofErr w:type="gramStart"/>
      <w:r w:rsidRPr="00613612">
        <w:t>action</w:t>
      </w:r>
      <w:proofErr w:type="gramEnd"/>
      <w:r w:rsidRPr="00613612">
        <w:t xml:space="preserve"> and it will be </w:t>
      </w:r>
      <w:r w:rsidR="00240CC1">
        <w:t>promoted within the</w:t>
      </w:r>
      <w:r w:rsidRPr="00613612">
        <w:t xml:space="preserve"> </w:t>
      </w:r>
      <w:r w:rsidR="00240CC1">
        <w:t>Web</w:t>
      </w:r>
      <w:r w:rsidRPr="00613612">
        <w:t xml:space="preserve">App </w:t>
      </w:r>
      <w:r w:rsidR="00240CC1">
        <w:t xml:space="preserve">guidelines and </w:t>
      </w:r>
      <w:r w:rsidR="003B09C3">
        <w:t>open-source</w:t>
      </w:r>
      <w:r w:rsidR="00240CC1">
        <w:t xml:space="preserve"> code publication</w:t>
      </w:r>
      <w:r w:rsidRPr="00613612">
        <w:t xml:space="preserve">. </w:t>
      </w:r>
    </w:p>
    <w:p w14:paraId="2F30FEA6" w14:textId="052D1600" w:rsidR="00613612" w:rsidRPr="00613612" w:rsidRDefault="00613612" w:rsidP="00613612">
      <w:pPr>
        <w:pStyle w:val="CE-StandardText"/>
      </w:pPr>
      <w:r w:rsidRPr="00613612">
        <w:t xml:space="preserve">Moreover, ITL intends to continue the dialogue and collaboration with PP5-IDA </w:t>
      </w:r>
      <w:r w:rsidR="000C5880">
        <w:t>which</w:t>
      </w:r>
      <w:r w:rsidRPr="00613612">
        <w:t xml:space="preserve"> is working on the same topic (</w:t>
      </w:r>
      <w:proofErr w:type="spellStart"/>
      <w:r w:rsidRPr="00613612">
        <w:t>MaaS</w:t>
      </w:r>
      <w:proofErr w:type="spellEnd"/>
      <w:r w:rsidRPr="00613612">
        <w:t xml:space="preserve"> application) to identify common solutions and technical arrangements for the development of reliable and effective App</w:t>
      </w:r>
      <w:r w:rsidR="000C5880">
        <w:t>s</w:t>
      </w:r>
      <w:r w:rsidRPr="00613612">
        <w:t xml:space="preserve"> for better public transport accessibility in rural areas.   </w:t>
      </w:r>
    </w:p>
    <w:p w14:paraId="05A5FA27" w14:textId="2A333DCE" w:rsidR="00613612" w:rsidRPr="00613612" w:rsidRDefault="00613612" w:rsidP="00613612">
      <w:pPr>
        <w:pStyle w:val="CE-StandardText"/>
      </w:pPr>
      <w:r w:rsidRPr="00613612">
        <w:t xml:space="preserve">Finally, PP6-ITL intends to </w:t>
      </w:r>
      <w:r w:rsidR="000C5880">
        <w:t>continue</w:t>
      </w:r>
      <w:r w:rsidRPr="00613612">
        <w:t xml:space="preserve"> the contacts with the other Emilia-Romagna EU and regional active projects working on the same Sustance topics. In this way, potential synergies and common policy recommendations at the regional level can be developed.  </w:t>
      </w:r>
    </w:p>
    <w:p w14:paraId="54DA51FE" w14:textId="77777777" w:rsidR="00613612" w:rsidRDefault="00613612" w:rsidP="00E513A7">
      <w:pPr>
        <w:pStyle w:val="CE-StandardText"/>
      </w:pPr>
    </w:p>
    <w:p w14:paraId="477465DA" w14:textId="77777777" w:rsidR="00613612" w:rsidRDefault="00613612" w:rsidP="00E513A7">
      <w:pPr>
        <w:pStyle w:val="CE-StandardText"/>
      </w:pPr>
    </w:p>
    <w:p w14:paraId="234F0628" w14:textId="77777777" w:rsidR="00613612" w:rsidRDefault="00613612" w:rsidP="00E513A7">
      <w:pPr>
        <w:pStyle w:val="CE-StandardText"/>
      </w:pPr>
    </w:p>
    <w:p w14:paraId="35B8615C" w14:textId="77777777" w:rsidR="00427D1C" w:rsidRPr="00E513A7" w:rsidRDefault="00427D1C" w:rsidP="00330457">
      <w:pPr>
        <w:autoSpaceDE w:val="0"/>
        <w:autoSpaceDN w:val="0"/>
        <w:adjustRightInd w:val="0"/>
        <w:spacing w:before="0" w:after="120"/>
        <w:ind w:left="0" w:right="0"/>
        <w:rPr>
          <w:rFonts w:ascii="Trebuchet MS" w:hAnsi="Trebuchet MS"/>
          <w:color w:val="0C0C0C" w:themeColor="text2"/>
          <w:szCs w:val="18"/>
        </w:rPr>
      </w:pPr>
    </w:p>
    <w:p w14:paraId="28F51468" w14:textId="017B0E69" w:rsidR="00DB25D8" w:rsidRDefault="00DB25D8" w:rsidP="00E513A7">
      <w:pPr>
        <w:pStyle w:val="CE-Headline2"/>
      </w:pPr>
      <w:bookmarkStart w:id="19" w:name="_Toc195776596"/>
      <w:r>
        <w:t xml:space="preserve">Stakeholder </w:t>
      </w:r>
      <w:r w:rsidR="00467C07">
        <w:t>engagement</w:t>
      </w:r>
      <w:bookmarkEnd w:id="19"/>
      <w:r w:rsidR="00467C07">
        <w:t xml:space="preserve"> </w:t>
      </w:r>
    </w:p>
    <w:p w14:paraId="796E4609" w14:textId="14A2C34C" w:rsidR="00693445" w:rsidRDefault="00693445" w:rsidP="00467C07">
      <w:pPr>
        <w:pStyle w:val="CE-StandardText"/>
      </w:pPr>
      <w:r>
        <w:t xml:space="preserve">The third Sustance round table was held in Rimini on </w:t>
      </w:r>
      <w:r w:rsidR="0057243F">
        <w:t xml:space="preserve">24/02/2025. </w:t>
      </w:r>
      <w:r w:rsidR="00C421AC">
        <w:t xml:space="preserve">All the key local and regional stakeholder participated </w:t>
      </w:r>
      <w:r w:rsidR="00FE7CC2">
        <w:t>in</w:t>
      </w:r>
      <w:r w:rsidR="00C421AC">
        <w:t xml:space="preserve"> the</w:t>
      </w:r>
      <w:r w:rsidR="005A44DB">
        <w:t xml:space="preserve"> </w:t>
      </w:r>
      <w:proofErr w:type="gramStart"/>
      <w:r w:rsidR="005A44DB">
        <w:t>third</w:t>
      </w:r>
      <w:r w:rsidR="00C421AC">
        <w:t xml:space="preserve"> round</w:t>
      </w:r>
      <w:proofErr w:type="gramEnd"/>
      <w:r w:rsidR="00C421AC">
        <w:t xml:space="preserve"> table and </w:t>
      </w:r>
      <w:r w:rsidR="00FE7CC2">
        <w:t>provided</w:t>
      </w:r>
      <w:r w:rsidR="00C421AC">
        <w:t xml:space="preserve"> their feedback and </w:t>
      </w:r>
      <w:r w:rsidR="00FE7CC2">
        <w:t>comments</w:t>
      </w:r>
      <w:r w:rsidR="00C421AC">
        <w:t xml:space="preserve"> on the Sustance WebApp called “</w:t>
      </w:r>
      <w:proofErr w:type="spellStart"/>
      <w:r w:rsidR="00C421AC">
        <w:t>Sustant</w:t>
      </w:r>
      <w:proofErr w:type="spellEnd"/>
      <w:r w:rsidR="00C421AC">
        <w:t xml:space="preserve">”. </w:t>
      </w:r>
      <w:r w:rsidR="005A44DB">
        <w:t>T</w:t>
      </w:r>
      <w:r w:rsidR="00296D3C">
        <w:t xml:space="preserve">wo different sessions were conducted: one with the local stakeholders </w:t>
      </w:r>
      <w:proofErr w:type="gramStart"/>
      <w:r w:rsidR="00296D3C">
        <w:t>in order to</w:t>
      </w:r>
      <w:proofErr w:type="gramEnd"/>
      <w:r w:rsidR="00296D3C">
        <w:t xml:space="preserve"> discuss the technical questions related to the Sustance </w:t>
      </w:r>
      <w:proofErr w:type="spellStart"/>
      <w:r w:rsidR="00296D3C">
        <w:t>WbApp</w:t>
      </w:r>
      <w:proofErr w:type="spellEnd"/>
      <w:r w:rsidR="00296D3C">
        <w:t xml:space="preserve"> finalization and testing, a second one at regional level </w:t>
      </w:r>
      <w:proofErr w:type="gramStart"/>
      <w:r w:rsidR="00296D3C">
        <w:t>in order to</w:t>
      </w:r>
      <w:proofErr w:type="gramEnd"/>
      <w:r w:rsidR="00296D3C">
        <w:t xml:space="preserve"> understand the </w:t>
      </w:r>
      <w:r w:rsidR="00AC5199">
        <w:t xml:space="preserve">potential technical solution to be adopted to create a positive dialogue and/or integration with the Regional </w:t>
      </w:r>
      <w:proofErr w:type="spellStart"/>
      <w:r w:rsidR="00AC5199">
        <w:t>MaaS</w:t>
      </w:r>
      <w:proofErr w:type="spellEnd"/>
      <w:r w:rsidR="00AC5199">
        <w:t xml:space="preserve">. </w:t>
      </w:r>
    </w:p>
    <w:p w14:paraId="2C5358E2" w14:textId="1DE39961" w:rsidR="00C421AC" w:rsidRDefault="00AC5199" w:rsidP="00467C07">
      <w:pPr>
        <w:pStyle w:val="CE-StandardText"/>
      </w:pPr>
      <w:r>
        <w:t>In relation to the local session, t</w:t>
      </w:r>
      <w:r w:rsidR="00C421AC">
        <w:t xml:space="preserve">he main </w:t>
      </w:r>
      <w:r w:rsidR="00FE7CC2">
        <w:t>recommendations</w:t>
      </w:r>
      <w:r w:rsidR="00C421AC">
        <w:t xml:space="preserve"> and suggestions </w:t>
      </w:r>
      <w:r w:rsidR="00FE7CC2">
        <w:t xml:space="preserve">that </w:t>
      </w:r>
      <w:r w:rsidR="00C421AC">
        <w:t>emerged during the round table are</w:t>
      </w:r>
      <w:r w:rsidR="00A716F9">
        <w:t xml:space="preserve"> related to the design of the </w:t>
      </w:r>
      <w:proofErr w:type="spellStart"/>
      <w:r w:rsidR="00A716F9">
        <w:t>Sustan</w:t>
      </w:r>
      <w:proofErr w:type="spellEnd"/>
      <w:r w:rsidR="00A716F9">
        <w:t xml:space="preserve"> WebApp </w:t>
      </w:r>
      <w:r w:rsidR="00FE7CC2">
        <w:t xml:space="preserve">and to its main functionalities. </w:t>
      </w:r>
      <w:proofErr w:type="gramStart"/>
      <w:r w:rsidR="00910403">
        <w:t>So</w:t>
      </w:r>
      <w:proofErr w:type="gramEnd"/>
      <w:r w:rsidR="00910403">
        <w:t xml:space="preserve"> the discussion started from the comments of the two DRT service </w:t>
      </w:r>
      <w:r w:rsidR="00581987">
        <w:t>operators</w:t>
      </w:r>
      <w:r w:rsidR="00910403">
        <w:t xml:space="preserve"> and AMR </w:t>
      </w:r>
      <w:r w:rsidR="00581987">
        <w:t xml:space="preserve">in relation to the first </w:t>
      </w:r>
      <w:r w:rsidR="00EE32C1">
        <w:t>week</w:t>
      </w:r>
      <w:r w:rsidR="00581987">
        <w:t xml:space="preserve"> of real test. </w:t>
      </w:r>
      <w:r w:rsidR="00EE32C1">
        <w:t>In general</w:t>
      </w:r>
      <w:r w:rsidR="00301AA6">
        <w:t>,</w:t>
      </w:r>
      <w:r w:rsidR="00EE32C1">
        <w:t xml:space="preserve"> the </w:t>
      </w:r>
      <w:proofErr w:type="gramStart"/>
      <w:r w:rsidR="00301AA6">
        <w:t>feedbacks</w:t>
      </w:r>
      <w:proofErr w:type="gramEnd"/>
      <w:r w:rsidR="00EE32C1">
        <w:t xml:space="preserve"> </w:t>
      </w:r>
      <w:r w:rsidR="00301AA6">
        <w:t>were</w:t>
      </w:r>
      <w:r w:rsidR="00EE32C1">
        <w:t xml:space="preserve"> positive as the </w:t>
      </w:r>
      <w:proofErr w:type="spellStart"/>
      <w:r w:rsidR="00EE32C1">
        <w:t>Sustant</w:t>
      </w:r>
      <w:proofErr w:type="spellEnd"/>
      <w:r w:rsidR="00EE32C1">
        <w:t xml:space="preserve"> WebApp </w:t>
      </w:r>
      <w:r w:rsidR="00301AA6">
        <w:t>demonstrated</w:t>
      </w:r>
      <w:r w:rsidR="00EE32C1">
        <w:t xml:space="preserve"> to be able to collect all the </w:t>
      </w:r>
      <w:r w:rsidR="00301AA6">
        <w:t>bookings</w:t>
      </w:r>
      <w:r w:rsidR="00EE32C1">
        <w:t xml:space="preserve">, make a </w:t>
      </w:r>
      <w:r w:rsidR="00301AA6">
        <w:t xml:space="preserve">reliable “trip plan” </w:t>
      </w:r>
      <w:r w:rsidR="004340B7">
        <w:t xml:space="preserve">and transfer effectively the booking data to </w:t>
      </w:r>
      <w:r w:rsidR="00B421AB">
        <w:t>the authorities in charge to monitor these services. Moreover</w:t>
      </w:r>
      <w:r w:rsidR="005A44DB">
        <w:t>,</w:t>
      </w:r>
      <w:r w:rsidR="00B421AB">
        <w:t xml:space="preserve"> the discussion </w:t>
      </w:r>
      <w:r w:rsidR="005A44DB">
        <w:t>regarded the coordination of the different activities related to the testing phas</w:t>
      </w:r>
      <w:r>
        <w:t xml:space="preserve">e and </w:t>
      </w:r>
      <w:r w:rsidR="00B9427F">
        <w:t xml:space="preserve">the </w:t>
      </w:r>
      <w:r>
        <w:t xml:space="preserve">lunch event. The key recommendation </w:t>
      </w:r>
      <w:r w:rsidR="00444CEA">
        <w:t xml:space="preserve">collected from the key stakeholders was to make everything “simple”: simple for the final users, simple for the transport companies operating the services and simple for the drivers called to </w:t>
      </w:r>
      <w:r w:rsidR="00B9427F">
        <w:t xml:space="preserve">provide and receive information in real time. As the WebApp developers participated </w:t>
      </w:r>
      <w:r w:rsidR="00693A56">
        <w:t>in</w:t>
      </w:r>
      <w:r w:rsidR="00B9427F">
        <w:t xml:space="preserve"> the round table, all these recommendations were adopted in the WebApp development </w:t>
      </w:r>
      <w:r w:rsidR="00693A56">
        <w:t>as a “</w:t>
      </w:r>
      <w:r w:rsidR="00693A56" w:rsidRPr="00693A56">
        <w:t>Agile methodology</w:t>
      </w:r>
      <w:r w:rsidR="00693A56">
        <w:t>” was adopted. It</w:t>
      </w:r>
      <w:r w:rsidR="00693A56" w:rsidRPr="00693A56">
        <w:t xml:space="preserve"> is an approach to software development that emphasizes flexibility, collaboration, continuous improvement, and customer feedback. It is designed to help teams deliver high-quality products quickly and efficiently by working in short, iterative cycles.</w:t>
      </w:r>
    </w:p>
    <w:p w14:paraId="261E8556" w14:textId="68706437" w:rsidR="00EC1029" w:rsidRDefault="00EC1029" w:rsidP="00467C07">
      <w:pPr>
        <w:pStyle w:val="CE-StandardText"/>
      </w:pPr>
      <w:r>
        <w:t xml:space="preserve">In relation to the </w:t>
      </w:r>
      <w:proofErr w:type="gramStart"/>
      <w:r>
        <w:t>Regional</w:t>
      </w:r>
      <w:proofErr w:type="gramEnd"/>
      <w:r>
        <w:t xml:space="preserve"> session with the Emilia-Romagna Region</w:t>
      </w:r>
      <w:r w:rsidR="003B09C3">
        <w:t xml:space="preserve">, it was possible to have some </w:t>
      </w:r>
      <w:r w:rsidR="002C5266">
        <w:t xml:space="preserve">updates on the Maas application </w:t>
      </w:r>
      <w:r w:rsidR="00D00189">
        <w:t xml:space="preserve">that </w:t>
      </w:r>
      <w:r w:rsidR="002C5266">
        <w:t xml:space="preserve">the Region is working on. The possibilities of collaboration were confirmed </w:t>
      </w:r>
      <w:r w:rsidR="0041623D">
        <w:t>and in the second semester of 2025</w:t>
      </w:r>
      <w:r w:rsidR="00C8019C">
        <w:t>,</w:t>
      </w:r>
      <w:r w:rsidR="0041623D">
        <w:t xml:space="preserve"> more discussions </w:t>
      </w:r>
      <w:proofErr w:type="gramStart"/>
      <w:r w:rsidR="0041623D">
        <w:t>have to</w:t>
      </w:r>
      <w:proofErr w:type="gramEnd"/>
      <w:r w:rsidR="0041623D">
        <w:t xml:space="preserve"> be organised. The Emilia-Romagna Region communicate the intention of </w:t>
      </w:r>
      <w:r w:rsidR="00D00189">
        <w:t>organising</w:t>
      </w:r>
      <w:r w:rsidR="0041623D">
        <w:t xml:space="preserve"> a big event in July 2025 on </w:t>
      </w:r>
      <w:proofErr w:type="spellStart"/>
      <w:r w:rsidR="00D00189">
        <w:t>MaaS</w:t>
      </w:r>
      <w:proofErr w:type="spellEnd"/>
      <w:r w:rsidR="00D00189">
        <w:t xml:space="preserve"> and DRT services and they have asked for the interest and contribution of the Sustance project to this topic. </w:t>
      </w:r>
      <w:r w:rsidR="0041623D">
        <w:t xml:space="preserve">  </w:t>
      </w:r>
      <w:r>
        <w:t xml:space="preserve"> </w:t>
      </w:r>
    </w:p>
    <w:p w14:paraId="04D7943F" w14:textId="77777777" w:rsidR="00DB25D8" w:rsidRPr="0072616D" w:rsidRDefault="00DB25D8" w:rsidP="0072616D">
      <w:pPr>
        <w:pStyle w:val="CE-StandardText"/>
      </w:pPr>
    </w:p>
    <w:p w14:paraId="4D745BDC" w14:textId="0468F551" w:rsidR="00487A6A" w:rsidRPr="0072616D" w:rsidRDefault="00B103CF" w:rsidP="002A3C7C">
      <w:pPr>
        <w:pStyle w:val="CE-Headline2"/>
      </w:pPr>
      <w:bookmarkStart w:id="20" w:name="_Toc195776597"/>
      <w:r>
        <w:t>Peer-review key results</w:t>
      </w:r>
      <w:bookmarkEnd w:id="20"/>
      <w:r>
        <w:t xml:space="preserve"> </w:t>
      </w:r>
    </w:p>
    <w:p w14:paraId="315E7B15" w14:textId="620FEAE9" w:rsidR="00886663" w:rsidRPr="00886663" w:rsidRDefault="000C1A9C" w:rsidP="00886663">
      <w:pPr>
        <w:pStyle w:val="CE-StandardText"/>
      </w:pPr>
      <w:r w:rsidRPr="005A44DB">
        <w:rPr>
          <w:lang w:val="de-AT"/>
        </w:rPr>
        <w:t xml:space="preserve">The </w:t>
      </w:r>
      <w:proofErr w:type="spellStart"/>
      <w:r w:rsidRPr="005A44DB">
        <w:rPr>
          <w:lang w:val="de-AT"/>
        </w:rPr>
        <w:t>third</w:t>
      </w:r>
      <w:proofErr w:type="spellEnd"/>
      <w:r w:rsidRPr="005A44DB">
        <w:rPr>
          <w:lang w:val="de-AT"/>
        </w:rPr>
        <w:t xml:space="preserve"> peer-review online </w:t>
      </w:r>
      <w:proofErr w:type="spellStart"/>
      <w:r w:rsidRPr="005A44DB">
        <w:rPr>
          <w:lang w:val="de-AT"/>
        </w:rPr>
        <w:t>meeting</w:t>
      </w:r>
      <w:proofErr w:type="spellEnd"/>
      <w:r w:rsidR="0052671E" w:rsidRPr="005A44DB">
        <w:rPr>
          <w:lang w:val="de-AT"/>
        </w:rPr>
        <w:t xml:space="preserve"> </w:t>
      </w:r>
      <w:proofErr w:type="spellStart"/>
      <w:r w:rsidR="0052671E" w:rsidRPr="005A44DB">
        <w:rPr>
          <w:lang w:val="de-AT"/>
        </w:rPr>
        <w:t>for</w:t>
      </w:r>
      <w:proofErr w:type="spellEnd"/>
      <w:r w:rsidR="0052671E" w:rsidRPr="005A44DB">
        <w:rPr>
          <w:lang w:val="de-AT"/>
        </w:rPr>
        <w:t xml:space="preserve"> the </w:t>
      </w:r>
      <w:proofErr w:type="spellStart"/>
      <w:r w:rsidR="0052671E" w:rsidRPr="005A44DB">
        <w:rPr>
          <w:lang w:val="de-AT"/>
        </w:rPr>
        <w:t>pilot</w:t>
      </w:r>
      <w:proofErr w:type="spellEnd"/>
      <w:r w:rsidR="0052671E" w:rsidRPr="005A44DB">
        <w:rPr>
          <w:lang w:val="de-AT"/>
        </w:rPr>
        <w:t xml:space="preserve"> </w:t>
      </w:r>
      <w:proofErr w:type="spellStart"/>
      <w:r w:rsidR="0052671E" w:rsidRPr="005A44DB">
        <w:rPr>
          <w:lang w:val="de-AT"/>
        </w:rPr>
        <w:t>action</w:t>
      </w:r>
      <w:proofErr w:type="spellEnd"/>
      <w:r w:rsidR="0052671E" w:rsidRPr="005A44DB">
        <w:rPr>
          <w:lang w:val="de-AT"/>
        </w:rPr>
        <w:t xml:space="preserve"> </w:t>
      </w:r>
      <w:proofErr w:type="spellStart"/>
      <w:r w:rsidR="0052671E" w:rsidRPr="005A44DB">
        <w:rPr>
          <w:lang w:val="de-AT"/>
        </w:rPr>
        <w:t>assessment</w:t>
      </w:r>
      <w:proofErr w:type="spellEnd"/>
      <w:r w:rsidRPr="005A44DB">
        <w:rPr>
          <w:lang w:val="de-AT"/>
        </w:rPr>
        <w:t xml:space="preserve"> was </w:t>
      </w:r>
      <w:proofErr w:type="spellStart"/>
      <w:r w:rsidRPr="005A44DB">
        <w:rPr>
          <w:lang w:val="de-AT"/>
        </w:rPr>
        <w:t>held</w:t>
      </w:r>
      <w:proofErr w:type="spellEnd"/>
      <w:r w:rsidRPr="005A44DB">
        <w:rPr>
          <w:lang w:val="de-AT"/>
        </w:rPr>
        <w:t xml:space="preserve"> online on 2</w:t>
      </w:r>
      <w:r w:rsidRPr="005A44DB">
        <w:rPr>
          <w:vertAlign w:val="superscript"/>
          <w:lang w:val="de-AT"/>
        </w:rPr>
        <w:t>nd</w:t>
      </w:r>
      <w:r w:rsidRPr="005A44DB">
        <w:rPr>
          <w:lang w:val="de-AT"/>
        </w:rPr>
        <w:t xml:space="preserve"> April </w:t>
      </w:r>
      <w:r w:rsidR="00886663" w:rsidRPr="005A44DB">
        <w:rPr>
          <w:lang w:val="de-AT"/>
        </w:rPr>
        <w:t>2025.</w:t>
      </w:r>
      <w:r w:rsidR="00886663" w:rsidRPr="00886663">
        <w:t xml:space="preserve"> The main suggestions collected from</w:t>
      </w:r>
      <w:r w:rsidR="00886663">
        <w:t xml:space="preserve"> the</w:t>
      </w:r>
      <w:r w:rsidR="009024E3">
        <w:t xml:space="preserve"> external technical</w:t>
      </w:r>
      <w:r w:rsidR="00886663">
        <w:t xml:space="preserve"> experts</w:t>
      </w:r>
      <w:r w:rsidR="00886663" w:rsidRPr="00886663">
        <w:t xml:space="preserve"> Mr. Grea and Mr. Maratini can be summarised as follows:</w:t>
      </w:r>
    </w:p>
    <w:p w14:paraId="14313809" w14:textId="6A19AEF4" w:rsidR="00886663" w:rsidRPr="00886663" w:rsidRDefault="00886663" w:rsidP="00886663">
      <w:pPr>
        <w:pStyle w:val="CE-StandardText"/>
        <w:numPr>
          <w:ilvl w:val="0"/>
          <w:numId w:val="30"/>
        </w:numPr>
        <w:rPr>
          <w:i/>
          <w:lang w:val="en-029"/>
        </w:rPr>
      </w:pPr>
      <w:r w:rsidRPr="00886663">
        <w:rPr>
          <w:b/>
          <w:bCs/>
          <w:lang w:val="en-029"/>
        </w:rPr>
        <w:t>Create Local Synergies:</w:t>
      </w:r>
      <w:r w:rsidRPr="00886663">
        <w:rPr>
          <w:lang w:val="en-029"/>
        </w:rPr>
        <w:t xml:space="preserve"> Identify other local projects where </w:t>
      </w:r>
      <w:r w:rsidR="279FF4D9" w:rsidRPr="53E29509">
        <w:rPr>
          <w:lang w:val="en-029"/>
        </w:rPr>
        <w:t>Sustance</w:t>
      </w:r>
      <w:r w:rsidRPr="00886663">
        <w:rPr>
          <w:lang w:val="en-029"/>
        </w:rPr>
        <w:t xml:space="preserve"> solution could be scaled. Building synergies—particularly with municipalities—can support replication efforts, especially when based on open-source models. Consider forming partnerships that encourage adoption and customisation at the local level.</w:t>
      </w:r>
    </w:p>
    <w:p w14:paraId="7CFA9136" w14:textId="7AB7D97A" w:rsidR="00886663" w:rsidRPr="00886663" w:rsidRDefault="00886663" w:rsidP="00886663">
      <w:pPr>
        <w:pStyle w:val="CE-StandardText"/>
        <w:numPr>
          <w:ilvl w:val="0"/>
          <w:numId w:val="30"/>
        </w:numPr>
        <w:rPr>
          <w:lang w:val="en-029"/>
        </w:rPr>
      </w:pPr>
      <w:r w:rsidRPr="00886663">
        <w:rPr>
          <w:b/>
          <w:bCs/>
          <w:lang w:val="en-029"/>
        </w:rPr>
        <w:t>Marketing the Pilot Initiative:</w:t>
      </w:r>
      <w:r w:rsidRPr="00886663">
        <w:rPr>
          <w:lang w:val="en-029"/>
        </w:rPr>
        <w:t xml:space="preserve"> Strengthen visibility through targeted marketing. Invite experts to speak about the benefits and potential of </w:t>
      </w:r>
      <w:proofErr w:type="spellStart"/>
      <w:r w:rsidRPr="00886663">
        <w:rPr>
          <w:lang w:val="en-029"/>
        </w:rPr>
        <w:t>MaaS</w:t>
      </w:r>
      <w:proofErr w:type="spellEnd"/>
      <w:r w:rsidRPr="00886663">
        <w:rPr>
          <w:lang w:val="en-029"/>
        </w:rPr>
        <w:t xml:space="preserve"> to increase interest and public engagement.</w:t>
      </w:r>
    </w:p>
    <w:p w14:paraId="34F232D1" w14:textId="0D7AD361" w:rsidR="00886663" w:rsidRPr="00886663" w:rsidRDefault="00886663" w:rsidP="00886663">
      <w:pPr>
        <w:pStyle w:val="CE-StandardText"/>
        <w:numPr>
          <w:ilvl w:val="0"/>
          <w:numId w:val="30"/>
        </w:numPr>
        <w:rPr>
          <w:lang w:val="en-029"/>
        </w:rPr>
      </w:pPr>
      <w:r w:rsidRPr="00886663">
        <w:rPr>
          <w:b/>
          <w:bCs/>
          <w:lang w:val="en-029"/>
        </w:rPr>
        <w:t>Integration with Provincial-Level Planning</w:t>
      </w:r>
      <w:r w:rsidRPr="00886663">
        <w:rPr>
          <w:lang w:val="en-029"/>
        </w:rPr>
        <w:t xml:space="preserve">: Engage with provinces like Bologna and Modena, which are advancing the integration of Demand-Responsive Transport (DRT) within </w:t>
      </w:r>
      <w:proofErr w:type="spellStart"/>
      <w:r w:rsidRPr="00886663">
        <w:rPr>
          <w:lang w:val="en-029"/>
        </w:rPr>
        <w:t>MaaS</w:t>
      </w:r>
      <w:proofErr w:type="spellEnd"/>
      <w:r w:rsidRPr="00886663">
        <w:rPr>
          <w:lang w:val="en-029"/>
        </w:rPr>
        <w:t xml:space="preserve"> systems at both planning and governance levels. A dialogue with these regions can provide valuable insights and guidance.</w:t>
      </w:r>
    </w:p>
    <w:p w14:paraId="37C7D095" w14:textId="0717EA11" w:rsidR="00886663" w:rsidRPr="00886663" w:rsidRDefault="00886663" w:rsidP="00886663">
      <w:pPr>
        <w:pStyle w:val="CE-StandardText"/>
        <w:numPr>
          <w:ilvl w:val="0"/>
          <w:numId w:val="30"/>
        </w:numPr>
        <w:rPr>
          <w:lang w:val="en-029"/>
        </w:rPr>
      </w:pPr>
      <w:r w:rsidRPr="00886663">
        <w:rPr>
          <w:b/>
          <w:bCs/>
          <w:lang w:val="en-029"/>
        </w:rPr>
        <w:lastRenderedPageBreak/>
        <w:t>Use of Open-Source Platforms:</w:t>
      </w:r>
      <w:r w:rsidRPr="00886663">
        <w:rPr>
          <w:lang w:val="en-029"/>
        </w:rPr>
        <w:t xml:space="preserve"> Ensure all digital tools and resources related to the service are available online. Open-source solutions can be scaled locally, especially when supported with user-friendly materials such as tutorials, guides, and technical assistance provided by early adopters.</w:t>
      </w:r>
    </w:p>
    <w:p w14:paraId="2F9B2A75" w14:textId="6FAF6402" w:rsidR="00886663" w:rsidRPr="00886663" w:rsidRDefault="00886663" w:rsidP="00886663">
      <w:pPr>
        <w:pStyle w:val="CE-StandardText"/>
        <w:numPr>
          <w:ilvl w:val="0"/>
          <w:numId w:val="30"/>
        </w:numPr>
        <w:rPr>
          <w:lang w:val="en-029"/>
        </w:rPr>
      </w:pPr>
      <w:r w:rsidRPr="00886663">
        <w:rPr>
          <w:b/>
          <w:bCs/>
          <w:lang w:val="en-029"/>
        </w:rPr>
        <w:t>Alignment with Regional Strategies:</w:t>
      </w:r>
      <w:r w:rsidRPr="00886663">
        <w:rPr>
          <w:lang w:val="en-029"/>
        </w:rPr>
        <w:t xml:space="preserve"> Collaborate with other regions specially the neighbouring provinces who are working to incorporate DRT into Sustainable Urban Mobility Plans (SUMPs). </w:t>
      </w:r>
    </w:p>
    <w:p w14:paraId="3AE1E886" w14:textId="2EBD3FE7" w:rsidR="00886663" w:rsidRPr="00886663" w:rsidRDefault="00886663" w:rsidP="00886663">
      <w:pPr>
        <w:pStyle w:val="CE-StandardText"/>
        <w:numPr>
          <w:ilvl w:val="0"/>
          <w:numId w:val="30"/>
        </w:numPr>
        <w:rPr>
          <w:lang w:val="en-029"/>
        </w:rPr>
      </w:pPr>
      <w:r w:rsidRPr="00886663">
        <w:rPr>
          <w:b/>
          <w:bCs/>
          <w:lang w:val="en-029"/>
        </w:rPr>
        <w:t>Inclusive Digital Solutions:</w:t>
      </w:r>
      <w:r w:rsidRPr="00886663">
        <w:rPr>
          <w:lang w:val="en-029"/>
        </w:rPr>
        <w:t xml:space="preserve"> Ensure that digital tools accommodate the needs of vulnerable groups. Seek synergies with similar initiatives</w:t>
      </w:r>
      <w:r w:rsidR="00995F49">
        <w:rPr>
          <w:lang w:val="en-029"/>
        </w:rPr>
        <w:t xml:space="preserve">, </w:t>
      </w:r>
      <w:r w:rsidRPr="00886663">
        <w:rPr>
          <w:lang w:val="en-029"/>
        </w:rPr>
        <w:t xml:space="preserve">such as the trip planner for physically impaired users being tested in </w:t>
      </w:r>
      <w:proofErr w:type="spellStart"/>
      <w:r w:rsidRPr="00886663">
        <w:rPr>
          <w:lang w:val="en-029"/>
        </w:rPr>
        <w:t>Belluno</w:t>
      </w:r>
      <w:proofErr w:type="spellEnd"/>
      <w:r w:rsidRPr="00886663">
        <w:rPr>
          <w:lang w:val="en-029"/>
        </w:rPr>
        <w:t xml:space="preserve"> province or the route planner for vulnerable populations developed by other projects.</w:t>
      </w:r>
    </w:p>
    <w:p w14:paraId="07A229EF" w14:textId="77777777" w:rsidR="00886663" w:rsidRDefault="00886663" w:rsidP="00886663">
      <w:pPr>
        <w:pStyle w:val="CE-StandardText"/>
        <w:numPr>
          <w:ilvl w:val="0"/>
          <w:numId w:val="30"/>
        </w:numPr>
        <w:rPr>
          <w:lang w:val="en-029"/>
        </w:rPr>
      </w:pPr>
      <w:r w:rsidRPr="00886663">
        <w:rPr>
          <w:b/>
          <w:bCs/>
          <w:lang w:val="en-029"/>
        </w:rPr>
        <w:t>Digital data:</w:t>
      </w:r>
      <w:r w:rsidRPr="00886663">
        <w:rPr>
          <w:lang w:val="en-029"/>
        </w:rPr>
        <w:t xml:space="preserve"> Use of the digital data gathered to improve the service in the future.</w:t>
      </w:r>
    </w:p>
    <w:p w14:paraId="6C400B1A" w14:textId="77777777" w:rsidR="00947A28" w:rsidRPr="00886663" w:rsidRDefault="00947A28" w:rsidP="00947A28">
      <w:pPr>
        <w:pStyle w:val="CE-StandardText"/>
        <w:rPr>
          <w:lang w:val="en-029"/>
        </w:rPr>
      </w:pPr>
    </w:p>
    <w:p w14:paraId="5617A8A7" w14:textId="44919E7D" w:rsidR="00487A6A" w:rsidRDefault="00947A28" w:rsidP="00467C07">
      <w:pPr>
        <w:pStyle w:val="CE-StandardText"/>
        <w:rPr>
          <w:b/>
          <w:bCs/>
          <w:sz w:val="22"/>
          <w:szCs w:val="22"/>
          <w:u w:val="single"/>
        </w:rPr>
      </w:pPr>
      <w:r w:rsidRPr="00AB44DB">
        <w:rPr>
          <w:b/>
          <w:bCs/>
          <w:sz w:val="22"/>
          <w:szCs w:val="22"/>
          <w:u w:val="single"/>
        </w:rPr>
        <w:t>Strategy to integrate suggestions in the pilot assessment phase</w:t>
      </w:r>
    </w:p>
    <w:p w14:paraId="34D6BF16" w14:textId="5C9707FC" w:rsidR="007159B6" w:rsidRDefault="00747EE3" w:rsidP="007159B6">
      <w:pPr>
        <w:pStyle w:val="CE-StandardText"/>
      </w:pPr>
      <w:r w:rsidRPr="009774A5">
        <w:t>Considering</w:t>
      </w:r>
      <w:r w:rsidR="009774A5" w:rsidRPr="009774A5">
        <w:t xml:space="preserve"> the experts' suggestions, the pilot action will adopt targeted strategic measures to effectively integrate the peer review recommendations and enhance the implementation of the pilot in the Rimini Province</w:t>
      </w:r>
      <w:r w:rsidR="00995F49">
        <w:t xml:space="preserve"> and more in </w:t>
      </w:r>
      <w:r w:rsidR="00FA6ECA">
        <w:t xml:space="preserve">general at </w:t>
      </w:r>
      <w:proofErr w:type="spellStart"/>
      <w:r w:rsidR="00FA6ECA">
        <w:t>Regionl</w:t>
      </w:r>
      <w:proofErr w:type="spellEnd"/>
      <w:r w:rsidR="00FA6ECA">
        <w:t xml:space="preserve"> level</w:t>
      </w:r>
      <w:r w:rsidR="009774A5" w:rsidRPr="009774A5">
        <w:t>.</w:t>
      </w:r>
    </w:p>
    <w:p w14:paraId="62C4593E" w14:textId="1CFBE2C1" w:rsidR="007159B6" w:rsidRDefault="007159B6" w:rsidP="007159B6">
      <w:pPr>
        <w:pStyle w:val="CE-StandardText"/>
      </w:pPr>
      <w:r w:rsidRPr="00747EE3">
        <w:rPr>
          <w:b/>
          <w:bCs/>
        </w:rPr>
        <w:t>Building on the interest gathered through local events and roundtables</w:t>
      </w:r>
      <w:r>
        <w:t xml:space="preserve">, </w:t>
      </w:r>
      <w:r w:rsidR="00A97726">
        <w:t>the pilot action</w:t>
      </w:r>
      <w:r>
        <w:t xml:space="preserve"> will actively explore synergies with ongoing local and regional mobility initiatives. This includes identifying other projects where </w:t>
      </w:r>
      <w:r w:rsidRPr="00E61D57">
        <w:rPr>
          <w:b/>
          <w:bCs/>
        </w:rPr>
        <w:t xml:space="preserve">the </w:t>
      </w:r>
      <w:r w:rsidR="0054793A" w:rsidRPr="00E61D57">
        <w:rPr>
          <w:b/>
          <w:bCs/>
        </w:rPr>
        <w:t xml:space="preserve">DRT </w:t>
      </w:r>
      <w:r w:rsidRPr="00E61D57">
        <w:rPr>
          <w:b/>
          <w:bCs/>
        </w:rPr>
        <w:t>solution could be adapted and scaled,</w:t>
      </w:r>
      <w:r>
        <w:t xml:space="preserve"> particularly in smaller municipalities across the Romagna area. The pilot will be supported by a targeted marketing campaign aimed at raising awareness among residents and stakeholders. </w:t>
      </w:r>
      <w:r w:rsidRPr="00E61D57">
        <w:rPr>
          <w:b/>
          <w:bCs/>
        </w:rPr>
        <w:t xml:space="preserve">Expert speakers on </w:t>
      </w:r>
      <w:proofErr w:type="spellStart"/>
      <w:r w:rsidRPr="00E61D57">
        <w:rPr>
          <w:b/>
          <w:bCs/>
        </w:rPr>
        <w:t>MaaS</w:t>
      </w:r>
      <w:proofErr w:type="spellEnd"/>
      <w:r w:rsidRPr="00E61D57">
        <w:rPr>
          <w:b/>
          <w:bCs/>
        </w:rPr>
        <w:t xml:space="preserve"> and DRT will be invited to </w:t>
      </w:r>
      <w:r w:rsidR="00C8019C">
        <w:rPr>
          <w:b/>
          <w:bCs/>
        </w:rPr>
        <w:t xml:space="preserve">the </w:t>
      </w:r>
      <w:r w:rsidRPr="00E61D57">
        <w:rPr>
          <w:b/>
          <w:bCs/>
        </w:rPr>
        <w:t xml:space="preserve">upcoming </w:t>
      </w:r>
      <w:r w:rsidR="00631E3F" w:rsidRPr="00E61D57">
        <w:rPr>
          <w:b/>
          <w:bCs/>
        </w:rPr>
        <w:t>event</w:t>
      </w:r>
      <w:r w:rsidRPr="00E61D57">
        <w:rPr>
          <w:b/>
          <w:bCs/>
        </w:rPr>
        <w:t xml:space="preserve"> on DRT in Bologna (July</w:t>
      </w:r>
      <w:r w:rsidR="008B1E3F">
        <w:rPr>
          <w:b/>
          <w:bCs/>
        </w:rPr>
        <w:t xml:space="preserve"> this year</w:t>
      </w:r>
      <w:r w:rsidRPr="00E61D57">
        <w:rPr>
          <w:b/>
          <w:bCs/>
        </w:rPr>
        <w:t>),</w:t>
      </w:r>
      <w:r>
        <w:t xml:space="preserve"> to communicate the broader benefits of the system. </w:t>
      </w:r>
      <w:r w:rsidR="009E2CF0">
        <w:t>The event will be organised together with the SRM of Bologna</w:t>
      </w:r>
      <w:r w:rsidR="00FA6ECA">
        <w:t xml:space="preserve">, the lead partner of the DREAM-PACE </w:t>
      </w:r>
      <w:r w:rsidR="00697C22">
        <w:t xml:space="preserve">Central Europe project working on Sustance similar topics and </w:t>
      </w:r>
      <w:r w:rsidR="00C8019C">
        <w:t>challenges</w:t>
      </w:r>
      <w:r w:rsidR="009E2CF0">
        <w:t>.</w:t>
      </w:r>
    </w:p>
    <w:p w14:paraId="68D00418" w14:textId="6916BF10" w:rsidR="007159B6" w:rsidRDefault="007159B6" w:rsidP="007159B6">
      <w:pPr>
        <w:pStyle w:val="CE-StandardText"/>
      </w:pPr>
      <w:r>
        <w:t xml:space="preserve">To align with best practices, </w:t>
      </w:r>
      <w:r w:rsidR="009F7CCF">
        <w:t>there</w:t>
      </w:r>
      <w:r>
        <w:t xml:space="preserve"> will</w:t>
      </w:r>
      <w:r w:rsidR="009F7CCF">
        <w:t xml:space="preserve"> be</w:t>
      </w:r>
      <w:r>
        <w:t xml:space="preserve"> </w:t>
      </w:r>
      <w:r w:rsidR="009F7CCF">
        <w:t>a</w:t>
      </w:r>
      <w:r>
        <w:t xml:space="preserve"> </w:t>
      </w:r>
      <w:r w:rsidRPr="009F7CCF">
        <w:rPr>
          <w:b/>
          <w:bCs/>
        </w:rPr>
        <w:t>dialogue and knowledge exchange with provinces</w:t>
      </w:r>
      <w:r>
        <w:t xml:space="preserve"> such as Bologna and Modena, which are advancing </w:t>
      </w:r>
      <w:proofErr w:type="spellStart"/>
      <w:r>
        <w:t>MaaS</w:t>
      </w:r>
      <w:proofErr w:type="spellEnd"/>
      <w:r>
        <w:t xml:space="preserve"> integration within their transport governance. All digital tools developed </w:t>
      </w:r>
      <w:r w:rsidR="00697C22">
        <w:t xml:space="preserve">in the Sustance project </w:t>
      </w:r>
      <w:r>
        <w:t xml:space="preserve">will be made publicly </w:t>
      </w:r>
      <w:r w:rsidRPr="009F7CCF">
        <w:rPr>
          <w:b/>
          <w:bCs/>
        </w:rPr>
        <w:t>accessible through open-source platforms.</w:t>
      </w:r>
      <w:r>
        <w:t xml:space="preserve"> To ensure easy adoption, support materials such as user tutorials, technical guides, and training sessions</w:t>
      </w:r>
      <w:r w:rsidR="009F7CCF">
        <w:t xml:space="preserve"> will be provided</w:t>
      </w:r>
      <w:r w:rsidR="001B6450">
        <w:t>.</w:t>
      </w:r>
    </w:p>
    <w:p w14:paraId="24A27F90" w14:textId="0636BF5D" w:rsidR="007159B6" w:rsidRDefault="007159B6" w:rsidP="007159B6">
      <w:pPr>
        <w:pStyle w:val="CE-StandardText"/>
      </w:pPr>
      <w:r>
        <w:t xml:space="preserve">The pilot will align with the </w:t>
      </w:r>
      <w:r w:rsidRPr="009F7CCF">
        <w:rPr>
          <w:b/>
          <w:bCs/>
        </w:rPr>
        <w:t>broader objectives of Sustainable Urban Mobility Plans (SUMPs) across the Emilia-Romagna region.</w:t>
      </w:r>
      <w:r>
        <w:t xml:space="preserve"> A key priority is to ensure that the </w:t>
      </w:r>
      <w:r w:rsidR="00DF34CF">
        <w:t>A</w:t>
      </w:r>
      <w:r>
        <w:t>pp</w:t>
      </w:r>
      <w:r w:rsidR="00DF34CF">
        <w:t>/WebApp</w:t>
      </w:r>
      <w:r>
        <w:t xml:space="preserve"> and associated digital services are inclusive, especially for elderly users. In addition to traditional phone booking</w:t>
      </w:r>
      <w:r w:rsidR="001878BB">
        <w:t xml:space="preserve"> that is already </w:t>
      </w:r>
      <w:r w:rsidR="00C8019C">
        <w:t xml:space="preserve">been </w:t>
      </w:r>
      <w:r w:rsidR="002313B4">
        <w:t>introduced, user</w:t>
      </w:r>
      <w:r>
        <w:t>-friendly training sessions will be organi</w:t>
      </w:r>
      <w:r w:rsidR="001878BB">
        <w:t>s</w:t>
      </w:r>
      <w:r>
        <w:t xml:space="preserve">ed to support digital onboarding. </w:t>
      </w:r>
      <w:r w:rsidR="00F90794" w:rsidRPr="000F27B6">
        <w:rPr>
          <w:b/>
          <w:bCs/>
        </w:rPr>
        <w:t>The</w:t>
      </w:r>
      <w:r w:rsidR="002313B4" w:rsidRPr="000F27B6">
        <w:rPr>
          <w:b/>
          <w:bCs/>
        </w:rPr>
        <w:t>re are plans for</w:t>
      </w:r>
      <w:r w:rsidR="00F90794" w:rsidRPr="000F27B6">
        <w:rPr>
          <w:b/>
          <w:bCs/>
        </w:rPr>
        <w:t xml:space="preserve"> DRT service </w:t>
      </w:r>
      <w:r w:rsidR="002313B4" w:rsidRPr="000F27B6">
        <w:rPr>
          <w:b/>
          <w:bCs/>
        </w:rPr>
        <w:t>to</w:t>
      </w:r>
      <w:r w:rsidR="00F90794" w:rsidRPr="000F27B6">
        <w:rPr>
          <w:b/>
          <w:bCs/>
        </w:rPr>
        <w:t xml:space="preserve"> be extended to other target groups</w:t>
      </w:r>
      <w:r w:rsidR="002313B4" w:rsidRPr="000F27B6">
        <w:rPr>
          <w:b/>
          <w:bCs/>
        </w:rPr>
        <w:t>,</w:t>
      </w:r>
      <w:r w:rsidR="002313B4">
        <w:t xml:space="preserve"> </w:t>
      </w:r>
      <w:r w:rsidR="00F90794" w:rsidRPr="00F90794">
        <w:t xml:space="preserve">for example, children who wish to participate in various sports activities but are unable to travel independently because their parents are at work. </w:t>
      </w:r>
    </w:p>
    <w:p w14:paraId="39297ABB" w14:textId="3D52FCD1" w:rsidR="007159B6" w:rsidRPr="00DC286D" w:rsidRDefault="007159B6" w:rsidP="007159B6">
      <w:pPr>
        <w:pStyle w:val="CE-StandardText"/>
      </w:pPr>
      <w:r>
        <w:t>The digital data gathered throughout the pilot will be systematically analy</w:t>
      </w:r>
      <w:r w:rsidR="001878BB">
        <w:t>s</w:t>
      </w:r>
      <w:r>
        <w:t xml:space="preserve">ed to inform service optimization. Insights into user </w:t>
      </w:r>
      <w:r w:rsidR="007F0333">
        <w:t>behaviour</w:t>
      </w:r>
      <w:r>
        <w:t>, demand trends, and operational performance will support iterative improvements and help tailor the service to emerging community needs</w:t>
      </w:r>
      <w:r w:rsidR="009E2CF0">
        <w:t>.</w:t>
      </w:r>
    </w:p>
    <w:sectPr w:rsidR="007159B6" w:rsidRPr="00DC286D" w:rsidSect="00957915">
      <w:headerReference w:type="default" r:id="rId22"/>
      <w:footerReference w:type="default" r:id="rId23"/>
      <w:headerReference w:type="first" r:id="rId24"/>
      <w:type w:val="evenPage"/>
      <w:pgSz w:w="11906" w:h="16838" w:code="9"/>
      <w:pgMar w:top="2382" w:right="1134" w:bottom="851" w:left="1134"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F87FA" w14:textId="77777777" w:rsidR="001B6E72" w:rsidRDefault="001B6E72" w:rsidP="00877C37">
      <w:r>
        <w:separator/>
      </w:r>
    </w:p>
    <w:p w14:paraId="24D05930" w14:textId="77777777" w:rsidR="001B6E72" w:rsidRDefault="001B6E72"/>
    <w:p w14:paraId="67FA5855" w14:textId="77777777" w:rsidR="001B6E72" w:rsidRDefault="001B6E72"/>
    <w:p w14:paraId="0A1BA32D" w14:textId="77777777" w:rsidR="001B6E72" w:rsidRDefault="001B6E72"/>
  </w:endnote>
  <w:endnote w:type="continuationSeparator" w:id="0">
    <w:p w14:paraId="4A345F7E" w14:textId="77777777" w:rsidR="001B6E72" w:rsidRDefault="001B6E72" w:rsidP="00877C37">
      <w:r>
        <w:continuationSeparator/>
      </w:r>
    </w:p>
    <w:p w14:paraId="56404C8C" w14:textId="77777777" w:rsidR="001B6E72" w:rsidRDefault="001B6E72"/>
    <w:p w14:paraId="7BC586A6" w14:textId="77777777" w:rsidR="001B6E72" w:rsidRDefault="001B6E72"/>
    <w:p w14:paraId="63CB8ECE" w14:textId="77777777" w:rsidR="001B6E72" w:rsidRDefault="001B6E72"/>
  </w:endnote>
  <w:endnote w:type="continuationNotice" w:id="1">
    <w:p w14:paraId="0EF7F261" w14:textId="77777777" w:rsidR="001B6E72" w:rsidRDefault="001B6E72">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sz w:val="17"/>
        <w:szCs w:val="17"/>
      </w:rPr>
      <w:id w:val="-1623063020"/>
      <w:docPartObj>
        <w:docPartGallery w:val="Page Numbers (Bottom of Page)"/>
        <w:docPartUnique/>
      </w:docPartObj>
    </w:sdtPr>
    <w:sdtEndPr>
      <w:rPr>
        <w:bCs w:val="0"/>
      </w:rPr>
    </w:sdtEndPr>
    <w:sdtContent>
      <w:p w14:paraId="44B06C11" w14:textId="4FA0D0EB" w:rsidR="00725A0B" w:rsidRPr="00300E01" w:rsidRDefault="00725A0B" w:rsidP="00E142BA">
        <w:pPr>
          <w:pStyle w:val="CE-Headline4"/>
          <w:numPr>
            <w:ilvl w:val="0"/>
            <w:numId w:val="0"/>
          </w:numPr>
          <w:ind w:right="-1"/>
          <w:jc w:val="right"/>
          <w:rPr>
            <w:b w:val="0"/>
            <w:sz w:val="17"/>
            <w:szCs w:val="17"/>
          </w:rPr>
        </w:pPr>
        <w:r w:rsidRPr="00300E01">
          <w:rPr>
            <w:noProof/>
            <w:lang w:val="sl-SI" w:eastAsia="sl-SI"/>
          </w:rPr>
          <mc:AlternateContent>
            <mc:Choice Requires="wpg">
              <w:drawing>
                <wp:anchor distT="0" distB="0" distL="114300" distR="114300" simplePos="0" relativeHeight="251658242" behindDoc="0" locked="0" layoutInCell="1" allowOverlap="1" wp14:anchorId="6D13EEC5" wp14:editId="382C7261">
                  <wp:simplePos x="0" y="0"/>
                  <wp:positionH relativeFrom="column">
                    <wp:posOffset>1082040</wp:posOffset>
                  </wp:positionH>
                  <wp:positionV relativeFrom="paragraph">
                    <wp:posOffset>6350</wp:posOffset>
                  </wp:positionV>
                  <wp:extent cx="557530" cy="82550"/>
                  <wp:effectExtent l="19050" t="0" r="52070" b="0"/>
                  <wp:wrapNone/>
                  <wp:docPr id="37" name="Gruppo 37"/>
                  <wp:cNvGraphicFramePr/>
                  <a:graphic xmlns:a="http://schemas.openxmlformats.org/drawingml/2006/main">
                    <a:graphicData uri="http://schemas.microsoft.com/office/word/2010/wordprocessingGroup">
                      <wpg:wgp>
                        <wpg:cNvGrpSpPr/>
                        <wpg:grpSpPr>
                          <a:xfrm>
                            <a:off x="0" y="0"/>
                            <a:ext cx="557530" cy="82550"/>
                            <a:chOff x="0" y="0"/>
                            <a:chExt cx="1315626" cy="199390"/>
                          </a:xfrm>
                          <a:solidFill>
                            <a:schemeClr val="accent2"/>
                          </a:solidFill>
                        </wpg:grpSpPr>
                        <wps:wsp>
                          <wps:cNvPr id="38" name="Freeform 18"/>
                          <wps:cNvSpPr>
                            <a:spLocks/>
                          </wps:cNvSpPr>
                          <wps:spPr bwMode="auto">
                            <a:xfrm>
                              <a:off x="0" y="0"/>
                              <a:ext cx="179705" cy="199390"/>
                            </a:xfrm>
                            <a:custGeom>
                              <a:avLst/>
                              <a:gdLst>
                                <a:gd name="T0" fmla="*/ 131 w 236"/>
                                <a:gd name="T1" fmla="*/ 209 h 261"/>
                                <a:gd name="T2" fmla="*/ 199 w 236"/>
                                <a:gd name="T3" fmla="*/ 176 h 261"/>
                                <a:gd name="T4" fmla="*/ 235 w 236"/>
                                <a:gd name="T5" fmla="*/ 213 h 261"/>
                                <a:gd name="T6" fmla="*/ 134 w 236"/>
                                <a:gd name="T7" fmla="*/ 261 h 261"/>
                                <a:gd name="T8" fmla="*/ 38 w 236"/>
                                <a:gd name="T9" fmla="*/ 225 h 261"/>
                                <a:gd name="T10" fmla="*/ 0 w 236"/>
                                <a:gd name="T11" fmla="*/ 132 h 261"/>
                                <a:gd name="T12" fmla="*/ 38 w 236"/>
                                <a:gd name="T13" fmla="*/ 38 h 261"/>
                                <a:gd name="T14" fmla="*/ 132 w 236"/>
                                <a:gd name="T15" fmla="*/ 0 h 261"/>
                                <a:gd name="T16" fmla="*/ 236 w 236"/>
                                <a:gd name="T17" fmla="*/ 48 h 261"/>
                                <a:gd name="T18" fmla="*/ 201 w 236"/>
                                <a:gd name="T19" fmla="*/ 87 h 261"/>
                                <a:gd name="T20" fmla="*/ 135 w 236"/>
                                <a:gd name="T21" fmla="*/ 54 h 261"/>
                                <a:gd name="T22" fmla="*/ 81 w 236"/>
                                <a:gd name="T23" fmla="*/ 75 h 261"/>
                                <a:gd name="T24" fmla="*/ 58 w 236"/>
                                <a:gd name="T25" fmla="*/ 131 h 261"/>
                                <a:gd name="T26" fmla="*/ 79 w 236"/>
                                <a:gd name="T27" fmla="*/ 187 h 261"/>
                                <a:gd name="T28" fmla="*/ 131 w 236"/>
                                <a:gd name="T29" fmla="*/ 209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36" h="261">
                                  <a:moveTo>
                                    <a:pt x="131" y="209"/>
                                  </a:moveTo>
                                  <a:cubicBezTo>
                                    <a:pt x="159" y="209"/>
                                    <a:pt x="181" y="198"/>
                                    <a:pt x="199" y="176"/>
                                  </a:cubicBezTo>
                                  <a:lnTo>
                                    <a:pt x="235" y="213"/>
                                  </a:lnTo>
                                  <a:cubicBezTo>
                                    <a:pt x="206" y="245"/>
                                    <a:pt x="173" y="261"/>
                                    <a:pt x="134" y="261"/>
                                  </a:cubicBezTo>
                                  <a:cubicBezTo>
                                    <a:pt x="95" y="261"/>
                                    <a:pt x="63" y="249"/>
                                    <a:pt x="38" y="225"/>
                                  </a:cubicBezTo>
                                  <a:cubicBezTo>
                                    <a:pt x="13" y="200"/>
                                    <a:pt x="0" y="169"/>
                                    <a:pt x="0" y="132"/>
                                  </a:cubicBezTo>
                                  <a:cubicBezTo>
                                    <a:pt x="0" y="94"/>
                                    <a:pt x="13" y="63"/>
                                    <a:pt x="38" y="38"/>
                                  </a:cubicBezTo>
                                  <a:cubicBezTo>
                                    <a:pt x="64" y="13"/>
                                    <a:pt x="95" y="0"/>
                                    <a:pt x="132" y="0"/>
                                  </a:cubicBezTo>
                                  <a:cubicBezTo>
                                    <a:pt x="174" y="0"/>
                                    <a:pt x="208" y="16"/>
                                    <a:pt x="236" y="48"/>
                                  </a:cubicBezTo>
                                  <a:lnTo>
                                    <a:pt x="201" y="87"/>
                                  </a:lnTo>
                                  <a:cubicBezTo>
                                    <a:pt x="184" y="65"/>
                                    <a:pt x="161" y="54"/>
                                    <a:pt x="135" y="54"/>
                                  </a:cubicBezTo>
                                  <a:cubicBezTo>
                                    <a:pt x="114" y="54"/>
                                    <a:pt x="96" y="61"/>
                                    <a:pt x="81" y="75"/>
                                  </a:cubicBezTo>
                                  <a:cubicBezTo>
                                    <a:pt x="66" y="89"/>
                                    <a:pt x="58" y="107"/>
                                    <a:pt x="58" y="131"/>
                                  </a:cubicBezTo>
                                  <a:cubicBezTo>
                                    <a:pt x="58" y="154"/>
                                    <a:pt x="65" y="173"/>
                                    <a:pt x="79" y="187"/>
                                  </a:cubicBezTo>
                                  <a:cubicBezTo>
                                    <a:pt x="94" y="202"/>
                                    <a:pt x="111" y="209"/>
                                    <a:pt x="131" y="20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9"/>
                          <wps:cNvSpPr>
                            <a:spLocks/>
                          </wps:cNvSpPr>
                          <wps:spPr bwMode="auto">
                            <a:xfrm>
                              <a:off x="212756" y="4527"/>
                              <a:ext cx="142240" cy="191770"/>
                            </a:xfrm>
                            <a:custGeom>
                              <a:avLst/>
                              <a:gdLst>
                                <a:gd name="T0" fmla="*/ 219 w 224"/>
                                <a:gd name="T1" fmla="*/ 0 h 302"/>
                                <a:gd name="T2" fmla="*/ 219 w 224"/>
                                <a:gd name="T3" fmla="*/ 60 h 302"/>
                                <a:gd name="T4" fmla="*/ 69 w 224"/>
                                <a:gd name="T5" fmla="*/ 60 h 302"/>
                                <a:gd name="T6" fmla="*/ 69 w 224"/>
                                <a:gd name="T7" fmla="*/ 122 h 302"/>
                                <a:gd name="T8" fmla="*/ 204 w 224"/>
                                <a:gd name="T9" fmla="*/ 122 h 302"/>
                                <a:gd name="T10" fmla="*/ 204 w 224"/>
                                <a:gd name="T11" fmla="*/ 180 h 302"/>
                                <a:gd name="T12" fmla="*/ 69 w 224"/>
                                <a:gd name="T13" fmla="*/ 180 h 302"/>
                                <a:gd name="T14" fmla="*/ 69 w 224"/>
                                <a:gd name="T15" fmla="*/ 243 h 302"/>
                                <a:gd name="T16" fmla="*/ 224 w 224"/>
                                <a:gd name="T17" fmla="*/ 243 h 302"/>
                                <a:gd name="T18" fmla="*/ 224 w 224"/>
                                <a:gd name="T19" fmla="*/ 302 h 302"/>
                                <a:gd name="T20" fmla="*/ 0 w 224"/>
                                <a:gd name="T21" fmla="*/ 302 h 302"/>
                                <a:gd name="T22" fmla="*/ 0 w 224"/>
                                <a:gd name="T23" fmla="*/ 0 h 302"/>
                                <a:gd name="T24" fmla="*/ 219 w 224"/>
                                <a:gd name="T25" fmla="*/ 0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4" h="302">
                                  <a:moveTo>
                                    <a:pt x="219" y="0"/>
                                  </a:moveTo>
                                  <a:lnTo>
                                    <a:pt x="219" y="60"/>
                                  </a:lnTo>
                                  <a:lnTo>
                                    <a:pt x="69" y="60"/>
                                  </a:lnTo>
                                  <a:lnTo>
                                    <a:pt x="69" y="122"/>
                                  </a:lnTo>
                                  <a:lnTo>
                                    <a:pt x="204" y="122"/>
                                  </a:lnTo>
                                  <a:lnTo>
                                    <a:pt x="204" y="180"/>
                                  </a:lnTo>
                                  <a:lnTo>
                                    <a:pt x="69" y="180"/>
                                  </a:lnTo>
                                  <a:lnTo>
                                    <a:pt x="69" y="243"/>
                                  </a:lnTo>
                                  <a:lnTo>
                                    <a:pt x="224" y="243"/>
                                  </a:lnTo>
                                  <a:lnTo>
                                    <a:pt x="224" y="302"/>
                                  </a:lnTo>
                                  <a:lnTo>
                                    <a:pt x="0" y="302"/>
                                  </a:lnTo>
                                  <a:lnTo>
                                    <a:pt x="0" y="0"/>
                                  </a:lnTo>
                                  <a:lnTo>
                                    <a:pt x="219"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20"/>
                          <wps:cNvSpPr>
                            <a:spLocks/>
                          </wps:cNvSpPr>
                          <wps:spPr bwMode="auto">
                            <a:xfrm>
                              <a:off x="393826" y="4527"/>
                              <a:ext cx="177800" cy="191770"/>
                            </a:xfrm>
                            <a:custGeom>
                              <a:avLst/>
                              <a:gdLst>
                                <a:gd name="T0" fmla="*/ 213 w 280"/>
                                <a:gd name="T1" fmla="*/ 0 h 302"/>
                                <a:gd name="T2" fmla="*/ 280 w 280"/>
                                <a:gd name="T3" fmla="*/ 0 h 302"/>
                                <a:gd name="T4" fmla="*/ 280 w 280"/>
                                <a:gd name="T5" fmla="*/ 302 h 302"/>
                                <a:gd name="T6" fmla="*/ 213 w 280"/>
                                <a:gd name="T7" fmla="*/ 302 h 302"/>
                                <a:gd name="T8" fmla="*/ 69 w 280"/>
                                <a:gd name="T9" fmla="*/ 112 h 302"/>
                                <a:gd name="T10" fmla="*/ 69 w 280"/>
                                <a:gd name="T11" fmla="*/ 302 h 302"/>
                                <a:gd name="T12" fmla="*/ 0 w 280"/>
                                <a:gd name="T13" fmla="*/ 302 h 302"/>
                                <a:gd name="T14" fmla="*/ 0 w 280"/>
                                <a:gd name="T15" fmla="*/ 0 h 302"/>
                                <a:gd name="T16" fmla="*/ 64 w 280"/>
                                <a:gd name="T17" fmla="*/ 0 h 302"/>
                                <a:gd name="T18" fmla="*/ 213 w 280"/>
                                <a:gd name="T19" fmla="*/ 195 h 302"/>
                                <a:gd name="T20" fmla="*/ 213 w 280"/>
                                <a:gd name="T21" fmla="*/ 0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0" h="302">
                                  <a:moveTo>
                                    <a:pt x="213" y="0"/>
                                  </a:moveTo>
                                  <a:lnTo>
                                    <a:pt x="280" y="0"/>
                                  </a:lnTo>
                                  <a:lnTo>
                                    <a:pt x="280" y="302"/>
                                  </a:lnTo>
                                  <a:lnTo>
                                    <a:pt x="213" y="302"/>
                                  </a:lnTo>
                                  <a:lnTo>
                                    <a:pt x="69" y="112"/>
                                  </a:lnTo>
                                  <a:lnTo>
                                    <a:pt x="69" y="302"/>
                                  </a:lnTo>
                                  <a:lnTo>
                                    <a:pt x="0" y="302"/>
                                  </a:lnTo>
                                  <a:lnTo>
                                    <a:pt x="0" y="0"/>
                                  </a:lnTo>
                                  <a:lnTo>
                                    <a:pt x="64" y="0"/>
                                  </a:lnTo>
                                  <a:lnTo>
                                    <a:pt x="213" y="195"/>
                                  </a:lnTo>
                                  <a:lnTo>
                                    <a:pt x="21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1"/>
                          <wps:cNvSpPr>
                            <a:spLocks/>
                          </wps:cNvSpPr>
                          <wps:spPr bwMode="auto">
                            <a:xfrm>
                              <a:off x="602055" y="4527"/>
                              <a:ext cx="151765" cy="191770"/>
                            </a:xfrm>
                            <a:custGeom>
                              <a:avLst/>
                              <a:gdLst>
                                <a:gd name="T0" fmla="*/ 154 w 239"/>
                                <a:gd name="T1" fmla="*/ 58 h 302"/>
                                <a:gd name="T2" fmla="*/ 154 w 239"/>
                                <a:gd name="T3" fmla="*/ 302 h 302"/>
                                <a:gd name="T4" fmla="*/ 86 w 239"/>
                                <a:gd name="T5" fmla="*/ 302 h 302"/>
                                <a:gd name="T6" fmla="*/ 86 w 239"/>
                                <a:gd name="T7" fmla="*/ 58 h 302"/>
                                <a:gd name="T8" fmla="*/ 0 w 239"/>
                                <a:gd name="T9" fmla="*/ 58 h 302"/>
                                <a:gd name="T10" fmla="*/ 0 w 239"/>
                                <a:gd name="T11" fmla="*/ 0 h 302"/>
                                <a:gd name="T12" fmla="*/ 239 w 239"/>
                                <a:gd name="T13" fmla="*/ 0 h 302"/>
                                <a:gd name="T14" fmla="*/ 239 w 239"/>
                                <a:gd name="T15" fmla="*/ 58 h 302"/>
                                <a:gd name="T16" fmla="*/ 154 w 239"/>
                                <a:gd name="T17" fmla="*/ 58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9" h="302">
                                  <a:moveTo>
                                    <a:pt x="154" y="58"/>
                                  </a:moveTo>
                                  <a:lnTo>
                                    <a:pt x="154" y="302"/>
                                  </a:lnTo>
                                  <a:lnTo>
                                    <a:pt x="86" y="302"/>
                                  </a:lnTo>
                                  <a:lnTo>
                                    <a:pt x="86" y="58"/>
                                  </a:lnTo>
                                  <a:lnTo>
                                    <a:pt x="0" y="58"/>
                                  </a:lnTo>
                                  <a:lnTo>
                                    <a:pt x="0" y="0"/>
                                  </a:lnTo>
                                  <a:lnTo>
                                    <a:pt x="239" y="0"/>
                                  </a:lnTo>
                                  <a:lnTo>
                                    <a:pt x="239" y="58"/>
                                  </a:lnTo>
                                  <a:lnTo>
                                    <a:pt x="154" y="5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2"/>
                          <wps:cNvSpPr>
                            <a:spLocks noEditPoints="1"/>
                          </wps:cNvSpPr>
                          <wps:spPr bwMode="auto">
                            <a:xfrm>
                              <a:off x="783125" y="4527"/>
                              <a:ext cx="167641" cy="191770"/>
                            </a:xfrm>
                            <a:custGeom>
                              <a:avLst/>
                              <a:gdLst>
                                <a:gd name="T0" fmla="*/ 136 w 220"/>
                                <a:gd name="T1" fmla="*/ 114 h 252"/>
                                <a:gd name="T2" fmla="*/ 147 w 220"/>
                                <a:gd name="T3" fmla="*/ 84 h 252"/>
                                <a:gd name="T4" fmla="*/ 136 w 220"/>
                                <a:gd name="T5" fmla="*/ 56 h 252"/>
                                <a:gd name="T6" fmla="*/ 98 w 220"/>
                                <a:gd name="T7" fmla="*/ 49 h 252"/>
                                <a:gd name="T8" fmla="*/ 56 w 220"/>
                                <a:gd name="T9" fmla="*/ 49 h 252"/>
                                <a:gd name="T10" fmla="*/ 56 w 220"/>
                                <a:gd name="T11" fmla="*/ 123 h 252"/>
                                <a:gd name="T12" fmla="*/ 97 w 220"/>
                                <a:gd name="T13" fmla="*/ 123 h 252"/>
                                <a:gd name="T14" fmla="*/ 136 w 220"/>
                                <a:gd name="T15" fmla="*/ 114 h 252"/>
                                <a:gd name="T16" fmla="*/ 204 w 220"/>
                                <a:gd name="T17" fmla="*/ 84 h 252"/>
                                <a:gd name="T18" fmla="*/ 156 w 220"/>
                                <a:gd name="T19" fmla="*/ 162 h 252"/>
                                <a:gd name="T20" fmla="*/ 220 w 220"/>
                                <a:gd name="T21" fmla="*/ 252 h 252"/>
                                <a:gd name="T22" fmla="*/ 151 w 220"/>
                                <a:gd name="T23" fmla="*/ 252 h 252"/>
                                <a:gd name="T24" fmla="*/ 95 w 220"/>
                                <a:gd name="T25" fmla="*/ 172 h 252"/>
                                <a:gd name="T26" fmla="*/ 56 w 220"/>
                                <a:gd name="T27" fmla="*/ 172 h 252"/>
                                <a:gd name="T28" fmla="*/ 56 w 220"/>
                                <a:gd name="T29" fmla="*/ 252 h 252"/>
                                <a:gd name="T30" fmla="*/ 0 w 220"/>
                                <a:gd name="T31" fmla="*/ 252 h 252"/>
                                <a:gd name="T32" fmla="*/ 0 w 220"/>
                                <a:gd name="T33" fmla="*/ 0 h 252"/>
                                <a:gd name="T34" fmla="*/ 95 w 220"/>
                                <a:gd name="T35" fmla="*/ 0 h 252"/>
                                <a:gd name="T36" fmla="*/ 179 w 220"/>
                                <a:gd name="T37" fmla="*/ 20 h 252"/>
                                <a:gd name="T38" fmla="*/ 204 w 220"/>
                                <a:gd name="T39" fmla="*/ 84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20" h="252">
                                  <a:moveTo>
                                    <a:pt x="136" y="114"/>
                                  </a:moveTo>
                                  <a:cubicBezTo>
                                    <a:pt x="143" y="108"/>
                                    <a:pt x="147" y="98"/>
                                    <a:pt x="147" y="84"/>
                                  </a:cubicBezTo>
                                  <a:cubicBezTo>
                                    <a:pt x="147" y="71"/>
                                    <a:pt x="143" y="61"/>
                                    <a:pt x="136" y="56"/>
                                  </a:cubicBezTo>
                                  <a:cubicBezTo>
                                    <a:pt x="129" y="51"/>
                                    <a:pt x="116" y="49"/>
                                    <a:pt x="98" y="49"/>
                                  </a:cubicBezTo>
                                  <a:lnTo>
                                    <a:pt x="56" y="49"/>
                                  </a:lnTo>
                                  <a:lnTo>
                                    <a:pt x="56" y="123"/>
                                  </a:lnTo>
                                  <a:lnTo>
                                    <a:pt x="97" y="123"/>
                                  </a:lnTo>
                                  <a:cubicBezTo>
                                    <a:pt x="116" y="123"/>
                                    <a:pt x="129" y="120"/>
                                    <a:pt x="136" y="114"/>
                                  </a:cubicBezTo>
                                  <a:close/>
                                  <a:moveTo>
                                    <a:pt x="204" y="84"/>
                                  </a:moveTo>
                                  <a:cubicBezTo>
                                    <a:pt x="204" y="124"/>
                                    <a:pt x="188" y="150"/>
                                    <a:pt x="156" y="162"/>
                                  </a:cubicBezTo>
                                  <a:lnTo>
                                    <a:pt x="220" y="252"/>
                                  </a:lnTo>
                                  <a:lnTo>
                                    <a:pt x="151" y="252"/>
                                  </a:lnTo>
                                  <a:lnTo>
                                    <a:pt x="95" y="172"/>
                                  </a:lnTo>
                                  <a:lnTo>
                                    <a:pt x="56" y="172"/>
                                  </a:lnTo>
                                  <a:lnTo>
                                    <a:pt x="56" y="252"/>
                                  </a:lnTo>
                                  <a:lnTo>
                                    <a:pt x="0" y="252"/>
                                  </a:lnTo>
                                  <a:lnTo>
                                    <a:pt x="0" y="0"/>
                                  </a:lnTo>
                                  <a:lnTo>
                                    <a:pt x="95" y="0"/>
                                  </a:lnTo>
                                  <a:cubicBezTo>
                                    <a:pt x="134" y="0"/>
                                    <a:pt x="162" y="7"/>
                                    <a:pt x="179" y="20"/>
                                  </a:cubicBezTo>
                                  <a:cubicBezTo>
                                    <a:pt x="196" y="33"/>
                                    <a:pt x="204" y="55"/>
                                    <a:pt x="204" y="8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23"/>
                          <wps:cNvSpPr>
                            <a:spLocks noEditPoints="1"/>
                          </wps:cNvSpPr>
                          <wps:spPr bwMode="auto">
                            <a:xfrm>
                              <a:off x="959667" y="4527"/>
                              <a:ext cx="207010" cy="191770"/>
                            </a:xfrm>
                            <a:custGeom>
                              <a:avLst/>
                              <a:gdLst>
                                <a:gd name="T0" fmla="*/ 136 w 272"/>
                                <a:gd name="T1" fmla="*/ 75 h 252"/>
                                <a:gd name="T2" fmla="*/ 105 w 272"/>
                                <a:gd name="T3" fmla="*/ 149 h 252"/>
                                <a:gd name="T4" fmla="*/ 168 w 272"/>
                                <a:gd name="T5" fmla="*/ 149 h 252"/>
                                <a:gd name="T6" fmla="*/ 136 w 272"/>
                                <a:gd name="T7" fmla="*/ 75 h 252"/>
                                <a:gd name="T8" fmla="*/ 213 w 272"/>
                                <a:gd name="T9" fmla="*/ 252 h 252"/>
                                <a:gd name="T10" fmla="*/ 189 w 272"/>
                                <a:gd name="T11" fmla="*/ 198 h 252"/>
                                <a:gd name="T12" fmla="*/ 83 w 272"/>
                                <a:gd name="T13" fmla="*/ 198 h 252"/>
                                <a:gd name="T14" fmla="*/ 60 w 272"/>
                                <a:gd name="T15" fmla="*/ 252 h 252"/>
                                <a:gd name="T16" fmla="*/ 0 w 272"/>
                                <a:gd name="T17" fmla="*/ 252 h 252"/>
                                <a:gd name="T18" fmla="*/ 109 w 272"/>
                                <a:gd name="T19" fmla="*/ 0 h 252"/>
                                <a:gd name="T20" fmla="*/ 163 w 272"/>
                                <a:gd name="T21" fmla="*/ 0 h 252"/>
                                <a:gd name="T22" fmla="*/ 272 w 272"/>
                                <a:gd name="T23" fmla="*/ 252 h 252"/>
                                <a:gd name="T24" fmla="*/ 213 w 272"/>
                                <a:gd name="T25" fmla="*/ 252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2" h="252">
                                  <a:moveTo>
                                    <a:pt x="136" y="75"/>
                                  </a:moveTo>
                                  <a:lnTo>
                                    <a:pt x="105" y="149"/>
                                  </a:lnTo>
                                  <a:lnTo>
                                    <a:pt x="168" y="149"/>
                                  </a:lnTo>
                                  <a:lnTo>
                                    <a:pt x="136" y="75"/>
                                  </a:lnTo>
                                  <a:close/>
                                  <a:moveTo>
                                    <a:pt x="213" y="252"/>
                                  </a:moveTo>
                                  <a:lnTo>
                                    <a:pt x="189" y="198"/>
                                  </a:lnTo>
                                  <a:lnTo>
                                    <a:pt x="83" y="198"/>
                                  </a:lnTo>
                                  <a:lnTo>
                                    <a:pt x="60" y="252"/>
                                  </a:lnTo>
                                  <a:lnTo>
                                    <a:pt x="0" y="252"/>
                                  </a:lnTo>
                                  <a:lnTo>
                                    <a:pt x="109" y="0"/>
                                  </a:lnTo>
                                  <a:lnTo>
                                    <a:pt x="163" y="0"/>
                                  </a:lnTo>
                                  <a:lnTo>
                                    <a:pt x="272" y="252"/>
                                  </a:lnTo>
                                  <a:lnTo>
                                    <a:pt x="213" y="25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24"/>
                          <wps:cNvSpPr>
                            <a:spLocks/>
                          </wps:cNvSpPr>
                          <wps:spPr bwMode="auto">
                            <a:xfrm>
                              <a:off x="1190531" y="4527"/>
                              <a:ext cx="125095" cy="191770"/>
                            </a:xfrm>
                            <a:custGeom>
                              <a:avLst/>
                              <a:gdLst>
                                <a:gd name="T0" fmla="*/ 0 w 197"/>
                                <a:gd name="T1" fmla="*/ 302 h 302"/>
                                <a:gd name="T2" fmla="*/ 0 w 197"/>
                                <a:gd name="T3" fmla="*/ 0 h 302"/>
                                <a:gd name="T4" fmla="*/ 67 w 197"/>
                                <a:gd name="T5" fmla="*/ 0 h 302"/>
                                <a:gd name="T6" fmla="*/ 67 w 197"/>
                                <a:gd name="T7" fmla="*/ 242 h 302"/>
                                <a:gd name="T8" fmla="*/ 197 w 197"/>
                                <a:gd name="T9" fmla="*/ 242 h 302"/>
                                <a:gd name="T10" fmla="*/ 197 w 197"/>
                                <a:gd name="T11" fmla="*/ 302 h 302"/>
                                <a:gd name="T12" fmla="*/ 0 w 197"/>
                                <a:gd name="T13" fmla="*/ 302 h 302"/>
                              </a:gdLst>
                              <a:ahLst/>
                              <a:cxnLst>
                                <a:cxn ang="0">
                                  <a:pos x="T0" y="T1"/>
                                </a:cxn>
                                <a:cxn ang="0">
                                  <a:pos x="T2" y="T3"/>
                                </a:cxn>
                                <a:cxn ang="0">
                                  <a:pos x="T4" y="T5"/>
                                </a:cxn>
                                <a:cxn ang="0">
                                  <a:pos x="T6" y="T7"/>
                                </a:cxn>
                                <a:cxn ang="0">
                                  <a:pos x="T8" y="T9"/>
                                </a:cxn>
                                <a:cxn ang="0">
                                  <a:pos x="T10" y="T11"/>
                                </a:cxn>
                                <a:cxn ang="0">
                                  <a:pos x="T12" y="T13"/>
                                </a:cxn>
                              </a:cxnLst>
                              <a:rect l="0" t="0" r="r" b="b"/>
                              <a:pathLst>
                                <a:path w="197" h="302">
                                  <a:moveTo>
                                    <a:pt x="0" y="302"/>
                                  </a:moveTo>
                                  <a:lnTo>
                                    <a:pt x="0" y="0"/>
                                  </a:lnTo>
                                  <a:lnTo>
                                    <a:pt x="67" y="0"/>
                                  </a:lnTo>
                                  <a:lnTo>
                                    <a:pt x="67" y="242"/>
                                  </a:lnTo>
                                  <a:lnTo>
                                    <a:pt x="197" y="242"/>
                                  </a:lnTo>
                                  <a:lnTo>
                                    <a:pt x="197" y="302"/>
                                  </a:lnTo>
                                  <a:lnTo>
                                    <a:pt x="0" y="30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w14:anchorId="473114C5">
                <v:group id="Gruppieren 37" style="position:absolute;margin-left:85.2pt;margin-top:.5pt;width:43.9pt;height:6.5pt;z-index:251659264;mso-width-relative:margin;mso-height-relative:margin" coordsize="13156,1993" o:spid="_x0000_s1026" w14:anchorId="112FDD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">
                  <v:shape id="Freeform 18" style="position:absolute;width:1797;height:1993;visibility:visible;mso-wrap-style:square;v-text-anchor:top" coordsize="236,261" o:spid="_x0000_s1027" filled="f" stroked="f" path="m131,209v28,,50,-11,68,-33l235,213v-29,32,-62,48,-101,48c95,261,63,249,38,225,13,200,,169,,132,,94,13,63,38,38,64,13,95,,132,v42,,76,16,104,48l201,87c184,65,161,54,135,54v-21,,-39,7,-54,21c66,89,58,107,58,131v,23,7,42,21,56c94,202,111,209,131,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">
                    <v:path arrowok="t" o:connecttype="custom" o:connectlocs="99752,159665;151531,134455;178944,162721;102036,199390;28936,171888;0,100841;28936,29030;100513,0;179705,36669;153054,66463;102797,41253;61678,57296;44165,100077;60155,142858;99752,159665" o:connectangles="0,0,0,0,0,0,0,0,0,0,0,0,0,0,0"/>
                  </v:shape>
                  <v:shape id="Freeform 19" style="position:absolute;left:2127;top:45;width:1422;height:1917;visibility:visible;mso-wrap-style:square;v-text-anchor:top" coordsize="224,302" o:spid="_x0000_s1028" filled="f" stroked="f" path="m219,r,60l69,60r,62l204,122r,58l69,180r,63l224,243r,59l,302,,,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">
                    <v:path arrowok="t" o:connecttype="custom" o:connectlocs="139065,0;139065,38100;43815,38100;43815,77470;129540,77470;129540,114300;43815,114300;43815,154305;142240,154305;142240,191770;0,191770;0,0;139065,0" o:connectangles="0,0,0,0,0,0,0,0,0,0,0,0,0"/>
                  </v:shape>
                  <v:shape id="Freeform 20" style="position:absolute;left:3938;top:45;width:1778;height:1917;visibility:visible;mso-wrap-style:square;v-text-anchor:top" coordsize="280,302" o:spid="_x0000_s1029" filled="f" stroked="f" path="m213,r67,l280,302r-67,l69,112r,190l,302,,,64,,213,195,2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">
                    <v:path arrowok="t" o:connecttype="custom" o:connectlocs="135255,0;177800,0;177800,191770;135255,191770;43815,71120;43815,191770;0,191770;0,0;40640,0;135255,123825;135255,0" o:connectangles="0,0,0,0,0,0,0,0,0,0,0"/>
                  </v:shape>
                  <v:shape id="Freeform 21" style="position:absolute;left:6020;top:45;width:1518;height:1917;visibility:visible;mso-wrap-style:square;v-text-anchor:top" coordsize="239,302" o:spid="_x0000_s1030" filled="f" stroked="f" path="m154,58r,244l86,302,86,58,,58,,,239,r,58l154,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">
                    <v:path arrowok="t" o:connecttype="custom" o:connectlocs="97790,36830;97790,191770;54610,191770;54610,36830;0,36830;0,0;151765,0;151765,36830;97790,36830" o:connectangles="0,0,0,0,0,0,0,0,0"/>
                  </v:shape>
                  <v:shape id="Freeform 22" style="position:absolute;left:7831;top:45;width:1676;height:1917;visibility:visible;mso-wrap-style:square;v-text-anchor:top" coordsize="220,252" o:spid="_x0000_s1031" filled="f" stroked="f" path="m136,114v7,-6,11,-16,11,-30c147,71,143,61,136,56,129,51,116,49,98,49r-42,l56,123r41,c116,123,129,120,136,114xm204,84v,40,-16,66,-48,78l220,252r-69,l95,172r-39,l56,252,,252,,,95,v39,,67,7,84,20c196,33,204,55,20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">
                    <v:path arrowok="t" o:connecttype="custom" o:connectlocs="103633,86753;112015,63923;103633,42616;74676,37289;42672,37289;42672,93602;73914,93602;103633,86753;155449,63923;118873,123281;167641,191770;115063,191770;72390,130891;42672,130891;42672,191770;0,191770;0,0;72390,0;136399,15220;155449,63923" o:connectangles="0,0,0,0,0,0,0,0,0,0,0,0,0,0,0,0,0,0,0,0"/>
                    <o:lock v:ext="edit" verticies="t"/>
                  </v:shape>
                  <v:shape id="Freeform 23" style="position:absolute;left:9596;top:45;width:2070;height:1917;visibility:visible;mso-wrap-style:square;v-text-anchor:top" coordsize="272,252" o:spid="_x0000_s1032" filled="f" stroked="f" path="m136,75r-31,74l168,149,136,75xm213,252l189,198r-106,l60,252,,252,109,r54,l272,252r-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">
                    <v:path arrowok="t" o:connecttype="custom" o:connectlocs="103505,57074;79912,113388;127859,113388;103505,57074;162107,191770;143842,150676;63168,150676;45664,191770;0,191770;82956,0;124054,0;207010,191770;162107,191770" o:connectangles="0,0,0,0,0,0,0,0,0,0,0,0,0"/>
                    <o:lock v:ext="edit" verticies="t"/>
                  </v:shape>
                  <v:shape id="Freeform 24" style="position:absolute;left:11905;top:45;width:1251;height:1917;visibility:visible;mso-wrap-style:square;v-text-anchor:top" coordsize="197,302" o:spid="_x0000_s1033" filled="f" stroked="f" path="m,302l,,67,r,242l197,242r,60l,3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">
                    <v:path arrowok="t" o:connecttype="custom" o:connectlocs="0,191770;0,0;42545,0;42545,153670;125095,153670;125095,191770;0,191770" o:connectangles="0,0,0,0,0,0,0"/>
                  </v:shape>
                </v:group>
              </w:pict>
            </mc:Fallback>
          </mc:AlternateContent>
        </w:r>
        <w:r w:rsidRPr="00300E01">
          <w:rPr>
            <w:noProof/>
            <w:lang w:val="sl-SI" w:eastAsia="sl-SI"/>
          </w:rPr>
          <mc:AlternateContent>
            <mc:Choice Requires="wpg">
              <w:drawing>
                <wp:anchor distT="0" distB="0" distL="114300" distR="114300" simplePos="0" relativeHeight="251658241" behindDoc="0" locked="0" layoutInCell="1" allowOverlap="1" wp14:anchorId="321BFB57" wp14:editId="7685F43F">
                  <wp:simplePos x="0" y="0"/>
                  <wp:positionH relativeFrom="column">
                    <wp:posOffset>942340</wp:posOffset>
                  </wp:positionH>
                  <wp:positionV relativeFrom="paragraph">
                    <wp:posOffset>9785</wp:posOffset>
                  </wp:positionV>
                  <wp:extent cx="102235" cy="81395"/>
                  <wp:effectExtent l="76200" t="0" r="31115" b="0"/>
                  <wp:wrapNone/>
                  <wp:docPr id="34" name="Gruppo 34"/>
                  <wp:cNvGraphicFramePr/>
                  <a:graphic xmlns:a="http://schemas.openxmlformats.org/drawingml/2006/main">
                    <a:graphicData uri="http://schemas.microsoft.com/office/word/2010/wordprocessingGroup">
                      <wpg:wgp>
                        <wpg:cNvGrpSpPr/>
                        <wpg:grpSpPr>
                          <a:xfrm>
                            <a:off x="0" y="0"/>
                            <a:ext cx="102235" cy="81395"/>
                            <a:chOff x="180000" y="180000"/>
                            <a:chExt cx="229235" cy="198120"/>
                          </a:xfrm>
                          <a:solidFill>
                            <a:schemeClr val="accent2"/>
                          </a:solidFill>
                        </wpg:grpSpPr>
                        <wps:wsp>
                          <wps:cNvPr id="35" name="Rectangle 16"/>
                          <wps:cNvSpPr>
                            <a:spLocks noChangeArrowheads="1"/>
                          </wps:cNvSpPr>
                          <wps:spPr bwMode="auto">
                            <a:xfrm>
                              <a:off x="180000" y="183810"/>
                              <a:ext cx="43815" cy="19304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Freeform 17"/>
                          <wps:cNvSpPr>
                            <a:spLocks/>
                          </wps:cNvSpPr>
                          <wps:spPr bwMode="auto">
                            <a:xfrm>
                              <a:off x="256835" y="180000"/>
                              <a:ext cx="152400" cy="198120"/>
                            </a:xfrm>
                            <a:custGeom>
                              <a:avLst/>
                              <a:gdLst>
                                <a:gd name="T0" fmla="*/ 77 w 200"/>
                                <a:gd name="T1" fmla="*/ 56 h 260"/>
                                <a:gd name="T2" fmla="*/ 69 w 200"/>
                                <a:gd name="T3" fmla="*/ 73 h 260"/>
                                <a:gd name="T4" fmla="*/ 79 w 200"/>
                                <a:gd name="T5" fmla="*/ 91 h 260"/>
                                <a:gd name="T6" fmla="*/ 124 w 200"/>
                                <a:gd name="T7" fmla="*/ 106 h 260"/>
                                <a:gd name="T8" fmla="*/ 180 w 200"/>
                                <a:gd name="T9" fmla="*/ 133 h 260"/>
                                <a:gd name="T10" fmla="*/ 200 w 200"/>
                                <a:gd name="T11" fmla="*/ 184 h 260"/>
                                <a:gd name="T12" fmla="*/ 175 w 200"/>
                                <a:gd name="T13" fmla="*/ 239 h 260"/>
                                <a:gd name="T14" fmla="*/ 108 w 200"/>
                                <a:gd name="T15" fmla="*/ 260 h 260"/>
                                <a:gd name="T16" fmla="*/ 0 w 200"/>
                                <a:gd name="T17" fmla="*/ 216 h 260"/>
                                <a:gd name="T18" fmla="*/ 33 w 200"/>
                                <a:gd name="T19" fmla="*/ 175 h 260"/>
                                <a:gd name="T20" fmla="*/ 109 w 200"/>
                                <a:gd name="T21" fmla="*/ 211 h 260"/>
                                <a:gd name="T22" fmla="*/ 133 w 200"/>
                                <a:gd name="T23" fmla="*/ 204 h 260"/>
                                <a:gd name="T24" fmla="*/ 142 w 200"/>
                                <a:gd name="T25" fmla="*/ 186 h 260"/>
                                <a:gd name="T26" fmla="*/ 133 w 200"/>
                                <a:gd name="T27" fmla="*/ 168 h 260"/>
                                <a:gd name="T28" fmla="*/ 95 w 200"/>
                                <a:gd name="T29" fmla="*/ 154 h 260"/>
                                <a:gd name="T30" fmla="*/ 31 w 200"/>
                                <a:gd name="T31" fmla="*/ 127 h 260"/>
                                <a:gd name="T32" fmla="*/ 11 w 200"/>
                                <a:gd name="T33" fmla="*/ 74 h 260"/>
                                <a:gd name="T34" fmla="*/ 36 w 200"/>
                                <a:gd name="T35" fmla="*/ 19 h 260"/>
                                <a:gd name="T36" fmla="*/ 101 w 200"/>
                                <a:gd name="T37" fmla="*/ 0 h 260"/>
                                <a:gd name="T38" fmla="*/ 151 w 200"/>
                                <a:gd name="T39" fmla="*/ 8 h 260"/>
                                <a:gd name="T40" fmla="*/ 195 w 200"/>
                                <a:gd name="T41" fmla="*/ 33 h 260"/>
                                <a:gd name="T42" fmla="*/ 167 w 200"/>
                                <a:gd name="T43" fmla="*/ 74 h 260"/>
                                <a:gd name="T44" fmla="*/ 99 w 200"/>
                                <a:gd name="T45" fmla="*/ 49 h 260"/>
                                <a:gd name="T46" fmla="*/ 77 w 200"/>
                                <a:gd name="T47" fmla="*/ 56 h 2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00" h="260">
                                  <a:moveTo>
                                    <a:pt x="77" y="56"/>
                                  </a:moveTo>
                                  <a:cubicBezTo>
                                    <a:pt x="71" y="60"/>
                                    <a:pt x="69" y="66"/>
                                    <a:pt x="69" y="73"/>
                                  </a:cubicBezTo>
                                  <a:cubicBezTo>
                                    <a:pt x="69" y="81"/>
                                    <a:pt x="72" y="86"/>
                                    <a:pt x="79" y="91"/>
                                  </a:cubicBezTo>
                                  <a:cubicBezTo>
                                    <a:pt x="85" y="95"/>
                                    <a:pt x="100" y="100"/>
                                    <a:pt x="124" y="106"/>
                                  </a:cubicBezTo>
                                  <a:cubicBezTo>
                                    <a:pt x="148" y="112"/>
                                    <a:pt x="167" y="121"/>
                                    <a:pt x="180" y="133"/>
                                  </a:cubicBezTo>
                                  <a:cubicBezTo>
                                    <a:pt x="193" y="144"/>
                                    <a:pt x="200" y="162"/>
                                    <a:pt x="200" y="184"/>
                                  </a:cubicBezTo>
                                  <a:cubicBezTo>
                                    <a:pt x="200" y="207"/>
                                    <a:pt x="192" y="225"/>
                                    <a:pt x="175" y="239"/>
                                  </a:cubicBezTo>
                                  <a:cubicBezTo>
                                    <a:pt x="158" y="253"/>
                                    <a:pt x="135" y="260"/>
                                    <a:pt x="108" y="260"/>
                                  </a:cubicBezTo>
                                  <a:cubicBezTo>
                                    <a:pt x="68" y="260"/>
                                    <a:pt x="32" y="246"/>
                                    <a:pt x="0" y="216"/>
                                  </a:cubicBezTo>
                                  <a:lnTo>
                                    <a:pt x="33" y="175"/>
                                  </a:lnTo>
                                  <a:cubicBezTo>
                                    <a:pt x="60" y="199"/>
                                    <a:pt x="86" y="211"/>
                                    <a:pt x="109" y="211"/>
                                  </a:cubicBezTo>
                                  <a:cubicBezTo>
                                    <a:pt x="119" y="211"/>
                                    <a:pt x="127" y="208"/>
                                    <a:pt x="133" y="204"/>
                                  </a:cubicBezTo>
                                  <a:cubicBezTo>
                                    <a:pt x="139" y="199"/>
                                    <a:pt x="142" y="193"/>
                                    <a:pt x="142" y="186"/>
                                  </a:cubicBezTo>
                                  <a:cubicBezTo>
                                    <a:pt x="142" y="178"/>
                                    <a:pt x="139" y="172"/>
                                    <a:pt x="133" y="168"/>
                                  </a:cubicBezTo>
                                  <a:cubicBezTo>
                                    <a:pt x="126" y="163"/>
                                    <a:pt x="114" y="159"/>
                                    <a:pt x="95" y="154"/>
                                  </a:cubicBezTo>
                                  <a:cubicBezTo>
                                    <a:pt x="66" y="147"/>
                                    <a:pt x="45" y="138"/>
                                    <a:pt x="31" y="127"/>
                                  </a:cubicBezTo>
                                  <a:cubicBezTo>
                                    <a:pt x="17" y="116"/>
                                    <a:pt x="11" y="98"/>
                                    <a:pt x="11" y="74"/>
                                  </a:cubicBezTo>
                                  <a:cubicBezTo>
                                    <a:pt x="11" y="50"/>
                                    <a:pt x="19" y="32"/>
                                    <a:pt x="36" y="19"/>
                                  </a:cubicBezTo>
                                  <a:cubicBezTo>
                                    <a:pt x="54" y="6"/>
                                    <a:pt x="75" y="0"/>
                                    <a:pt x="101" y="0"/>
                                  </a:cubicBezTo>
                                  <a:cubicBezTo>
                                    <a:pt x="118" y="0"/>
                                    <a:pt x="134" y="2"/>
                                    <a:pt x="151" y="8"/>
                                  </a:cubicBezTo>
                                  <a:cubicBezTo>
                                    <a:pt x="168" y="14"/>
                                    <a:pt x="183" y="22"/>
                                    <a:pt x="195" y="33"/>
                                  </a:cubicBezTo>
                                  <a:lnTo>
                                    <a:pt x="167" y="74"/>
                                  </a:lnTo>
                                  <a:cubicBezTo>
                                    <a:pt x="145" y="57"/>
                                    <a:pt x="122" y="49"/>
                                    <a:pt x="99" y="49"/>
                                  </a:cubicBezTo>
                                  <a:cubicBezTo>
                                    <a:pt x="90" y="49"/>
                                    <a:pt x="82" y="51"/>
                                    <a:pt x="77" y="56"/>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w14:anchorId="723023B7">
                <v:group id="Gruppieren 34" style="position:absolute;margin-left:74.2pt;margin-top:.75pt;width:8.05pt;height:6.4pt;z-index:251657216;mso-width-relative:margin;mso-height-relative:margin" coordsize="229235,198120" coordorigin="180000,180000" o:spid="_x0000_s1026" w14:anchorId="51F3AC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">
                  <v:rect id="Rectangle 16" style="position:absolute;left:180000;top:183810;width:43815;height:193040;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gjnxAAAANsAAAAPAAAAZHJzL2Rvd25yZXYueG1sRI9Ba8JA&#10;FITvBf/D8gQvohstF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FTOCOfEAAAA2wAAAA8A&#10;AAAAAAAAAAAAAAAABwIAAGRycy9kb3ducmV2LnhtbFBLBQYAAAAAAwADALcAAAD4AgAAAAA=&#10;"/>
                  <v:shape id="Freeform 17" style="position:absolute;left:256835;top:180000;width:152400;height:198120;visibility:visible;mso-wrap-style:square;v-text-anchor:top" coordsize="200,260" o:spid="_x0000_s1028" filled="f" stroked="f" path="m77,56v-6,4,-8,10,-8,17c69,81,72,86,79,91v6,4,21,9,45,15c148,112,167,121,180,133v13,11,20,29,20,51c200,207,192,225,175,239v-17,14,-40,21,-67,21c68,260,32,246,,216l33,175v27,24,53,36,76,36c119,211,127,208,133,204v6,-5,9,-11,9,-18c142,178,139,172,133,168v-7,-5,-19,-9,-38,-14c66,147,45,138,31,127,17,116,11,98,11,74,11,50,19,32,36,19,54,6,75,,101,v17,,33,2,50,8c168,14,183,22,195,33l167,74c145,57,122,49,99,49v-9,,-17,2,-2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">
                    <v:path arrowok="t" o:connecttype="custom" o:connectlocs="58674,42672;52578,55626;60198,69342;94488,80772;137160,101346;152400,140208;133350,182118;82296,198120;0,164592;25146,133350;83058,160782;101346,155448;108204,141732;101346,128016;72390,117348;23622,96774;8382,56388;27432,14478;76962,0;115062,6096;148590,25146;127254,56388;75438,37338;58674,42672" o:connectangles="0,0,0,0,0,0,0,0,0,0,0,0,0,0,0,0,0,0,0,0,0,0,0,0"/>
                  </v:shape>
                </v:group>
              </w:pict>
            </mc:Fallback>
          </mc:AlternateContent>
        </w:r>
        <w:r w:rsidRPr="00300E01">
          <w:rPr>
            <w:noProof/>
            <w:lang w:val="sl-SI" w:eastAsia="sl-SI"/>
          </w:rPr>
          <mc:AlternateContent>
            <mc:Choice Requires="wpg">
              <w:drawing>
                <wp:anchor distT="0" distB="0" distL="114300" distR="114300" simplePos="0" relativeHeight="251658240" behindDoc="0" locked="0" layoutInCell="1" allowOverlap="1" wp14:anchorId="0BF80535" wp14:editId="44EC8085">
                  <wp:simplePos x="0" y="0"/>
                  <wp:positionH relativeFrom="column">
                    <wp:posOffset>17145</wp:posOffset>
                  </wp:positionH>
                  <wp:positionV relativeFrom="paragraph">
                    <wp:posOffset>12129</wp:posOffset>
                  </wp:positionV>
                  <wp:extent cx="880110" cy="82423"/>
                  <wp:effectExtent l="19050" t="0" r="34290" b="0"/>
                  <wp:wrapNone/>
                  <wp:docPr id="21" name="Gruppo 21"/>
                  <wp:cNvGraphicFramePr/>
                  <a:graphic xmlns:a="http://schemas.openxmlformats.org/drawingml/2006/main">
                    <a:graphicData uri="http://schemas.microsoft.com/office/word/2010/wordprocessingGroup">
                      <wpg:wgp>
                        <wpg:cNvGrpSpPr/>
                        <wpg:grpSpPr>
                          <a:xfrm>
                            <a:off x="0" y="0"/>
                            <a:ext cx="880110" cy="82423"/>
                            <a:chOff x="0" y="0"/>
                            <a:chExt cx="2079028" cy="198755"/>
                          </a:xfrm>
                          <a:solidFill>
                            <a:schemeClr val="accent2"/>
                          </a:solidFill>
                        </wpg:grpSpPr>
                        <wps:wsp>
                          <wps:cNvPr id="22" name="Freeform 5"/>
                          <wps:cNvSpPr>
                            <a:spLocks/>
                          </wps:cNvSpPr>
                          <wps:spPr bwMode="auto">
                            <a:xfrm>
                              <a:off x="0" y="0"/>
                              <a:ext cx="179705" cy="198755"/>
                            </a:xfrm>
                            <a:custGeom>
                              <a:avLst/>
                              <a:gdLst>
                                <a:gd name="T0" fmla="*/ 131 w 236"/>
                                <a:gd name="T1" fmla="*/ 208 h 261"/>
                                <a:gd name="T2" fmla="*/ 199 w 236"/>
                                <a:gd name="T3" fmla="*/ 175 h 261"/>
                                <a:gd name="T4" fmla="*/ 235 w 236"/>
                                <a:gd name="T5" fmla="*/ 213 h 261"/>
                                <a:gd name="T6" fmla="*/ 134 w 236"/>
                                <a:gd name="T7" fmla="*/ 261 h 261"/>
                                <a:gd name="T8" fmla="*/ 38 w 236"/>
                                <a:gd name="T9" fmla="*/ 224 h 261"/>
                                <a:gd name="T10" fmla="*/ 0 w 236"/>
                                <a:gd name="T11" fmla="*/ 131 h 261"/>
                                <a:gd name="T12" fmla="*/ 38 w 236"/>
                                <a:gd name="T13" fmla="*/ 38 h 261"/>
                                <a:gd name="T14" fmla="*/ 132 w 236"/>
                                <a:gd name="T15" fmla="*/ 0 h 261"/>
                                <a:gd name="T16" fmla="*/ 236 w 236"/>
                                <a:gd name="T17" fmla="*/ 47 h 261"/>
                                <a:gd name="T18" fmla="*/ 201 w 236"/>
                                <a:gd name="T19" fmla="*/ 87 h 261"/>
                                <a:gd name="T20" fmla="*/ 135 w 236"/>
                                <a:gd name="T21" fmla="*/ 54 h 261"/>
                                <a:gd name="T22" fmla="*/ 81 w 236"/>
                                <a:gd name="T23" fmla="*/ 75 h 261"/>
                                <a:gd name="T24" fmla="*/ 58 w 236"/>
                                <a:gd name="T25" fmla="*/ 131 h 261"/>
                                <a:gd name="T26" fmla="*/ 79 w 236"/>
                                <a:gd name="T27" fmla="*/ 187 h 261"/>
                                <a:gd name="T28" fmla="*/ 131 w 236"/>
                                <a:gd name="T29" fmla="*/ 208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36" h="261">
                                  <a:moveTo>
                                    <a:pt x="131" y="208"/>
                                  </a:moveTo>
                                  <a:cubicBezTo>
                                    <a:pt x="159" y="208"/>
                                    <a:pt x="181" y="197"/>
                                    <a:pt x="199" y="175"/>
                                  </a:cubicBezTo>
                                  <a:lnTo>
                                    <a:pt x="235" y="213"/>
                                  </a:lnTo>
                                  <a:cubicBezTo>
                                    <a:pt x="206" y="245"/>
                                    <a:pt x="173" y="261"/>
                                    <a:pt x="134" y="261"/>
                                  </a:cubicBezTo>
                                  <a:cubicBezTo>
                                    <a:pt x="95" y="261"/>
                                    <a:pt x="63" y="249"/>
                                    <a:pt x="38" y="224"/>
                                  </a:cubicBezTo>
                                  <a:cubicBezTo>
                                    <a:pt x="13" y="200"/>
                                    <a:pt x="0" y="169"/>
                                    <a:pt x="0" y="131"/>
                                  </a:cubicBezTo>
                                  <a:cubicBezTo>
                                    <a:pt x="0" y="94"/>
                                    <a:pt x="13" y="63"/>
                                    <a:pt x="38" y="38"/>
                                  </a:cubicBezTo>
                                  <a:cubicBezTo>
                                    <a:pt x="64" y="13"/>
                                    <a:pt x="95" y="0"/>
                                    <a:pt x="132" y="0"/>
                                  </a:cubicBezTo>
                                  <a:cubicBezTo>
                                    <a:pt x="174" y="0"/>
                                    <a:pt x="208" y="16"/>
                                    <a:pt x="236" y="47"/>
                                  </a:cubicBezTo>
                                  <a:lnTo>
                                    <a:pt x="201" y="87"/>
                                  </a:lnTo>
                                  <a:cubicBezTo>
                                    <a:pt x="184" y="65"/>
                                    <a:pt x="161" y="54"/>
                                    <a:pt x="135" y="54"/>
                                  </a:cubicBezTo>
                                  <a:cubicBezTo>
                                    <a:pt x="114" y="54"/>
                                    <a:pt x="96" y="61"/>
                                    <a:pt x="81" y="75"/>
                                  </a:cubicBezTo>
                                  <a:cubicBezTo>
                                    <a:pt x="66" y="88"/>
                                    <a:pt x="58" y="107"/>
                                    <a:pt x="58" y="131"/>
                                  </a:cubicBezTo>
                                  <a:cubicBezTo>
                                    <a:pt x="58" y="154"/>
                                    <a:pt x="65" y="173"/>
                                    <a:pt x="79" y="187"/>
                                  </a:cubicBezTo>
                                  <a:cubicBezTo>
                                    <a:pt x="94" y="201"/>
                                    <a:pt x="111" y="208"/>
                                    <a:pt x="131" y="208"/>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6"/>
                          <wps:cNvSpPr>
                            <a:spLocks noEditPoints="1"/>
                          </wps:cNvSpPr>
                          <wps:spPr bwMode="auto">
                            <a:xfrm>
                              <a:off x="194649" y="0"/>
                              <a:ext cx="201930" cy="198755"/>
                            </a:xfrm>
                            <a:custGeom>
                              <a:avLst/>
                              <a:gdLst>
                                <a:gd name="T0" fmla="*/ 208 w 265"/>
                                <a:gd name="T1" fmla="*/ 131 h 261"/>
                                <a:gd name="T2" fmla="*/ 186 w 265"/>
                                <a:gd name="T3" fmla="*/ 73 h 261"/>
                                <a:gd name="T4" fmla="*/ 133 w 265"/>
                                <a:gd name="T5" fmla="*/ 49 h 261"/>
                                <a:gd name="T6" fmla="*/ 80 w 265"/>
                                <a:gd name="T7" fmla="*/ 73 h 261"/>
                                <a:gd name="T8" fmla="*/ 58 w 265"/>
                                <a:gd name="T9" fmla="*/ 131 h 261"/>
                                <a:gd name="T10" fmla="*/ 80 w 265"/>
                                <a:gd name="T11" fmla="*/ 188 h 261"/>
                                <a:gd name="T12" fmla="*/ 133 w 265"/>
                                <a:gd name="T13" fmla="*/ 212 h 261"/>
                                <a:gd name="T14" fmla="*/ 186 w 265"/>
                                <a:gd name="T15" fmla="*/ 188 h 261"/>
                                <a:gd name="T16" fmla="*/ 208 w 265"/>
                                <a:gd name="T17" fmla="*/ 131 h 261"/>
                                <a:gd name="T18" fmla="*/ 227 w 265"/>
                                <a:gd name="T19" fmla="*/ 223 h 261"/>
                                <a:gd name="T20" fmla="*/ 133 w 265"/>
                                <a:gd name="T21" fmla="*/ 261 h 261"/>
                                <a:gd name="T22" fmla="*/ 39 w 265"/>
                                <a:gd name="T23" fmla="*/ 223 h 261"/>
                                <a:gd name="T24" fmla="*/ 0 w 265"/>
                                <a:gd name="T25" fmla="*/ 130 h 261"/>
                                <a:gd name="T26" fmla="*/ 39 w 265"/>
                                <a:gd name="T27" fmla="*/ 37 h 261"/>
                                <a:gd name="T28" fmla="*/ 133 w 265"/>
                                <a:gd name="T29" fmla="*/ 0 h 261"/>
                                <a:gd name="T30" fmla="*/ 227 w 265"/>
                                <a:gd name="T31" fmla="*/ 37 h 261"/>
                                <a:gd name="T32" fmla="*/ 265 w 265"/>
                                <a:gd name="T33" fmla="*/ 130 h 261"/>
                                <a:gd name="T34" fmla="*/ 227 w 265"/>
                                <a:gd name="T35" fmla="*/ 223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5" h="261">
                                  <a:moveTo>
                                    <a:pt x="208" y="131"/>
                                  </a:moveTo>
                                  <a:cubicBezTo>
                                    <a:pt x="208" y="108"/>
                                    <a:pt x="201" y="89"/>
                                    <a:pt x="186" y="73"/>
                                  </a:cubicBezTo>
                                  <a:cubicBezTo>
                                    <a:pt x="172" y="57"/>
                                    <a:pt x="154" y="49"/>
                                    <a:pt x="133" y="49"/>
                                  </a:cubicBezTo>
                                  <a:cubicBezTo>
                                    <a:pt x="112" y="49"/>
                                    <a:pt x="94" y="57"/>
                                    <a:pt x="80" y="73"/>
                                  </a:cubicBezTo>
                                  <a:cubicBezTo>
                                    <a:pt x="65" y="89"/>
                                    <a:pt x="58" y="108"/>
                                    <a:pt x="58" y="131"/>
                                  </a:cubicBezTo>
                                  <a:cubicBezTo>
                                    <a:pt x="58" y="153"/>
                                    <a:pt x="65" y="172"/>
                                    <a:pt x="80" y="188"/>
                                  </a:cubicBezTo>
                                  <a:cubicBezTo>
                                    <a:pt x="94" y="204"/>
                                    <a:pt x="112" y="212"/>
                                    <a:pt x="133" y="212"/>
                                  </a:cubicBezTo>
                                  <a:cubicBezTo>
                                    <a:pt x="154" y="212"/>
                                    <a:pt x="172" y="204"/>
                                    <a:pt x="186" y="188"/>
                                  </a:cubicBezTo>
                                  <a:cubicBezTo>
                                    <a:pt x="201" y="172"/>
                                    <a:pt x="208" y="153"/>
                                    <a:pt x="208" y="131"/>
                                  </a:cubicBezTo>
                                  <a:close/>
                                  <a:moveTo>
                                    <a:pt x="227" y="223"/>
                                  </a:moveTo>
                                  <a:cubicBezTo>
                                    <a:pt x="202" y="248"/>
                                    <a:pt x="170" y="261"/>
                                    <a:pt x="133" y="261"/>
                                  </a:cubicBezTo>
                                  <a:cubicBezTo>
                                    <a:pt x="96" y="261"/>
                                    <a:pt x="64" y="248"/>
                                    <a:pt x="39" y="223"/>
                                  </a:cubicBezTo>
                                  <a:cubicBezTo>
                                    <a:pt x="13" y="198"/>
                                    <a:pt x="0" y="167"/>
                                    <a:pt x="0" y="130"/>
                                  </a:cubicBezTo>
                                  <a:cubicBezTo>
                                    <a:pt x="0" y="93"/>
                                    <a:pt x="13" y="62"/>
                                    <a:pt x="39" y="37"/>
                                  </a:cubicBezTo>
                                  <a:cubicBezTo>
                                    <a:pt x="64" y="13"/>
                                    <a:pt x="96" y="0"/>
                                    <a:pt x="133" y="0"/>
                                  </a:cubicBezTo>
                                  <a:cubicBezTo>
                                    <a:pt x="170" y="0"/>
                                    <a:pt x="202" y="13"/>
                                    <a:pt x="227" y="37"/>
                                  </a:cubicBezTo>
                                  <a:cubicBezTo>
                                    <a:pt x="253" y="62"/>
                                    <a:pt x="265" y="93"/>
                                    <a:pt x="265" y="130"/>
                                  </a:cubicBezTo>
                                  <a:cubicBezTo>
                                    <a:pt x="265" y="167"/>
                                    <a:pt x="253" y="198"/>
                                    <a:pt x="227" y="22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7"/>
                          <wps:cNvSpPr>
                            <a:spLocks noEditPoints="1"/>
                          </wps:cNvSpPr>
                          <wps:spPr bwMode="auto">
                            <a:xfrm>
                              <a:off x="425513" y="0"/>
                              <a:ext cx="201295" cy="198755"/>
                            </a:xfrm>
                            <a:custGeom>
                              <a:avLst/>
                              <a:gdLst>
                                <a:gd name="T0" fmla="*/ 207 w 264"/>
                                <a:gd name="T1" fmla="*/ 131 h 261"/>
                                <a:gd name="T2" fmla="*/ 185 w 264"/>
                                <a:gd name="T3" fmla="*/ 73 h 261"/>
                                <a:gd name="T4" fmla="*/ 132 w 264"/>
                                <a:gd name="T5" fmla="*/ 49 h 261"/>
                                <a:gd name="T6" fmla="*/ 79 w 264"/>
                                <a:gd name="T7" fmla="*/ 73 h 261"/>
                                <a:gd name="T8" fmla="*/ 57 w 264"/>
                                <a:gd name="T9" fmla="*/ 131 h 261"/>
                                <a:gd name="T10" fmla="*/ 79 w 264"/>
                                <a:gd name="T11" fmla="*/ 188 h 261"/>
                                <a:gd name="T12" fmla="*/ 132 w 264"/>
                                <a:gd name="T13" fmla="*/ 212 h 261"/>
                                <a:gd name="T14" fmla="*/ 185 w 264"/>
                                <a:gd name="T15" fmla="*/ 188 h 261"/>
                                <a:gd name="T16" fmla="*/ 207 w 264"/>
                                <a:gd name="T17" fmla="*/ 131 h 261"/>
                                <a:gd name="T18" fmla="*/ 226 w 264"/>
                                <a:gd name="T19" fmla="*/ 223 h 261"/>
                                <a:gd name="T20" fmla="*/ 132 w 264"/>
                                <a:gd name="T21" fmla="*/ 261 h 261"/>
                                <a:gd name="T22" fmla="*/ 38 w 264"/>
                                <a:gd name="T23" fmla="*/ 223 h 261"/>
                                <a:gd name="T24" fmla="*/ 0 w 264"/>
                                <a:gd name="T25" fmla="*/ 130 h 261"/>
                                <a:gd name="T26" fmla="*/ 38 w 264"/>
                                <a:gd name="T27" fmla="*/ 37 h 261"/>
                                <a:gd name="T28" fmla="*/ 132 w 264"/>
                                <a:gd name="T29" fmla="*/ 0 h 261"/>
                                <a:gd name="T30" fmla="*/ 226 w 264"/>
                                <a:gd name="T31" fmla="*/ 37 h 261"/>
                                <a:gd name="T32" fmla="*/ 264 w 264"/>
                                <a:gd name="T33" fmla="*/ 130 h 261"/>
                                <a:gd name="T34" fmla="*/ 226 w 264"/>
                                <a:gd name="T35" fmla="*/ 223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4" h="261">
                                  <a:moveTo>
                                    <a:pt x="207" y="131"/>
                                  </a:moveTo>
                                  <a:cubicBezTo>
                                    <a:pt x="207" y="108"/>
                                    <a:pt x="200" y="89"/>
                                    <a:pt x="185" y="73"/>
                                  </a:cubicBezTo>
                                  <a:cubicBezTo>
                                    <a:pt x="171" y="57"/>
                                    <a:pt x="153" y="49"/>
                                    <a:pt x="132" y="49"/>
                                  </a:cubicBezTo>
                                  <a:cubicBezTo>
                                    <a:pt x="111" y="49"/>
                                    <a:pt x="93" y="57"/>
                                    <a:pt x="79" y="73"/>
                                  </a:cubicBezTo>
                                  <a:cubicBezTo>
                                    <a:pt x="64" y="89"/>
                                    <a:pt x="57" y="108"/>
                                    <a:pt x="57" y="131"/>
                                  </a:cubicBezTo>
                                  <a:cubicBezTo>
                                    <a:pt x="57" y="153"/>
                                    <a:pt x="64" y="172"/>
                                    <a:pt x="79" y="188"/>
                                  </a:cubicBezTo>
                                  <a:cubicBezTo>
                                    <a:pt x="93" y="204"/>
                                    <a:pt x="111" y="212"/>
                                    <a:pt x="132" y="212"/>
                                  </a:cubicBezTo>
                                  <a:cubicBezTo>
                                    <a:pt x="153" y="212"/>
                                    <a:pt x="171" y="204"/>
                                    <a:pt x="185" y="188"/>
                                  </a:cubicBezTo>
                                  <a:cubicBezTo>
                                    <a:pt x="200" y="172"/>
                                    <a:pt x="207" y="153"/>
                                    <a:pt x="207" y="131"/>
                                  </a:cubicBezTo>
                                  <a:close/>
                                  <a:moveTo>
                                    <a:pt x="226" y="223"/>
                                  </a:moveTo>
                                  <a:cubicBezTo>
                                    <a:pt x="201" y="248"/>
                                    <a:pt x="169" y="261"/>
                                    <a:pt x="132" y="261"/>
                                  </a:cubicBezTo>
                                  <a:cubicBezTo>
                                    <a:pt x="95" y="261"/>
                                    <a:pt x="63" y="248"/>
                                    <a:pt x="38" y="223"/>
                                  </a:cubicBezTo>
                                  <a:cubicBezTo>
                                    <a:pt x="12" y="198"/>
                                    <a:pt x="0" y="167"/>
                                    <a:pt x="0" y="130"/>
                                  </a:cubicBezTo>
                                  <a:cubicBezTo>
                                    <a:pt x="0" y="93"/>
                                    <a:pt x="12" y="62"/>
                                    <a:pt x="38" y="37"/>
                                  </a:cubicBezTo>
                                  <a:cubicBezTo>
                                    <a:pt x="63" y="13"/>
                                    <a:pt x="95" y="0"/>
                                    <a:pt x="132" y="0"/>
                                  </a:cubicBezTo>
                                  <a:cubicBezTo>
                                    <a:pt x="169" y="0"/>
                                    <a:pt x="201" y="13"/>
                                    <a:pt x="226" y="37"/>
                                  </a:cubicBezTo>
                                  <a:cubicBezTo>
                                    <a:pt x="252" y="62"/>
                                    <a:pt x="264" y="93"/>
                                    <a:pt x="264" y="130"/>
                                  </a:cubicBezTo>
                                  <a:cubicBezTo>
                                    <a:pt x="264" y="167"/>
                                    <a:pt x="252" y="198"/>
                                    <a:pt x="226" y="22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8"/>
                          <wps:cNvSpPr>
                            <a:spLocks noEditPoints="1"/>
                          </wps:cNvSpPr>
                          <wps:spPr bwMode="auto">
                            <a:xfrm>
                              <a:off x="660903" y="4527"/>
                              <a:ext cx="152400" cy="192405"/>
                            </a:xfrm>
                            <a:custGeom>
                              <a:avLst/>
                              <a:gdLst>
                                <a:gd name="T0" fmla="*/ 132 w 200"/>
                                <a:gd name="T1" fmla="*/ 122 h 252"/>
                                <a:gd name="T2" fmla="*/ 143 w 200"/>
                                <a:gd name="T3" fmla="*/ 88 h 252"/>
                                <a:gd name="T4" fmla="*/ 129 w 200"/>
                                <a:gd name="T5" fmla="*/ 57 h 252"/>
                                <a:gd name="T6" fmla="*/ 88 w 200"/>
                                <a:gd name="T7" fmla="*/ 48 h 252"/>
                                <a:gd name="T8" fmla="*/ 56 w 200"/>
                                <a:gd name="T9" fmla="*/ 48 h 252"/>
                                <a:gd name="T10" fmla="*/ 56 w 200"/>
                                <a:gd name="T11" fmla="*/ 133 h 252"/>
                                <a:gd name="T12" fmla="*/ 94 w 200"/>
                                <a:gd name="T13" fmla="*/ 133 h 252"/>
                                <a:gd name="T14" fmla="*/ 132 w 200"/>
                                <a:gd name="T15" fmla="*/ 122 h 252"/>
                                <a:gd name="T16" fmla="*/ 174 w 200"/>
                                <a:gd name="T17" fmla="*/ 22 h 252"/>
                                <a:gd name="T18" fmla="*/ 200 w 200"/>
                                <a:gd name="T19" fmla="*/ 92 h 252"/>
                                <a:gd name="T20" fmla="*/ 173 w 200"/>
                                <a:gd name="T21" fmla="*/ 160 h 252"/>
                                <a:gd name="T22" fmla="*/ 90 w 200"/>
                                <a:gd name="T23" fmla="*/ 182 h 252"/>
                                <a:gd name="T24" fmla="*/ 56 w 200"/>
                                <a:gd name="T25" fmla="*/ 182 h 252"/>
                                <a:gd name="T26" fmla="*/ 56 w 200"/>
                                <a:gd name="T27" fmla="*/ 252 h 252"/>
                                <a:gd name="T28" fmla="*/ 0 w 200"/>
                                <a:gd name="T29" fmla="*/ 252 h 252"/>
                                <a:gd name="T30" fmla="*/ 0 w 200"/>
                                <a:gd name="T31" fmla="*/ 0 h 252"/>
                                <a:gd name="T32" fmla="*/ 89 w 200"/>
                                <a:gd name="T33" fmla="*/ 0 h 252"/>
                                <a:gd name="T34" fmla="*/ 174 w 200"/>
                                <a:gd name="T35" fmla="*/ 22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0" h="252">
                                  <a:moveTo>
                                    <a:pt x="132" y="122"/>
                                  </a:moveTo>
                                  <a:cubicBezTo>
                                    <a:pt x="139" y="114"/>
                                    <a:pt x="143" y="103"/>
                                    <a:pt x="143" y="88"/>
                                  </a:cubicBezTo>
                                  <a:cubicBezTo>
                                    <a:pt x="143" y="74"/>
                                    <a:pt x="138" y="64"/>
                                    <a:pt x="129" y="57"/>
                                  </a:cubicBezTo>
                                  <a:cubicBezTo>
                                    <a:pt x="121" y="51"/>
                                    <a:pt x="107" y="48"/>
                                    <a:pt x="88" y="48"/>
                                  </a:cubicBezTo>
                                  <a:lnTo>
                                    <a:pt x="56" y="48"/>
                                  </a:lnTo>
                                  <a:lnTo>
                                    <a:pt x="56" y="133"/>
                                  </a:lnTo>
                                  <a:lnTo>
                                    <a:pt x="94" y="133"/>
                                  </a:lnTo>
                                  <a:cubicBezTo>
                                    <a:pt x="113" y="133"/>
                                    <a:pt x="126" y="129"/>
                                    <a:pt x="132" y="122"/>
                                  </a:cubicBezTo>
                                  <a:close/>
                                  <a:moveTo>
                                    <a:pt x="174" y="22"/>
                                  </a:moveTo>
                                  <a:cubicBezTo>
                                    <a:pt x="191" y="37"/>
                                    <a:pt x="200" y="61"/>
                                    <a:pt x="200" y="92"/>
                                  </a:cubicBezTo>
                                  <a:cubicBezTo>
                                    <a:pt x="200" y="123"/>
                                    <a:pt x="191" y="146"/>
                                    <a:pt x="173" y="160"/>
                                  </a:cubicBezTo>
                                  <a:cubicBezTo>
                                    <a:pt x="155" y="175"/>
                                    <a:pt x="127" y="182"/>
                                    <a:pt x="90" y="182"/>
                                  </a:cubicBezTo>
                                  <a:lnTo>
                                    <a:pt x="56" y="182"/>
                                  </a:lnTo>
                                  <a:lnTo>
                                    <a:pt x="56" y="252"/>
                                  </a:lnTo>
                                  <a:lnTo>
                                    <a:pt x="0" y="252"/>
                                  </a:lnTo>
                                  <a:lnTo>
                                    <a:pt x="0" y="0"/>
                                  </a:lnTo>
                                  <a:lnTo>
                                    <a:pt x="89" y="0"/>
                                  </a:lnTo>
                                  <a:cubicBezTo>
                                    <a:pt x="128" y="0"/>
                                    <a:pt x="156" y="7"/>
                                    <a:pt x="174" y="22"/>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846499" y="4527"/>
                              <a:ext cx="141605" cy="192405"/>
                            </a:xfrm>
                            <a:custGeom>
                              <a:avLst/>
                              <a:gdLst>
                                <a:gd name="T0" fmla="*/ 218 w 223"/>
                                <a:gd name="T1" fmla="*/ 0 h 303"/>
                                <a:gd name="T2" fmla="*/ 218 w 223"/>
                                <a:gd name="T3" fmla="*/ 60 h 303"/>
                                <a:gd name="T4" fmla="*/ 69 w 223"/>
                                <a:gd name="T5" fmla="*/ 60 h 303"/>
                                <a:gd name="T6" fmla="*/ 69 w 223"/>
                                <a:gd name="T7" fmla="*/ 123 h 303"/>
                                <a:gd name="T8" fmla="*/ 204 w 223"/>
                                <a:gd name="T9" fmla="*/ 123 h 303"/>
                                <a:gd name="T10" fmla="*/ 204 w 223"/>
                                <a:gd name="T11" fmla="*/ 180 h 303"/>
                                <a:gd name="T12" fmla="*/ 69 w 223"/>
                                <a:gd name="T13" fmla="*/ 180 h 303"/>
                                <a:gd name="T14" fmla="*/ 69 w 223"/>
                                <a:gd name="T15" fmla="*/ 243 h 303"/>
                                <a:gd name="T16" fmla="*/ 223 w 223"/>
                                <a:gd name="T17" fmla="*/ 243 h 303"/>
                                <a:gd name="T18" fmla="*/ 223 w 223"/>
                                <a:gd name="T19" fmla="*/ 303 h 303"/>
                                <a:gd name="T20" fmla="*/ 0 w 223"/>
                                <a:gd name="T21" fmla="*/ 303 h 303"/>
                                <a:gd name="T22" fmla="*/ 0 w 223"/>
                                <a:gd name="T23" fmla="*/ 0 h 303"/>
                                <a:gd name="T24" fmla="*/ 218 w 223"/>
                                <a:gd name="T25" fmla="*/ 0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3" h="303">
                                  <a:moveTo>
                                    <a:pt x="218" y="0"/>
                                  </a:moveTo>
                                  <a:lnTo>
                                    <a:pt x="218" y="60"/>
                                  </a:lnTo>
                                  <a:lnTo>
                                    <a:pt x="69" y="60"/>
                                  </a:lnTo>
                                  <a:lnTo>
                                    <a:pt x="69" y="123"/>
                                  </a:lnTo>
                                  <a:lnTo>
                                    <a:pt x="204" y="123"/>
                                  </a:lnTo>
                                  <a:lnTo>
                                    <a:pt x="204" y="180"/>
                                  </a:lnTo>
                                  <a:lnTo>
                                    <a:pt x="69" y="180"/>
                                  </a:lnTo>
                                  <a:lnTo>
                                    <a:pt x="69" y="243"/>
                                  </a:lnTo>
                                  <a:lnTo>
                                    <a:pt x="223" y="243"/>
                                  </a:lnTo>
                                  <a:lnTo>
                                    <a:pt x="223" y="303"/>
                                  </a:lnTo>
                                  <a:lnTo>
                                    <a:pt x="0" y="303"/>
                                  </a:lnTo>
                                  <a:lnTo>
                                    <a:pt x="0" y="0"/>
                                  </a:lnTo>
                                  <a:lnTo>
                                    <a:pt x="218"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noEditPoints="1"/>
                          </wps:cNvSpPr>
                          <wps:spPr bwMode="auto">
                            <a:xfrm>
                              <a:off x="1027568" y="4527"/>
                              <a:ext cx="168275" cy="192405"/>
                            </a:xfrm>
                            <a:custGeom>
                              <a:avLst/>
                              <a:gdLst>
                                <a:gd name="T0" fmla="*/ 137 w 221"/>
                                <a:gd name="T1" fmla="*/ 114 h 252"/>
                                <a:gd name="T2" fmla="*/ 147 w 221"/>
                                <a:gd name="T3" fmla="*/ 84 h 252"/>
                                <a:gd name="T4" fmla="*/ 137 w 221"/>
                                <a:gd name="T5" fmla="*/ 56 h 252"/>
                                <a:gd name="T6" fmla="*/ 99 w 221"/>
                                <a:gd name="T7" fmla="*/ 48 h 252"/>
                                <a:gd name="T8" fmla="*/ 57 w 221"/>
                                <a:gd name="T9" fmla="*/ 48 h 252"/>
                                <a:gd name="T10" fmla="*/ 57 w 221"/>
                                <a:gd name="T11" fmla="*/ 123 h 252"/>
                                <a:gd name="T12" fmla="*/ 98 w 221"/>
                                <a:gd name="T13" fmla="*/ 123 h 252"/>
                                <a:gd name="T14" fmla="*/ 137 w 221"/>
                                <a:gd name="T15" fmla="*/ 114 h 252"/>
                                <a:gd name="T16" fmla="*/ 205 w 221"/>
                                <a:gd name="T17" fmla="*/ 84 h 252"/>
                                <a:gd name="T18" fmla="*/ 157 w 221"/>
                                <a:gd name="T19" fmla="*/ 162 h 252"/>
                                <a:gd name="T20" fmla="*/ 221 w 221"/>
                                <a:gd name="T21" fmla="*/ 252 h 252"/>
                                <a:gd name="T22" fmla="*/ 151 w 221"/>
                                <a:gd name="T23" fmla="*/ 252 h 252"/>
                                <a:gd name="T24" fmla="*/ 96 w 221"/>
                                <a:gd name="T25" fmla="*/ 172 h 252"/>
                                <a:gd name="T26" fmla="*/ 57 w 221"/>
                                <a:gd name="T27" fmla="*/ 172 h 252"/>
                                <a:gd name="T28" fmla="*/ 57 w 221"/>
                                <a:gd name="T29" fmla="*/ 252 h 252"/>
                                <a:gd name="T30" fmla="*/ 0 w 221"/>
                                <a:gd name="T31" fmla="*/ 252 h 252"/>
                                <a:gd name="T32" fmla="*/ 0 w 221"/>
                                <a:gd name="T33" fmla="*/ 0 h 252"/>
                                <a:gd name="T34" fmla="*/ 96 w 221"/>
                                <a:gd name="T35" fmla="*/ 0 h 252"/>
                                <a:gd name="T36" fmla="*/ 180 w 221"/>
                                <a:gd name="T37" fmla="*/ 20 h 252"/>
                                <a:gd name="T38" fmla="*/ 205 w 221"/>
                                <a:gd name="T39" fmla="*/ 84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21" h="252">
                                  <a:moveTo>
                                    <a:pt x="137" y="114"/>
                                  </a:moveTo>
                                  <a:cubicBezTo>
                                    <a:pt x="144" y="107"/>
                                    <a:pt x="147" y="97"/>
                                    <a:pt x="147" y="84"/>
                                  </a:cubicBezTo>
                                  <a:cubicBezTo>
                                    <a:pt x="147" y="70"/>
                                    <a:pt x="144" y="61"/>
                                    <a:pt x="137" y="56"/>
                                  </a:cubicBezTo>
                                  <a:cubicBezTo>
                                    <a:pt x="129" y="51"/>
                                    <a:pt x="117" y="48"/>
                                    <a:pt x="99" y="48"/>
                                  </a:cubicBezTo>
                                  <a:lnTo>
                                    <a:pt x="57" y="48"/>
                                  </a:lnTo>
                                  <a:lnTo>
                                    <a:pt x="57" y="123"/>
                                  </a:lnTo>
                                  <a:lnTo>
                                    <a:pt x="98" y="123"/>
                                  </a:lnTo>
                                  <a:cubicBezTo>
                                    <a:pt x="117" y="123"/>
                                    <a:pt x="130" y="120"/>
                                    <a:pt x="137" y="114"/>
                                  </a:cubicBezTo>
                                  <a:close/>
                                  <a:moveTo>
                                    <a:pt x="205" y="84"/>
                                  </a:moveTo>
                                  <a:cubicBezTo>
                                    <a:pt x="205" y="124"/>
                                    <a:pt x="189" y="150"/>
                                    <a:pt x="157" y="162"/>
                                  </a:cubicBezTo>
                                  <a:lnTo>
                                    <a:pt x="221" y="252"/>
                                  </a:lnTo>
                                  <a:lnTo>
                                    <a:pt x="151" y="252"/>
                                  </a:lnTo>
                                  <a:lnTo>
                                    <a:pt x="96" y="172"/>
                                  </a:lnTo>
                                  <a:lnTo>
                                    <a:pt x="57" y="172"/>
                                  </a:lnTo>
                                  <a:lnTo>
                                    <a:pt x="57" y="252"/>
                                  </a:lnTo>
                                  <a:lnTo>
                                    <a:pt x="0" y="252"/>
                                  </a:lnTo>
                                  <a:lnTo>
                                    <a:pt x="0" y="0"/>
                                  </a:lnTo>
                                  <a:lnTo>
                                    <a:pt x="96" y="0"/>
                                  </a:lnTo>
                                  <a:cubicBezTo>
                                    <a:pt x="135" y="0"/>
                                    <a:pt x="163" y="6"/>
                                    <a:pt x="180" y="20"/>
                                  </a:cubicBezTo>
                                  <a:cubicBezTo>
                                    <a:pt x="197" y="33"/>
                                    <a:pt x="205" y="54"/>
                                    <a:pt x="205" y="84"/>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noEditPoints="1"/>
                          </wps:cNvSpPr>
                          <wps:spPr bwMode="auto">
                            <a:xfrm>
                              <a:off x="1204111" y="4527"/>
                              <a:ext cx="207010" cy="192405"/>
                            </a:xfrm>
                            <a:custGeom>
                              <a:avLst/>
                              <a:gdLst>
                                <a:gd name="T0" fmla="*/ 136 w 272"/>
                                <a:gd name="T1" fmla="*/ 75 h 252"/>
                                <a:gd name="T2" fmla="*/ 104 w 272"/>
                                <a:gd name="T3" fmla="*/ 148 h 252"/>
                                <a:gd name="T4" fmla="*/ 168 w 272"/>
                                <a:gd name="T5" fmla="*/ 148 h 252"/>
                                <a:gd name="T6" fmla="*/ 136 w 272"/>
                                <a:gd name="T7" fmla="*/ 75 h 252"/>
                                <a:gd name="T8" fmla="*/ 212 w 272"/>
                                <a:gd name="T9" fmla="*/ 252 h 252"/>
                                <a:gd name="T10" fmla="*/ 189 w 272"/>
                                <a:gd name="T11" fmla="*/ 198 h 252"/>
                                <a:gd name="T12" fmla="*/ 83 w 272"/>
                                <a:gd name="T13" fmla="*/ 198 h 252"/>
                                <a:gd name="T14" fmla="*/ 60 w 272"/>
                                <a:gd name="T15" fmla="*/ 252 h 252"/>
                                <a:gd name="T16" fmla="*/ 0 w 272"/>
                                <a:gd name="T17" fmla="*/ 252 h 252"/>
                                <a:gd name="T18" fmla="*/ 109 w 272"/>
                                <a:gd name="T19" fmla="*/ 0 h 252"/>
                                <a:gd name="T20" fmla="*/ 163 w 272"/>
                                <a:gd name="T21" fmla="*/ 0 h 252"/>
                                <a:gd name="T22" fmla="*/ 272 w 272"/>
                                <a:gd name="T23" fmla="*/ 252 h 252"/>
                                <a:gd name="T24" fmla="*/ 212 w 272"/>
                                <a:gd name="T25" fmla="*/ 252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2" h="252">
                                  <a:moveTo>
                                    <a:pt x="136" y="75"/>
                                  </a:moveTo>
                                  <a:lnTo>
                                    <a:pt x="104" y="148"/>
                                  </a:lnTo>
                                  <a:lnTo>
                                    <a:pt x="168" y="148"/>
                                  </a:lnTo>
                                  <a:lnTo>
                                    <a:pt x="136" y="75"/>
                                  </a:lnTo>
                                  <a:close/>
                                  <a:moveTo>
                                    <a:pt x="212" y="252"/>
                                  </a:moveTo>
                                  <a:lnTo>
                                    <a:pt x="189" y="198"/>
                                  </a:lnTo>
                                  <a:lnTo>
                                    <a:pt x="83" y="198"/>
                                  </a:lnTo>
                                  <a:lnTo>
                                    <a:pt x="60" y="252"/>
                                  </a:lnTo>
                                  <a:lnTo>
                                    <a:pt x="0" y="252"/>
                                  </a:lnTo>
                                  <a:lnTo>
                                    <a:pt x="109" y="0"/>
                                  </a:lnTo>
                                  <a:lnTo>
                                    <a:pt x="163" y="0"/>
                                  </a:lnTo>
                                  <a:lnTo>
                                    <a:pt x="272" y="252"/>
                                  </a:lnTo>
                                  <a:lnTo>
                                    <a:pt x="212" y="25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1403287" y="4527"/>
                              <a:ext cx="151765" cy="192405"/>
                            </a:xfrm>
                            <a:custGeom>
                              <a:avLst/>
                              <a:gdLst>
                                <a:gd name="T0" fmla="*/ 154 w 239"/>
                                <a:gd name="T1" fmla="*/ 59 h 303"/>
                                <a:gd name="T2" fmla="*/ 154 w 239"/>
                                <a:gd name="T3" fmla="*/ 303 h 303"/>
                                <a:gd name="T4" fmla="*/ 87 w 239"/>
                                <a:gd name="T5" fmla="*/ 303 h 303"/>
                                <a:gd name="T6" fmla="*/ 87 w 239"/>
                                <a:gd name="T7" fmla="*/ 59 h 303"/>
                                <a:gd name="T8" fmla="*/ 0 w 239"/>
                                <a:gd name="T9" fmla="*/ 59 h 303"/>
                                <a:gd name="T10" fmla="*/ 0 w 239"/>
                                <a:gd name="T11" fmla="*/ 0 h 303"/>
                                <a:gd name="T12" fmla="*/ 239 w 239"/>
                                <a:gd name="T13" fmla="*/ 0 h 303"/>
                                <a:gd name="T14" fmla="*/ 239 w 239"/>
                                <a:gd name="T15" fmla="*/ 59 h 303"/>
                                <a:gd name="T16" fmla="*/ 154 w 239"/>
                                <a:gd name="T17" fmla="*/ 59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9" h="303">
                                  <a:moveTo>
                                    <a:pt x="154" y="59"/>
                                  </a:moveTo>
                                  <a:lnTo>
                                    <a:pt x="154" y="303"/>
                                  </a:lnTo>
                                  <a:lnTo>
                                    <a:pt x="87" y="303"/>
                                  </a:lnTo>
                                  <a:lnTo>
                                    <a:pt x="87" y="59"/>
                                  </a:lnTo>
                                  <a:lnTo>
                                    <a:pt x="0" y="59"/>
                                  </a:lnTo>
                                  <a:lnTo>
                                    <a:pt x="0" y="0"/>
                                  </a:lnTo>
                                  <a:lnTo>
                                    <a:pt x="239" y="0"/>
                                  </a:lnTo>
                                  <a:lnTo>
                                    <a:pt x="239" y="59"/>
                                  </a:lnTo>
                                  <a:lnTo>
                                    <a:pt x="154" y="5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Rectangle 13"/>
                          <wps:cNvSpPr>
                            <a:spLocks noChangeArrowheads="1"/>
                          </wps:cNvSpPr>
                          <wps:spPr bwMode="auto">
                            <a:xfrm>
                              <a:off x="1584356" y="4527"/>
                              <a:ext cx="43180" cy="19240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Freeform 14"/>
                          <wps:cNvSpPr>
                            <a:spLocks noEditPoints="1"/>
                          </wps:cNvSpPr>
                          <wps:spPr bwMode="auto">
                            <a:xfrm>
                              <a:off x="1665837" y="0"/>
                              <a:ext cx="201930" cy="198755"/>
                            </a:xfrm>
                            <a:custGeom>
                              <a:avLst/>
                              <a:gdLst>
                                <a:gd name="T0" fmla="*/ 208 w 265"/>
                                <a:gd name="T1" fmla="*/ 131 h 261"/>
                                <a:gd name="T2" fmla="*/ 186 w 265"/>
                                <a:gd name="T3" fmla="*/ 73 h 261"/>
                                <a:gd name="T4" fmla="*/ 133 w 265"/>
                                <a:gd name="T5" fmla="*/ 49 h 261"/>
                                <a:gd name="T6" fmla="*/ 80 w 265"/>
                                <a:gd name="T7" fmla="*/ 73 h 261"/>
                                <a:gd name="T8" fmla="*/ 58 w 265"/>
                                <a:gd name="T9" fmla="*/ 131 h 261"/>
                                <a:gd name="T10" fmla="*/ 80 w 265"/>
                                <a:gd name="T11" fmla="*/ 188 h 261"/>
                                <a:gd name="T12" fmla="*/ 133 w 265"/>
                                <a:gd name="T13" fmla="*/ 212 h 261"/>
                                <a:gd name="T14" fmla="*/ 186 w 265"/>
                                <a:gd name="T15" fmla="*/ 188 h 261"/>
                                <a:gd name="T16" fmla="*/ 208 w 265"/>
                                <a:gd name="T17" fmla="*/ 131 h 261"/>
                                <a:gd name="T18" fmla="*/ 227 w 265"/>
                                <a:gd name="T19" fmla="*/ 223 h 261"/>
                                <a:gd name="T20" fmla="*/ 133 w 265"/>
                                <a:gd name="T21" fmla="*/ 261 h 261"/>
                                <a:gd name="T22" fmla="*/ 39 w 265"/>
                                <a:gd name="T23" fmla="*/ 223 h 261"/>
                                <a:gd name="T24" fmla="*/ 0 w 265"/>
                                <a:gd name="T25" fmla="*/ 130 h 261"/>
                                <a:gd name="T26" fmla="*/ 39 w 265"/>
                                <a:gd name="T27" fmla="*/ 37 h 261"/>
                                <a:gd name="T28" fmla="*/ 133 w 265"/>
                                <a:gd name="T29" fmla="*/ 0 h 261"/>
                                <a:gd name="T30" fmla="*/ 227 w 265"/>
                                <a:gd name="T31" fmla="*/ 37 h 261"/>
                                <a:gd name="T32" fmla="*/ 265 w 265"/>
                                <a:gd name="T33" fmla="*/ 130 h 261"/>
                                <a:gd name="T34" fmla="*/ 227 w 265"/>
                                <a:gd name="T35" fmla="*/ 223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5" h="261">
                                  <a:moveTo>
                                    <a:pt x="208" y="131"/>
                                  </a:moveTo>
                                  <a:cubicBezTo>
                                    <a:pt x="208" y="108"/>
                                    <a:pt x="201" y="89"/>
                                    <a:pt x="186" y="73"/>
                                  </a:cubicBezTo>
                                  <a:cubicBezTo>
                                    <a:pt x="172" y="57"/>
                                    <a:pt x="154" y="49"/>
                                    <a:pt x="133" y="49"/>
                                  </a:cubicBezTo>
                                  <a:cubicBezTo>
                                    <a:pt x="112" y="49"/>
                                    <a:pt x="94" y="57"/>
                                    <a:pt x="80" y="73"/>
                                  </a:cubicBezTo>
                                  <a:cubicBezTo>
                                    <a:pt x="65" y="89"/>
                                    <a:pt x="58" y="108"/>
                                    <a:pt x="58" y="131"/>
                                  </a:cubicBezTo>
                                  <a:cubicBezTo>
                                    <a:pt x="58" y="153"/>
                                    <a:pt x="65" y="172"/>
                                    <a:pt x="80" y="188"/>
                                  </a:cubicBezTo>
                                  <a:cubicBezTo>
                                    <a:pt x="94" y="204"/>
                                    <a:pt x="112" y="212"/>
                                    <a:pt x="133" y="212"/>
                                  </a:cubicBezTo>
                                  <a:cubicBezTo>
                                    <a:pt x="154" y="212"/>
                                    <a:pt x="172" y="204"/>
                                    <a:pt x="186" y="188"/>
                                  </a:cubicBezTo>
                                  <a:cubicBezTo>
                                    <a:pt x="201" y="172"/>
                                    <a:pt x="208" y="153"/>
                                    <a:pt x="208" y="131"/>
                                  </a:cubicBezTo>
                                  <a:close/>
                                  <a:moveTo>
                                    <a:pt x="227" y="223"/>
                                  </a:moveTo>
                                  <a:cubicBezTo>
                                    <a:pt x="201" y="248"/>
                                    <a:pt x="170" y="261"/>
                                    <a:pt x="133" y="261"/>
                                  </a:cubicBezTo>
                                  <a:cubicBezTo>
                                    <a:pt x="95" y="261"/>
                                    <a:pt x="64" y="248"/>
                                    <a:pt x="39" y="223"/>
                                  </a:cubicBezTo>
                                  <a:cubicBezTo>
                                    <a:pt x="13" y="198"/>
                                    <a:pt x="0" y="167"/>
                                    <a:pt x="0" y="130"/>
                                  </a:cubicBezTo>
                                  <a:cubicBezTo>
                                    <a:pt x="0" y="93"/>
                                    <a:pt x="13" y="62"/>
                                    <a:pt x="39" y="37"/>
                                  </a:cubicBezTo>
                                  <a:cubicBezTo>
                                    <a:pt x="64" y="13"/>
                                    <a:pt x="95" y="0"/>
                                    <a:pt x="133" y="0"/>
                                  </a:cubicBezTo>
                                  <a:cubicBezTo>
                                    <a:pt x="170" y="0"/>
                                    <a:pt x="201" y="13"/>
                                    <a:pt x="227" y="37"/>
                                  </a:cubicBezTo>
                                  <a:cubicBezTo>
                                    <a:pt x="252" y="62"/>
                                    <a:pt x="265" y="93"/>
                                    <a:pt x="265" y="130"/>
                                  </a:cubicBezTo>
                                  <a:cubicBezTo>
                                    <a:pt x="265" y="167"/>
                                    <a:pt x="252" y="198"/>
                                    <a:pt x="227" y="22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5"/>
                          <wps:cNvSpPr>
                            <a:spLocks/>
                          </wps:cNvSpPr>
                          <wps:spPr bwMode="auto">
                            <a:xfrm>
                              <a:off x="1901228" y="4527"/>
                              <a:ext cx="177800" cy="192405"/>
                            </a:xfrm>
                            <a:custGeom>
                              <a:avLst/>
                              <a:gdLst>
                                <a:gd name="T0" fmla="*/ 211 w 280"/>
                                <a:gd name="T1" fmla="*/ 0 h 303"/>
                                <a:gd name="T2" fmla="*/ 280 w 280"/>
                                <a:gd name="T3" fmla="*/ 0 h 303"/>
                                <a:gd name="T4" fmla="*/ 280 w 280"/>
                                <a:gd name="T5" fmla="*/ 303 h 303"/>
                                <a:gd name="T6" fmla="*/ 211 w 280"/>
                                <a:gd name="T7" fmla="*/ 303 h 303"/>
                                <a:gd name="T8" fmla="*/ 67 w 280"/>
                                <a:gd name="T9" fmla="*/ 113 h 303"/>
                                <a:gd name="T10" fmla="*/ 67 w 280"/>
                                <a:gd name="T11" fmla="*/ 303 h 303"/>
                                <a:gd name="T12" fmla="*/ 0 w 280"/>
                                <a:gd name="T13" fmla="*/ 303 h 303"/>
                                <a:gd name="T14" fmla="*/ 0 w 280"/>
                                <a:gd name="T15" fmla="*/ 0 h 303"/>
                                <a:gd name="T16" fmla="*/ 64 w 280"/>
                                <a:gd name="T17" fmla="*/ 0 h 303"/>
                                <a:gd name="T18" fmla="*/ 211 w 280"/>
                                <a:gd name="T19" fmla="*/ 195 h 303"/>
                                <a:gd name="T20" fmla="*/ 211 w 280"/>
                                <a:gd name="T21" fmla="*/ 0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0" h="303">
                                  <a:moveTo>
                                    <a:pt x="211" y="0"/>
                                  </a:moveTo>
                                  <a:lnTo>
                                    <a:pt x="280" y="0"/>
                                  </a:lnTo>
                                  <a:lnTo>
                                    <a:pt x="280" y="303"/>
                                  </a:lnTo>
                                  <a:lnTo>
                                    <a:pt x="211" y="303"/>
                                  </a:lnTo>
                                  <a:lnTo>
                                    <a:pt x="67" y="113"/>
                                  </a:lnTo>
                                  <a:lnTo>
                                    <a:pt x="67" y="303"/>
                                  </a:lnTo>
                                  <a:lnTo>
                                    <a:pt x="0" y="303"/>
                                  </a:lnTo>
                                  <a:lnTo>
                                    <a:pt x="0" y="0"/>
                                  </a:lnTo>
                                  <a:lnTo>
                                    <a:pt x="64" y="0"/>
                                  </a:lnTo>
                                  <a:lnTo>
                                    <a:pt x="211" y="195"/>
                                  </a:lnTo>
                                  <a:lnTo>
                                    <a:pt x="211"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w14:anchorId="3E829D1E">
                <v:group id="Gruppieren 21" style="position:absolute;margin-left:1.35pt;margin-top:.95pt;width:69.3pt;height:6.5pt;z-index:251655168;mso-width-relative:margin;mso-height-relative:margin" coordsize="20790,1987" o:spid="_x0000_s1026" w14:anchorId="14203D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">
                  <v:shape id="Freeform 5" style="position:absolute;width:1797;height:1987;visibility:visible;mso-wrap-style:square;v-text-anchor:top" coordsize="236,261" o:spid="_x0000_s1027" filled="f" stroked="f" path="m131,208v28,,50,-11,68,-33l235,213v-29,32,-62,48,-101,48c95,261,63,249,38,224,13,200,,169,,131,,94,13,63,38,38,64,13,95,,132,v42,,76,16,104,47l201,87c184,65,161,54,135,54v-21,,-39,7,-54,21c66,88,58,107,58,131v,23,7,42,21,56c94,201,111,208,131,2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">
                    <v:path arrowok="t" o:connecttype="custom" o:connectlocs="99752,158395;151531,133265;178944,162202;102036,198755;28936,170579;0,99758;28936,28938;100513,0;179705,35791;153054,66252;102797,41122;61678,57114;44165,99758;60155,142403;99752,158395" o:connectangles="0,0,0,0,0,0,0,0,0,0,0,0,0,0,0"/>
                  </v:shape>
                  <v:shape id="Freeform 6" style="position:absolute;left:1946;width:2019;height:1987;visibility:visible;mso-wrap-style:square;v-text-anchor:top" coordsize="265,261" o:spid="_x0000_s1028" filled="f" stroked="f" path="m208,131v,-23,-7,-42,-22,-58c172,57,154,49,133,49v-21,,-39,8,-53,24c65,89,58,108,58,131v,22,7,41,22,57c94,204,112,212,133,212v21,,39,-8,53,-24c201,172,208,153,208,131xm227,223v-25,25,-57,38,-94,38c96,261,64,248,39,223,13,198,,167,,130,,93,13,62,39,37,64,13,96,,133,v37,,69,13,94,37c253,62,265,93,265,130v,37,-12,68,-38,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">
                    <v:path arrowok="t" o:connecttype="custom" o:connectlocs="158496,99758;141732,55590;101346,37314;60960,55590;44196,99758;60960,143165;101346,161441;141732,143165;158496,99758;172974,169817;101346,198755;29718,169817;0,98997;29718,28176;101346,0;172974,28176;201930,98997;172974,169817" o:connectangles="0,0,0,0,0,0,0,0,0,0,0,0,0,0,0,0,0,0"/>
                    <o:lock v:ext="edit" verticies="t"/>
                  </v:shape>
                  <v:shape id="Freeform 7" style="position:absolute;left:4255;width:2013;height:1987;visibility:visible;mso-wrap-style:square;v-text-anchor:top" coordsize="264,261" o:spid="_x0000_s1029" filled="f" stroked="f" path="m207,131v,-23,-7,-42,-22,-58c171,57,153,49,132,49v-21,,-39,8,-53,24c64,89,57,108,57,131v,22,7,41,22,57c93,204,111,212,132,212v21,,39,-8,53,-24c200,172,207,153,207,131xm226,223v-25,25,-57,38,-94,38c95,261,63,248,38,223,12,198,,167,,130,,93,12,62,38,37,63,13,95,,132,v37,,69,13,94,37c252,62,264,93,264,130v,37,-12,68,-38,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">
                    <v:path arrowok="t" o:connecttype="custom" o:connectlocs="157834,99758;141059,55590;100648,37314;60236,55590;43461,99758;60236,143165;100648,161441;141059,143165;157834,99758;172321,169817;100648,198755;28974,169817;0,98997;28974,28176;100648,0;172321,28176;201295,98997;172321,169817" o:connectangles="0,0,0,0,0,0,0,0,0,0,0,0,0,0,0,0,0,0"/>
                    <o:lock v:ext="edit" verticies="t"/>
                  </v:shape>
                  <v:shape id="Freeform 8" style="position:absolute;left:6609;top:45;width:1524;height:1924;visibility:visible;mso-wrap-style:square;v-text-anchor:top" coordsize="200,252" o:spid="_x0000_s1030" filled="f" stroked="f" path="m132,122v7,-8,11,-19,11,-34c143,74,138,64,129,57,121,51,107,48,88,48r-32,l56,133r38,c113,133,126,129,132,122xm174,22v17,15,26,39,26,70c200,123,191,146,173,160v-18,15,-46,22,-83,22l56,182r,70l,252,,,89,v39,,67,7,85,2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">
                    <v:path arrowok="t" o:connecttype="custom" o:connectlocs="100584,93148;108966,67189;98298,43520;67056,36649;42672,36649;42672,101547;71628,101547;100584,93148;132588,16797;152400,70243;131826,122162;68580,138959;42672,138959;42672,192405;0,192405;0,0;67818,0;132588,16797" o:connectangles="0,0,0,0,0,0,0,0,0,0,0,0,0,0,0,0,0,0"/>
                    <o:lock v:ext="edit" verticies="t"/>
                  </v:shape>
                  <v:shape id="Freeform 9" style="position:absolute;left:8464;top:45;width:1417;height:1924;visibility:visible;mso-wrap-style:square;v-text-anchor:top" coordsize="223,303" o:spid="_x0000_s1031" filled="f" stroked="f" path="m218,r,60l69,60r,63l204,123r,57l69,180r,63l223,243r,60l,303,,,2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">
                    <v:path arrowok="t" o:connecttype="custom" o:connectlocs="138430,0;138430,38100;43815,38100;43815,78105;129540,78105;129540,114300;43815,114300;43815,154305;141605,154305;141605,192405;0,192405;0,0;138430,0" o:connectangles="0,0,0,0,0,0,0,0,0,0,0,0,0"/>
                  </v:shape>
                  <v:shape id="Freeform 10" style="position:absolute;left:10275;top:45;width:1683;height:1924;visibility:visible;mso-wrap-style:square;v-text-anchor:top" coordsize="221,252" o:spid="_x0000_s1032" filled="f" stroked="f" path="m137,114v7,-7,10,-17,10,-30c147,70,144,61,137,56,129,51,117,48,99,48r-42,l57,123r41,c117,123,130,120,137,114xm205,84v,40,-16,66,-48,78l221,252r-70,l96,172r-39,l57,252,,252,,,96,v39,,67,6,84,20c197,33,205,54,205,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">
                    <v:path arrowok="t" o:connecttype="custom" o:connectlocs="104315,87040;111930,64135;104315,42757;75381,36649;43401,36649;43401,93912;74620,93912;104315,87040;156092,64135;119544,123689;168275,192405;114975,192405;73097,131324;43401,131324;43401,192405;0,192405;0,0;73097,0;137057,15270;156092,64135" o:connectangles="0,0,0,0,0,0,0,0,0,0,0,0,0,0,0,0,0,0,0,0"/>
                    <o:lock v:ext="edit" verticies="t"/>
                  </v:shape>
                  <v:shape id="Freeform 11" style="position:absolute;left:12041;top:45;width:2070;height:1924;visibility:visible;mso-wrap-style:square;v-text-anchor:top" coordsize="272,252" o:spid="_x0000_s1033" filled="f" stroked="f" path="m136,75r-32,73l168,148,136,75xm212,252l189,198r-106,l60,252,,252,109,r54,l272,252r-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">
                    <v:path arrowok="t" o:connecttype="custom" o:connectlocs="103505,57263;79151,113000;127859,113000;103505,57263;161346,192405;143842,151175;63168,151175;45664,192405;0,192405;82956,0;124054,0;207010,192405;161346,192405" o:connectangles="0,0,0,0,0,0,0,0,0,0,0,0,0"/>
                    <o:lock v:ext="edit" verticies="t"/>
                  </v:shape>
                  <v:shape id="Freeform 12" style="position:absolute;left:14032;top:45;width:1518;height:1924;visibility:visible;mso-wrap-style:square;v-text-anchor:top" coordsize="239,303" o:spid="_x0000_s1034" filled="f" stroked="f" path="m154,59r,244l87,303,87,59,,59,,,239,r,59l154,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">
                    <v:path arrowok="t" o:connecttype="custom" o:connectlocs="97790,37465;97790,192405;55245,192405;55245,37465;0,37465;0,0;151765,0;151765,37465;97790,37465" o:connectangles="0,0,0,0,0,0,0,0,0"/>
                  </v:shape>
                  <v:rect id="Rectangle 13" style="position:absolute;left:15843;top:45;width:432;height:1924;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"/>
                  <v:shape id="Freeform 14" style="position:absolute;left:16658;width:2019;height:1987;visibility:visible;mso-wrap-style:square;v-text-anchor:top" coordsize="265,261" o:spid="_x0000_s1036" filled="f" stroked="f" path="m208,131v,-23,-7,-42,-22,-58c172,57,154,49,133,49v-21,,-39,8,-53,24c65,89,58,108,58,131v,22,7,41,22,57c94,204,112,212,133,212v21,,39,-8,53,-24c201,172,208,153,208,131xm227,223v-26,25,-57,38,-94,38c95,261,64,248,39,223,13,198,,167,,130,,93,13,62,39,37,64,13,95,,133,v37,,68,13,94,37c252,62,265,93,265,130v,37,-13,68,-38,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">
                    <v:path arrowok="t" o:connecttype="custom" o:connectlocs="158496,99758;141732,55590;101346,37314;60960,55590;44196,99758;60960,143165;101346,161441;141732,143165;158496,99758;172974,169817;101346,198755;29718,169817;0,98997;29718,28176;101346,0;172974,28176;201930,98997;172974,169817" o:connectangles="0,0,0,0,0,0,0,0,0,0,0,0,0,0,0,0,0,0"/>
                    <o:lock v:ext="edit" verticies="t"/>
                  </v:shape>
                  <v:shape id="Freeform 15" style="position:absolute;left:19012;top:45;width:1778;height:1924;visibility:visible;mso-wrap-style:square;v-text-anchor:top" coordsize="280,303" o:spid="_x0000_s1037" filled="f" stroked="f" path="m211,r69,l280,303r-69,l67,113r,190l,303,,,64,,211,195,2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">
                    <v:path arrowok="t" o:connecttype="custom" o:connectlocs="133985,0;177800,0;177800,192405;133985,192405;42545,71755;42545,192405;0,192405;0,0;40640,0;133985,123825;133985,0" o:connectangles="0,0,0,0,0,0,0,0,0,0,0"/>
                  </v:shape>
                </v:group>
              </w:pict>
            </mc:Fallback>
          </mc:AlternateContent>
        </w:r>
        <w:r w:rsidRPr="00300E01">
          <w:rPr>
            <w:b w:val="0"/>
            <w:sz w:val="17"/>
            <w:szCs w:val="17"/>
          </w:rPr>
          <w:t xml:space="preserve">Page </w:t>
        </w:r>
        <w:r w:rsidRPr="00300E01">
          <w:rPr>
            <w:b w:val="0"/>
            <w:sz w:val="17"/>
            <w:szCs w:val="17"/>
          </w:rPr>
          <w:fldChar w:fldCharType="begin"/>
        </w:r>
        <w:r w:rsidRPr="00300E01">
          <w:rPr>
            <w:b w:val="0"/>
            <w:sz w:val="17"/>
            <w:szCs w:val="17"/>
          </w:rPr>
          <w:instrText>PAGE   \* MERGEFORMAT</w:instrText>
        </w:r>
        <w:r w:rsidRPr="00300E01">
          <w:rPr>
            <w:b w:val="0"/>
            <w:sz w:val="17"/>
            <w:szCs w:val="17"/>
          </w:rPr>
          <w:fldChar w:fldCharType="separate"/>
        </w:r>
        <w:r w:rsidR="0062022B" w:rsidRPr="0062022B">
          <w:rPr>
            <w:b w:val="0"/>
            <w:noProof/>
            <w:sz w:val="17"/>
            <w:szCs w:val="17"/>
            <w:lang w:val="de-DE"/>
          </w:rPr>
          <w:t>5</w:t>
        </w:r>
        <w:r w:rsidRPr="00300E01">
          <w:rPr>
            <w:b w:val="0"/>
            <w:sz w:val="17"/>
            <w:szCs w:val="17"/>
          </w:rPr>
          <w:fldChar w:fldCharType="end"/>
        </w:r>
      </w:p>
    </w:sdtContent>
  </w:sdt>
  <w:p w14:paraId="3F2E9820" w14:textId="77777777" w:rsidR="00725A0B" w:rsidRDefault="00725A0B" w:rsidP="00DA073A">
    <w:pPr>
      <w:pStyle w:val="Pidipagina"/>
      <w:tabs>
        <w:tab w:val="clear" w:pos="4536"/>
        <w:tab w:val="clear" w:pos="9072"/>
      </w:tabs>
      <w:ind w:left="0" w:right="-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DC522" w14:textId="77777777" w:rsidR="001B6E72" w:rsidRPr="007F69D3" w:rsidRDefault="001B6E72" w:rsidP="007F69D3">
      <w:pPr>
        <w:spacing w:before="0" w:line="240" w:lineRule="auto"/>
        <w:ind w:left="0" w:right="340"/>
        <w:jc w:val="left"/>
      </w:pPr>
      <w:r>
        <w:separator/>
      </w:r>
    </w:p>
  </w:footnote>
  <w:footnote w:type="continuationSeparator" w:id="0">
    <w:p w14:paraId="17C5C07A" w14:textId="77777777" w:rsidR="001B6E72" w:rsidRDefault="001B6E72" w:rsidP="00924079">
      <w:pPr>
        <w:ind w:left="0"/>
      </w:pPr>
      <w:r>
        <w:continuationSeparator/>
      </w:r>
    </w:p>
    <w:p w14:paraId="1875BB59" w14:textId="77777777" w:rsidR="001B6E72" w:rsidRDefault="001B6E72" w:rsidP="00C12DFF">
      <w:pPr>
        <w:ind w:left="0"/>
      </w:pPr>
    </w:p>
  </w:footnote>
  <w:footnote w:type="continuationNotice" w:id="1">
    <w:p w14:paraId="797820B3" w14:textId="77777777" w:rsidR="001B6E72" w:rsidRDefault="001B6E72" w:rsidP="00C12DFF">
      <w:pPr>
        <w:ind w:left="0"/>
      </w:pPr>
    </w:p>
  </w:footnote>
  <w:footnote w:id="2">
    <w:p w14:paraId="7A7A40F0" w14:textId="59E6C521" w:rsidR="00A97CFF" w:rsidRPr="0072616D" w:rsidRDefault="00A97CFF">
      <w:pPr>
        <w:pStyle w:val="Testonotaapidipagina"/>
        <w:rPr>
          <w:lang w:val="en-US"/>
        </w:rPr>
      </w:pPr>
      <w:r>
        <w:rPr>
          <w:rStyle w:val="Rimandonotaapidipagina"/>
        </w:rPr>
        <w:footnoteRef/>
      </w:r>
      <w:r>
        <w:t xml:space="preserve"> </w:t>
      </w:r>
      <w:r w:rsidRPr="0072616D">
        <w:rPr>
          <w:lang w:val="en-US"/>
        </w:rPr>
        <w:t xml:space="preserve">To be </w:t>
      </w:r>
      <w:r>
        <w:rPr>
          <w:lang w:val="en-US"/>
        </w:rPr>
        <w:t xml:space="preserve">reached by December 2025. </w:t>
      </w:r>
    </w:p>
  </w:footnote>
  <w:footnote w:id="3">
    <w:p w14:paraId="053FBD84" w14:textId="5702CB5B" w:rsidR="00DA6280" w:rsidRPr="0072616D" w:rsidRDefault="00DA6280">
      <w:pPr>
        <w:pStyle w:val="Testonotaapidipagina"/>
        <w:rPr>
          <w:lang w:val="en-US"/>
        </w:rPr>
      </w:pPr>
      <w:r>
        <w:rPr>
          <w:rStyle w:val="Rimandonotaapidipagina"/>
        </w:rPr>
        <w:footnoteRef/>
      </w:r>
      <w:r>
        <w:t xml:space="preserve"> </w:t>
      </w:r>
      <w:hyperlink r:id="rId1" w:history="1">
        <w:r w:rsidR="00C771AE" w:rsidRPr="00677BED">
          <w:rPr>
            <w:rStyle w:val="Collegamentoipertestuale"/>
          </w:rPr>
          <w:t>https://www.sustant.it</w:t>
        </w:r>
      </w:hyperlink>
      <w:r w:rsidR="00C771A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6DB09" w14:textId="257E5D08" w:rsidR="00725A0B" w:rsidRPr="00C8321B" w:rsidRDefault="00725A0B" w:rsidP="00C8321B">
    <w:pPr>
      <w:pStyle w:val="Intestazione"/>
      <w:jc w:val="center"/>
    </w:pPr>
    <w:r>
      <w:rPr>
        <w:noProof/>
        <w:lang w:val="sl-SI" w:eastAsia="sl-SI"/>
      </w:rPr>
      <w:drawing>
        <wp:anchor distT="0" distB="0" distL="114300" distR="114300" simplePos="0" relativeHeight="251658244" behindDoc="0" locked="0" layoutInCell="1" allowOverlap="1" wp14:anchorId="09D214EA" wp14:editId="038CBA7B">
          <wp:simplePos x="0" y="0"/>
          <wp:positionH relativeFrom="column">
            <wp:posOffset>3151016</wp:posOffset>
          </wp:positionH>
          <wp:positionV relativeFrom="paragraph">
            <wp:posOffset>104775</wp:posOffset>
          </wp:positionV>
          <wp:extent cx="3278847" cy="1390552"/>
          <wp:effectExtent l="0" t="0" r="0" b="635"/>
          <wp:wrapNone/>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fik 51"/>
                  <pic:cNvPicPr/>
                </pic:nvPicPr>
                <pic:blipFill>
                  <a:blip r:embed="rId1">
                    <a:extLst>
                      <a:ext uri="{28A0092B-C50C-407E-A947-70E740481C1C}">
                        <a14:useLocalDpi xmlns:a14="http://schemas.microsoft.com/office/drawing/2010/main" val="0"/>
                      </a:ext>
                    </a:extLst>
                  </a:blip>
                  <a:stretch>
                    <a:fillRect/>
                  </a:stretch>
                </pic:blipFill>
                <pic:spPr>
                  <a:xfrm>
                    <a:off x="0" y="0"/>
                    <a:ext cx="3278847" cy="1390552"/>
                  </a:xfrm>
                  <a:prstGeom prst="rect">
                    <a:avLst/>
                  </a:prstGeom>
                </pic:spPr>
              </pic:pic>
            </a:graphicData>
          </a:graphic>
          <wp14:sizeRelH relativeFrom="page">
            <wp14:pctWidth>0</wp14:pctWidth>
          </wp14:sizeRelH>
          <wp14:sizeRelV relativeFrom="page">
            <wp14:pctHeight>0</wp14:pctHeight>
          </wp14:sizeRelV>
        </wp:anchor>
      </w:drawing>
    </w:r>
  </w:p>
  <w:p w14:paraId="2F3DA76F" w14:textId="1DF06721" w:rsidR="00725A0B" w:rsidRDefault="00725A0B"/>
  <w:p w14:paraId="6B4D2BE2" w14:textId="09604B23" w:rsidR="00725A0B" w:rsidRDefault="00725A0B" w:rsidP="00EE4C26">
    <w:pPr>
      <w:tabs>
        <w:tab w:val="left" w:pos="6270"/>
      </w:tabs>
      <w:rPr>
        <w:noProof/>
        <w:lang w:eastAsia="de-AT"/>
      </w:rPr>
    </w:pPr>
    <w:r>
      <w:rPr>
        <w:noProof/>
        <w:lang w:val="sl-SI" w:eastAsia="sl-SI"/>
      </w:rPr>
      <mc:AlternateContent>
        <mc:Choice Requires="wps">
          <w:drawing>
            <wp:anchor distT="0" distB="0" distL="114300" distR="114300" simplePos="0" relativeHeight="251658243" behindDoc="1" locked="0" layoutInCell="1" allowOverlap="1" wp14:anchorId="689AB174" wp14:editId="5A8D9A9F">
              <wp:simplePos x="0" y="0"/>
              <wp:positionH relativeFrom="column">
                <wp:posOffset>-144145</wp:posOffset>
              </wp:positionH>
              <wp:positionV relativeFrom="paragraph">
                <wp:posOffset>201768</wp:posOffset>
              </wp:positionV>
              <wp:extent cx="611886" cy="454025"/>
              <wp:effectExtent l="0" t="0" r="0" b="53975"/>
              <wp:wrapNone/>
              <wp:docPr id="46" name="Figura a mano libera: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rot="8649012">
                        <a:off x="0" y="0"/>
                        <a:ext cx="611886" cy="454025"/>
                      </a:xfrm>
                      <a:custGeom>
                        <a:avLst/>
                        <a:gdLst>
                          <a:gd name="T0" fmla="*/ 1393 w 1875"/>
                          <a:gd name="T1" fmla="*/ 410 h 1391"/>
                          <a:gd name="T2" fmla="*/ 881 w 1875"/>
                          <a:gd name="T3" fmla="*/ 256 h 1391"/>
                          <a:gd name="T4" fmla="*/ 766 w 1875"/>
                          <a:gd name="T5" fmla="*/ 243 h 1391"/>
                          <a:gd name="T6" fmla="*/ 664 w 1875"/>
                          <a:gd name="T7" fmla="*/ 99 h 1391"/>
                          <a:gd name="T8" fmla="*/ 558 w 1875"/>
                          <a:gd name="T9" fmla="*/ 40 h 1391"/>
                          <a:gd name="T10" fmla="*/ 644 w 1875"/>
                          <a:gd name="T11" fmla="*/ 120 h 1391"/>
                          <a:gd name="T12" fmla="*/ 748 w 1875"/>
                          <a:gd name="T13" fmla="*/ 263 h 1391"/>
                          <a:gd name="T14" fmla="*/ 124 w 1875"/>
                          <a:gd name="T15" fmla="*/ 491 h 1391"/>
                          <a:gd name="T16" fmla="*/ 35 w 1875"/>
                          <a:gd name="T17" fmla="*/ 464 h 1391"/>
                          <a:gd name="T18" fmla="*/ 102 w 1875"/>
                          <a:gd name="T19" fmla="*/ 564 h 1391"/>
                          <a:gd name="T20" fmla="*/ 742 w 1875"/>
                          <a:gd name="T21" fmla="*/ 335 h 1391"/>
                          <a:gd name="T22" fmla="*/ 867 w 1875"/>
                          <a:gd name="T23" fmla="*/ 369 h 1391"/>
                          <a:gd name="T24" fmla="*/ 895 w 1875"/>
                          <a:gd name="T25" fmla="*/ 328 h 1391"/>
                          <a:gd name="T26" fmla="*/ 1389 w 1875"/>
                          <a:gd name="T27" fmla="*/ 459 h 1391"/>
                          <a:gd name="T28" fmla="*/ 1121 w 1875"/>
                          <a:gd name="T29" fmla="*/ 1097 h 1391"/>
                          <a:gd name="T30" fmla="*/ 1005 w 1875"/>
                          <a:gd name="T31" fmla="*/ 1084 h 1391"/>
                          <a:gd name="T32" fmla="*/ 907 w 1875"/>
                          <a:gd name="T33" fmla="*/ 1270 h 1391"/>
                          <a:gd name="T34" fmla="*/ 1092 w 1875"/>
                          <a:gd name="T35" fmla="*/ 1368 h 1391"/>
                          <a:gd name="T36" fmla="*/ 1191 w 1875"/>
                          <a:gd name="T37" fmla="*/ 1268 h 1391"/>
                          <a:gd name="T38" fmla="*/ 1391 w 1875"/>
                          <a:gd name="T39" fmla="*/ 1353 h 1391"/>
                          <a:gd name="T40" fmla="*/ 1494 w 1875"/>
                          <a:gd name="T41" fmla="*/ 1291 h 1391"/>
                          <a:gd name="T42" fmla="*/ 1387 w 1875"/>
                          <a:gd name="T43" fmla="*/ 1301 h 1391"/>
                          <a:gd name="T44" fmla="*/ 1190 w 1875"/>
                          <a:gd name="T45" fmla="*/ 1182 h 1391"/>
                          <a:gd name="T46" fmla="*/ 1487 w 1875"/>
                          <a:gd name="T47" fmla="*/ 653 h 1391"/>
                          <a:gd name="T48" fmla="*/ 1874 w 1875"/>
                          <a:gd name="T49" fmla="*/ 457 h 1391"/>
                          <a:gd name="T50" fmla="*/ 858 w 1875"/>
                          <a:gd name="T51" fmla="*/ 358 h 1391"/>
                          <a:gd name="T52" fmla="*/ 760 w 1875"/>
                          <a:gd name="T53" fmla="*/ 270 h 1391"/>
                          <a:gd name="T54" fmla="*/ 870 w 1875"/>
                          <a:gd name="T55" fmla="*/ 264 h 1391"/>
                          <a:gd name="T56" fmla="*/ 858 w 1875"/>
                          <a:gd name="T57" fmla="*/ 358 h 1391"/>
                          <a:gd name="T58" fmla="*/ 1162 w 1875"/>
                          <a:gd name="T59" fmla="*/ 1297 h 1391"/>
                          <a:gd name="T60" fmla="*/ 986 w 1875"/>
                          <a:gd name="T61" fmla="*/ 1345 h 1391"/>
                          <a:gd name="T62" fmla="*/ 935 w 1875"/>
                          <a:gd name="T63" fmla="*/ 1156 h 1391"/>
                          <a:gd name="T64" fmla="*/ 1111 w 1875"/>
                          <a:gd name="T65" fmla="*/ 1108 h 13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75" h="1391">
                            <a:moveTo>
                              <a:pt x="1630" y="215"/>
                            </a:moveTo>
                            <a:cubicBezTo>
                              <a:pt x="1513" y="216"/>
                              <a:pt x="1415" y="300"/>
                              <a:pt x="1393" y="410"/>
                            </a:cubicBezTo>
                            <a:lnTo>
                              <a:pt x="898" y="314"/>
                            </a:lnTo>
                            <a:cubicBezTo>
                              <a:pt x="900" y="294"/>
                              <a:pt x="894" y="273"/>
                              <a:pt x="881" y="256"/>
                            </a:cubicBezTo>
                            <a:cubicBezTo>
                              <a:pt x="853" y="220"/>
                              <a:pt x="802" y="214"/>
                              <a:pt x="767" y="242"/>
                            </a:cubicBezTo>
                            <a:lnTo>
                              <a:pt x="766" y="243"/>
                            </a:lnTo>
                            <a:lnTo>
                              <a:pt x="655" y="110"/>
                            </a:lnTo>
                            <a:cubicBezTo>
                              <a:pt x="658" y="107"/>
                              <a:pt x="661" y="103"/>
                              <a:pt x="664" y="99"/>
                            </a:cubicBezTo>
                            <a:cubicBezTo>
                              <a:pt x="680" y="69"/>
                              <a:pt x="669" y="33"/>
                              <a:pt x="640" y="17"/>
                            </a:cubicBezTo>
                            <a:cubicBezTo>
                              <a:pt x="611" y="0"/>
                              <a:pt x="574" y="11"/>
                              <a:pt x="558" y="40"/>
                            </a:cubicBezTo>
                            <a:cubicBezTo>
                              <a:pt x="542" y="69"/>
                              <a:pt x="552" y="106"/>
                              <a:pt x="582" y="122"/>
                            </a:cubicBezTo>
                            <a:cubicBezTo>
                              <a:pt x="602" y="133"/>
                              <a:pt x="626" y="131"/>
                              <a:pt x="644" y="120"/>
                            </a:cubicBezTo>
                            <a:lnTo>
                              <a:pt x="756" y="253"/>
                            </a:lnTo>
                            <a:cubicBezTo>
                              <a:pt x="753" y="256"/>
                              <a:pt x="750" y="259"/>
                              <a:pt x="748" y="263"/>
                            </a:cubicBezTo>
                            <a:cubicBezTo>
                              <a:pt x="737" y="281"/>
                              <a:pt x="734" y="302"/>
                              <a:pt x="738" y="321"/>
                            </a:cubicBezTo>
                            <a:lnTo>
                              <a:pt x="124" y="491"/>
                            </a:lnTo>
                            <a:cubicBezTo>
                              <a:pt x="122" y="487"/>
                              <a:pt x="121" y="484"/>
                              <a:pt x="119" y="481"/>
                            </a:cubicBezTo>
                            <a:cubicBezTo>
                              <a:pt x="100" y="453"/>
                              <a:pt x="62" y="446"/>
                              <a:pt x="35" y="464"/>
                            </a:cubicBezTo>
                            <a:cubicBezTo>
                              <a:pt x="7" y="483"/>
                              <a:pt x="0" y="520"/>
                              <a:pt x="19" y="548"/>
                            </a:cubicBezTo>
                            <a:cubicBezTo>
                              <a:pt x="37" y="576"/>
                              <a:pt x="75" y="583"/>
                              <a:pt x="102" y="564"/>
                            </a:cubicBezTo>
                            <a:cubicBezTo>
                              <a:pt x="123" y="551"/>
                              <a:pt x="132" y="527"/>
                              <a:pt x="128" y="504"/>
                            </a:cubicBezTo>
                            <a:lnTo>
                              <a:pt x="742" y="335"/>
                            </a:lnTo>
                            <a:cubicBezTo>
                              <a:pt x="744" y="342"/>
                              <a:pt x="748" y="349"/>
                              <a:pt x="753" y="355"/>
                            </a:cubicBezTo>
                            <a:cubicBezTo>
                              <a:pt x="781" y="391"/>
                              <a:pt x="832" y="397"/>
                              <a:pt x="867" y="369"/>
                            </a:cubicBezTo>
                            <a:cubicBezTo>
                              <a:pt x="875" y="363"/>
                              <a:pt x="881" y="356"/>
                              <a:pt x="886" y="348"/>
                            </a:cubicBezTo>
                            <a:cubicBezTo>
                              <a:pt x="890" y="342"/>
                              <a:pt x="893" y="335"/>
                              <a:pt x="895" y="328"/>
                            </a:cubicBezTo>
                            <a:lnTo>
                              <a:pt x="1391" y="425"/>
                            </a:lnTo>
                            <a:cubicBezTo>
                              <a:pt x="1390" y="436"/>
                              <a:pt x="1389" y="447"/>
                              <a:pt x="1389" y="459"/>
                            </a:cubicBezTo>
                            <a:cubicBezTo>
                              <a:pt x="1389" y="533"/>
                              <a:pt x="1423" y="600"/>
                              <a:pt x="1476" y="644"/>
                            </a:cubicBezTo>
                            <a:lnTo>
                              <a:pt x="1121" y="1097"/>
                            </a:lnTo>
                            <a:cubicBezTo>
                              <a:pt x="1121" y="1097"/>
                              <a:pt x="1122" y="1097"/>
                              <a:pt x="1118" y="1095"/>
                            </a:cubicBezTo>
                            <a:cubicBezTo>
                              <a:pt x="1083" y="1077"/>
                              <a:pt x="1043" y="1073"/>
                              <a:pt x="1005" y="1084"/>
                            </a:cubicBezTo>
                            <a:cubicBezTo>
                              <a:pt x="970" y="1095"/>
                              <a:pt x="941" y="1118"/>
                              <a:pt x="922" y="1148"/>
                            </a:cubicBezTo>
                            <a:cubicBezTo>
                              <a:pt x="900" y="1185"/>
                              <a:pt x="894" y="1229"/>
                              <a:pt x="907" y="1270"/>
                            </a:cubicBezTo>
                            <a:cubicBezTo>
                              <a:pt x="918" y="1308"/>
                              <a:pt x="944" y="1339"/>
                              <a:pt x="979" y="1357"/>
                            </a:cubicBezTo>
                            <a:cubicBezTo>
                              <a:pt x="1014" y="1376"/>
                              <a:pt x="1054" y="1380"/>
                              <a:pt x="1092" y="1368"/>
                            </a:cubicBezTo>
                            <a:cubicBezTo>
                              <a:pt x="1126" y="1357"/>
                              <a:pt x="1156" y="1335"/>
                              <a:pt x="1175" y="1304"/>
                            </a:cubicBezTo>
                            <a:cubicBezTo>
                              <a:pt x="1182" y="1293"/>
                              <a:pt x="1187" y="1281"/>
                              <a:pt x="1191" y="1268"/>
                            </a:cubicBezTo>
                            <a:lnTo>
                              <a:pt x="1383" y="1315"/>
                            </a:lnTo>
                            <a:cubicBezTo>
                              <a:pt x="1382" y="1328"/>
                              <a:pt x="1384" y="1341"/>
                              <a:pt x="1391" y="1353"/>
                            </a:cubicBezTo>
                            <a:cubicBezTo>
                              <a:pt x="1409" y="1382"/>
                              <a:pt x="1446" y="1391"/>
                              <a:pt x="1474" y="1373"/>
                            </a:cubicBezTo>
                            <a:cubicBezTo>
                              <a:pt x="1503" y="1356"/>
                              <a:pt x="1512" y="1319"/>
                              <a:pt x="1494" y="1291"/>
                            </a:cubicBezTo>
                            <a:cubicBezTo>
                              <a:pt x="1477" y="1262"/>
                              <a:pt x="1440" y="1253"/>
                              <a:pt x="1412" y="1270"/>
                            </a:cubicBezTo>
                            <a:cubicBezTo>
                              <a:pt x="1400" y="1278"/>
                              <a:pt x="1391" y="1289"/>
                              <a:pt x="1387" y="1301"/>
                            </a:cubicBezTo>
                            <a:lnTo>
                              <a:pt x="1194" y="1254"/>
                            </a:lnTo>
                            <a:cubicBezTo>
                              <a:pt x="1198" y="1231"/>
                              <a:pt x="1197" y="1206"/>
                              <a:pt x="1190" y="1182"/>
                            </a:cubicBezTo>
                            <a:cubicBezTo>
                              <a:pt x="1180" y="1150"/>
                              <a:pt x="1160" y="1123"/>
                              <a:pt x="1133" y="1104"/>
                            </a:cubicBezTo>
                            <a:lnTo>
                              <a:pt x="1487" y="653"/>
                            </a:lnTo>
                            <a:cubicBezTo>
                              <a:pt x="1528" y="683"/>
                              <a:pt x="1578" y="701"/>
                              <a:pt x="1633" y="701"/>
                            </a:cubicBezTo>
                            <a:cubicBezTo>
                              <a:pt x="1767" y="700"/>
                              <a:pt x="1875" y="591"/>
                              <a:pt x="1874" y="457"/>
                            </a:cubicBezTo>
                            <a:cubicBezTo>
                              <a:pt x="1874" y="323"/>
                              <a:pt x="1764" y="214"/>
                              <a:pt x="1630" y="215"/>
                            </a:cubicBezTo>
                            <a:moveTo>
                              <a:pt x="858" y="358"/>
                            </a:moveTo>
                            <a:cubicBezTo>
                              <a:pt x="829" y="381"/>
                              <a:pt x="787" y="376"/>
                              <a:pt x="764" y="347"/>
                            </a:cubicBezTo>
                            <a:cubicBezTo>
                              <a:pt x="747" y="325"/>
                              <a:pt x="746" y="294"/>
                              <a:pt x="760" y="270"/>
                            </a:cubicBezTo>
                            <a:cubicBezTo>
                              <a:pt x="764" y="264"/>
                              <a:pt x="770" y="258"/>
                              <a:pt x="776" y="253"/>
                            </a:cubicBezTo>
                            <a:cubicBezTo>
                              <a:pt x="805" y="230"/>
                              <a:pt x="847" y="235"/>
                              <a:pt x="870" y="264"/>
                            </a:cubicBezTo>
                            <a:cubicBezTo>
                              <a:pt x="887" y="286"/>
                              <a:pt x="888" y="317"/>
                              <a:pt x="874" y="341"/>
                            </a:cubicBezTo>
                            <a:cubicBezTo>
                              <a:pt x="870" y="347"/>
                              <a:pt x="864" y="353"/>
                              <a:pt x="858" y="358"/>
                            </a:cubicBezTo>
                            <a:moveTo>
                              <a:pt x="1176" y="1187"/>
                            </a:moveTo>
                            <a:cubicBezTo>
                              <a:pt x="1188" y="1224"/>
                              <a:pt x="1183" y="1264"/>
                              <a:pt x="1162" y="1297"/>
                            </a:cubicBezTo>
                            <a:cubicBezTo>
                              <a:pt x="1145" y="1324"/>
                              <a:pt x="1119" y="1345"/>
                              <a:pt x="1088" y="1354"/>
                            </a:cubicBezTo>
                            <a:cubicBezTo>
                              <a:pt x="1054" y="1365"/>
                              <a:pt x="1017" y="1361"/>
                              <a:pt x="986" y="1345"/>
                            </a:cubicBezTo>
                            <a:cubicBezTo>
                              <a:pt x="954" y="1328"/>
                              <a:pt x="931" y="1300"/>
                              <a:pt x="920" y="1266"/>
                            </a:cubicBezTo>
                            <a:cubicBezTo>
                              <a:pt x="909" y="1229"/>
                              <a:pt x="914" y="1189"/>
                              <a:pt x="935" y="1156"/>
                            </a:cubicBezTo>
                            <a:cubicBezTo>
                              <a:pt x="952" y="1128"/>
                              <a:pt x="978" y="1108"/>
                              <a:pt x="1009" y="1098"/>
                            </a:cubicBezTo>
                            <a:cubicBezTo>
                              <a:pt x="1043" y="1088"/>
                              <a:pt x="1079" y="1091"/>
                              <a:pt x="1111" y="1108"/>
                            </a:cubicBezTo>
                            <a:cubicBezTo>
                              <a:pt x="1143" y="1124"/>
                              <a:pt x="1166" y="1152"/>
                              <a:pt x="1176" y="1187"/>
                            </a:cubicBezTo>
                          </a:path>
                        </a:pathLst>
                      </a:custGeom>
                      <a:solidFill>
                        <a:schemeClr val="accent5"/>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61D0DA9">
            <v:shape id="Freeform 8" style="position:absolute;margin-left:-11.35pt;margin-top:15.9pt;width:48.2pt;height:35.75pt;rotation:9447028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75,1391" o:spid="_x0000_s1026" fillcolor="#f68a42 [3208]" stroked="f" path="m1630,215v-117,1,-215,85,-237,195l898,314v2,-20,-4,-41,-17,-58c853,220,802,214,767,242r-1,1l655,110v3,-3,6,-7,9,-11c680,69,669,33,640,17,611,,574,11,558,40v-16,29,-6,66,24,82c602,133,626,131,644,120l756,253v-3,3,-6,6,-8,10c737,281,734,302,738,321l124,491v-2,-4,-3,-7,-5,-10c100,453,62,446,35,464,7,483,,520,19,548v18,28,56,35,83,16c123,551,132,527,128,504l742,335v2,7,6,14,11,20c781,391,832,397,867,369v8,-6,14,-13,19,-21c890,342,893,335,895,328r496,97c1390,436,1389,447,1389,459v,74,34,141,87,185l1121,1097v,,1,,-3,-2c1083,1077,1043,1073,1005,1084v-35,11,-64,34,-83,64c900,1185,894,1229,907,1270v11,38,37,69,72,87c1014,1376,1054,1380,1092,1368v34,-11,64,-33,83,-64c1182,1293,1187,1281,1191,1268r192,47c1382,1328,1384,1341,1391,1353v18,29,55,38,83,20c1503,1356,1512,1319,1494,1291v-17,-29,-54,-38,-82,-21c1400,1278,1391,1289,1387,1301r-193,-47c1198,1231,1197,1206,1190,1182v-10,-32,-30,-59,-57,-78l1487,653v41,30,91,48,146,48c1767,700,1875,591,1874,457v,-134,-110,-243,-244,-242m858,358v-29,23,-71,18,-94,-11c747,325,746,294,760,270v4,-6,10,-12,16,-17c805,230,847,235,870,264v17,22,18,53,4,77c870,347,864,353,858,358t318,829c1188,1224,1183,1264,1162,1297v-17,27,-43,48,-74,57c1054,1365,1017,1361,986,1345v-32,-17,-55,-45,-66,-79c909,1229,914,1189,935,1156v17,-28,43,-48,74,-58c1043,1088,1079,1091,1111,1108v32,16,55,44,65,7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" w14:anchorId="05182CBF">
              <v:path arrowok="t" o:connecttype="custom" o:connectlocs="454591,133825;287505,83559;249976,79316;216689,32314;182097,13056;210162,39168;244102,85844;40466,160263;11422,151450;33287,184091;242144,109345;282936,120442;292074,107060;453285,149818;365826,358063;327971,353820;295990,414530;356362,446518;388670,413878;453938,441622;487551,421385;452632,424649;388344,385807;485266,213140;611560,149166;279999,116852;248018,88129;283915,86170;279999,116852;379206,423343;321770,439011;305127,377321;362563,361653" o:connectangles="0,0,0,0,0,0,0,0,0,0,0,0,0,0,0,0,0,0,0,0,0,0,0,0,0,0,0,0,0,0,0,0,0"/>
              <o:lock v:ext="edit" verticies="t"/>
            </v:shape>
          </w:pict>
        </mc:Fallback>
      </mc:AlternateContent>
    </w:r>
    <w:r>
      <w:rPr>
        <w:noProof/>
        <w:lang w:eastAsia="de-AT"/>
      </w:rPr>
      <w:tab/>
    </w:r>
  </w:p>
  <w:p w14:paraId="0A995FC9" w14:textId="245D6CE0" w:rsidR="00725A0B" w:rsidRDefault="00725A0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C1C72" w14:textId="77777777" w:rsidR="00725A0B" w:rsidRDefault="00725A0B" w:rsidP="00D41EE5">
    <w:pPr>
      <w:pStyle w:val="Intestazione"/>
      <w:ind w:left="-155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7C04"/>
    <w:multiLevelType w:val="hybridMultilevel"/>
    <w:tmpl w:val="0A804A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7A53A9"/>
    <w:multiLevelType w:val="hybridMultilevel"/>
    <w:tmpl w:val="2F7CF5E6"/>
    <w:lvl w:ilvl="0" w:tplc="79869E96">
      <w:start w:val="1"/>
      <w:numFmt w:val="upperLetter"/>
      <w:pStyle w:val="Headline1part"/>
      <w:lvlText w:val="%1."/>
      <w:lvlJc w:val="left"/>
      <w:pPr>
        <w:ind w:left="3054" w:hanging="360"/>
      </w:pPr>
      <w:rPr>
        <w:rFonts w:ascii="Arial Rounded MT Bold" w:eastAsia="Calibri" w:hAnsi="Arial Rounded MT Bold" w:cs="Times New Roman"/>
      </w:rPr>
    </w:lvl>
    <w:lvl w:ilvl="1" w:tplc="8F76168C" w:tentative="1">
      <w:start w:val="1"/>
      <w:numFmt w:val="lowerLetter"/>
      <w:lvlText w:val="%2."/>
      <w:lvlJc w:val="left"/>
      <w:pPr>
        <w:ind w:left="3774" w:hanging="360"/>
      </w:pPr>
    </w:lvl>
    <w:lvl w:ilvl="2" w:tplc="4866C924" w:tentative="1">
      <w:start w:val="1"/>
      <w:numFmt w:val="lowerRoman"/>
      <w:lvlText w:val="%3."/>
      <w:lvlJc w:val="right"/>
      <w:pPr>
        <w:ind w:left="4494" w:hanging="180"/>
      </w:pPr>
    </w:lvl>
    <w:lvl w:ilvl="3" w:tplc="2702F0F6" w:tentative="1">
      <w:start w:val="1"/>
      <w:numFmt w:val="decimal"/>
      <w:lvlText w:val="%4."/>
      <w:lvlJc w:val="left"/>
      <w:pPr>
        <w:ind w:left="5214" w:hanging="360"/>
      </w:pPr>
    </w:lvl>
    <w:lvl w:ilvl="4" w:tplc="ACFCB9A6" w:tentative="1">
      <w:start w:val="1"/>
      <w:numFmt w:val="lowerLetter"/>
      <w:lvlText w:val="%5."/>
      <w:lvlJc w:val="left"/>
      <w:pPr>
        <w:ind w:left="5934" w:hanging="360"/>
      </w:pPr>
    </w:lvl>
    <w:lvl w:ilvl="5" w:tplc="9B3CF642" w:tentative="1">
      <w:start w:val="1"/>
      <w:numFmt w:val="lowerRoman"/>
      <w:lvlText w:val="%6."/>
      <w:lvlJc w:val="right"/>
      <w:pPr>
        <w:ind w:left="6654" w:hanging="180"/>
      </w:pPr>
    </w:lvl>
    <w:lvl w:ilvl="6" w:tplc="D20802FA" w:tentative="1">
      <w:start w:val="1"/>
      <w:numFmt w:val="decimal"/>
      <w:lvlText w:val="%7."/>
      <w:lvlJc w:val="left"/>
      <w:pPr>
        <w:ind w:left="7374" w:hanging="360"/>
      </w:pPr>
    </w:lvl>
    <w:lvl w:ilvl="7" w:tplc="A6800A68" w:tentative="1">
      <w:start w:val="1"/>
      <w:numFmt w:val="lowerLetter"/>
      <w:lvlText w:val="%8."/>
      <w:lvlJc w:val="left"/>
      <w:pPr>
        <w:ind w:left="8094" w:hanging="360"/>
      </w:pPr>
    </w:lvl>
    <w:lvl w:ilvl="8" w:tplc="89B66CF6" w:tentative="1">
      <w:start w:val="1"/>
      <w:numFmt w:val="lowerRoman"/>
      <w:lvlText w:val="%9."/>
      <w:lvlJc w:val="right"/>
      <w:pPr>
        <w:ind w:left="8814" w:hanging="180"/>
      </w:pPr>
    </w:lvl>
  </w:abstractNum>
  <w:abstractNum w:abstractNumId="2" w15:restartNumberingAfterBreak="0">
    <w:nsid w:val="07C129B0"/>
    <w:multiLevelType w:val="hybridMultilevel"/>
    <w:tmpl w:val="D1482FDC"/>
    <w:lvl w:ilvl="0" w:tplc="18086192">
      <w:start w:val="1"/>
      <w:numFmt w:val="bullet"/>
      <w:pStyle w:val="CommsHeading1"/>
      <w:lvlText w:val="o"/>
      <w:lvlJc w:val="left"/>
      <w:pPr>
        <w:ind w:left="1789" w:hanging="360"/>
      </w:pPr>
      <w:rPr>
        <w:rFonts w:ascii="Courier New" w:hAnsi="Courier New" w:cs="Courier New" w:hint="default"/>
      </w:rPr>
    </w:lvl>
    <w:lvl w:ilvl="1" w:tplc="0C070019">
      <w:start w:val="1"/>
      <w:numFmt w:val="bullet"/>
      <w:lvlText w:val="o"/>
      <w:lvlJc w:val="left"/>
      <w:pPr>
        <w:ind w:left="2509" w:hanging="360"/>
      </w:pPr>
      <w:rPr>
        <w:rFonts w:ascii="Courier New" w:hAnsi="Courier New" w:cs="Courier New" w:hint="default"/>
      </w:rPr>
    </w:lvl>
    <w:lvl w:ilvl="2" w:tplc="0C07001B" w:tentative="1">
      <w:start w:val="1"/>
      <w:numFmt w:val="bullet"/>
      <w:lvlText w:val=""/>
      <w:lvlJc w:val="left"/>
      <w:pPr>
        <w:ind w:left="3229" w:hanging="360"/>
      </w:pPr>
      <w:rPr>
        <w:rFonts w:ascii="Wingdings" w:hAnsi="Wingdings" w:hint="default"/>
      </w:rPr>
    </w:lvl>
    <w:lvl w:ilvl="3" w:tplc="0C07000F" w:tentative="1">
      <w:start w:val="1"/>
      <w:numFmt w:val="bullet"/>
      <w:lvlText w:val=""/>
      <w:lvlJc w:val="left"/>
      <w:pPr>
        <w:ind w:left="3949" w:hanging="360"/>
      </w:pPr>
      <w:rPr>
        <w:rFonts w:ascii="Symbol" w:hAnsi="Symbol" w:hint="default"/>
      </w:rPr>
    </w:lvl>
    <w:lvl w:ilvl="4" w:tplc="0C070019" w:tentative="1">
      <w:start w:val="1"/>
      <w:numFmt w:val="bullet"/>
      <w:lvlText w:val="o"/>
      <w:lvlJc w:val="left"/>
      <w:pPr>
        <w:ind w:left="4669" w:hanging="360"/>
      </w:pPr>
      <w:rPr>
        <w:rFonts w:ascii="Courier New" w:hAnsi="Courier New" w:cs="Courier New" w:hint="default"/>
      </w:rPr>
    </w:lvl>
    <w:lvl w:ilvl="5" w:tplc="0C07001B" w:tentative="1">
      <w:start w:val="1"/>
      <w:numFmt w:val="bullet"/>
      <w:lvlText w:val=""/>
      <w:lvlJc w:val="left"/>
      <w:pPr>
        <w:ind w:left="5389" w:hanging="360"/>
      </w:pPr>
      <w:rPr>
        <w:rFonts w:ascii="Wingdings" w:hAnsi="Wingdings" w:hint="default"/>
      </w:rPr>
    </w:lvl>
    <w:lvl w:ilvl="6" w:tplc="0C07000F" w:tentative="1">
      <w:start w:val="1"/>
      <w:numFmt w:val="bullet"/>
      <w:lvlText w:val=""/>
      <w:lvlJc w:val="left"/>
      <w:pPr>
        <w:ind w:left="6109" w:hanging="360"/>
      </w:pPr>
      <w:rPr>
        <w:rFonts w:ascii="Symbol" w:hAnsi="Symbol" w:hint="default"/>
      </w:rPr>
    </w:lvl>
    <w:lvl w:ilvl="7" w:tplc="0C070019" w:tentative="1">
      <w:start w:val="1"/>
      <w:numFmt w:val="bullet"/>
      <w:lvlText w:val="o"/>
      <w:lvlJc w:val="left"/>
      <w:pPr>
        <w:ind w:left="6829" w:hanging="360"/>
      </w:pPr>
      <w:rPr>
        <w:rFonts w:ascii="Courier New" w:hAnsi="Courier New" w:cs="Courier New" w:hint="default"/>
      </w:rPr>
    </w:lvl>
    <w:lvl w:ilvl="8" w:tplc="0C07001B" w:tentative="1">
      <w:start w:val="1"/>
      <w:numFmt w:val="bullet"/>
      <w:lvlText w:val=""/>
      <w:lvlJc w:val="left"/>
      <w:pPr>
        <w:ind w:left="7549" w:hanging="360"/>
      </w:pPr>
      <w:rPr>
        <w:rFonts w:ascii="Wingdings" w:hAnsi="Wingdings" w:hint="default"/>
      </w:rPr>
    </w:lvl>
  </w:abstractNum>
  <w:abstractNum w:abstractNumId="3" w15:restartNumberingAfterBreak="0">
    <w:nsid w:val="0E1E46D4"/>
    <w:multiLevelType w:val="multilevel"/>
    <w:tmpl w:val="B08EEBFE"/>
    <w:lvl w:ilvl="0">
      <w:start w:val="1"/>
      <w:numFmt w:val="decimal"/>
      <w:pStyle w:val="CE-Headline1"/>
      <w:lvlText w:val="%1"/>
      <w:lvlJc w:val="left"/>
      <w:pPr>
        <w:ind w:left="432" w:hanging="432"/>
      </w:pPr>
      <w:rPr>
        <w:rFonts w:hint="default"/>
      </w:rPr>
    </w:lvl>
    <w:lvl w:ilvl="1">
      <w:start w:val="1"/>
      <w:numFmt w:val="decimal"/>
      <w:pStyle w:val="CE-Headline2"/>
      <w:lvlText w:val="%1.%2"/>
      <w:lvlJc w:val="left"/>
      <w:pPr>
        <w:ind w:left="576" w:hanging="576"/>
      </w:pPr>
      <w:rPr>
        <w:rFonts w:hint="default"/>
      </w:rPr>
    </w:lvl>
    <w:lvl w:ilvl="2">
      <w:start w:val="1"/>
      <w:numFmt w:val="decimal"/>
      <w:pStyle w:val="CE-Headline3"/>
      <w:lvlText w:val="%1.%2.%3"/>
      <w:lvlJc w:val="left"/>
      <w:pPr>
        <w:ind w:left="720" w:hanging="720"/>
      </w:pPr>
      <w:rPr>
        <w:rFonts w:hint="default"/>
      </w:rPr>
    </w:lvl>
    <w:lvl w:ilvl="3">
      <w:start w:val="1"/>
      <w:numFmt w:val="decimal"/>
      <w:pStyle w:val="CE-Headline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EDF2766"/>
    <w:multiLevelType w:val="hybridMultilevel"/>
    <w:tmpl w:val="0DA6FBEC"/>
    <w:lvl w:ilvl="0" w:tplc="0407000F">
      <w:start w:val="1"/>
      <w:numFmt w:val="decimal"/>
      <w:pStyle w:val="Titolo3"/>
      <w:lvlText w:val="A.1.%1."/>
      <w:lvlJc w:val="left"/>
      <w:pPr>
        <w:ind w:left="2204" w:hanging="360"/>
      </w:pPr>
      <w:rPr>
        <w:rFonts w:hint="default"/>
      </w:rPr>
    </w:lvl>
    <w:lvl w:ilvl="1" w:tplc="0C070003" w:tentative="1">
      <w:start w:val="1"/>
      <w:numFmt w:val="lowerLetter"/>
      <w:lvlText w:val="%2."/>
      <w:lvlJc w:val="left"/>
      <w:pPr>
        <w:ind w:left="1440" w:hanging="360"/>
      </w:pPr>
    </w:lvl>
    <w:lvl w:ilvl="2" w:tplc="0C070005" w:tentative="1">
      <w:start w:val="1"/>
      <w:numFmt w:val="lowerRoman"/>
      <w:lvlText w:val="%3."/>
      <w:lvlJc w:val="right"/>
      <w:pPr>
        <w:ind w:left="2160" w:hanging="180"/>
      </w:pPr>
    </w:lvl>
    <w:lvl w:ilvl="3" w:tplc="0C070001" w:tentative="1">
      <w:start w:val="1"/>
      <w:numFmt w:val="decimal"/>
      <w:lvlText w:val="%4."/>
      <w:lvlJc w:val="left"/>
      <w:pPr>
        <w:ind w:left="2880" w:hanging="360"/>
      </w:pPr>
    </w:lvl>
    <w:lvl w:ilvl="4" w:tplc="0C070003" w:tentative="1">
      <w:start w:val="1"/>
      <w:numFmt w:val="lowerLetter"/>
      <w:lvlText w:val="%5."/>
      <w:lvlJc w:val="left"/>
      <w:pPr>
        <w:ind w:left="3600" w:hanging="360"/>
      </w:pPr>
    </w:lvl>
    <w:lvl w:ilvl="5" w:tplc="0C070005" w:tentative="1">
      <w:start w:val="1"/>
      <w:numFmt w:val="lowerRoman"/>
      <w:lvlText w:val="%6."/>
      <w:lvlJc w:val="right"/>
      <w:pPr>
        <w:ind w:left="4320" w:hanging="180"/>
      </w:pPr>
    </w:lvl>
    <w:lvl w:ilvl="6" w:tplc="0C070001" w:tentative="1">
      <w:start w:val="1"/>
      <w:numFmt w:val="decimal"/>
      <w:lvlText w:val="%7."/>
      <w:lvlJc w:val="left"/>
      <w:pPr>
        <w:ind w:left="5040" w:hanging="360"/>
      </w:pPr>
    </w:lvl>
    <w:lvl w:ilvl="7" w:tplc="0C070003" w:tentative="1">
      <w:start w:val="1"/>
      <w:numFmt w:val="lowerLetter"/>
      <w:lvlText w:val="%8."/>
      <w:lvlJc w:val="left"/>
      <w:pPr>
        <w:ind w:left="5760" w:hanging="360"/>
      </w:pPr>
    </w:lvl>
    <w:lvl w:ilvl="8" w:tplc="0C070005" w:tentative="1">
      <w:start w:val="1"/>
      <w:numFmt w:val="lowerRoman"/>
      <w:lvlText w:val="%9."/>
      <w:lvlJc w:val="right"/>
      <w:pPr>
        <w:ind w:left="6480" w:hanging="180"/>
      </w:pPr>
    </w:lvl>
  </w:abstractNum>
  <w:abstractNum w:abstractNumId="5" w15:restartNumberingAfterBreak="0">
    <w:nsid w:val="0F531A34"/>
    <w:multiLevelType w:val="multilevel"/>
    <w:tmpl w:val="1FE28E64"/>
    <w:styleLink w:val="CentralEuropeStandard"/>
    <w:lvl w:ilvl="0">
      <w:start w:val="1"/>
      <w:numFmt w:val="bullet"/>
      <w:lvlText w:val=""/>
      <w:lvlJc w:val="left"/>
      <w:pPr>
        <w:ind w:left="284" w:hanging="284"/>
      </w:pPr>
      <w:rPr>
        <w:rFonts w:ascii="Wingdings 2" w:hAnsi="Wingdings 2" w:hint="default"/>
        <w:color w:val="90ABB1" w:themeColor="accent1"/>
        <w:sz w:val="18"/>
      </w:rPr>
    </w:lvl>
    <w:lvl w:ilvl="1">
      <w:start w:val="1"/>
      <w:numFmt w:val="bullet"/>
      <w:lvlText w:val=""/>
      <w:lvlJc w:val="left"/>
      <w:pPr>
        <w:ind w:left="568" w:hanging="284"/>
      </w:pPr>
      <w:rPr>
        <w:rFonts w:ascii="Wingdings" w:hAnsi="Wingdings"/>
        <w:color w:val="90ABB1" w:themeColor="accent1"/>
        <w:sz w:val="24"/>
      </w:rPr>
    </w:lvl>
    <w:lvl w:ilvl="2">
      <w:start w:val="1"/>
      <w:numFmt w:val="bullet"/>
      <w:lvlText w:val="&gt;"/>
      <w:lvlJc w:val="left"/>
      <w:pPr>
        <w:ind w:left="852" w:hanging="284"/>
      </w:pPr>
      <w:rPr>
        <w:rFonts w:ascii="Trebuchet MS" w:hAnsi="Trebuchet MS" w:hint="default"/>
        <w:color w:val="90ABB1" w:themeColor="accent1"/>
      </w:rPr>
    </w:lvl>
    <w:lvl w:ilvl="3">
      <w:start w:val="1"/>
      <w:numFmt w:val="bullet"/>
      <w:lvlText w:val="&gt;"/>
      <w:lvlJc w:val="left"/>
      <w:pPr>
        <w:ind w:left="1136" w:hanging="284"/>
      </w:pPr>
      <w:rPr>
        <w:rFonts w:ascii="Trebuchet MS" w:hAnsi="Trebuchet MS" w:hint="default"/>
        <w:color w:val="90ABB1" w:themeColor="accent1"/>
      </w:rPr>
    </w:lvl>
    <w:lvl w:ilvl="4">
      <w:start w:val="1"/>
      <w:numFmt w:val="bullet"/>
      <w:lvlText w:val="&gt;"/>
      <w:lvlJc w:val="left"/>
      <w:pPr>
        <w:ind w:left="1420" w:hanging="284"/>
      </w:pPr>
      <w:rPr>
        <w:rFonts w:ascii="Trebuchet MS" w:hAnsi="Trebuchet MS" w:cs="Courier New" w:hint="default"/>
        <w:color w:val="90ABB1" w:themeColor="accent1"/>
      </w:rPr>
    </w:lvl>
    <w:lvl w:ilvl="5">
      <w:start w:val="1"/>
      <w:numFmt w:val="bullet"/>
      <w:lvlText w:val="&gt;"/>
      <w:lvlJc w:val="left"/>
      <w:pPr>
        <w:ind w:left="1704" w:hanging="284"/>
      </w:pPr>
      <w:rPr>
        <w:rFonts w:ascii="Trebuchet MS" w:hAnsi="Trebuchet MS" w:hint="default"/>
        <w:color w:val="90ABB1" w:themeColor="accent1"/>
      </w:rPr>
    </w:lvl>
    <w:lvl w:ilvl="6">
      <w:start w:val="1"/>
      <w:numFmt w:val="bullet"/>
      <w:lvlText w:val="&gt;"/>
      <w:lvlJc w:val="left"/>
      <w:pPr>
        <w:ind w:left="1988" w:hanging="284"/>
      </w:pPr>
      <w:rPr>
        <w:rFonts w:ascii="Trebuchet MS" w:hAnsi="Trebuchet MS" w:hint="default"/>
        <w:color w:val="90ABB1" w:themeColor="accent1"/>
      </w:rPr>
    </w:lvl>
    <w:lvl w:ilvl="7">
      <w:start w:val="1"/>
      <w:numFmt w:val="bullet"/>
      <w:lvlText w:val="&gt;"/>
      <w:lvlJc w:val="left"/>
      <w:pPr>
        <w:ind w:left="2272" w:hanging="284"/>
      </w:pPr>
      <w:rPr>
        <w:rFonts w:ascii="Trebuchet MS" w:hAnsi="Trebuchet MS" w:cs="Courier New" w:hint="default"/>
        <w:color w:val="90ABB1" w:themeColor="accent1"/>
      </w:rPr>
    </w:lvl>
    <w:lvl w:ilvl="8">
      <w:start w:val="1"/>
      <w:numFmt w:val="bullet"/>
      <w:lvlText w:val="&gt;"/>
      <w:lvlJc w:val="left"/>
      <w:pPr>
        <w:ind w:left="2556" w:hanging="284"/>
      </w:pPr>
      <w:rPr>
        <w:rFonts w:ascii="Trebuchet MS" w:hAnsi="Trebuchet MS" w:hint="default"/>
        <w:color w:val="90ABB1" w:themeColor="accent1"/>
      </w:rPr>
    </w:lvl>
  </w:abstractNum>
  <w:abstractNum w:abstractNumId="6" w15:restartNumberingAfterBreak="0">
    <w:nsid w:val="240D51B8"/>
    <w:multiLevelType w:val="multilevel"/>
    <w:tmpl w:val="99223750"/>
    <w:styleLink w:val="CE-HeadNumbering"/>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 w15:restartNumberingAfterBreak="0">
    <w:nsid w:val="2ADC738C"/>
    <w:multiLevelType w:val="multilevel"/>
    <w:tmpl w:val="0C07001D"/>
    <w:styleLink w:val="Budgetlines"/>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E24613E"/>
    <w:multiLevelType w:val="hybridMultilevel"/>
    <w:tmpl w:val="3B186FC2"/>
    <w:lvl w:ilvl="0" w:tplc="6316D04E">
      <w:start w:val="1"/>
      <w:numFmt w:val="decimal"/>
      <w:pStyle w:val="Titolo2"/>
      <w:lvlText w:val="A.%1."/>
      <w:lvlJc w:val="left"/>
      <w:pPr>
        <w:ind w:left="1637" w:hanging="360"/>
      </w:pPr>
      <w:rPr>
        <w:rFonts w:ascii="Arial Rounded MT Bold" w:eastAsia="Calibri" w:hAnsi="Arial Rounded MT Bold" w:cs="Times New Roman"/>
      </w:rPr>
    </w:lvl>
    <w:lvl w:ilvl="1" w:tplc="B55AD682" w:tentative="1">
      <w:start w:val="1"/>
      <w:numFmt w:val="lowerLetter"/>
      <w:lvlText w:val="%2."/>
      <w:lvlJc w:val="left"/>
      <w:pPr>
        <w:ind w:left="3774" w:hanging="360"/>
      </w:pPr>
    </w:lvl>
    <w:lvl w:ilvl="2" w:tplc="DEB68484" w:tentative="1">
      <w:start w:val="1"/>
      <w:numFmt w:val="lowerRoman"/>
      <w:lvlText w:val="%3."/>
      <w:lvlJc w:val="right"/>
      <w:pPr>
        <w:ind w:left="4494" w:hanging="180"/>
      </w:pPr>
    </w:lvl>
    <w:lvl w:ilvl="3" w:tplc="49409994" w:tentative="1">
      <w:start w:val="1"/>
      <w:numFmt w:val="decimal"/>
      <w:lvlText w:val="%4."/>
      <w:lvlJc w:val="left"/>
      <w:pPr>
        <w:ind w:left="5214" w:hanging="360"/>
      </w:pPr>
    </w:lvl>
    <w:lvl w:ilvl="4" w:tplc="6652E44A" w:tentative="1">
      <w:start w:val="1"/>
      <w:numFmt w:val="lowerLetter"/>
      <w:lvlText w:val="%5."/>
      <w:lvlJc w:val="left"/>
      <w:pPr>
        <w:ind w:left="5934" w:hanging="360"/>
      </w:pPr>
    </w:lvl>
    <w:lvl w:ilvl="5" w:tplc="92205192" w:tentative="1">
      <w:start w:val="1"/>
      <w:numFmt w:val="lowerRoman"/>
      <w:lvlText w:val="%6."/>
      <w:lvlJc w:val="right"/>
      <w:pPr>
        <w:ind w:left="6654" w:hanging="180"/>
      </w:pPr>
    </w:lvl>
    <w:lvl w:ilvl="6" w:tplc="CB50346A" w:tentative="1">
      <w:start w:val="1"/>
      <w:numFmt w:val="decimal"/>
      <w:lvlText w:val="%7."/>
      <w:lvlJc w:val="left"/>
      <w:pPr>
        <w:ind w:left="7374" w:hanging="360"/>
      </w:pPr>
    </w:lvl>
    <w:lvl w:ilvl="7" w:tplc="57248D52" w:tentative="1">
      <w:start w:val="1"/>
      <w:numFmt w:val="lowerLetter"/>
      <w:lvlText w:val="%8."/>
      <w:lvlJc w:val="left"/>
      <w:pPr>
        <w:ind w:left="8094" w:hanging="360"/>
      </w:pPr>
    </w:lvl>
    <w:lvl w:ilvl="8" w:tplc="27A6974A" w:tentative="1">
      <w:start w:val="1"/>
      <w:numFmt w:val="lowerRoman"/>
      <w:lvlText w:val="%9."/>
      <w:lvlJc w:val="right"/>
      <w:pPr>
        <w:ind w:left="8814" w:hanging="180"/>
      </w:pPr>
    </w:lvl>
  </w:abstractNum>
  <w:abstractNum w:abstractNumId="9" w15:restartNumberingAfterBreak="0">
    <w:nsid w:val="332417A9"/>
    <w:multiLevelType w:val="multilevel"/>
    <w:tmpl w:val="74B811E0"/>
    <w:lvl w:ilvl="0">
      <w:start w:val="1"/>
      <w:numFmt w:val="upperLetter"/>
      <w:pStyle w:val="CE-HeadlineChapter"/>
      <w:lvlText w:val="%1."/>
      <w:lvlJc w:val="left"/>
      <w:pPr>
        <w:ind w:left="360" w:hanging="360"/>
      </w:pPr>
      <w:rPr>
        <w:rFonts w:hint="default"/>
      </w:rPr>
    </w:lvl>
    <w:lvl w:ilvl="1">
      <w:start w:val="1"/>
      <w:numFmt w:val="upperLetter"/>
      <w:lvlRestart w:val="0"/>
      <w:suff w:val="space"/>
      <w:lvlText w:val="%2."/>
      <w:lvlJc w:val="left"/>
      <w:pPr>
        <w:ind w:left="0" w:firstLine="0"/>
      </w:pPr>
      <w:rPr>
        <w:rFonts w:hint="default"/>
      </w:rPr>
    </w:lvl>
    <w:lvl w:ilvl="2">
      <w:start w:val="1"/>
      <w:numFmt w:val="upperLetter"/>
      <w:lvlRestart w:val="0"/>
      <w:suff w:val="space"/>
      <w:lvlText w:val="%3."/>
      <w:lvlJc w:val="left"/>
      <w:pPr>
        <w:ind w:left="0" w:firstLine="0"/>
      </w:pPr>
      <w:rPr>
        <w:rFonts w:hint="default"/>
      </w:rPr>
    </w:lvl>
    <w:lvl w:ilvl="3">
      <w:start w:val="1"/>
      <w:numFmt w:val="upperLetter"/>
      <w:lvlRestart w:val="0"/>
      <w:suff w:val="space"/>
      <w:lvlText w:val="%4."/>
      <w:lvlJc w:val="left"/>
      <w:pPr>
        <w:ind w:left="0" w:firstLine="0"/>
      </w:pPr>
      <w:rPr>
        <w:rFonts w:hint="default"/>
      </w:rPr>
    </w:lvl>
    <w:lvl w:ilvl="4">
      <w:start w:val="1"/>
      <w:numFmt w:val="upperLetter"/>
      <w:lvlRestart w:val="0"/>
      <w:suff w:val="space"/>
      <w:lvlText w:val="%5."/>
      <w:lvlJc w:val="left"/>
      <w:pPr>
        <w:ind w:left="0" w:firstLine="0"/>
      </w:pPr>
      <w:rPr>
        <w:rFonts w:hint="default"/>
      </w:rPr>
    </w:lvl>
    <w:lvl w:ilvl="5">
      <w:start w:val="1"/>
      <w:numFmt w:val="upperLetter"/>
      <w:lvlRestart w:val="0"/>
      <w:suff w:val="space"/>
      <w:lvlText w:val="%6."/>
      <w:lvlJc w:val="left"/>
      <w:pPr>
        <w:ind w:left="0" w:firstLine="0"/>
      </w:pPr>
      <w:rPr>
        <w:rFonts w:hint="default"/>
      </w:rPr>
    </w:lvl>
    <w:lvl w:ilvl="6">
      <w:start w:val="1"/>
      <w:numFmt w:val="upperLetter"/>
      <w:lvlRestart w:val="0"/>
      <w:suff w:val="space"/>
      <w:lvlText w:val="%7."/>
      <w:lvlJc w:val="left"/>
      <w:pPr>
        <w:ind w:left="0" w:firstLine="0"/>
      </w:pPr>
      <w:rPr>
        <w:rFonts w:hint="default"/>
      </w:rPr>
    </w:lvl>
    <w:lvl w:ilvl="7">
      <w:start w:val="1"/>
      <w:numFmt w:val="upperLetter"/>
      <w:lvlRestart w:val="0"/>
      <w:suff w:val="space"/>
      <w:lvlText w:val="%8."/>
      <w:lvlJc w:val="left"/>
      <w:pPr>
        <w:ind w:left="0" w:firstLine="0"/>
      </w:pPr>
      <w:rPr>
        <w:rFonts w:hint="default"/>
      </w:rPr>
    </w:lvl>
    <w:lvl w:ilvl="8">
      <w:start w:val="1"/>
      <w:numFmt w:val="upperLetter"/>
      <w:lvlRestart w:val="0"/>
      <w:suff w:val="space"/>
      <w:lvlText w:val="%9."/>
      <w:lvlJc w:val="left"/>
      <w:pPr>
        <w:ind w:left="0" w:firstLine="0"/>
      </w:pPr>
      <w:rPr>
        <w:rFonts w:hint="default"/>
      </w:rPr>
    </w:lvl>
  </w:abstractNum>
  <w:abstractNum w:abstractNumId="10" w15:restartNumberingAfterBreak="0">
    <w:nsid w:val="35F11CC9"/>
    <w:multiLevelType w:val="hybridMultilevel"/>
    <w:tmpl w:val="17DCB45A"/>
    <w:lvl w:ilvl="0" w:tplc="84A6758C">
      <w:start w:val="1"/>
      <w:numFmt w:val="bullet"/>
      <w:pStyle w:val="CE-List-Bullet"/>
      <w:lvlText w:val="×"/>
      <w:lvlJc w:val="left"/>
      <w:pPr>
        <w:ind w:left="720" w:hanging="360"/>
      </w:pPr>
      <w:rPr>
        <w:rFonts w:ascii="Trebuchet MS" w:hAnsi="Trebuchet MS" w:hint="default"/>
        <w:b/>
        <w:i w:val="0"/>
        <w:caps w:val="0"/>
        <w:strike w:val="0"/>
        <w:dstrike w:val="0"/>
        <w:vanish w:val="0"/>
        <w:color w:val="90ABB1" w:themeColor="accent1"/>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9FC4642"/>
    <w:multiLevelType w:val="multilevel"/>
    <w:tmpl w:val="55AAE5B0"/>
    <w:lvl w:ilvl="0">
      <w:start w:val="1"/>
      <w:numFmt w:val="upperLetter"/>
      <w:pStyle w:val="IM1"/>
      <w:lvlText w:val="%1."/>
      <w:lvlJc w:val="left"/>
      <w:pPr>
        <w:ind w:left="0" w:firstLine="0"/>
      </w:pPr>
    </w:lvl>
    <w:lvl w:ilvl="1">
      <w:start w:val="1"/>
      <w:numFmt w:val="decimal"/>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2" w15:restartNumberingAfterBreak="0">
    <w:nsid w:val="3A6F7862"/>
    <w:multiLevelType w:val="multilevel"/>
    <w:tmpl w:val="B56C78C4"/>
    <w:styleLink w:val="CE-ListStandardText"/>
    <w:lvl w:ilvl="0">
      <w:start w:val="1"/>
      <w:numFmt w:val="decimal"/>
      <w:suff w:val="space"/>
      <w:lvlText w:val="%1."/>
      <w:lvlJc w:val="left"/>
      <w:pPr>
        <w:ind w:left="357" w:hanging="357"/>
      </w:pPr>
      <w:rPr>
        <w:rFonts w:hint="default"/>
      </w:rPr>
    </w:lvl>
    <w:lvl w:ilvl="1">
      <w:start w:val="1"/>
      <w:numFmt w:val="decimal"/>
      <w:lvlRestart w:val="0"/>
      <w:suff w:val="space"/>
      <w:lvlText w:val="%1.%2."/>
      <w:lvlJc w:val="left"/>
      <w:pPr>
        <w:ind w:left="527" w:hanging="357"/>
      </w:pPr>
      <w:rPr>
        <w:rFonts w:hint="default"/>
      </w:rPr>
    </w:lvl>
    <w:lvl w:ilvl="2">
      <w:start w:val="1"/>
      <w:numFmt w:val="decimal"/>
      <w:lvlRestart w:val="0"/>
      <w:suff w:val="space"/>
      <w:lvlText w:val="%1.%2.%3."/>
      <w:lvlJc w:val="left"/>
      <w:pPr>
        <w:ind w:left="697" w:hanging="357"/>
      </w:pPr>
      <w:rPr>
        <w:rFonts w:hint="default"/>
      </w:rPr>
    </w:lvl>
    <w:lvl w:ilvl="3">
      <w:start w:val="1"/>
      <w:numFmt w:val="decimal"/>
      <w:lvlRestart w:val="0"/>
      <w:suff w:val="space"/>
      <w:lvlText w:val="%1.%2.%3.%4."/>
      <w:lvlJc w:val="left"/>
      <w:pPr>
        <w:ind w:left="867" w:hanging="357"/>
      </w:pPr>
      <w:rPr>
        <w:rFonts w:hint="default"/>
      </w:rPr>
    </w:lvl>
    <w:lvl w:ilvl="4">
      <w:start w:val="1"/>
      <w:numFmt w:val="decimal"/>
      <w:suff w:val="space"/>
      <w:lvlText w:val="%1.%2.%3.%4.%5."/>
      <w:lvlJc w:val="left"/>
      <w:pPr>
        <w:ind w:left="1037" w:hanging="357"/>
      </w:pPr>
      <w:rPr>
        <w:rFonts w:hint="default"/>
      </w:rPr>
    </w:lvl>
    <w:lvl w:ilvl="5">
      <w:start w:val="1"/>
      <w:numFmt w:val="decimal"/>
      <w:suff w:val="space"/>
      <w:lvlText w:val="%1.%2.%3.%4.%5.%6."/>
      <w:lvlJc w:val="left"/>
      <w:pPr>
        <w:ind w:left="1207" w:hanging="357"/>
      </w:pPr>
      <w:rPr>
        <w:rFonts w:hint="default"/>
      </w:rPr>
    </w:lvl>
    <w:lvl w:ilvl="6">
      <w:start w:val="1"/>
      <w:numFmt w:val="decimal"/>
      <w:suff w:val="space"/>
      <w:lvlText w:val="%1.%2.%3.%4.%5.%6.%7."/>
      <w:lvlJc w:val="left"/>
      <w:pPr>
        <w:ind w:left="1377" w:hanging="357"/>
      </w:pPr>
      <w:rPr>
        <w:rFonts w:hint="default"/>
      </w:rPr>
    </w:lvl>
    <w:lvl w:ilvl="7">
      <w:start w:val="1"/>
      <w:numFmt w:val="decimal"/>
      <w:suff w:val="space"/>
      <w:lvlText w:val="%1.%2.%3.%4.%5.%6.%7.%8."/>
      <w:lvlJc w:val="left"/>
      <w:pPr>
        <w:ind w:left="1547" w:hanging="357"/>
      </w:pPr>
      <w:rPr>
        <w:rFonts w:hint="default"/>
      </w:rPr>
    </w:lvl>
    <w:lvl w:ilvl="8">
      <w:start w:val="1"/>
      <w:numFmt w:val="decimal"/>
      <w:suff w:val="space"/>
      <w:lvlText w:val="%1.%2.%3.%4.%5.%6.%7.%8.%9."/>
      <w:lvlJc w:val="left"/>
      <w:pPr>
        <w:ind w:left="1717" w:hanging="357"/>
      </w:pPr>
      <w:rPr>
        <w:rFonts w:hint="default"/>
      </w:rPr>
    </w:lvl>
  </w:abstractNum>
  <w:abstractNum w:abstractNumId="13" w15:restartNumberingAfterBreak="0">
    <w:nsid w:val="3C444B86"/>
    <w:multiLevelType w:val="hybridMultilevel"/>
    <w:tmpl w:val="5756D392"/>
    <w:lvl w:ilvl="0" w:tplc="04070005">
      <w:start w:val="2"/>
      <w:numFmt w:val="bullet"/>
      <w:lvlText w:val=""/>
      <w:lvlJc w:val="left"/>
      <w:pPr>
        <w:ind w:left="720" w:hanging="360"/>
      </w:pPr>
      <w:rPr>
        <w:rFonts w:ascii="Wingdings" w:eastAsiaTheme="minorHAnsi" w:hAnsi="Wingdings" w:cs="Trebuchet MS" w:hint="default"/>
      </w:rPr>
    </w:lvl>
    <w:lvl w:ilvl="1" w:tplc="04070003">
      <w:start w:val="2"/>
      <w:numFmt w:val="bullet"/>
      <w:pStyle w:val="Subbullets"/>
      <w:lvlText w:val=""/>
      <w:lvlJc w:val="left"/>
      <w:pPr>
        <w:ind w:left="1440" w:hanging="360"/>
      </w:pPr>
      <w:rPr>
        <w:rFonts w:ascii="Wingdings" w:eastAsiaTheme="minorHAnsi" w:hAnsi="Wingdings" w:cs="Trebuchet M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C960020"/>
    <w:multiLevelType w:val="hybridMultilevel"/>
    <w:tmpl w:val="6540C3B4"/>
    <w:lvl w:ilvl="0" w:tplc="6E0A1512">
      <w:start w:val="1"/>
      <w:numFmt w:val="bullet"/>
      <w:pStyle w:val="CE-BulletPoint1"/>
      <w:lvlText w:val=""/>
      <w:lvlJc w:val="left"/>
      <w:pPr>
        <w:ind w:left="1353" w:hanging="360"/>
      </w:pPr>
      <w:rPr>
        <w:rFonts w:ascii="Wingdings 2" w:hAnsi="Wingdings 2" w:hint="default"/>
        <w:color w:val="708792" w:themeColor="background2"/>
      </w:rPr>
    </w:lvl>
    <w:lvl w:ilvl="1" w:tplc="AB5216AE">
      <w:start w:val="1"/>
      <w:numFmt w:val="bullet"/>
      <w:pStyle w:val="bulletpoints2"/>
      <w:lvlText w:val=""/>
      <w:lvlJc w:val="left"/>
      <w:pPr>
        <w:ind w:left="2073" w:hanging="360"/>
      </w:pPr>
      <w:rPr>
        <w:rFonts w:ascii="Wingdings" w:hAnsi="Wingdings" w:hint="default"/>
        <w:color w:val="708792" w:themeColor="background2"/>
        <w:spacing w:val="0"/>
        <w:w w:val="100"/>
        <w:position w:val="0"/>
        <w:sz w:val="24"/>
      </w:rPr>
    </w:lvl>
    <w:lvl w:ilvl="2" w:tplc="CEF056AE">
      <w:start w:val="1"/>
      <w:numFmt w:val="bullet"/>
      <w:pStyle w:val="CE-BulletPoint3"/>
      <w:lvlText w:val="&gt;"/>
      <w:lvlJc w:val="left"/>
      <w:pPr>
        <w:ind w:left="2793" w:hanging="360"/>
      </w:pPr>
      <w:rPr>
        <w:rFonts w:ascii="Trebuchet MS" w:hAnsi="Trebuchet MS" w:hint="default"/>
        <w:color w:val="708792" w:themeColor="background2"/>
        <w:u w:color="FFFFFF" w:themeColor="background1"/>
      </w:rPr>
    </w:lvl>
    <w:lvl w:ilvl="3" w:tplc="0C070001" w:tentative="1">
      <w:start w:val="1"/>
      <w:numFmt w:val="bullet"/>
      <w:lvlText w:val=""/>
      <w:lvlJc w:val="left"/>
      <w:pPr>
        <w:ind w:left="3513" w:hanging="360"/>
      </w:pPr>
      <w:rPr>
        <w:rFonts w:ascii="Symbol" w:hAnsi="Symbol" w:hint="default"/>
      </w:rPr>
    </w:lvl>
    <w:lvl w:ilvl="4" w:tplc="0C070003" w:tentative="1">
      <w:start w:val="1"/>
      <w:numFmt w:val="bullet"/>
      <w:lvlText w:val="o"/>
      <w:lvlJc w:val="left"/>
      <w:pPr>
        <w:ind w:left="4233" w:hanging="360"/>
      </w:pPr>
      <w:rPr>
        <w:rFonts w:ascii="Courier New" w:hAnsi="Courier New" w:cs="Courier New" w:hint="default"/>
      </w:rPr>
    </w:lvl>
    <w:lvl w:ilvl="5" w:tplc="0C070005" w:tentative="1">
      <w:start w:val="1"/>
      <w:numFmt w:val="bullet"/>
      <w:lvlText w:val=""/>
      <w:lvlJc w:val="left"/>
      <w:pPr>
        <w:ind w:left="4953" w:hanging="360"/>
      </w:pPr>
      <w:rPr>
        <w:rFonts w:ascii="Wingdings" w:hAnsi="Wingdings" w:hint="default"/>
      </w:rPr>
    </w:lvl>
    <w:lvl w:ilvl="6" w:tplc="0C070001" w:tentative="1">
      <w:start w:val="1"/>
      <w:numFmt w:val="bullet"/>
      <w:lvlText w:val=""/>
      <w:lvlJc w:val="left"/>
      <w:pPr>
        <w:ind w:left="5673" w:hanging="360"/>
      </w:pPr>
      <w:rPr>
        <w:rFonts w:ascii="Symbol" w:hAnsi="Symbol" w:hint="default"/>
      </w:rPr>
    </w:lvl>
    <w:lvl w:ilvl="7" w:tplc="0C070003" w:tentative="1">
      <w:start w:val="1"/>
      <w:numFmt w:val="bullet"/>
      <w:lvlText w:val="o"/>
      <w:lvlJc w:val="left"/>
      <w:pPr>
        <w:ind w:left="6393" w:hanging="360"/>
      </w:pPr>
      <w:rPr>
        <w:rFonts w:ascii="Courier New" w:hAnsi="Courier New" w:cs="Courier New" w:hint="default"/>
      </w:rPr>
    </w:lvl>
    <w:lvl w:ilvl="8" w:tplc="0C070005" w:tentative="1">
      <w:start w:val="1"/>
      <w:numFmt w:val="bullet"/>
      <w:lvlText w:val=""/>
      <w:lvlJc w:val="left"/>
      <w:pPr>
        <w:ind w:left="7113" w:hanging="360"/>
      </w:pPr>
      <w:rPr>
        <w:rFonts w:ascii="Wingdings" w:hAnsi="Wingdings" w:hint="default"/>
      </w:rPr>
    </w:lvl>
  </w:abstractNum>
  <w:abstractNum w:abstractNumId="15" w15:restartNumberingAfterBreak="0">
    <w:nsid w:val="3F014B40"/>
    <w:multiLevelType w:val="multilevel"/>
    <w:tmpl w:val="DAA805E6"/>
    <w:lvl w:ilvl="0">
      <w:start w:val="1"/>
      <w:numFmt w:val="decimal"/>
      <w:pStyle w:val="IM2"/>
      <w:lvlText w:val="A.%1"/>
      <w:lvlJc w:val="left"/>
      <w:pPr>
        <w:ind w:left="360" w:hanging="360"/>
      </w:pPr>
      <w:rPr>
        <w:rFonts w:hint="default"/>
      </w:rPr>
    </w:lvl>
    <w:lvl w:ilvl="1">
      <w:start w:val="1"/>
      <w:numFmt w:val="upperLetter"/>
      <w:lvlText w:val="%2.1.1"/>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41837764"/>
    <w:multiLevelType w:val="hybridMultilevel"/>
    <w:tmpl w:val="30941042"/>
    <w:lvl w:ilvl="0" w:tplc="04100001">
      <w:start w:val="1"/>
      <w:numFmt w:val="bullet"/>
      <w:lvlText w:val=""/>
      <w:lvlJc w:val="left"/>
      <w:pPr>
        <w:ind w:left="784" w:hanging="360"/>
      </w:pPr>
      <w:rPr>
        <w:rFonts w:ascii="Symbol" w:hAnsi="Symbol" w:hint="default"/>
      </w:rPr>
    </w:lvl>
    <w:lvl w:ilvl="1" w:tplc="04100003" w:tentative="1">
      <w:start w:val="1"/>
      <w:numFmt w:val="bullet"/>
      <w:lvlText w:val="o"/>
      <w:lvlJc w:val="left"/>
      <w:pPr>
        <w:ind w:left="1504" w:hanging="360"/>
      </w:pPr>
      <w:rPr>
        <w:rFonts w:ascii="Courier New" w:hAnsi="Courier New" w:cs="Courier New" w:hint="default"/>
      </w:rPr>
    </w:lvl>
    <w:lvl w:ilvl="2" w:tplc="04100005" w:tentative="1">
      <w:start w:val="1"/>
      <w:numFmt w:val="bullet"/>
      <w:lvlText w:val=""/>
      <w:lvlJc w:val="left"/>
      <w:pPr>
        <w:ind w:left="2224" w:hanging="360"/>
      </w:pPr>
      <w:rPr>
        <w:rFonts w:ascii="Wingdings" w:hAnsi="Wingdings" w:hint="default"/>
      </w:rPr>
    </w:lvl>
    <w:lvl w:ilvl="3" w:tplc="04100001" w:tentative="1">
      <w:start w:val="1"/>
      <w:numFmt w:val="bullet"/>
      <w:lvlText w:val=""/>
      <w:lvlJc w:val="left"/>
      <w:pPr>
        <w:ind w:left="2944" w:hanging="360"/>
      </w:pPr>
      <w:rPr>
        <w:rFonts w:ascii="Symbol" w:hAnsi="Symbol" w:hint="default"/>
      </w:rPr>
    </w:lvl>
    <w:lvl w:ilvl="4" w:tplc="04100003" w:tentative="1">
      <w:start w:val="1"/>
      <w:numFmt w:val="bullet"/>
      <w:lvlText w:val="o"/>
      <w:lvlJc w:val="left"/>
      <w:pPr>
        <w:ind w:left="3664" w:hanging="360"/>
      </w:pPr>
      <w:rPr>
        <w:rFonts w:ascii="Courier New" w:hAnsi="Courier New" w:cs="Courier New" w:hint="default"/>
      </w:rPr>
    </w:lvl>
    <w:lvl w:ilvl="5" w:tplc="04100005" w:tentative="1">
      <w:start w:val="1"/>
      <w:numFmt w:val="bullet"/>
      <w:lvlText w:val=""/>
      <w:lvlJc w:val="left"/>
      <w:pPr>
        <w:ind w:left="4384" w:hanging="360"/>
      </w:pPr>
      <w:rPr>
        <w:rFonts w:ascii="Wingdings" w:hAnsi="Wingdings" w:hint="default"/>
      </w:rPr>
    </w:lvl>
    <w:lvl w:ilvl="6" w:tplc="04100001" w:tentative="1">
      <w:start w:val="1"/>
      <w:numFmt w:val="bullet"/>
      <w:lvlText w:val=""/>
      <w:lvlJc w:val="left"/>
      <w:pPr>
        <w:ind w:left="5104" w:hanging="360"/>
      </w:pPr>
      <w:rPr>
        <w:rFonts w:ascii="Symbol" w:hAnsi="Symbol" w:hint="default"/>
      </w:rPr>
    </w:lvl>
    <w:lvl w:ilvl="7" w:tplc="04100003" w:tentative="1">
      <w:start w:val="1"/>
      <w:numFmt w:val="bullet"/>
      <w:lvlText w:val="o"/>
      <w:lvlJc w:val="left"/>
      <w:pPr>
        <w:ind w:left="5824" w:hanging="360"/>
      </w:pPr>
      <w:rPr>
        <w:rFonts w:ascii="Courier New" w:hAnsi="Courier New" w:cs="Courier New" w:hint="default"/>
      </w:rPr>
    </w:lvl>
    <w:lvl w:ilvl="8" w:tplc="04100005" w:tentative="1">
      <w:start w:val="1"/>
      <w:numFmt w:val="bullet"/>
      <w:lvlText w:val=""/>
      <w:lvlJc w:val="left"/>
      <w:pPr>
        <w:ind w:left="6544" w:hanging="360"/>
      </w:pPr>
      <w:rPr>
        <w:rFonts w:ascii="Wingdings" w:hAnsi="Wingdings" w:hint="default"/>
      </w:rPr>
    </w:lvl>
  </w:abstractNum>
  <w:abstractNum w:abstractNumId="17" w15:restartNumberingAfterBreak="0">
    <w:nsid w:val="4671134E"/>
    <w:multiLevelType w:val="hybridMultilevel"/>
    <w:tmpl w:val="5DECBA00"/>
    <w:lvl w:ilvl="0" w:tplc="0407000F">
      <w:start w:val="1"/>
      <w:numFmt w:val="upperLetter"/>
      <w:pStyle w:val="Titolo1"/>
      <w:lvlText w:val="%1."/>
      <w:lvlJc w:val="left"/>
      <w:pPr>
        <w:ind w:left="360" w:hanging="360"/>
      </w:pPr>
      <w:rPr>
        <w:rFonts w:hint="default"/>
      </w:rPr>
    </w:lvl>
    <w:lvl w:ilvl="1" w:tplc="0C070003" w:tentative="1">
      <w:start w:val="1"/>
      <w:numFmt w:val="lowerLetter"/>
      <w:lvlText w:val="%2."/>
      <w:lvlJc w:val="left"/>
      <w:pPr>
        <w:ind w:left="1080" w:hanging="360"/>
      </w:pPr>
    </w:lvl>
    <w:lvl w:ilvl="2" w:tplc="0C070005" w:tentative="1">
      <w:start w:val="1"/>
      <w:numFmt w:val="lowerRoman"/>
      <w:lvlText w:val="%3."/>
      <w:lvlJc w:val="right"/>
      <w:pPr>
        <w:ind w:left="1800" w:hanging="180"/>
      </w:pPr>
    </w:lvl>
    <w:lvl w:ilvl="3" w:tplc="0C070001" w:tentative="1">
      <w:start w:val="1"/>
      <w:numFmt w:val="decimal"/>
      <w:lvlText w:val="%4."/>
      <w:lvlJc w:val="left"/>
      <w:pPr>
        <w:ind w:left="2520" w:hanging="360"/>
      </w:pPr>
    </w:lvl>
    <w:lvl w:ilvl="4" w:tplc="0C070003" w:tentative="1">
      <w:start w:val="1"/>
      <w:numFmt w:val="lowerLetter"/>
      <w:lvlText w:val="%5."/>
      <w:lvlJc w:val="left"/>
      <w:pPr>
        <w:ind w:left="3240" w:hanging="360"/>
      </w:pPr>
    </w:lvl>
    <w:lvl w:ilvl="5" w:tplc="0C070005" w:tentative="1">
      <w:start w:val="1"/>
      <w:numFmt w:val="lowerRoman"/>
      <w:lvlText w:val="%6."/>
      <w:lvlJc w:val="right"/>
      <w:pPr>
        <w:ind w:left="3960" w:hanging="180"/>
      </w:pPr>
    </w:lvl>
    <w:lvl w:ilvl="6" w:tplc="0C070001" w:tentative="1">
      <w:start w:val="1"/>
      <w:numFmt w:val="decimal"/>
      <w:lvlText w:val="%7."/>
      <w:lvlJc w:val="left"/>
      <w:pPr>
        <w:ind w:left="4680" w:hanging="360"/>
      </w:pPr>
    </w:lvl>
    <w:lvl w:ilvl="7" w:tplc="0C070003" w:tentative="1">
      <w:start w:val="1"/>
      <w:numFmt w:val="lowerLetter"/>
      <w:lvlText w:val="%8."/>
      <w:lvlJc w:val="left"/>
      <w:pPr>
        <w:ind w:left="5400" w:hanging="360"/>
      </w:pPr>
    </w:lvl>
    <w:lvl w:ilvl="8" w:tplc="0C070005" w:tentative="1">
      <w:start w:val="1"/>
      <w:numFmt w:val="lowerRoman"/>
      <w:lvlText w:val="%9."/>
      <w:lvlJc w:val="right"/>
      <w:pPr>
        <w:ind w:left="6120" w:hanging="180"/>
      </w:pPr>
    </w:lvl>
  </w:abstractNum>
  <w:abstractNum w:abstractNumId="18" w15:restartNumberingAfterBreak="0">
    <w:nsid w:val="47154635"/>
    <w:multiLevelType w:val="multilevel"/>
    <w:tmpl w:val="0C07001D"/>
    <w:styleLink w:val="CE-List"/>
    <w:lvl w:ilvl="0">
      <w:start w:val="1"/>
      <w:numFmt w:val="bullet"/>
      <w:lvlText w:val=""/>
      <w:lvlJc w:val="left"/>
      <w:pPr>
        <w:ind w:left="360" w:hanging="360"/>
      </w:pPr>
      <w:rPr>
        <w:rFonts w:ascii="Wingdings 2" w:hAnsi="Wingdings 2" w:hint="default"/>
        <w:color w:val="708792" w:themeColor="background2"/>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997762B"/>
    <w:multiLevelType w:val="multilevel"/>
    <w:tmpl w:val="F5704D40"/>
    <w:lvl w:ilvl="0">
      <w:start w:val="1"/>
      <w:numFmt w:val="decimal"/>
      <w:pStyle w:val="IM3"/>
      <w:lvlText w:val="A.%1"/>
      <w:lvlJc w:val="left"/>
      <w:pPr>
        <w:ind w:left="360" w:hanging="360"/>
      </w:pPr>
      <w:rPr>
        <w:rFonts w:hint="default"/>
      </w:rPr>
    </w:lvl>
    <w:lvl w:ilvl="1">
      <w:start w:val="1"/>
      <w:numFmt w:val="lowerLetter"/>
      <w:pStyle w:val="IM3"/>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4C2F7CDB"/>
    <w:multiLevelType w:val="hybridMultilevel"/>
    <w:tmpl w:val="5A6EC6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0BE4AE5"/>
    <w:multiLevelType w:val="hybridMultilevel"/>
    <w:tmpl w:val="E21A8A56"/>
    <w:lvl w:ilvl="0" w:tplc="04100001">
      <w:start w:val="1"/>
      <w:numFmt w:val="bullet"/>
      <w:lvlText w:val=""/>
      <w:lvlJc w:val="left"/>
      <w:pPr>
        <w:ind w:left="784" w:hanging="360"/>
      </w:pPr>
      <w:rPr>
        <w:rFonts w:ascii="Symbol" w:hAnsi="Symbol" w:hint="default"/>
      </w:rPr>
    </w:lvl>
    <w:lvl w:ilvl="1" w:tplc="04100003" w:tentative="1">
      <w:start w:val="1"/>
      <w:numFmt w:val="bullet"/>
      <w:lvlText w:val="o"/>
      <w:lvlJc w:val="left"/>
      <w:pPr>
        <w:ind w:left="1504" w:hanging="360"/>
      </w:pPr>
      <w:rPr>
        <w:rFonts w:ascii="Courier New" w:hAnsi="Courier New" w:cs="Courier New" w:hint="default"/>
      </w:rPr>
    </w:lvl>
    <w:lvl w:ilvl="2" w:tplc="04100005" w:tentative="1">
      <w:start w:val="1"/>
      <w:numFmt w:val="bullet"/>
      <w:lvlText w:val=""/>
      <w:lvlJc w:val="left"/>
      <w:pPr>
        <w:ind w:left="2224" w:hanging="360"/>
      </w:pPr>
      <w:rPr>
        <w:rFonts w:ascii="Wingdings" w:hAnsi="Wingdings" w:hint="default"/>
      </w:rPr>
    </w:lvl>
    <w:lvl w:ilvl="3" w:tplc="04100001" w:tentative="1">
      <w:start w:val="1"/>
      <w:numFmt w:val="bullet"/>
      <w:lvlText w:val=""/>
      <w:lvlJc w:val="left"/>
      <w:pPr>
        <w:ind w:left="2944" w:hanging="360"/>
      </w:pPr>
      <w:rPr>
        <w:rFonts w:ascii="Symbol" w:hAnsi="Symbol" w:hint="default"/>
      </w:rPr>
    </w:lvl>
    <w:lvl w:ilvl="4" w:tplc="04100003" w:tentative="1">
      <w:start w:val="1"/>
      <w:numFmt w:val="bullet"/>
      <w:lvlText w:val="o"/>
      <w:lvlJc w:val="left"/>
      <w:pPr>
        <w:ind w:left="3664" w:hanging="360"/>
      </w:pPr>
      <w:rPr>
        <w:rFonts w:ascii="Courier New" w:hAnsi="Courier New" w:cs="Courier New" w:hint="default"/>
      </w:rPr>
    </w:lvl>
    <w:lvl w:ilvl="5" w:tplc="04100005" w:tentative="1">
      <w:start w:val="1"/>
      <w:numFmt w:val="bullet"/>
      <w:lvlText w:val=""/>
      <w:lvlJc w:val="left"/>
      <w:pPr>
        <w:ind w:left="4384" w:hanging="360"/>
      </w:pPr>
      <w:rPr>
        <w:rFonts w:ascii="Wingdings" w:hAnsi="Wingdings" w:hint="default"/>
      </w:rPr>
    </w:lvl>
    <w:lvl w:ilvl="6" w:tplc="04100001" w:tentative="1">
      <w:start w:val="1"/>
      <w:numFmt w:val="bullet"/>
      <w:lvlText w:val=""/>
      <w:lvlJc w:val="left"/>
      <w:pPr>
        <w:ind w:left="5104" w:hanging="360"/>
      </w:pPr>
      <w:rPr>
        <w:rFonts w:ascii="Symbol" w:hAnsi="Symbol" w:hint="default"/>
      </w:rPr>
    </w:lvl>
    <w:lvl w:ilvl="7" w:tplc="04100003" w:tentative="1">
      <w:start w:val="1"/>
      <w:numFmt w:val="bullet"/>
      <w:lvlText w:val="o"/>
      <w:lvlJc w:val="left"/>
      <w:pPr>
        <w:ind w:left="5824" w:hanging="360"/>
      </w:pPr>
      <w:rPr>
        <w:rFonts w:ascii="Courier New" w:hAnsi="Courier New" w:cs="Courier New" w:hint="default"/>
      </w:rPr>
    </w:lvl>
    <w:lvl w:ilvl="8" w:tplc="04100005" w:tentative="1">
      <w:start w:val="1"/>
      <w:numFmt w:val="bullet"/>
      <w:lvlText w:val=""/>
      <w:lvlJc w:val="left"/>
      <w:pPr>
        <w:ind w:left="6544" w:hanging="360"/>
      </w:pPr>
      <w:rPr>
        <w:rFonts w:ascii="Wingdings" w:hAnsi="Wingdings" w:hint="default"/>
      </w:rPr>
    </w:lvl>
  </w:abstractNum>
  <w:abstractNum w:abstractNumId="22" w15:restartNumberingAfterBreak="0">
    <w:nsid w:val="5E011593"/>
    <w:multiLevelType w:val="hybridMultilevel"/>
    <w:tmpl w:val="BB68FE8A"/>
    <w:lvl w:ilvl="0" w:tplc="FE5466D8">
      <w:start w:val="1"/>
      <w:numFmt w:val="bullet"/>
      <w:pStyle w:val="CE-BulletPoint2"/>
      <w:lvlText w:val=""/>
      <w:lvlJc w:val="left"/>
      <w:pPr>
        <w:ind w:left="1004" w:hanging="360"/>
      </w:pPr>
      <w:rPr>
        <w:rFonts w:ascii="Wingdings" w:hAnsi="Wingdings" w:hint="default"/>
        <w:color w:val="708792" w:themeColor="background2"/>
        <w:sz w:val="24"/>
      </w:rPr>
    </w:lvl>
    <w:lvl w:ilvl="1" w:tplc="628AA5C4">
      <w:start w:val="1"/>
      <w:numFmt w:val="bullet"/>
      <w:lvlText w:val="&gt;"/>
      <w:lvlJc w:val="left"/>
      <w:pPr>
        <w:ind w:left="1724" w:hanging="360"/>
      </w:pPr>
      <w:rPr>
        <w:rFonts w:ascii="Trebuchet MS" w:hAnsi="Trebuchet MS" w:hint="default"/>
        <w:color w:val="708792" w:themeColor="background2"/>
        <w:u w:color="FFFFFF" w:themeColor="background1"/>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2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4" w15:restartNumberingAfterBreak="0">
    <w:nsid w:val="69B811AE"/>
    <w:multiLevelType w:val="multilevel"/>
    <w:tmpl w:val="A4606672"/>
    <w:styleLink w:val="Formatvorlage2"/>
    <w:lvl w:ilvl="0">
      <w:start w:val="1"/>
      <w:numFmt w:val="bullet"/>
      <w:lvlText w:val=""/>
      <w:lvlJc w:val="left"/>
      <w:pPr>
        <w:ind w:left="284" w:hanging="284"/>
      </w:pPr>
      <w:rPr>
        <w:rFonts w:ascii="Wingdings 2" w:hAnsi="Wingdings 2" w:hint="default"/>
        <w:color w:val="90ABB1" w:themeColor="accent1"/>
        <w:sz w:val="18"/>
      </w:rPr>
    </w:lvl>
    <w:lvl w:ilvl="1">
      <w:start w:val="1"/>
      <w:numFmt w:val="bullet"/>
      <w:lvlText w:val=""/>
      <w:lvlJc w:val="left"/>
      <w:pPr>
        <w:ind w:left="568" w:hanging="284"/>
      </w:pPr>
      <w:rPr>
        <w:rFonts w:ascii="Wingdings" w:hAnsi="Wingdings"/>
        <w:color w:val="90ABB1" w:themeColor="accent1"/>
        <w:sz w:val="24"/>
      </w:rPr>
    </w:lvl>
    <w:lvl w:ilvl="2">
      <w:start w:val="1"/>
      <w:numFmt w:val="bullet"/>
      <w:lvlText w:val="&gt;"/>
      <w:lvlJc w:val="left"/>
      <w:pPr>
        <w:ind w:left="852" w:hanging="284"/>
      </w:pPr>
      <w:rPr>
        <w:rFonts w:ascii="Trebuchet MS" w:hAnsi="Trebuchet MS" w:hint="default"/>
        <w:color w:val="90ABB1" w:themeColor="accent1"/>
      </w:rPr>
    </w:lvl>
    <w:lvl w:ilvl="3">
      <w:start w:val="1"/>
      <w:numFmt w:val="bullet"/>
      <w:lvlText w:val="&gt;"/>
      <w:lvlJc w:val="left"/>
      <w:pPr>
        <w:ind w:left="1136" w:hanging="284"/>
      </w:pPr>
      <w:rPr>
        <w:rFonts w:ascii="Trebuchet MS" w:hAnsi="Trebuchet MS" w:hint="default"/>
        <w:color w:val="90ABB1" w:themeColor="accent1"/>
      </w:rPr>
    </w:lvl>
    <w:lvl w:ilvl="4">
      <w:start w:val="1"/>
      <w:numFmt w:val="bullet"/>
      <w:lvlText w:val="&gt;"/>
      <w:lvlJc w:val="left"/>
      <w:pPr>
        <w:ind w:left="1420" w:hanging="284"/>
      </w:pPr>
      <w:rPr>
        <w:rFonts w:ascii="Trebuchet MS" w:hAnsi="Trebuchet MS" w:cs="Courier New" w:hint="default"/>
        <w:color w:val="90ABB1" w:themeColor="accent1"/>
      </w:rPr>
    </w:lvl>
    <w:lvl w:ilvl="5">
      <w:start w:val="1"/>
      <w:numFmt w:val="bullet"/>
      <w:lvlText w:val="&gt;"/>
      <w:lvlJc w:val="left"/>
      <w:pPr>
        <w:ind w:left="1704" w:hanging="284"/>
      </w:pPr>
      <w:rPr>
        <w:rFonts w:ascii="Trebuchet MS" w:hAnsi="Trebuchet MS" w:hint="default"/>
        <w:color w:val="90ABB1" w:themeColor="accent1"/>
      </w:rPr>
    </w:lvl>
    <w:lvl w:ilvl="6">
      <w:start w:val="1"/>
      <w:numFmt w:val="bullet"/>
      <w:lvlText w:val="&gt;"/>
      <w:lvlJc w:val="left"/>
      <w:pPr>
        <w:ind w:left="1988" w:hanging="284"/>
      </w:pPr>
      <w:rPr>
        <w:rFonts w:ascii="Trebuchet MS" w:hAnsi="Trebuchet MS" w:hint="default"/>
        <w:color w:val="90ABB1" w:themeColor="accent1"/>
      </w:rPr>
    </w:lvl>
    <w:lvl w:ilvl="7">
      <w:start w:val="1"/>
      <w:numFmt w:val="bullet"/>
      <w:lvlText w:val="&gt;"/>
      <w:lvlJc w:val="left"/>
      <w:pPr>
        <w:ind w:left="2272" w:hanging="284"/>
      </w:pPr>
      <w:rPr>
        <w:rFonts w:ascii="Trebuchet MS" w:hAnsi="Trebuchet MS" w:cs="Courier New" w:hint="default"/>
        <w:color w:val="90ABB1" w:themeColor="accent1"/>
      </w:rPr>
    </w:lvl>
    <w:lvl w:ilvl="8">
      <w:start w:val="1"/>
      <w:numFmt w:val="bullet"/>
      <w:lvlText w:val="&gt;"/>
      <w:lvlJc w:val="left"/>
      <w:pPr>
        <w:ind w:left="2556" w:hanging="284"/>
      </w:pPr>
      <w:rPr>
        <w:rFonts w:ascii="Trebuchet MS" w:hAnsi="Trebuchet MS" w:hint="default"/>
        <w:color w:val="90ABB1" w:themeColor="accent1"/>
      </w:rPr>
    </w:lvl>
  </w:abstractNum>
  <w:abstractNum w:abstractNumId="25" w15:restartNumberingAfterBreak="0">
    <w:nsid w:val="70FB1A08"/>
    <w:multiLevelType w:val="multilevel"/>
    <w:tmpl w:val="37C86A14"/>
    <w:lvl w:ilvl="0">
      <w:start w:val="1"/>
      <w:numFmt w:val="decimal"/>
      <w:lvlText w:val="%1."/>
      <w:lvlJc w:val="left"/>
      <w:pPr>
        <w:tabs>
          <w:tab w:val="num" w:pos="432"/>
        </w:tabs>
        <w:ind w:left="432" w:hanging="432"/>
      </w:pPr>
      <w:rPr>
        <w:rFonts w:hint="default"/>
      </w:rPr>
    </w:lvl>
    <w:lvl w:ilvl="1">
      <w:start w:val="1"/>
      <w:numFmt w:val="decimal"/>
      <w:lvlText w:val="2.%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A.4.4.%4."/>
      <w:lvlJc w:val="left"/>
      <w:pPr>
        <w:tabs>
          <w:tab w:val="num" w:pos="864"/>
        </w:tabs>
        <w:ind w:left="864" w:hanging="864"/>
      </w:pPr>
      <w:rPr>
        <w:rFonts w:hint="default"/>
      </w:rPr>
    </w:lvl>
    <w:lvl w:ilvl="4">
      <w:start w:val="1"/>
      <w:numFmt w:val="decimal"/>
      <w:pStyle w:val="Titolo5"/>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pStyle w:val="Titolo7"/>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pStyle w:val="Titolo9"/>
      <w:lvlText w:val="%1.%2.%3.%4.%5.%6.%7.%8.%9"/>
      <w:lvlJc w:val="left"/>
      <w:pPr>
        <w:tabs>
          <w:tab w:val="num" w:pos="1584"/>
        </w:tabs>
        <w:ind w:left="1584" w:hanging="1584"/>
      </w:pPr>
      <w:rPr>
        <w:rFonts w:hint="default"/>
      </w:rPr>
    </w:lvl>
  </w:abstractNum>
  <w:abstractNum w:abstractNumId="26" w15:restartNumberingAfterBreak="0">
    <w:nsid w:val="77763E50"/>
    <w:multiLevelType w:val="hybridMultilevel"/>
    <w:tmpl w:val="2B5CDBC2"/>
    <w:lvl w:ilvl="0" w:tplc="29EA637C">
      <w:start w:val="1"/>
      <w:numFmt w:val="bullet"/>
      <w:pStyle w:val="CE-List-Numbers"/>
      <w:lvlText w:val="×"/>
      <w:lvlJc w:val="left"/>
      <w:pPr>
        <w:ind w:left="720" w:hanging="360"/>
      </w:pPr>
      <w:rPr>
        <w:rFonts w:ascii="Trebuchet MS" w:hAnsi="Trebuchet MS" w:hint="default"/>
        <w:b/>
        <w:i w:val="0"/>
        <w:caps w:val="0"/>
        <w:strike w:val="0"/>
        <w:dstrike w:val="0"/>
        <w:vanish w:val="0"/>
        <w:color w:val="90ABB1" w:themeColor="accent1"/>
        <w:spacing w:val="0"/>
        <w:position w:val="0"/>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9B85DC1"/>
    <w:multiLevelType w:val="hybridMultilevel"/>
    <w:tmpl w:val="73D2D046"/>
    <w:lvl w:ilvl="0" w:tplc="11961190">
      <w:start w:val="1"/>
      <w:numFmt w:val="bullet"/>
      <w:pStyle w:val="Puntoelenco"/>
      <w:lvlText w:val="–"/>
      <w:lvlJc w:val="left"/>
      <w:pPr>
        <w:ind w:left="720" w:hanging="360"/>
      </w:pPr>
      <w:rPr>
        <w:rFonts w:ascii="Arial" w:hAnsi="Arial" w:cs="Arial" w:hint="default"/>
        <w:color w:val="0060A9"/>
      </w:rPr>
    </w:lvl>
    <w:lvl w:ilvl="1" w:tplc="0C070019" w:tentative="1">
      <w:start w:val="1"/>
      <w:numFmt w:val="bullet"/>
      <w:lvlText w:val="o"/>
      <w:lvlJc w:val="left"/>
      <w:pPr>
        <w:ind w:left="1440" w:hanging="360"/>
      </w:pPr>
      <w:rPr>
        <w:rFonts w:ascii="Courier New" w:hAnsi="Courier New" w:cs="Courier New" w:hint="default"/>
      </w:rPr>
    </w:lvl>
    <w:lvl w:ilvl="2" w:tplc="0C07001B" w:tentative="1">
      <w:start w:val="1"/>
      <w:numFmt w:val="bullet"/>
      <w:lvlText w:val=""/>
      <w:lvlJc w:val="left"/>
      <w:pPr>
        <w:ind w:left="2160" w:hanging="360"/>
      </w:pPr>
      <w:rPr>
        <w:rFonts w:ascii="Wingdings" w:hAnsi="Wingdings" w:hint="default"/>
      </w:rPr>
    </w:lvl>
    <w:lvl w:ilvl="3" w:tplc="0C07000F" w:tentative="1">
      <w:start w:val="1"/>
      <w:numFmt w:val="bullet"/>
      <w:lvlText w:val=""/>
      <w:lvlJc w:val="left"/>
      <w:pPr>
        <w:ind w:left="2880" w:hanging="360"/>
      </w:pPr>
      <w:rPr>
        <w:rFonts w:ascii="Symbol" w:hAnsi="Symbol" w:hint="default"/>
      </w:rPr>
    </w:lvl>
    <w:lvl w:ilvl="4" w:tplc="0C070019" w:tentative="1">
      <w:start w:val="1"/>
      <w:numFmt w:val="bullet"/>
      <w:lvlText w:val="o"/>
      <w:lvlJc w:val="left"/>
      <w:pPr>
        <w:ind w:left="3600" w:hanging="360"/>
      </w:pPr>
      <w:rPr>
        <w:rFonts w:ascii="Courier New" w:hAnsi="Courier New" w:cs="Courier New" w:hint="default"/>
      </w:rPr>
    </w:lvl>
    <w:lvl w:ilvl="5" w:tplc="0C07001B" w:tentative="1">
      <w:start w:val="1"/>
      <w:numFmt w:val="bullet"/>
      <w:lvlText w:val=""/>
      <w:lvlJc w:val="left"/>
      <w:pPr>
        <w:ind w:left="4320" w:hanging="360"/>
      </w:pPr>
      <w:rPr>
        <w:rFonts w:ascii="Wingdings" w:hAnsi="Wingdings" w:hint="default"/>
      </w:rPr>
    </w:lvl>
    <w:lvl w:ilvl="6" w:tplc="0C07000F" w:tentative="1">
      <w:start w:val="1"/>
      <w:numFmt w:val="bullet"/>
      <w:lvlText w:val=""/>
      <w:lvlJc w:val="left"/>
      <w:pPr>
        <w:ind w:left="5040" w:hanging="360"/>
      </w:pPr>
      <w:rPr>
        <w:rFonts w:ascii="Symbol" w:hAnsi="Symbol" w:hint="default"/>
      </w:rPr>
    </w:lvl>
    <w:lvl w:ilvl="7" w:tplc="0C070019" w:tentative="1">
      <w:start w:val="1"/>
      <w:numFmt w:val="bullet"/>
      <w:lvlText w:val="o"/>
      <w:lvlJc w:val="left"/>
      <w:pPr>
        <w:ind w:left="5760" w:hanging="360"/>
      </w:pPr>
      <w:rPr>
        <w:rFonts w:ascii="Courier New" w:hAnsi="Courier New" w:cs="Courier New" w:hint="default"/>
      </w:rPr>
    </w:lvl>
    <w:lvl w:ilvl="8" w:tplc="0C07001B" w:tentative="1">
      <w:start w:val="1"/>
      <w:numFmt w:val="bullet"/>
      <w:lvlText w:val=""/>
      <w:lvlJc w:val="left"/>
      <w:pPr>
        <w:ind w:left="6480" w:hanging="360"/>
      </w:pPr>
      <w:rPr>
        <w:rFonts w:ascii="Wingdings" w:hAnsi="Wingdings" w:hint="default"/>
      </w:rPr>
    </w:lvl>
  </w:abstractNum>
  <w:abstractNum w:abstractNumId="28" w15:restartNumberingAfterBreak="0">
    <w:nsid w:val="7AF83C5A"/>
    <w:multiLevelType w:val="hybridMultilevel"/>
    <w:tmpl w:val="36747A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D660AB2"/>
    <w:multiLevelType w:val="multilevel"/>
    <w:tmpl w:val="EA58F362"/>
    <w:styleLink w:val="Formatvorlage1"/>
    <w:lvl w:ilvl="0">
      <w:start w:val="1"/>
      <w:numFmt w:val="bullet"/>
      <w:lvlText w:val=""/>
      <w:lvlJc w:val="left"/>
      <w:pPr>
        <w:ind w:left="284" w:hanging="284"/>
      </w:pPr>
      <w:rPr>
        <w:rFonts w:ascii="Wingdings 2" w:hAnsi="Wingdings 2" w:hint="default"/>
        <w:color w:val="90ABB1" w:themeColor="accent1"/>
        <w:sz w:val="18"/>
      </w:rPr>
    </w:lvl>
    <w:lvl w:ilvl="1">
      <w:start w:val="1"/>
      <w:numFmt w:val="bullet"/>
      <w:lvlText w:val=""/>
      <w:lvlJc w:val="left"/>
      <w:pPr>
        <w:ind w:left="568" w:hanging="284"/>
      </w:pPr>
      <w:rPr>
        <w:rFonts w:ascii="Wingdings" w:hAnsi="Wingdings"/>
        <w:color w:val="90ABB1" w:themeColor="accent1"/>
        <w:sz w:val="24"/>
      </w:rPr>
    </w:lvl>
    <w:lvl w:ilvl="2">
      <w:start w:val="1"/>
      <w:numFmt w:val="bullet"/>
      <w:lvlText w:val=""/>
      <w:lvlJc w:val="left"/>
      <w:pPr>
        <w:ind w:left="852" w:hanging="284"/>
      </w:pPr>
      <w:rPr>
        <w:rFonts w:ascii="Symbol" w:hAnsi="Symbol" w:hint="default"/>
        <w:b w:val="0"/>
        <w:i w:val="0"/>
        <w:color w:val="90ABB1" w:themeColor="accent1"/>
        <w:sz w:val="18"/>
      </w:rPr>
    </w:lvl>
    <w:lvl w:ilvl="3">
      <w:start w:val="1"/>
      <w:numFmt w:val="bullet"/>
      <w:lvlText w:val=""/>
      <w:lvlJc w:val="left"/>
      <w:pPr>
        <w:ind w:left="1136" w:hanging="284"/>
      </w:pPr>
      <w:rPr>
        <w:rFonts w:ascii="Symbol" w:hAnsi="Symbol" w:hint="default"/>
        <w:b w:val="0"/>
        <w:i w:val="0"/>
        <w:color w:val="90ABB1" w:themeColor="accent1"/>
        <w:sz w:val="18"/>
      </w:rPr>
    </w:lvl>
    <w:lvl w:ilvl="4">
      <w:start w:val="1"/>
      <w:numFmt w:val="bullet"/>
      <w:lvlText w:val=""/>
      <w:lvlJc w:val="left"/>
      <w:pPr>
        <w:ind w:left="1420" w:hanging="284"/>
      </w:pPr>
      <w:rPr>
        <w:rFonts w:ascii="Symbol" w:hAnsi="Symbol" w:hint="default"/>
        <w:color w:val="90ABB1" w:themeColor="accent1"/>
      </w:rPr>
    </w:lvl>
    <w:lvl w:ilvl="5">
      <w:start w:val="1"/>
      <w:numFmt w:val="bullet"/>
      <w:lvlText w:val=""/>
      <w:lvlJc w:val="left"/>
      <w:pPr>
        <w:ind w:left="1704" w:hanging="284"/>
      </w:pPr>
      <w:rPr>
        <w:rFonts w:ascii="Symbol" w:hAnsi="Symbol" w:hint="default"/>
        <w:color w:val="90ABB1" w:themeColor="accent1"/>
      </w:rPr>
    </w:lvl>
    <w:lvl w:ilvl="6">
      <w:start w:val="1"/>
      <w:numFmt w:val="bullet"/>
      <w:lvlText w:val=""/>
      <w:lvlJc w:val="left"/>
      <w:pPr>
        <w:ind w:left="1988" w:hanging="284"/>
      </w:pPr>
      <w:rPr>
        <w:rFonts w:ascii="Symbol" w:hAnsi="Symbol" w:hint="default"/>
        <w:color w:val="90ABB1" w:themeColor="accent1"/>
      </w:rPr>
    </w:lvl>
    <w:lvl w:ilvl="7">
      <w:start w:val="1"/>
      <w:numFmt w:val="bullet"/>
      <w:lvlText w:val=""/>
      <w:lvlJc w:val="left"/>
      <w:pPr>
        <w:ind w:left="2272" w:hanging="284"/>
      </w:pPr>
      <w:rPr>
        <w:rFonts w:ascii="Symbol" w:hAnsi="Symbol" w:hint="default"/>
        <w:color w:val="90ABB1" w:themeColor="accent1"/>
      </w:rPr>
    </w:lvl>
    <w:lvl w:ilvl="8">
      <w:start w:val="1"/>
      <w:numFmt w:val="bullet"/>
      <w:lvlText w:val=""/>
      <w:lvlJc w:val="left"/>
      <w:pPr>
        <w:ind w:left="2556" w:hanging="284"/>
      </w:pPr>
      <w:rPr>
        <w:rFonts w:ascii="Symbol" w:hAnsi="Symbol"/>
        <w:color w:val="90ABB1" w:themeColor="accent1"/>
      </w:rPr>
    </w:lvl>
  </w:abstractNum>
  <w:num w:numId="1" w16cid:durableId="4092125">
    <w:abstractNumId w:val="25"/>
  </w:num>
  <w:num w:numId="2" w16cid:durableId="675153813">
    <w:abstractNumId w:val="2"/>
  </w:num>
  <w:num w:numId="3" w16cid:durableId="1581982670">
    <w:abstractNumId w:val="27"/>
  </w:num>
  <w:num w:numId="4" w16cid:durableId="1921256858">
    <w:abstractNumId w:val="23"/>
  </w:num>
  <w:num w:numId="5" w16cid:durableId="1336149931">
    <w:abstractNumId w:val="11"/>
  </w:num>
  <w:num w:numId="6" w16cid:durableId="580140412">
    <w:abstractNumId w:val="15"/>
  </w:num>
  <w:num w:numId="7" w16cid:durableId="1662460845">
    <w:abstractNumId w:val="19"/>
  </w:num>
  <w:num w:numId="8" w16cid:durableId="38481783">
    <w:abstractNumId w:val="4"/>
  </w:num>
  <w:num w:numId="9" w16cid:durableId="201407981">
    <w:abstractNumId w:val="17"/>
  </w:num>
  <w:num w:numId="10" w16cid:durableId="896284653">
    <w:abstractNumId w:val="8"/>
  </w:num>
  <w:num w:numId="11" w16cid:durableId="410275721">
    <w:abstractNumId w:val="1"/>
  </w:num>
  <w:num w:numId="12" w16cid:durableId="1444855">
    <w:abstractNumId w:val="13"/>
  </w:num>
  <w:num w:numId="13" w16cid:durableId="1418134642">
    <w:abstractNumId w:val="7"/>
  </w:num>
  <w:num w:numId="14" w16cid:durableId="1287541435">
    <w:abstractNumId w:val="10"/>
  </w:num>
  <w:num w:numId="15" w16cid:durableId="1549147819">
    <w:abstractNumId w:val="26"/>
  </w:num>
  <w:num w:numId="16" w16cid:durableId="1732731255">
    <w:abstractNumId w:val="5"/>
  </w:num>
  <w:num w:numId="17" w16cid:durableId="1147012336">
    <w:abstractNumId w:val="18"/>
  </w:num>
  <w:num w:numId="18" w16cid:durableId="183715552">
    <w:abstractNumId w:val="29"/>
  </w:num>
  <w:num w:numId="19" w16cid:durableId="1732120163">
    <w:abstractNumId w:val="24"/>
  </w:num>
  <w:num w:numId="20" w16cid:durableId="1840927326">
    <w:abstractNumId w:val="12"/>
  </w:num>
  <w:num w:numId="21" w16cid:durableId="1298224678">
    <w:abstractNumId w:val="6"/>
  </w:num>
  <w:num w:numId="22" w16cid:durableId="1789002746">
    <w:abstractNumId w:val="9"/>
  </w:num>
  <w:num w:numId="23" w16cid:durableId="1400593086">
    <w:abstractNumId w:val="14"/>
  </w:num>
  <w:num w:numId="24" w16cid:durableId="443959826">
    <w:abstractNumId w:val="22"/>
  </w:num>
  <w:num w:numId="25" w16cid:durableId="494107946">
    <w:abstractNumId w:val="3"/>
  </w:num>
  <w:num w:numId="26" w16cid:durableId="1842162128">
    <w:abstractNumId w:val="20"/>
  </w:num>
  <w:num w:numId="27" w16cid:durableId="1620797870">
    <w:abstractNumId w:val="28"/>
  </w:num>
  <w:num w:numId="28" w16cid:durableId="1704133499">
    <w:abstractNumId w:val="16"/>
  </w:num>
  <w:num w:numId="29" w16cid:durableId="115762825">
    <w:abstractNumId w:val="21"/>
  </w:num>
  <w:num w:numId="30" w16cid:durableId="819537144">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de-AT" w:vendorID="64" w:dllVersion="0" w:nlCheck="1" w:checkStyle="0"/>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activeWritingStyle w:appName="MSWord" w:lang="en-029"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9"/>
  <w:hyphenationZone w:val="425"/>
  <w:drawingGridHorizontalSpacing w:val="181"/>
  <w:drawingGridVerticalSpacing w:val="181"/>
  <w:displayHorizontalDrawingGridEvery w:val="4"/>
  <w:displayVerticalDrawingGridEvery w:val="4"/>
  <w:doNotUseMarginsForDrawingGridOrigin/>
  <w:drawingGridHorizontalOrigin w:val="1985"/>
  <w:drawingGridVerticalOrigin w:val="1389"/>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2NLUwNTMzMzczMzFU0lEKTi0uzszPAykwtKgFAAw/ogotAAAA"/>
  </w:docVars>
  <w:rsids>
    <w:rsidRoot w:val="00F96738"/>
    <w:rsid w:val="000006C3"/>
    <w:rsid w:val="00000910"/>
    <w:rsid w:val="000015B2"/>
    <w:rsid w:val="0000185C"/>
    <w:rsid w:val="00001FF7"/>
    <w:rsid w:val="0000226F"/>
    <w:rsid w:val="0000233B"/>
    <w:rsid w:val="00002B49"/>
    <w:rsid w:val="00003385"/>
    <w:rsid w:val="0000350D"/>
    <w:rsid w:val="0000390E"/>
    <w:rsid w:val="00003AF4"/>
    <w:rsid w:val="00003C14"/>
    <w:rsid w:val="000042EC"/>
    <w:rsid w:val="000049F6"/>
    <w:rsid w:val="00004AF7"/>
    <w:rsid w:val="00004D27"/>
    <w:rsid w:val="0000512C"/>
    <w:rsid w:val="00005755"/>
    <w:rsid w:val="00005A09"/>
    <w:rsid w:val="000067AB"/>
    <w:rsid w:val="000068EE"/>
    <w:rsid w:val="00006E24"/>
    <w:rsid w:val="00006FB6"/>
    <w:rsid w:val="00007DBB"/>
    <w:rsid w:val="00010938"/>
    <w:rsid w:val="00010CA7"/>
    <w:rsid w:val="00010DE5"/>
    <w:rsid w:val="00010E49"/>
    <w:rsid w:val="00010F10"/>
    <w:rsid w:val="000115E5"/>
    <w:rsid w:val="0001340E"/>
    <w:rsid w:val="00013D79"/>
    <w:rsid w:val="0001465C"/>
    <w:rsid w:val="00015428"/>
    <w:rsid w:val="00015C00"/>
    <w:rsid w:val="00015CA8"/>
    <w:rsid w:val="00015E9A"/>
    <w:rsid w:val="00016469"/>
    <w:rsid w:val="00016822"/>
    <w:rsid w:val="000173C9"/>
    <w:rsid w:val="00017763"/>
    <w:rsid w:val="0001794D"/>
    <w:rsid w:val="00017C5F"/>
    <w:rsid w:val="00017D55"/>
    <w:rsid w:val="00017F07"/>
    <w:rsid w:val="00017F0B"/>
    <w:rsid w:val="00020014"/>
    <w:rsid w:val="000200B2"/>
    <w:rsid w:val="00021A18"/>
    <w:rsid w:val="00021F63"/>
    <w:rsid w:val="00021FAC"/>
    <w:rsid w:val="0002275A"/>
    <w:rsid w:val="000229C7"/>
    <w:rsid w:val="00023305"/>
    <w:rsid w:val="00023360"/>
    <w:rsid w:val="00023C35"/>
    <w:rsid w:val="00024861"/>
    <w:rsid w:val="000248D6"/>
    <w:rsid w:val="00024D05"/>
    <w:rsid w:val="00024E2C"/>
    <w:rsid w:val="000266EC"/>
    <w:rsid w:val="000300CE"/>
    <w:rsid w:val="000306E3"/>
    <w:rsid w:val="00030B6D"/>
    <w:rsid w:val="00030BF5"/>
    <w:rsid w:val="00030D29"/>
    <w:rsid w:val="00030F29"/>
    <w:rsid w:val="000310A7"/>
    <w:rsid w:val="00031A71"/>
    <w:rsid w:val="0003257D"/>
    <w:rsid w:val="0003283C"/>
    <w:rsid w:val="000329E4"/>
    <w:rsid w:val="00032B6B"/>
    <w:rsid w:val="00032FFF"/>
    <w:rsid w:val="0003324D"/>
    <w:rsid w:val="000332B8"/>
    <w:rsid w:val="00033524"/>
    <w:rsid w:val="0003371A"/>
    <w:rsid w:val="00033869"/>
    <w:rsid w:val="00035319"/>
    <w:rsid w:val="0003535E"/>
    <w:rsid w:val="00035418"/>
    <w:rsid w:val="000364F7"/>
    <w:rsid w:val="00036588"/>
    <w:rsid w:val="000368B9"/>
    <w:rsid w:val="00036E4E"/>
    <w:rsid w:val="00037109"/>
    <w:rsid w:val="0004039C"/>
    <w:rsid w:val="000404BF"/>
    <w:rsid w:val="0004083A"/>
    <w:rsid w:val="00040CCE"/>
    <w:rsid w:val="00040FDD"/>
    <w:rsid w:val="000412EF"/>
    <w:rsid w:val="00041CD9"/>
    <w:rsid w:val="00041FB0"/>
    <w:rsid w:val="0004223D"/>
    <w:rsid w:val="000425F4"/>
    <w:rsid w:val="0004260F"/>
    <w:rsid w:val="00042A9F"/>
    <w:rsid w:val="00042CDB"/>
    <w:rsid w:val="00042EB1"/>
    <w:rsid w:val="000430A2"/>
    <w:rsid w:val="0004346E"/>
    <w:rsid w:val="000437C2"/>
    <w:rsid w:val="00043F8C"/>
    <w:rsid w:val="000449FF"/>
    <w:rsid w:val="00044A7F"/>
    <w:rsid w:val="00045640"/>
    <w:rsid w:val="000459B4"/>
    <w:rsid w:val="0004623C"/>
    <w:rsid w:val="000465E1"/>
    <w:rsid w:val="00046E89"/>
    <w:rsid w:val="00046FED"/>
    <w:rsid w:val="0004730D"/>
    <w:rsid w:val="000474C2"/>
    <w:rsid w:val="00047BB8"/>
    <w:rsid w:val="0005065E"/>
    <w:rsid w:val="00050E62"/>
    <w:rsid w:val="000511C2"/>
    <w:rsid w:val="00051533"/>
    <w:rsid w:val="00051D5A"/>
    <w:rsid w:val="0005205D"/>
    <w:rsid w:val="0005245F"/>
    <w:rsid w:val="00052487"/>
    <w:rsid w:val="000526B3"/>
    <w:rsid w:val="00053248"/>
    <w:rsid w:val="00053D6C"/>
    <w:rsid w:val="00053DAC"/>
    <w:rsid w:val="00054096"/>
    <w:rsid w:val="000549A8"/>
    <w:rsid w:val="00055229"/>
    <w:rsid w:val="00055BB5"/>
    <w:rsid w:val="0005651B"/>
    <w:rsid w:val="00056BAE"/>
    <w:rsid w:val="00056CE8"/>
    <w:rsid w:val="00056D27"/>
    <w:rsid w:val="00056DCE"/>
    <w:rsid w:val="0005729C"/>
    <w:rsid w:val="000606DB"/>
    <w:rsid w:val="00060902"/>
    <w:rsid w:val="00062D2C"/>
    <w:rsid w:val="00062EBF"/>
    <w:rsid w:val="00063313"/>
    <w:rsid w:val="00063D14"/>
    <w:rsid w:val="00064141"/>
    <w:rsid w:val="00064A8C"/>
    <w:rsid w:val="00064C76"/>
    <w:rsid w:val="000651A7"/>
    <w:rsid w:val="0006634E"/>
    <w:rsid w:val="00066780"/>
    <w:rsid w:val="00066B79"/>
    <w:rsid w:val="00067610"/>
    <w:rsid w:val="000715FC"/>
    <w:rsid w:val="00071DF5"/>
    <w:rsid w:val="0007294D"/>
    <w:rsid w:val="00073061"/>
    <w:rsid w:val="00073140"/>
    <w:rsid w:val="00073988"/>
    <w:rsid w:val="000744EF"/>
    <w:rsid w:val="0007472B"/>
    <w:rsid w:val="0007478F"/>
    <w:rsid w:val="0007499B"/>
    <w:rsid w:val="0007513D"/>
    <w:rsid w:val="000751D0"/>
    <w:rsid w:val="000754A7"/>
    <w:rsid w:val="00075983"/>
    <w:rsid w:val="0007644D"/>
    <w:rsid w:val="00076DD1"/>
    <w:rsid w:val="00077084"/>
    <w:rsid w:val="000777CE"/>
    <w:rsid w:val="00077E94"/>
    <w:rsid w:val="00077F8B"/>
    <w:rsid w:val="000806EF"/>
    <w:rsid w:val="00080C76"/>
    <w:rsid w:val="000811BC"/>
    <w:rsid w:val="000819DD"/>
    <w:rsid w:val="00081B27"/>
    <w:rsid w:val="000829E4"/>
    <w:rsid w:val="00082A32"/>
    <w:rsid w:val="00083D8C"/>
    <w:rsid w:val="00083EE8"/>
    <w:rsid w:val="00084A52"/>
    <w:rsid w:val="00084E48"/>
    <w:rsid w:val="000850EE"/>
    <w:rsid w:val="000852C6"/>
    <w:rsid w:val="00085941"/>
    <w:rsid w:val="00085C62"/>
    <w:rsid w:val="00086306"/>
    <w:rsid w:val="000865F7"/>
    <w:rsid w:val="000869AF"/>
    <w:rsid w:val="00086BD2"/>
    <w:rsid w:val="0008700B"/>
    <w:rsid w:val="000875AD"/>
    <w:rsid w:val="00087967"/>
    <w:rsid w:val="000902F1"/>
    <w:rsid w:val="000905C2"/>
    <w:rsid w:val="000908AC"/>
    <w:rsid w:val="00090D1D"/>
    <w:rsid w:val="000910B4"/>
    <w:rsid w:val="000910D5"/>
    <w:rsid w:val="00091216"/>
    <w:rsid w:val="00091329"/>
    <w:rsid w:val="00091640"/>
    <w:rsid w:val="0009178C"/>
    <w:rsid w:val="00091C86"/>
    <w:rsid w:val="000924A0"/>
    <w:rsid w:val="0009253C"/>
    <w:rsid w:val="0009264E"/>
    <w:rsid w:val="0009274C"/>
    <w:rsid w:val="00092B05"/>
    <w:rsid w:val="00093571"/>
    <w:rsid w:val="000937E5"/>
    <w:rsid w:val="000939E4"/>
    <w:rsid w:val="00094019"/>
    <w:rsid w:val="000942B6"/>
    <w:rsid w:val="00094DAC"/>
    <w:rsid w:val="00095478"/>
    <w:rsid w:val="000960EA"/>
    <w:rsid w:val="0009630C"/>
    <w:rsid w:val="00096CC9"/>
    <w:rsid w:val="000972B3"/>
    <w:rsid w:val="00097C90"/>
    <w:rsid w:val="000A00A7"/>
    <w:rsid w:val="000A092A"/>
    <w:rsid w:val="000A0C56"/>
    <w:rsid w:val="000A13E6"/>
    <w:rsid w:val="000A1611"/>
    <w:rsid w:val="000A1765"/>
    <w:rsid w:val="000A19EB"/>
    <w:rsid w:val="000A1A96"/>
    <w:rsid w:val="000A1D33"/>
    <w:rsid w:val="000A21A9"/>
    <w:rsid w:val="000A2474"/>
    <w:rsid w:val="000A2986"/>
    <w:rsid w:val="000A299D"/>
    <w:rsid w:val="000A2E6A"/>
    <w:rsid w:val="000A35A1"/>
    <w:rsid w:val="000A37B4"/>
    <w:rsid w:val="000A4086"/>
    <w:rsid w:val="000A420C"/>
    <w:rsid w:val="000A424C"/>
    <w:rsid w:val="000A42D7"/>
    <w:rsid w:val="000A45FC"/>
    <w:rsid w:val="000A506F"/>
    <w:rsid w:val="000A555B"/>
    <w:rsid w:val="000A5615"/>
    <w:rsid w:val="000A5622"/>
    <w:rsid w:val="000A5884"/>
    <w:rsid w:val="000A5C35"/>
    <w:rsid w:val="000A5EF9"/>
    <w:rsid w:val="000A64D7"/>
    <w:rsid w:val="000A6F77"/>
    <w:rsid w:val="000A739F"/>
    <w:rsid w:val="000B021A"/>
    <w:rsid w:val="000B0586"/>
    <w:rsid w:val="000B0F72"/>
    <w:rsid w:val="000B1243"/>
    <w:rsid w:val="000B1B1C"/>
    <w:rsid w:val="000B1DE3"/>
    <w:rsid w:val="000B21A6"/>
    <w:rsid w:val="000B21D8"/>
    <w:rsid w:val="000B269C"/>
    <w:rsid w:val="000B4AD9"/>
    <w:rsid w:val="000B4F79"/>
    <w:rsid w:val="000B51C5"/>
    <w:rsid w:val="000B5438"/>
    <w:rsid w:val="000B5B36"/>
    <w:rsid w:val="000B5E64"/>
    <w:rsid w:val="000B6938"/>
    <w:rsid w:val="000B6E12"/>
    <w:rsid w:val="000B73E8"/>
    <w:rsid w:val="000C0A50"/>
    <w:rsid w:val="000C15AA"/>
    <w:rsid w:val="000C15F3"/>
    <w:rsid w:val="000C1A9C"/>
    <w:rsid w:val="000C1BE7"/>
    <w:rsid w:val="000C1C3B"/>
    <w:rsid w:val="000C23CF"/>
    <w:rsid w:val="000C272C"/>
    <w:rsid w:val="000C2AAD"/>
    <w:rsid w:val="000C3174"/>
    <w:rsid w:val="000C3244"/>
    <w:rsid w:val="000C46F4"/>
    <w:rsid w:val="000C5880"/>
    <w:rsid w:val="000C5A4F"/>
    <w:rsid w:val="000C5A98"/>
    <w:rsid w:val="000C5D31"/>
    <w:rsid w:val="000C6815"/>
    <w:rsid w:val="000C68D6"/>
    <w:rsid w:val="000C697F"/>
    <w:rsid w:val="000C6D65"/>
    <w:rsid w:val="000C7163"/>
    <w:rsid w:val="000C72FC"/>
    <w:rsid w:val="000D0197"/>
    <w:rsid w:val="000D027E"/>
    <w:rsid w:val="000D042C"/>
    <w:rsid w:val="000D2038"/>
    <w:rsid w:val="000D2234"/>
    <w:rsid w:val="000D2300"/>
    <w:rsid w:val="000D2521"/>
    <w:rsid w:val="000D34B4"/>
    <w:rsid w:val="000D37DC"/>
    <w:rsid w:val="000D4715"/>
    <w:rsid w:val="000D4F37"/>
    <w:rsid w:val="000D52D4"/>
    <w:rsid w:val="000D5BF6"/>
    <w:rsid w:val="000D64F7"/>
    <w:rsid w:val="000D65D0"/>
    <w:rsid w:val="000D77A4"/>
    <w:rsid w:val="000D7AB7"/>
    <w:rsid w:val="000E07EC"/>
    <w:rsid w:val="000E14C7"/>
    <w:rsid w:val="000E2217"/>
    <w:rsid w:val="000E246C"/>
    <w:rsid w:val="000E27F7"/>
    <w:rsid w:val="000E2A3B"/>
    <w:rsid w:val="000E2E04"/>
    <w:rsid w:val="000E335A"/>
    <w:rsid w:val="000E4198"/>
    <w:rsid w:val="000E4339"/>
    <w:rsid w:val="000E46FF"/>
    <w:rsid w:val="000E476C"/>
    <w:rsid w:val="000E47A3"/>
    <w:rsid w:val="000E4C08"/>
    <w:rsid w:val="000E5755"/>
    <w:rsid w:val="000E5CA1"/>
    <w:rsid w:val="000E5DB0"/>
    <w:rsid w:val="000E6367"/>
    <w:rsid w:val="000E6897"/>
    <w:rsid w:val="000E6B48"/>
    <w:rsid w:val="000F01D9"/>
    <w:rsid w:val="000F0569"/>
    <w:rsid w:val="000F0BA1"/>
    <w:rsid w:val="000F0C51"/>
    <w:rsid w:val="000F0EAC"/>
    <w:rsid w:val="000F0EDD"/>
    <w:rsid w:val="000F1452"/>
    <w:rsid w:val="000F27B6"/>
    <w:rsid w:val="000F2B30"/>
    <w:rsid w:val="000F4201"/>
    <w:rsid w:val="000F42A5"/>
    <w:rsid w:val="000F4A3C"/>
    <w:rsid w:val="000F4B48"/>
    <w:rsid w:val="000F5239"/>
    <w:rsid w:val="000F575F"/>
    <w:rsid w:val="000F5E46"/>
    <w:rsid w:val="000F61B5"/>
    <w:rsid w:val="000F6E3B"/>
    <w:rsid w:val="000F7443"/>
    <w:rsid w:val="000F794B"/>
    <w:rsid w:val="000F7FA7"/>
    <w:rsid w:val="0010164F"/>
    <w:rsid w:val="00101CD0"/>
    <w:rsid w:val="00101D90"/>
    <w:rsid w:val="001020E1"/>
    <w:rsid w:val="001023FB"/>
    <w:rsid w:val="001024F2"/>
    <w:rsid w:val="00103424"/>
    <w:rsid w:val="001041E6"/>
    <w:rsid w:val="0010495C"/>
    <w:rsid w:val="00104E98"/>
    <w:rsid w:val="00104F75"/>
    <w:rsid w:val="00105F5F"/>
    <w:rsid w:val="0010649D"/>
    <w:rsid w:val="00106A7E"/>
    <w:rsid w:val="00106A91"/>
    <w:rsid w:val="00106EF3"/>
    <w:rsid w:val="001072A4"/>
    <w:rsid w:val="00107620"/>
    <w:rsid w:val="00107AA4"/>
    <w:rsid w:val="00107E65"/>
    <w:rsid w:val="00107FB0"/>
    <w:rsid w:val="00110898"/>
    <w:rsid w:val="00110BF3"/>
    <w:rsid w:val="00111488"/>
    <w:rsid w:val="00111A8C"/>
    <w:rsid w:val="00112243"/>
    <w:rsid w:val="00112680"/>
    <w:rsid w:val="00112DB3"/>
    <w:rsid w:val="001132AC"/>
    <w:rsid w:val="00113358"/>
    <w:rsid w:val="00114531"/>
    <w:rsid w:val="001147F2"/>
    <w:rsid w:val="001149ED"/>
    <w:rsid w:val="00115050"/>
    <w:rsid w:val="0011545A"/>
    <w:rsid w:val="00115498"/>
    <w:rsid w:val="001156CA"/>
    <w:rsid w:val="00115929"/>
    <w:rsid w:val="00115AA6"/>
    <w:rsid w:val="001161C3"/>
    <w:rsid w:val="00116269"/>
    <w:rsid w:val="0011677C"/>
    <w:rsid w:val="001171EC"/>
    <w:rsid w:val="001172B4"/>
    <w:rsid w:val="0011733C"/>
    <w:rsid w:val="00117E5D"/>
    <w:rsid w:val="0012004F"/>
    <w:rsid w:val="001205FB"/>
    <w:rsid w:val="001218B5"/>
    <w:rsid w:val="0012270D"/>
    <w:rsid w:val="00122B57"/>
    <w:rsid w:val="00122D98"/>
    <w:rsid w:val="00122EE6"/>
    <w:rsid w:val="00123354"/>
    <w:rsid w:val="00123A38"/>
    <w:rsid w:val="00123B17"/>
    <w:rsid w:val="00124745"/>
    <w:rsid w:val="001249AC"/>
    <w:rsid w:val="00124F2C"/>
    <w:rsid w:val="0012600E"/>
    <w:rsid w:val="0012629F"/>
    <w:rsid w:val="0012643F"/>
    <w:rsid w:val="00126D48"/>
    <w:rsid w:val="00127608"/>
    <w:rsid w:val="001279D2"/>
    <w:rsid w:val="00127C1A"/>
    <w:rsid w:val="00127D22"/>
    <w:rsid w:val="001301BA"/>
    <w:rsid w:val="00130AF9"/>
    <w:rsid w:val="00130E47"/>
    <w:rsid w:val="001313D2"/>
    <w:rsid w:val="001318BA"/>
    <w:rsid w:val="00131A9F"/>
    <w:rsid w:val="00132192"/>
    <w:rsid w:val="00132DFB"/>
    <w:rsid w:val="00133911"/>
    <w:rsid w:val="00134431"/>
    <w:rsid w:val="001344CB"/>
    <w:rsid w:val="0013478C"/>
    <w:rsid w:val="00134A16"/>
    <w:rsid w:val="001351A1"/>
    <w:rsid w:val="001356CB"/>
    <w:rsid w:val="00135EB9"/>
    <w:rsid w:val="00136B5F"/>
    <w:rsid w:val="00137A9F"/>
    <w:rsid w:val="00137E19"/>
    <w:rsid w:val="00140621"/>
    <w:rsid w:val="0014070B"/>
    <w:rsid w:val="001407EC"/>
    <w:rsid w:val="001408A3"/>
    <w:rsid w:val="00140AB1"/>
    <w:rsid w:val="00140D1A"/>
    <w:rsid w:val="0014120F"/>
    <w:rsid w:val="0014168F"/>
    <w:rsid w:val="001416BB"/>
    <w:rsid w:val="00142172"/>
    <w:rsid w:val="0014295D"/>
    <w:rsid w:val="001429F1"/>
    <w:rsid w:val="00142AD5"/>
    <w:rsid w:val="00142AD6"/>
    <w:rsid w:val="00142CAD"/>
    <w:rsid w:val="00143098"/>
    <w:rsid w:val="00143532"/>
    <w:rsid w:val="00143686"/>
    <w:rsid w:val="00143C24"/>
    <w:rsid w:val="00143CCB"/>
    <w:rsid w:val="001442F5"/>
    <w:rsid w:val="00144416"/>
    <w:rsid w:val="0014488E"/>
    <w:rsid w:val="001454AA"/>
    <w:rsid w:val="001454E7"/>
    <w:rsid w:val="001461FD"/>
    <w:rsid w:val="0014660F"/>
    <w:rsid w:val="001479F7"/>
    <w:rsid w:val="001502A8"/>
    <w:rsid w:val="0015157B"/>
    <w:rsid w:val="00151AB1"/>
    <w:rsid w:val="001525C2"/>
    <w:rsid w:val="001528DB"/>
    <w:rsid w:val="00152FF2"/>
    <w:rsid w:val="00154850"/>
    <w:rsid w:val="00155C1B"/>
    <w:rsid w:val="00155D38"/>
    <w:rsid w:val="0015655F"/>
    <w:rsid w:val="00156F4D"/>
    <w:rsid w:val="00157504"/>
    <w:rsid w:val="00157617"/>
    <w:rsid w:val="0015793E"/>
    <w:rsid w:val="00157975"/>
    <w:rsid w:val="00157FC0"/>
    <w:rsid w:val="001602C9"/>
    <w:rsid w:val="001603D0"/>
    <w:rsid w:val="00161B8E"/>
    <w:rsid w:val="00162266"/>
    <w:rsid w:val="00162775"/>
    <w:rsid w:val="00162F9D"/>
    <w:rsid w:val="001630E8"/>
    <w:rsid w:val="001639DA"/>
    <w:rsid w:val="00163AC5"/>
    <w:rsid w:val="00163B0C"/>
    <w:rsid w:val="00163D19"/>
    <w:rsid w:val="00164792"/>
    <w:rsid w:val="001647E6"/>
    <w:rsid w:val="00164816"/>
    <w:rsid w:val="001651CA"/>
    <w:rsid w:val="00165A11"/>
    <w:rsid w:val="00165B4A"/>
    <w:rsid w:val="00165B7C"/>
    <w:rsid w:val="00165E6D"/>
    <w:rsid w:val="001660E3"/>
    <w:rsid w:val="001670D1"/>
    <w:rsid w:val="00167331"/>
    <w:rsid w:val="001678A1"/>
    <w:rsid w:val="00167F27"/>
    <w:rsid w:val="00170313"/>
    <w:rsid w:val="001703E3"/>
    <w:rsid w:val="001710F0"/>
    <w:rsid w:val="00171A1D"/>
    <w:rsid w:val="001722CD"/>
    <w:rsid w:val="00172536"/>
    <w:rsid w:val="00172C09"/>
    <w:rsid w:val="00173210"/>
    <w:rsid w:val="00173242"/>
    <w:rsid w:val="0017375D"/>
    <w:rsid w:val="00174897"/>
    <w:rsid w:val="00174B2F"/>
    <w:rsid w:val="00174C83"/>
    <w:rsid w:val="00174D82"/>
    <w:rsid w:val="0017518B"/>
    <w:rsid w:val="0017528D"/>
    <w:rsid w:val="0017532B"/>
    <w:rsid w:val="001755A4"/>
    <w:rsid w:val="00175712"/>
    <w:rsid w:val="00175856"/>
    <w:rsid w:val="001764F4"/>
    <w:rsid w:val="00176D19"/>
    <w:rsid w:val="001778EC"/>
    <w:rsid w:val="00177E22"/>
    <w:rsid w:val="00180010"/>
    <w:rsid w:val="0018002D"/>
    <w:rsid w:val="001801A3"/>
    <w:rsid w:val="0018052B"/>
    <w:rsid w:val="00181475"/>
    <w:rsid w:val="00181587"/>
    <w:rsid w:val="0018293C"/>
    <w:rsid w:val="00182A68"/>
    <w:rsid w:val="001831E4"/>
    <w:rsid w:val="0018334B"/>
    <w:rsid w:val="00183EEB"/>
    <w:rsid w:val="00183F6F"/>
    <w:rsid w:val="001842BC"/>
    <w:rsid w:val="00184CA0"/>
    <w:rsid w:val="0018547D"/>
    <w:rsid w:val="00186AE4"/>
    <w:rsid w:val="00186E7E"/>
    <w:rsid w:val="00187322"/>
    <w:rsid w:val="001878BB"/>
    <w:rsid w:val="00187AE5"/>
    <w:rsid w:val="00187D8F"/>
    <w:rsid w:val="00187F88"/>
    <w:rsid w:val="00190CCC"/>
    <w:rsid w:val="00192270"/>
    <w:rsid w:val="00192CE0"/>
    <w:rsid w:val="00192CF8"/>
    <w:rsid w:val="001930DC"/>
    <w:rsid w:val="00194044"/>
    <w:rsid w:val="00194390"/>
    <w:rsid w:val="001943A0"/>
    <w:rsid w:val="001944EA"/>
    <w:rsid w:val="001946E6"/>
    <w:rsid w:val="00195691"/>
    <w:rsid w:val="0019598D"/>
    <w:rsid w:val="00197251"/>
    <w:rsid w:val="001976E6"/>
    <w:rsid w:val="00197D24"/>
    <w:rsid w:val="00197E0C"/>
    <w:rsid w:val="001A04B8"/>
    <w:rsid w:val="001A06BD"/>
    <w:rsid w:val="001A146D"/>
    <w:rsid w:val="001A1681"/>
    <w:rsid w:val="001A2008"/>
    <w:rsid w:val="001A31CB"/>
    <w:rsid w:val="001A3EA0"/>
    <w:rsid w:val="001A46B4"/>
    <w:rsid w:val="001A49D3"/>
    <w:rsid w:val="001A4AC1"/>
    <w:rsid w:val="001A521A"/>
    <w:rsid w:val="001A532F"/>
    <w:rsid w:val="001A566F"/>
    <w:rsid w:val="001A593E"/>
    <w:rsid w:val="001A6877"/>
    <w:rsid w:val="001A6A77"/>
    <w:rsid w:val="001A6B06"/>
    <w:rsid w:val="001A6FED"/>
    <w:rsid w:val="001A71E2"/>
    <w:rsid w:val="001A727F"/>
    <w:rsid w:val="001A74F0"/>
    <w:rsid w:val="001A7EBF"/>
    <w:rsid w:val="001B01D4"/>
    <w:rsid w:val="001B023B"/>
    <w:rsid w:val="001B0B3E"/>
    <w:rsid w:val="001B0B74"/>
    <w:rsid w:val="001B0CF0"/>
    <w:rsid w:val="001B0EF7"/>
    <w:rsid w:val="001B1406"/>
    <w:rsid w:val="001B1BAF"/>
    <w:rsid w:val="001B1EC9"/>
    <w:rsid w:val="001B21DF"/>
    <w:rsid w:val="001B25F6"/>
    <w:rsid w:val="001B2BD0"/>
    <w:rsid w:val="001B38F2"/>
    <w:rsid w:val="001B41F3"/>
    <w:rsid w:val="001B49FC"/>
    <w:rsid w:val="001B4ACD"/>
    <w:rsid w:val="001B4D42"/>
    <w:rsid w:val="001B4FA4"/>
    <w:rsid w:val="001B6308"/>
    <w:rsid w:val="001B6450"/>
    <w:rsid w:val="001B68B5"/>
    <w:rsid w:val="001B6E72"/>
    <w:rsid w:val="001B75AF"/>
    <w:rsid w:val="001C0B1B"/>
    <w:rsid w:val="001C0E9A"/>
    <w:rsid w:val="001C1550"/>
    <w:rsid w:val="001C1DBC"/>
    <w:rsid w:val="001C1EF0"/>
    <w:rsid w:val="001C226C"/>
    <w:rsid w:val="001C276E"/>
    <w:rsid w:val="001C2B31"/>
    <w:rsid w:val="001C346A"/>
    <w:rsid w:val="001C362B"/>
    <w:rsid w:val="001C3F7B"/>
    <w:rsid w:val="001C44A2"/>
    <w:rsid w:val="001C47E8"/>
    <w:rsid w:val="001C4BF7"/>
    <w:rsid w:val="001C50A4"/>
    <w:rsid w:val="001C50EB"/>
    <w:rsid w:val="001C5433"/>
    <w:rsid w:val="001C5503"/>
    <w:rsid w:val="001C5832"/>
    <w:rsid w:val="001C63C1"/>
    <w:rsid w:val="001C648B"/>
    <w:rsid w:val="001C76D3"/>
    <w:rsid w:val="001C7B10"/>
    <w:rsid w:val="001C7CB1"/>
    <w:rsid w:val="001D08C3"/>
    <w:rsid w:val="001D0CD1"/>
    <w:rsid w:val="001D0DAB"/>
    <w:rsid w:val="001D10D5"/>
    <w:rsid w:val="001D14FB"/>
    <w:rsid w:val="001D17B6"/>
    <w:rsid w:val="001D1B00"/>
    <w:rsid w:val="001D1F19"/>
    <w:rsid w:val="001D25CA"/>
    <w:rsid w:val="001D3074"/>
    <w:rsid w:val="001D3288"/>
    <w:rsid w:val="001D3B6B"/>
    <w:rsid w:val="001D3BFC"/>
    <w:rsid w:val="001D4E46"/>
    <w:rsid w:val="001D51A7"/>
    <w:rsid w:val="001D5897"/>
    <w:rsid w:val="001D612E"/>
    <w:rsid w:val="001D61F3"/>
    <w:rsid w:val="001D621C"/>
    <w:rsid w:val="001D6574"/>
    <w:rsid w:val="001D6747"/>
    <w:rsid w:val="001D706B"/>
    <w:rsid w:val="001D74A3"/>
    <w:rsid w:val="001D7C2A"/>
    <w:rsid w:val="001E0942"/>
    <w:rsid w:val="001E0BE7"/>
    <w:rsid w:val="001E12B8"/>
    <w:rsid w:val="001E2202"/>
    <w:rsid w:val="001E24D5"/>
    <w:rsid w:val="001E2D80"/>
    <w:rsid w:val="001E3875"/>
    <w:rsid w:val="001E3FE3"/>
    <w:rsid w:val="001E402A"/>
    <w:rsid w:val="001E40DF"/>
    <w:rsid w:val="001E4CEA"/>
    <w:rsid w:val="001E503C"/>
    <w:rsid w:val="001E57A0"/>
    <w:rsid w:val="001E6BC0"/>
    <w:rsid w:val="001E6C18"/>
    <w:rsid w:val="001E738F"/>
    <w:rsid w:val="001E7A34"/>
    <w:rsid w:val="001E7B96"/>
    <w:rsid w:val="001F05A5"/>
    <w:rsid w:val="001F0707"/>
    <w:rsid w:val="001F1982"/>
    <w:rsid w:val="001F1A98"/>
    <w:rsid w:val="001F1FA6"/>
    <w:rsid w:val="001F2025"/>
    <w:rsid w:val="001F2F89"/>
    <w:rsid w:val="001F3029"/>
    <w:rsid w:val="001F31FB"/>
    <w:rsid w:val="001F32ED"/>
    <w:rsid w:val="001F3B98"/>
    <w:rsid w:val="001F3BC2"/>
    <w:rsid w:val="001F449A"/>
    <w:rsid w:val="001F4FC2"/>
    <w:rsid w:val="001F5533"/>
    <w:rsid w:val="001F57EC"/>
    <w:rsid w:val="001F662D"/>
    <w:rsid w:val="001F691B"/>
    <w:rsid w:val="001F6956"/>
    <w:rsid w:val="001F6DD6"/>
    <w:rsid w:val="001F76C6"/>
    <w:rsid w:val="001F7D1F"/>
    <w:rsid w:val="001F7F35"/>
    <w:rsid w:val="0020010B"/>
    <w:rsid w:val="002007E2"/>
    <w:rsid w:val="0020106F"/>
    <w:rsid w:val="00201565"/>
    <w:rsid w:val="002019D5"/>
    <w:rsid w:val="00202D03"/>
    <w:rsid w:val="00202EF3"/>
    <w:rsid w:val="00202F84"/>
    <w:rsid w:val="00203E92"/>
    <w:rsid w:val="002041B7"/>
    <w:rsid w:val="002043CD"/>
    <w:rsid w:val="00204633"/>
    <w:rsid w:val="002046FB"/>
    <w:rsid w:val="002047EE"/>
    <w:rsid w:val="002049D4"/>
    <w:rsid w:val="00204A3C"/>
    <w:rsid w:val="002059BC"/>
    <w:rsid w:val="00205D38"/>
    <w:rsid w:val="00206652"/>
    <w:rsid w:val="0020678A"/>
    <w:rsid w:val="0020689C"/>
    <w:rsid w:val="00206BA3"/>
    <w:rsid w:val="0020717F"/>
    <w:rsid w:val="00207449"/>
    <w:rsid w:val="002102FD"/>
    <w:rsid w:val="00210375"/>
    <w:rsid w:val="00210411"/>
    <w:rsid w:val="00211198"/>
    <w:rsid w:val="00211315"/>
    <w:rsid w:val="00211C98"/>
    <w:rsid w:val="00212098"/>
    <w:rsid w:val="002122EC"/>
    <w:rsid w:val="00212AEE"/>
    <w:rsid w:val="00212F21"/>
    <w:rsid w:val="00213399"/>
    <w:rsid w:val="00213D7D"/>
    <w:rsid w:val="00214458"/>
    <w:rsid w:val="00214B9F"/>
    <w:rsid w:val="00214BDC"/>
    <w:rsid w:val="00216E68"/>
    <w:rsid w:val="00217039"/>
    <w:rsid w:val="00217511"/>
    <w:rsid w:val="00217E5B"/>
    <w:rsid w:val="002200AE"/>
    <w:rsid w:val="00221473"/>
    <w:rsid w:val="00221669"/>
    <w:rsid w:val="002216A5"/>
    <w:rsid w:val="00221C12"/>
    <w:rsid w:val="00221C63"/>
    <w:rsid w:val="00221E0B"/>
    <w:rsid w:val="00222144"/>
    <w:rsid w:val="00222770"/>
    <w:rsid w:val="00222D60"/>
    <w:rsid w:val="00223551"/>
    <w:rsid w:val="00223A64"/>
    <w:rsid w:val="00223A66"/>
    <w:rsid w:val="00223B27"/>
    <w:rsid w:val="00223C11"/>
    <w:rsid w:val="00224247"/>
    <w:rsid w:val="00224447"/>
    <w:rsid w:val="00224613"/>
    <w:rsid w:val="00224834"/>
    <w:rsid w:val="002253CC"/>
    <w:rsid w:val="0022550D"/>
    <w:rsid w:val="0022604F"/>
    <w:rsid w:val="00226752"/>
    <w:rsid w:val="00226CEA"/>
    <w:rsid w:val="0022794C"/>
    <w:rsid w:val="0023005C"/>
    <w:rsid w:val="002302FC"/>
    <w:rsid w:val="002313B4"/>
    <w:rsid w:val="0023188C"/>
    <w:rsid w:val="00231A89"/>
    <w:rsid w:val="00231B3C"/>
    <w:rsid w:val="0023224E"/>
    <w:rsid w:val="00232465"/>
    <w:rsid w:val="0023272E"/>
    <w:rsid w:val="002331BB"/>
    <w:rsid w:val="00233551"/>
    <w:rsid w:val="0023373B"/>
    <w:rsid w:val="0023463A"/>
    <w:rsid w:val="00234AC9"/>
    <w:rsid w:val="00234C71"/>
    <w:rsid w:val="002351D4"/>
    <w:rsid w:val="00235269"/>
    <w:rsid w:val="00235545"/>
    <w:rsid w:val="00235F9F"/>
    <w:rsid w:val="0023657C"/>
    <w:rsid w:val="00236AC6"/>
    <w:rsid w:val="00236B84"/>
    <w:rsid w:val="00236C8D"/>
    <w:rsid w:val="00237108"/>
    <w:rsid w:val="0023766B"/>
    <w:rsid w:val="00237B3D"/>
    <w:rsid w:val="00237D21"/>
    <w:rsid w:val="00240BCA"/>
    <w:rsid w:val="00240CC1"/>
    <w:rsid w:val="00241A84"/>
    <w:rsid w:val="00241F75"/>
    <w:rsid w:val="002427B9"/>
    <w:rsid w:val="00242A16"/>
    <w:rsid w:val="00243121"/>
    <w:rsid w:val="002431F1"/>
    <w:rsid w:val="002437BC"/>
    <w:rsid w:val="00243EA4"/>
    <w:rsid w:val="00244211"/>
    <w:rsid w:val="00244452"/>
    <w:rsid w:val="002451BC"/>
    <w:rsid w:val="002452B3"/>
    <w:rsid w:val="0024545D"/>
    <w:rsid w:val="002455AC"/>
    <w:rsid w:val="002455C9"/>
    <w:rsid w:val="00245799"/>
    <w:rsid w:val="00245BCE"/>
    <w:rsid w:val="002462AE"/>
    <w:rsid w:val="00246708"/>
    <w:rsid w:val="00246FCF"/>
    <w:rsid w:val="00247369"/>
    <w:rsid w:val="002474E7"/>
    <w:rsid w:val="002475F8"/>
    <w:rsid w:val="0024762C"/>
    <w:rsid w:val="00247689"/>
    <w:rsid w:val="00247772"/>
    <w:rsid w:val="00247891"/>
    <w:rsid w:val="00247F8B"/>
    <w:rsid w:val="0025008C"/>
    <w:rsid w:val="00250217"/>
    <w:rsid w:val="0025041F"/>
    <w:rsid w:val="002511A6"/>
    <w:rsid w:val="00251764"/>
    <w:rsid w:val="002517FA"/>
    <w:rsid w:val="002530C8"/>
    <w:rsid w:val="0025369D"/>
    <w:rsid w:val="0025369E"/>
    <w:rsid w:val="00253DB5"/>
    <w:rsid w:val="00253E67"/>
    <w:rsid w:val="002549CC"/>
    <w:rsid w:val="00254BA7"/>
    <w:rsid w:val="00254D22"/>
    <w:rsid w:val="00254D2D"/>
    <w:rsid w:val="00254F07"/>
    <w:rsid w:val="002552BB"/>
    <w:rsid w:val="002554CE"/>
    <w:rsid w:val="00255574"/>
    <w:rsid w:val="00255ABD"/>
    <w:rsid w:val="00255CB2"/>
    <w:rsid w:val="0025600B"/>
    <w:rsid w:val="002562B2"/>
    <w:rsid w:val="0025633A"/>
    <w:rsid w:val="002567B5"/>
    <w:rsid w:val="00257159"/>
    <w:rsid w:val="0026048F"/>
    <w:rsid w:val="00262281"/>
    <w:rsid w:val="00262718"/>
    <w:rsid w:val="0026449B"/>
    <w:rsid w:val="00264BAB"/>
    <w:rsid w:val="0026576A"/>
    <w:rsid w:val="00265BC2"/>
    <w:rsid w:val="002666A1"/>
    <w:rsid w:val="00267ABB"/>
    <w:rsid w:val="00267DEC"/>
    <w:rsid w:val="00267F05"/>
    <w:rsid w:val="002703CD"/>
    <w:rsid w:val="002705CE"/>
    <w:rsid w:val="00270690"/>
    <w:rsid w:val="00270D3F"/>
    <w:rsid w:val="00271F37"/>
    <w:rsid w:val="00272119"/>
    <w:rsid w:val="00272FEF"/>
    <w:rsid w:val="002730B3"/>
    <w:rsid w:val="002731D2"/>
    <w:rsid w:val="00273AA9"/>
    <w:rsid w:val="0027418E"/>
    <w:rsid w:val="0027425C"/>
    <w:rsid w:val="00274910"/>
    <w:rsid w:val="002762C8"/>
    <w:rsid w:val="0027634F"/>
    <w:rsid w:val="002768BF"/>
    <w:rsid w:val="0027752C"/>
    <w:rsid w:val="0027772C"/>
    <w:rsid w:val="002777AC"/>
    <w:rsid w:val="00277C85"/>
    <w:rsid w:val="00280246"/>
    <w:rsid w:val="002814B9"/>
    <w:rsid w:val="002817A1"/>
    <w:rsid w:val="002817DE"/>
    <w:rsid w:val="00281DDE"/>
    <w:rsid w:val="00281FF8"/>
    <w:rsid w:val="00282086"/>
    <w:rsid w:val="002825EC"/>
    <w:rsid w:val="002827BD"/>
    <w:rsid w:val="00282A5F"/>
    <w:rsid w:val="002842A1"/>
    <w:rsid w:val="00284A08"/>
    <w:rsid w:val="00284D69"/>
    <w:rsid w:val="00284D79"/>
    <w:rsid w:val="00285007"/>
    <w:rsid w:val="002850D8"/>
    <w:rsid w:val="00285428"/>
    <w:rsid w:val="00285CAB"/>
    <w:rsid w:val="00285E40"/>
    <w:rsid w:val="00286042"/>
    <w:rsid w:val="00286BD4"/>
    <w:rsid w:val="00287BF6"/>
    <w:rsid w:val="00287C40"/>
    <w:rsid w:val="00287F6D"/>
    <w:rsid w:val="002903D4"/>
    <w:rsid w:val="0029066C"/>
    <w:rsid w:val="00290905"/>
    <w:rsid w:val="002911F2"/>
    <w:rsid w:val="002912C4"/>
    <w:rsid w:val="002915D6"/>
    <w:rsid w:val="002918BE"/>
    <w:rsid w:val="002918F7"/>
    <w:rsid w:val="00291D5F"/>
    <w:rsid w:val="0029375B"/>
    <w:rsid w:val="0029397A"/>
    <w:rsid w:val="00293A3F"/>
    <w:rsid w:val="00293F3C"/>
    <w:rsid w:val="00293FE4"/>
    <w:rsid w:val="00295092"/>
    <w:rsid w:val="002958D1"/>
    <w:rsid w:val="0029595C"/>
    <w:rsid w:val="002959AE"/>
    <w:rsid w:val="00295A66"/>
    <w:rsid w:val="00295ECF"/>
    <w:rsid w:val="00296738"/>
    <w:rsid w:val="0029699F"/>
    <w:rsid w:val="00296D3C"/>
    <w:rsid w:val="0029784E"/>
    <w:rsid w:val="002A0B5F"/>
    <w:rsid w:val="002A19BA"/>
    <w:rsid w:val="002A228C"/>
    <w:rsid w:val="002A22B4"/>
    <w:rsid w:val="002A2B59"/>
    <w:rsid w:val="002A30C1"/>
    <w:rsid w:val="002A321F"/>
    <w:rsid w:val="002A3493"/>
    <w:rsid w:val="002A35AC"/>
    <w:rsid w:val="002A3B18"/>
    <w:rsid w:val="002A3B32"/>
    <w:rsid w:val="002A3C7C"/>
    <w:rsid w:val="002A450B"/>
    <w:rsid w:val="002A4D78"/>
    <w:rsid w:val="002A56A8"/>
    <w:rsid w:val="002A66C4"/>
    <w:rsid w:val="002A6F04"/>
    <w:rsid w:val="002A7008"/>
    <w:rsid w:val="002A709A"/>
    <w:rsid w:val="002A7357"/>
    <w:rsid w:val="002B0184"/>
    <w:rsid w:val="002B04A4"/>
    <w:rsid w:val="002B04BD"/>
    <w:rsid w:val="002B098F"/>
    <w:rsid w:val="002B0C33"/>
    <w:rsid w:val="002B148B"/>
    <w:rsid w:val="002B1C10"/>
    <w:rsid w:val="002B2B29"/>
    <w:rsid w:val="002B3590"/>
    <w:rsid w:val="002B3D64"/>
    <w:rsid w:val="002B43A1"/>
    <w:rsid w:val="002B4935"/>
    <w:rsid w:val="002B49D8"/>
    <w:rsid w:val="002B4CC4"/>
    <w:rsid w:val="002B4F8E"/>
    <w:rsid w:val="002B5391"/>
    <w:rsid w:val="002B5876"/>
    <w:rsid w:val="002B5A55"/>
    <w:rsid w:val="002B5D25"/>
    <w:rsid w:val="002B65B4"/>
    <w:rsid w:val="002B6A7D"/>
    <w:rsid w:val="002B6D40"/>
    <w:rsid w:val="002B70F5"/>
    <w:rsid w:val="002B73C6"/>
    <w:rsid w:val="002B7638"/>
    <w:rsid w:val="002B767E"/>
    <w:rsid w:val="002B7B73"/>
    <w:rsid w:val="002B7ECC"/>
    <w:rsid w:val="002C0236"/>
    <w:rsid w:val="002C08F6"/>
    <w:rsid w:val="002C0922"/>
    <w:rsid w:val="002C09D9"/>
    <w:rsid w:val="002C09DF"/>
    <w:rsid w:val="002C139F"/>
    <w:rsid w:val="002C1880"/>
    <w:rsid w:val="002C1B90"/>
    <w:rsid w:val="002C1D00"/>
    <w:rsid w:val="002C1DD9"/>
    <w:rsid w:val="002C2682"/>
    <w:rsid w:val="002C29F0"/>
    <w:rsid w:val="002C2AE0"/>
    <w:rsid w:val="002C2B6F"/>
    <w:rsid w:val="002C2DB8"/>
    <w:rsid w:val="002C328B"/>
    <w:rsid w:val="002C3A9F"/>
    <w:rsid w:val="002C3DCB"/>
    <w:rsid w:val="002C47CF"/>
    <w:rsid w:val="002C49A4"/>
    <w:rsid w:val="002C4B1B"/>
    <w:rsid w:val="002C5266"/>
    <w:rsid w:val="002C53C2"/>
    <w:rsid w:val="002C5570"/>
    <w:rsid w:val="002C5599"/>
    <w:rsid w:val="002C5CF2"/>
    <w:rsid w:val="002C6093"/>
    <w:rsid w:val="002C6632"/>
    <w:rsid w:val="002C695E"/>
    <w:rsid w:val="002C6D33"/>
    <w:rsid w:val="002C74C5"/>
    <w:rsid w:val="002D0128"/>
    <w:rsid w:val="002D11AF"/>
    <w:rsid w:val="002D186A"/>
    <w:rsid w:val="002D2462"/>
    <w:rsid w:val="002D33C6"/>
    <w:rsid w:val="002D347D"/>
    <w:rsid w:val="002D3591"/>
    <w:rsid w:val="002D3C0C"/>
    <w:rsid w:val="002D3DD8"/>
    <w:rsid w:val="002D3F32"/>
    <w:rsid w:val="002D437A"/>
    <w:rsid w:val="002D4A6E"/>
    <w:rsid w:val="002D5226"/>
    <w:rsid w:val="002D537D"/>
    <w:rsid w:val="002D5684"/>
    <w:rsid w:val="002D58FB"/>
    <w:rsid w:val="002D5946"/>
    <w:rsid w:val="002D5DAF"/>
    <w:rsid w:val="002D641F"/>
    <w:rsid w:val="002D6A1A"/>
    <w:rsid w:val="002D6BA1"/>
    <w:rsid w:val="002D6CF4"/>
    <w:rsid w:val="002D6E4B"/>
    <w:rsid w:val="002D6FBF"/>
    <w:rsid w:val="002D7819"/>
    <w:rsid w:val="002D78BF"/>
    <w:rsid w:val="002D7CF9"/>
    <w:rsid w:val="002D7DBE"/>
    <w:rsid w:val="002E00B5"/>
    <w:rsid w:val="002E0181"/>
    <w:rsid w:val="002E08B4"/>
    <w:rsid w:val="002E1D28"/>
    <w:rsid w:val="002E1F6D"/>
    <w:rsid w:val="002E2A2E"/>
    <w:rsid w:val="002E34BF"/>
    <w:rsid w:val="002E3614"/>
    <w:rsid w:val="002E3A93"/>
    <w:rsid w:val="002E41A6"/>
    <w:rsid w:val="002E423D"/>
    <w:rsid w:val="002E42A3"/>
    <w:rsid w:val="002E5449"/>
    <w:rsid w:val="002E56D7"/>
    <w:rsid w:val="002E595E"/>
    <w:rsid w:val="002E5B6D"/>
    <w:rsid w:val="002E6724"/>
    <w:rsid w:val="002E6C3F"/>
    <w:rsid w:val="002E6ECB"/>
    <w:rsid w:val="002E7077"/>
    <w:rsid w:val="002E70ED"/>
    <w:rsid w:val="002E7821"/>
    <w:rsid w:val="002E798F"/>
    <w:rsid w:val="002E7A90"/>
    <w:rsid w:val="002E7B41"/>
    <w:rsid w:val="002E7D7E"/>
    <w:rsid w:val="002F02B4"/>
    <w:rsid w:val="002F08AB"/>
    <w:rsid w:val="002F0AC6"/>
    <w:rsid w:val="002F0E7B"/>
    <w:rsid w:val="002F0F8B"/>
    <w:rsid w:val="002F1061"/>
    <w:rsid w:val="002F1DFC"/>
    <w:rsid w:val="002F20DF"/>
    <w:rsid w:val="002F2312"/>
    <w:rsid w:val="002F24D5"/>
    <w:rsid w:val="002F2CB4"/>
    <w:rsid w:val="002F2E50"/>
    <w:rsid w:val="002F3044"/>
    <w:rsid w:val="002F34D4"/>
    <w:rsid w:val="002F3906"/>
    <w:rsid w:val="002F3B49"/>
    <w:rsid w:val="002F3C51"/>
    <w:rsid w:val="002F3CD9"/>
    <w:rsid w:val="002F42AB"/>
    <w:rsid w:val="002F434F"/>
    <w:rsid w:val="002F441E"/>
    <w:rsid w:val="002F4977"/>
    <w:rsid w:val="002F4A74"/>
    <w:rsid w:val="002F4F18"/>
    <w:rsid w:val="002F500D"/>
    <w:rsid w:val="002F55F1"/>
    <w:rsid w:val="002F5FE2"/>
    <w:rsid w:val="002F6817"/>
    <w:rsid w:val="002F792F"/>
    <w:rsid w:val="002F7A4C"/>
    <w:rsid w:val="002F7C37"/>
    <w:rsid w:val="00300B6E"/>
    <w:rsid w:val="00300C34"/>
    <w:rsid w:val="00300E01"/>
    <w:rsid w:val="00301284"/>
    <w:rsid w:val="003019E9"/>
    <w:rsid w:val="00301AA6"/>
    <w:rsid w:val="00301B41"/>
    <w:rsid w:val="00302229"/>
    <w:rsid w:val="003032A5"/>
    <w:rsid w:val="00304184"/>
    <w:rsid w:val="00304846"/>
    <w:rsid w:val="00304E47"/>
    <w:rsid w:val="0030505F"/>
    <w:rsid w:val="00305477"/>
    <w:rsid w:val="0030597A"/>
    <w:rsid w:val="00305F67"/>
    <w:rsid w:val="00307A80"/>
    <w:rsid w:val="00311673"/>
    <w:rsid w:val="00313DF5"/>
    <w:rsid w:val="003146F8"/>
    <w:rsid w:val="00314F59"/>
    <w:rsid w:val="00315368"/>
    <w:rsid w:val="0031586F"/>
    <w:rsid w:val="00315D8B"/>
    <w:rsid w:val="00315E86"/>
    <w:rsid w:val="003174A5"/>
    <w:rsid w:val="003177B4"/>
    <w:rsid w:val="003203F0"/>
    <w:rsid w:val="0032066B"/>
    <w:rsid w:val="00320A6F"/>
    <w:rsid w:val="00321B80"/>
    <w:rsid w:val="003228E3"/>
    <w:rsid w:val="00322BAA"/>
    <w:rsid w:val="003231E3"/>
    <w:rsid w:val="003236C2"/>
    <w:rsid w:val="00324ADC"/>
    <w:rsid w:val="003255C3"/>
    <w:rsid w:val="0032683C"/>
    <w:rsid w:val="00326986"/>
    <w:rsid w:val="00326B6D"/>
    <w:rsid w:val="003271FE"/>
    <w:rsid w:val="003300FA"/>
    <w:rsid w:val="003302BC"/>
    <w:rsid w:val="0033036C"/>
    <w:rsid w:val="00330457"/>
    <w:rsid w:val="003307B1"/>
    <w:rsid w:val="0033150B"/>
    <w:rsid w:val="003323EE"/>
    <w:rsid w:val="00332638"/>
    <w:rsid w:val="0033315A"/>
    <w:rsid w:val="00333412"/>
    <w:rsid w:val="0033362B"/>
    <w:rsid w:val="00334607"/>
    <w:rsid w:val="00334DEE"/>
    <w:rsid w:val="00335246"/>
    <w:rsid w:val="0033597F"/>
    <w:rsid w:val="00335EE9"/>
    <w:rsid w:val="00336296"/>
    <w:rsid w:val="00336475"/>
    <w:rsid w:val="00336EE8"/>
    <w:rsid w:val="00337E1F"/>
    <w:rsid w:val="00341001"/>
    <w:rsid w:val="00341107"/>
    <w:rsid w:val="00341AC4"/>
    <w:rsid w:val="00341E03"/>
    <w:rsid w:val="00342FB7"/>
    <w:rsid w:val="003433E3"/>
    <w:rsid w:val="00343D24"/>
    <w:rsid w:val="00344432"/>
    <w:rsid w:val="003445A1"/>
    <w:rsid w:val="00344933"/>
    <w:rsid w:val="00344A4E"/>
    <w:rsid w:val="00345EEA"/>
    <w:rsid w:val="00345FE5"/>
    <w:rsid w:val="00346665"/>
    <w:rsid w:val="00346BE8"/>
    <w:rsid w:val="00347E43"/>
    <w:rsid w:val="003502F8"/>
    <w:rsid w:val="003505FB"/>
    <w:rsid w:val="003509CF"/>
    <w:rsid w:val="00351640"/>
    <w:rsid w:val="00351C90"/>
    <w:rsid w:val="00351E31"/>
    <w:rsid w:val="00352256"/>
    <w:rsid w:val="00352596"/>
    <w:rsid w:val="0035361B"/>
    <w:rsid w:val="00353AEA"/>
    <w:rsid w:val="003548C5"/>
    <w:rsid w:val="00354F00"/>
    <w:rsid w:val="00355146"/>
    <w:rsid w:val="00355479"/>
    <w:rsid w:val="00355580"/>
    <w:rsid w:val="003561AB"/>
    <w:rsid w:val="003570CF"/>
    <w:rsid w:val="0035750B"/>
    <w:rsid w:val="00357A8A"/>
    <w:rsid w:val="00357A8F"/>
    <w:rsid w:val="00357DE6"/>
    <w:rsid w:val="00360056"/>
    <w:rsid w:val="003601FA"/>
    <w:rsid w:val="00360264"/>
    <w:rsid w:val="00360FD1"/>
    <w:rsid w:val="003611C9"/>
    <w:rsid w:val="00361521"/>
    <w:rsid w:val="00361DEE"/>
    <w:rsid w:val="00361E99"/>
    <w:rsid w:val="0036210A"/>
    <w:rsid w:val="003625AC"/>
    <w:rsid w:val="00363C80"/>
    <w:rsid w:val="00363F93"/>
    <w:rsid w:val="003641EF"/>
    <w:rsid w:val="003643A5"/>
    <w:rsid w:val="003644A2"/>
    <w:rsid w:val="00364AD9"/>
    <w:rsid w:val="00364D1A"/>
    <w:rsid w:val="00364EA9"/>
    <w:rsid w:val="00365525"/>
    <w:rsid w:val="003658EA"/>
    <w:rsid w:val="00365D38"/>
    <w:rsid w:val="00366175"/>
    <w:rsid w:val="003661D0"/>
    <w:rsid w:val="00367B71"/>
    <w:rsid w:val="00367D0B"/>
    <w:rsid w:val="0037093F"/>
    <w:rsid w:val="00370DC8"/>
    <w:rsid w:val="00371258"/>
    <w:rsid w:val="0037139F"/>
    <w:rsid w:val="0037162B"/>
    <w:rsid w:val="0037163F"/>
    <w:rsid w:val="00371785"/>
    <w:rsid w:val="003718A2"/>
    <w:rsid w:val="00371A48"/>
    <w:rsid w:val="00371FB9"/>
    <w:rsid w:val="003720ED"/>
    <w:rsid w:val="003727B9"/>
    <w:rsid w:val="003733AF"/>
    <w:rsid w:val="003733C1"/>
    <w:rsid w:val="003742AE"/>
    <w:rsid w:val="00374776"/>
    <w:rsid w:val="0037615E"/>
    <w:rsid w:val="00376A81"/>
    <w:rsid w:val="00376C4D"/>
    <w:rsid w:val="003772F9"/>
    <w:rsid w:val="00377682"/>
    <w:rsid w:val="00377DA3"/>
    <w:rsid w:val="003800E7"/>
    <w:rsid w:val="00380B8C"/>
    <w:rsid w:val="00380E53"/>
    <w:rsid w:val="00380F63"/>
    <w:rsid w:val="0038247A"/>
    <w:rsid w:val="00382B9F"/>
    <w:rsid w:val="00382DC6"/>
    <w:rsid w:val="00383038"/>
    <w:rsid w:val="00383F57"/>
    <w:rsid w:val="003844EE"/>
    <w:rsid w:val="00384FC4"/>
    <w:rsid w:val="00385267"/>
    <w:rsid w:val="00385872"/>
    <w:rsid w:val="00385DA3"/>
    <w:rsid w:val="00385F77"/>
    <w:rsid w:val="003860A6"/>
    <w:rsid w:val="00386339"/>
    <w:rsid w:val="003872A0"/>
    <w:rsid w:val="00387C0C"/>
    <w:rsid w:val="0039004A"/>
    <w:rsid w:val="003908C5"/>
    <w:rsid w:val="00390C00"/>
    <w:rsid w:val="00390DC8"/>
    <w:rsid w:val="00390E47"/>
    <w:rsid w:val="00390FED"/>
    <w:rsid w:val="0039138A"/>
    <w:rsid w:val="0039144F"/>
    <w:rsid w:val="0039190C"/>
    <w:rsid w:val="00391ADD"/>
    <w:rsid w:val="00391EAD"/>
    <w:rsid w:val="00392091"/>
    <w:rsid w:val="0039209D"/>
    <w:rsid w:val="00392632"/>
    <w:rsid w:val="00392C18"/>
    <w:rsid w:val="003931B7"/>
    <w:rsid w:val="003936D5"/>
    <w:rsid w:val="0039392C"/>
    <w:rsid w:val="00393E88"/>
    <w:rsid w:val="00394ABD"/>
    <w:rsid w:val="00394D7E"/>
    <w:rsid w:val="00394F5E"/>
    <w:rsid w:val="003951A9"/>
    <w:rsid w:val="0039542D"/>
    <w:rsid w:val="00395CBE"/>
    <w:rsid w:val="00396197"/>
    <w:rsid w:val="00396274"/>
    <w:rsid w:val="003966B5"/>
    <w:rsid w:val="00396E63"/>
    <w:rsid w:val="00396F02"/>
    <w:rsid w:val="003971AB"/>
    <w:rsid w:val="00397D64"/>
    <w:rsid w:val="003A0666"/>
    <w:rsid w:val="003A148F"/>
    <w:rsid w:val="003A1CFA"/>
    <w:rsid w:val="003A25D1"/>
    <w:rsid w:val="003A2BD5"/>
    <w:rsid w:val="003A2D47"/>
    <w:rsid w:val="003A342F"/>
    <w:rsid w:val="003A4402"/>
    <w:rsid w:val="003A4851"/>
    <w:rsid w:val="003A507F"/>
    <w:rsid w:val="003A510D"/>
    <w:rsid w:val="003A5D51"/>
    <w:rsid w:val="003A661C"/>
    <w:rsid w:val="003A6B85"/>
    <w:rsid w:val="003A6DBE"/>
    <w:rsid w:val="003A734F"/>
    <w:rsid w:val="003B059D"/>
    <w:rsid w:val="003B09C3"/>
    <w:rsid w:val="003B0B30"/>
    <w:rsid w:val="003B1414"/>
    <w:rsid w:val="003B1987"/>
    <w:rsid w:val="003B1C20"/>
    <w:rsid w:val="003B1F57"/>
    <w:rsid w:val="003B20FA"/>
    <w:rsid w:val="003B2B2A"/>
    <w:rsid w:val="003B2C9C"/>
    <w:rsid w:val="003B3B0B"/>
    <w:rsid w:val="003B3B9E"/>
    <w:rsid w:val="003B3E67"/>
    <w:rsid w:val="003B3EE8"/>
    <w:rsid w:val="003B407C"/>
    <w:rsid w:val="003B408E"/>
    <w:rsid w:val="003B54F6"/>
    <w:rsid w:val="003B5B5C"/>
    <w:rsid w:val="003B5C64"/>
    <w:rsid w:val="003B63D6"/>
    <w:rsid w:val="003B68CC"/>
    <w:rsid w:val="003B691B"/>
    <w:rsid w:val="003B6AD8"/>
    <w:rsid w:val="003B6B5C"/>
    <w:rsid w:val="003B7983"/>
    <w:rsid w:val="003B7F95"/>
    <w:rsid w:val="003C085F"/>
    <w:rsid w:val="003C0DC3"/>
    <w:rsid w:val="003C0F6A"/>
    <w:rsid w:val="003C1257"/>
    <w:rsid w:val="003C12C5"/>
    <w:rsid w:val="003C1425"/>
    <w:rsid w:val="003C162D"/>
    <w:rsid w:val="003C27E5"/>
    <w:rsid w:val="003C2A74"/>
    <w:rsid w:val="003C355E"/>
    <w:rsid w:val="003C36A5"/>
    <w:rsid w:val="003C37BD"/>
    <w:rsid w:val="003C39D2"/>
    <w:rsid w:val="003C3A63"/>
    <w:rsid w:val="003C4432"/>
    <w:rsid w:val="003C48B8"/>
    <w:rsid w:val="003C49E8"/>
    <w:rsid w:val="003C5432"/>
    <w:rsid w:val="003C554E"/>
    <w:rsid w:val="003C574B"/>
    <w:rsid w:val="003C58F8"/>
    <w:rsid w:val="003C5950"/>
    <w:rsid w:val="003C5B54"/>
    <w:rsid w:val="003C5F24"/>
    <w:rsid w:val="003C6173"/>
    <w:rsid w:val="003C6209"/>
    <w:rsid w:val="003C63AD"/>
    <w:rsid w:val="003C6A7B"/>
    <w:rsid w:val="003C6B2B"/>
    <w:rsid w:val="003C6CB0"/>
    <w:rsid w:val="003C6D45"/>
    <w:rsid w:val="003C7106"/>
    <w:rsid w:val="003C7998"/>
    <w:rsid w:val="003C7B84"/>
    <w:rsid w:val="003C7D58"/>
    <w:rsid w:val="003C7DD6"/>
    <w:rsid w:val="003D0055"/>
    <w:rsid w:val="003D0BE7"/>
    <w:rsid w:val="003D12C0"/>
    <w:rsid w:val="003D15C5"/>
    <w:rsid w:val="003D19F7"/>
    <w:rsid w:val="003D2BE7"/>
    <w:rsid w:val="003D2C09"/>
    <w:rsid w:val="003D3238"/>
    <w:rsid w:val="003D3363"/>
    <w:rsid w:val="003D37CD"/>
    <w:rsid w:val="003D517D"/>
    <w:rsid w:val="003D55A0"/>
    <w:rsid w:val="003D6650"/>
    <w:rsid w:val="003D6970"/>
    <w:rsid w:val="003D6D84"/>
    <w:rsid w:val="003D6FCA"/>
    <w:rsid w:val="003D72AD"/>
    <w:rsid w:val="003D7311"/>
    <w:rsid w:val="003D7575"/>
    <w:rsid w:val="003D7DBF"/>
    <w:rsid w:val="003D7ED2"/>
    <w:rsid w:val="003E093E"/>
    <w:rsid w:val="003E0DEB"/>
    <w:rsid w:val="003E12A0"/>
    <w:rsid w:val="003E13E6"/>
    <w:rsid w:val="003E14D1"/>
    <w:rsid w:val="003E196A"/>
    <w:rsid w:val="003E1B9D"/>
    <w:rsid w:val="003E36FC"/>
    <w:rsid w:val="003E406A"/>
    <w:rsid w:val="003E4725"/>
    <w:rsid w:val="003E4963"/>
    <w:rsid w:val="003E4B1F"/>
    <w:rsid w:val="003E59CC"/>
    <w:rsid w:val="003E5C81"/>
    <w:rsid w:val="003E6407"/>
    <w:rsid w:val="003E667B"/>
    <w:rsid w:val="003E693D"/>
    <w:rsid w:val="003E6CBF"/>
    <w:rsid w:val="003E6D17"/>
    <w:rsid w:val="003E73D9"/>
    <w:rsid w:val="003E7404"/>
    <w:rsid w:val="003E7606"/>
    <w:rsid w:val="003E7925"/>
    <w:rsid w:val="003E7AB0"/>
    <w:rsid w:val="003F0B31"/>
    <w:rsid w:val="003F0BC1"/>
    <w:rsid w:val="003F0FC5"/>
    <w:rsid w:val="003F14C8"/>
    <w:rsid w:val="003F1D76"/>
    <w:rsid w:val="003F22E4"/>
    <w:rsid w:val="003F23DE"/>
    <w:rsid w:val="003F2660"/>
    <w:rsid w:val="003F26BC"/>
    <w:rsid w:val="003F2FF3"/>
    <w:rsid w:val="003F3084"/>
    <w:rsid w:val="003F3119"/>
    <w:rsid w:val="003F35D4"/>
    <w:rsid w:val="003F36DF"/>
    <w:rsid w:val="003F41E1"/>
    <w:rsid w:val="003F4798"/>
    <w:rsid w:val="003F479E"/>
    <w:rsid w:val="003F47D9"/>
    <w:rsid w:val="003F4C19"/>
    <w:rsid w:val="003F4FA3"/>
    <w:rsid w:val="003F509E"/>
    <w:rsid w:val="003F524D"/>
    <w:rsid w:val="003F5426"/>
    <w:rsid w:val="003F56DB"/>
    <w:rsid w:val="003F5C04"/>
    <w:rsid w:val="003F60B3"/>
    <w:rsid w:val="003F66C5"/>
    <w:rsid w:val="003F68B9"/>
    <w:rsid w:val="003F721A"/>
    <w:rsid w:val="003F73F6"/>
    <w:rsid w:val="003F77D1"/>
    <w:rsid w:val="003F7C59"/>
    <w:rsid w:val="004000D6"/>
    <w:rsid w:val="00400B0B"/>
    <w:rsid w:val="00401567"/>
    <w:rsid w:val="004016B9"/>
    <w:rsid w:val="0040177F"/>
    <w:rsid w:val="004018DC"/>
    <w:rsid w:val="00401F53"/>
    <w:rsid w:val="0040204A"/>
    <w:rsid w:val="00402584"/>
    <w:rsid w:val="004035B3"/>
    <w:rsid w:val="00403A66"/>
    <w:rsid w:val="00403FCD"/>
    <w:rsid w:val="00405C0D"/>
    <w:rsid w:val="00405C35"/>
    <w:rsid w:val="00405E79"/>
    <w:rsid w:val="00406A30"/>
    <w:rsid w:val="00406E2A"/>
    <w:rsid w:val="004071F3"/>
    <w:rsid w:val="00407476"/>
    <w:rsid w:val="004075ED"/>
    <w:rsid w:val="00407E93"/>
    <w:rsid w:val="00407EB3"/>
    <w:rsid w:val="00407F0B"/>
    <w:rsid w:val="00410B97"/>
    <w:rsid w:val="00411156"/>
    <w:rsid w:val="004112F8"/>
    <w:rsid w:val="00411EB4"/>
    <w:rsid w:val="00412269"/>
    <w:rsid w:val="004125EA"/>
    <w:rsid w:val="004128A7"/>
    <w:rsid w:val="0041315E"/>
    <w:rsid w:val="00413762"/>
    <w:rsid w:val="0041382B"/>
    <w:rsid w:val="00413C4B"/>
    <w:rsid w:val="004146AF"/>
    <w:rsid w:val="00414DDE"/>
    <w:rsid w:val="0041605E"/>
    <w:rsid w:val="0041623D"/>
    <w:rsid w:val="00416E01"/>
    <w:rsid w:val="004175B2"/>
    <w:rsid w:val="004176FA"/>
    <w:rsid w:val="00417780"/>
    <w:rsid w:val="00420123"/>
    <w:rsid w:val="004218AA"/>
    <w:rsid w:val="00421C53"/>
    <w:rsid w:val="00421D6C"/>
    <w:rsid w:val="0042260F"/>
    <w:rsid w:val="00423182"/>
    <w:rsid w:val="00423957"/>
    <w:rsid w:val="00423A42"/>
    <w:rsid w:val="00423AB5"/>
    <w:rsid w:val="004240CE"/>
    <w:rsid w:val="004247D4"/>
    <w:rsid w:val="00424BED"/>
    <w:rsid w:val="00424E27"/>
    <w:rsid w:val="0042581F"/>
    <w:rsid w:val="00426766"/>
    <w:rsid w:val="004269AB"/>
    <w:rsid w:val="004276AF"/>
    <w:rsid w:val="004278F8"/>
    <w:rsid w:val="00427C4C"/>
    <w:rsid w:val="00427D1C"/>
    <w:rsid w:val="004301B6"/>
    <w:rsid w:val="0043038B"/>
    <w:rsid w:val="00430C58"/>
    <w:rsid w:val="00431744"/>
    <w:rsid w:val="0043185C"/>
    <w:rsid w:val="004318EA"/>
    <w:rsid w:val="004320F6"/>
    <w:rsid w:val="004322EC"/>
    <w:rsid w:val="00432445"/>
    <w:rsid w:val="0043250E"/>
    <w:rsid w:val="00432BBD"/>
    <w:rsid w:val="00433298"/>
    <w:rsid w:val="00433419"/>
    <w:rsid w:val="00433431"/>
    <w:rsid w:val="004334CB"/>
    <w:rsid w:val="0043369F"/>
    <w:rsid w:val="004340B7"/>
    <w:rsid w:val="004350B4"/>
    <w:rsid w:val="00435A41"/>
    <w:rsid w:val="00435CA8"/>
    <w:rsid w:val="0043610C"/>
    <w:rsid w:val="0043672D"/>
    <w:rsid w:val="004370D4"/>
    <w:rsid w:val="00437E8C"/>
    <w:rsid w:val="00437E91"/>
    <w:rsid w:val="0044005A"/>
    <w:rsid w:val="004400EE"/>
    <w:rsid w:val="00440337"/>
    <w:rsid w:val="004407A1"/>
    <w:rsid w:val="004412DD"/>
    <w:rsid w:val="00441623"/>
    <w:rsid w:val="00441A4F"/>
    <w:rsid w:val="00441B81"/>
    <w:rsid w:val="00441C01"/>
    <w:rsid w:val="00441C53"/>
    <w:rsid w:val="00441E2B"/>
    <w:rsid w:val="0044287E"/>
    <w:rsid w:val="00442F2B"/>
    <w:rsid w:val="004434DD"/>
    <w:rsid w:val="0044350E"/>
    <w:rsid w:val="00443847"/>
    <w:rsid w:val="004439B5"/>
    <w:rsid w:val="00443A6B"/>
    <w:rsid w:val="00443DCF"/>
    <w:rsid w:val="00443F96"/>
    <w:rsid w:val="00443F9D"/>
    <w:rsid w:val="00443FBE"/>
    <w:rsid w:val="004441F8"/>
    <w:rsid w:val="004443CB"/>
    <w:rsid w:val="004445D0"/>
    <w:rsid w:val="0044499E"/>
    <w:rsid w:val="00444CEA"/>
    <w:rsid w:val="00445199"/>
    <w:rsid w:val="004455D1"/>
    <w:rsid w:val="004458C7"/>
    <w:rsid w:val="00445A48"/>
    <w:rsid w:val="00447DA5"/>
    <w:rsid w:val="00447E99"/>
    <w:rsid w:val="00450358"/>
    <w:rsid w:val="0045095E"/>
    <w:rsid w:val="00450E57"/>
    <w:rsid w:val="00451029"/>
    <w:rsid w:val="00451A38"/>
    <w:rsid w:val="00451E4C"/>
    <w:rsid w:val="004520F3"/>
    <w:rsid w:val="004527C4"/>
    <w:rsid w:val="00452CCE"/>
    <w:rsid w:val="00452F64"/>
    <w:rsid w:val="0045352F"/>
    <w:rsid w:val="004535C5"/>
    <w:rsid w:val="0045378F"/>
    <w:rsid w:val="004538DA"/>
    <w:rsid w:val="0045423F"/>
    <w:rsid w:val="004542D6"/>
    <w:rsid w:val="00454B39"/>
    <w:rsid w:val="00454FBC"/>
    <w:rsid w:val="004558C1"/>
    <w:rsid w:val="00455A49"/>
    <w:rsid w:val="0045608F"/>
    <w:rsid w:val="00456147"/>
    <w:rsid w:val="004563B8"/>
    <w:rsid w:val="00456E85"/>
    <w:rsid w:val="004573E3"/>
    <w:rsid w:val="004579FF"/>
    <w:rsid w:val="00457BD6"/>
    <w:rsid w:val="00457FBC"/>
    <w:rsid w:val="00460101"/>
    <w:rsid w:val="0046026B"/>
    <w:rsid w:val="004603FD"/>
    <w:rsid w:val="00460507"/>
    <w:rsid w:val="004611D4"/>
    <w:rsid w:val="0046169F"/>
    <w:rsid w:val="00461C81"/>
    <w:rsid w:val="004626EA"/>
    <w:rsid w:val="00462BA5"/>
    <w:rsid w:val="00463197"/>
    <w:rsid w:val="004636E1"/>
    <w:rsid w:val="0046388C"/>
    <w:rsid w:val="00463BC7"/>
    <w:rsid w:val="00464009"/>
    <w:rsid w:val="00464358"/>
    <w:rsid w:val="004643D8"/>
    <w:rsid w:val="00464595"/>
    <w:rsid w:val="004645F5"/>
    <w:rsid w:val="00464720"/>
    <w:rsid w:val="00465534"/>
    <w:rsid w:val="00466846"/>
    <w:rsid w:val="004668FE"/>
    <w:rsid w:val="00466C52"/>
    <w:rsid w:val="004677B9"/>
    <w:rsid w:val="004679A5"/>
    <w:rsid w:val="00467C07"/>
    <w:rsid w:val="0047023B"/>
    <w:rsid w:val="00470618"/>
    <w:rsid w:val="00470FD7"/>
    <w:rsid w:val="0047135C"/>
    <w:rsid w:val="00471679"/>
    <w:rsid w:val="00471A99"/>
    <w:rsid w:val="00471AF9"/>
    <w:rsid w:val="00472502"/>
    <w:rsid w:val="00472A75"/>
    <w:rsid w:val="00472ED2"/>
    <w:rsid w:val="004743CC"/>
    <w:rsid w:val="00474EC6"/>
    <w:rsid w:val="00475AA5"/>
    <w:rsid w:val="00476E51"/>
    <w:rsid w:val="0047724A"/>
    <w:rsid w:val="004776BA"/>
    <w:rsid w:val="00477752"/>
    <w:rsid w:val="004800D4"/>
    <w:rsid w:val="0048086C"/>
    <w:rsid w:val="00480E77"/>
    <w:rsid w:val="00481A6C"/>
    <w:rsid w:val="00481AD3"/>
    <w:rsid w:val="00482394"/>
    <w:rsid w:val="00482395"/>
    <w:rsid w:val="00482AD7"/>
    <w:rsid w:val="00482DEC"/>
    <w:rsid w:val="00483659"/>
    <w:rsid w:val="00483871"/>
    <w:rsid w:val="00484E3F"/>
    <w:rsid w:val="004854AA"/>
    <w:rsid w:val="004857C1"/>
    <w:rsid w:val="0048685E"/>
    <w:rsid w:val="00486A92"/>
    <w:rsid w:val="00486DC7"/>
    <w:rsid w:val="00487A6A"/>
    <w:rsid w:val="00487F37"/>
    <w:rsid w:val="0049127C"/>
    <w:rsid w:val="00491645"/>
    <w:rsid w:val="00491797"/>
    <w:rsid w:val="00491E9A"/>
    <w:rsid w:val="00492871"/>
    <w:rsid w:val="00492A7D"/>
    <w:rsid w:val="00492B9B"/>
    <w:rsid w:val="004931A7"/>
    <w:rsid w:val="0049344B"/>
    <w:rsid w:val="0049346F"/>
    <w:rsid w:val="00493A77"/>
    <w:rsid w:val="00493EE5"/>
    <w:rsid w:val="00494427"/>
    <w:rsid w:val="00494468"/>
    <w:rsid w:val="004946F0"/>
    <w:rsid w:val="0049493E"/>
    <w:rsid w:val="00494FA5"/>
    <w:rsid w:val="004953DE"/>
    <w:rsid w:val="00495E7B"/>
    <w:rsid w:val="00496236"/>
    <w:rsid w:val="00496DEA"/>
    <w:rsid w:val="00497129"/>
    <w:rsid w:val="00497185"/>
    <w:rsid w:val="00497B91"/>
    <w:rsid w:val="004A0776"/>
    <w:rsid w:val="004A1006"/>
    <w:rsid w:val="004A15DF"/>
    <w:rsid w:val="004A160F"/>
    <w:rsid w:val="004A16E8"/>
    <w:rsid w:val="004A2276"/>
    <w:rsid w:val="004A2BF6"/>
    <w:rsid w:val="004A35F1"/>
    <w:rsid w:val="004A3E0B"/>
    <w:rsid w:val="004A3F29"/>
    <w:rsid w:val="004A403B"/>
    <w:rsid w:val="004A408C"/>
    <w:rsid w:val="004A4332"/>
    <w:rsid w:val="004A497C"/>
    <w:rsid w:val="004A57EA"/>
    <w:rsid w:val="004A6290"/>
    <w:rsid w:val="004A68BF"/>
    <w:rsid w:val="004A78F7"/>
    <w:rsid w:val="004B0137"/>
    <w:rsid w:val="004B0256"/>
    <w:rsid w:val="004B049D"/>
    <w:rsid w:val="004B06F7"/>
    <w:rsid w:val="004B12AF"/>
    <w:rsid w:val="004B13A8"/>
    <w:rsid w:val="004B1F8B"/>
    <w:rsid w:val="004B2659"/>
    <w:rsid w:val="004B2887"/>
    <w:rsid w:val="004B28FA"/>
    <w:rsid w:val="004B2BC2"/>
    <w:rsid w:val="004B31D1"/>
    <w:rsid w:val="004B3EF5"/>
    <w:rsid w:val="004B4596"/>
    <w:rsid w:val="004B5272"/>
    <w:rsid w:val="004B5534"/>
    <w:rsid w:val="004B570A"/>
    <w:rsid w:val="004B5C8A"/>
    <w:rsid w:val="004B637E"/>
    <w:rsid w:val="004B65D4"/>
    <w:rsid w:val="004B6D65"/>
    <w:rsid w:val="004B7545"/>
    <w:rsid w:val="004B7A64"/>
    <w:rsid w:val="004B7E87"/>
    <w:rsid w:val="004C054F"/>
    <w:rsid w:val="004C0936"/>
    <w:rsid w:val="004C0B43"/>
    <w:rsid w:val="004C0F65"/>
    <w:rsid w:val="004C17DD"/>
    <w:rsid w:val="004C2635"/>
    <w:rsid w:val="004C2894"/>
    <w:rsid w:val="004C2E68"/>
    <w:rsid w:val="004C2FA9"/>
    <w:rsid w:val="004C3A04"/>
    <w:rsid w:val="004C3C20"/>
    <w:rsid w:val="004C3CFE"/>
    <w:rsid w:val="004C4052"/>
    <w:rsid w:val="004C4A7A"/>
    <w:rsid w:val="004C5506"/>
    <w:rsid w:val="004C5810"/>
    <w:rsid w:val="004C5AE3"/>
    <w:rsid w:val="004C6923"/>
    <w:rsid w:val="004C6A63"/>
    <w:rsid w:val="004C6D93"/>
    <w:rsid w:val="004C73ED"/>
    <w:rsid w:val="004C74DD"/>
    <w:rsid w:val="004C7FF4"/>
    <w:rsid w:val="004D04BC"/>
    <w:rsid w:val="004D2719"/>
    <w:rsid w:val="004D2750"/>
    <w:rsid w:val="004D3753"/>
    <w:rsid w:val="004D5BC9"/>
    <w:rsid w:val="004D5D63"/>
    <w:rsid w:val="004D5E57"/>
    <w:rsid w:val="004D636B"/>
    <w:rsid w:val="004D67BA"/>
    <w:rsid w:val="004D69CB"/>
    <w:rsid w:val="004D7044"/>
    <w:rsid w:val="004D77E1"/>
    <w:rsid w:val="004E020E"/>
    <w:rsid w:val="004E0574"/>
    <w:rsid w:val="004E0652"/>
    <w:rsid w:val="004E0DB6"/>
    <w:rsid w:val="004E1335"/>
    <w:rsid w:val="004E14DF"/>
    <w:rsid w:val="004E17A0"/>
    <w:rsid w:val="004E1AA8"/>
    <w:rsid w:val="004E1BC4"/>
    <w:rsid w:val="004E365F"/>
    <w:rsid w:val="004E3BBB"/>
    <w:rsid w:val="004E3C37"/>
    <w:rsid w:val="004E3CC6"/>
    <w:rsid w:val="004E3E0E"/>
    <w:rsid w:val="004E3E6C"/>
    <w:rsid w:val="004E3F47"/>
    <w:rsid w:val="004E410B"/>
    <w:rsid w:val="004E4407"/>
    <w:rsid w:val="004E472F"/>
    <w:rsid w:val="004E4B91"/>
    <w:rsid w:val="004E4DA9"/>
    <w:rsid w:val="004E5111"/>
    <w:rsid w:val="004E532C"/>
    <w:rsid w:val="004E5F84"/>
    <w:rsid w:val="004E6A24"/>
    <w:rsid w:val="004E724E"/>
    <w:rsid w:val="004E76D6"/>
    <w:rsid w:val="004E7DAF"/>
    <w:rsid w:val="004E7F13"/>
    <w:rsid w:val="004E7FC2"/>
    <w:rsid w:val="004E7FC9"/>
    <w:rsid w:val="004F0458"/>
    <w:rsid w:val="004F0514"/>
    <w:rsid w:val="004F1CA6"/>
    <w:rsid w:val="004F2A96"/>
    <w:rsid w:val="004F321C"/>
    <w:rsid w:val="004F359E"/>
    <w:rsid w:val="004F411A"/>
    <w:rsid w:val="004F47C7"/>
    <w:rsid w:val="004F4FD3"/>
    <w:rsid w:val="004F514A"/>
    <w:rsid w:val="004F5B1C"/>
    <w:rsid w:val="004F5CE3"/>
    <w:rsid w:val="004F5EAB"/>
    <w:rsid w:val="004F5F7D"/>
    <w:rsid w:val="004F636E"/>
    <w:rsid w:val="004F65A1"/>
    <w:rsid w:val="004F6923"/>
    <w:rsid w:val="004F71EB"/>
    <w:rsid w:val="004F71F6"/>
    <w:rsid w:val="005008BD"/>
    <w:rsid w:val="00500953"/>
    <w:rsid w:val="00500DB9"/>
    <w:rsid w:val="005016E6"/>
    <w:rsid w:val="005023CA"/>
    <w:rsid w:val="0050357D"/>
    <w:rsid w:val="0050399A"/>
    <w:rsid w:val="00504C63"/>
    <w:rsid w:val="005053F6"/>
    <w:rsid w:val="00506257"/>
    <w:rsid w:val="00506784"/>
    <w:rsid w:val="00506D82"/>
    <w:rsid w:val="00507510"/>
    <w:rsid w:val="0050757F"/>
    <w:rsid w:val="00507B62"/>
    <w:rsid w:val="00507E72"/>
    <w:rsid w:val="00510B04"/>
    <w:rsid w:val="00511211"/>
    <w:rsid w:val="00511324"/>
    <w:rsid w:val="00511669"/>
    <w:rsid w:val="00511864"/>
    <w:rsid w:val="00511BDE"/>
    <w:rsid w:val="00511E81"/>
    <w:rsid w:val="005130DA"/>
    <w:rsid w:val="00513602"/>
    <w:rsid w:val="00513A83"/>
    <w:rsid w:val="00513D07"/>
    <w:rsid w:val="00514703"/>
    <w:rsid w:val="00515267"/>
    <w:rsid w:val="0051566D"/>
    <w:rsid w:val="005157AF"/>
    <w:rsid w:val="005158CB"/>
    <w:rsid w:val="00515A39"/>
    <w:rsid w:val="00515CB1"/>
    <w:rsid w:val="00515EBA"/>
    <w:rsid w:val="0051668A"/>
    <w:rsid w:val="005168C3"/>
    <w:rsid w:val="00516DA6"/>
    <w:rsid w:val="00517113"/>
    <w:rsid w:val="00517AEB"/>
    <w:rsid w:val="00517C56"/>
    <w:rsid w:val="005200EB"/>
    <w:rsid w:val="0052012A"/>
    <w:rsid w:val="00520290"/>
    <w:rsid w:val="00520433"/>
    <w:rsid w:val="0052060F"/>
    <w:rsid w:val="00520949"/>
    <w:rsid w:val="00520A25"/>
    <w:rsid w:val="00520E98"/>
    <w:rsid w:val="00521179"/>
    <w:rsid w:val="00521BEF"/>
    <w:rsid w:val="005226A9"/>
    <w:rsid w:val="0052282B"/>
    <w:rsid w:val="005238DC"/>
    <w:rsid w:val="00523A91"/>
    <w:rsid w:val="00523B85"/>
    <w:rsid w:val="00524DFB"/>
    <w:rsid w:val="00525206"/>
    <w:rsid w:val="0052526F"/>
    <w:rsid w:val="005266EC"/>
    <w:rsid w:val="0052671E"/>
    <w:rsid w:val="00526DB2"/>
    <w:rsid w:val="00527284"/>
    <w:rsid w:val="00527F24"/>
    <w:rsid w:val="00530249"/>
    <w:rsid w:val="00530265"/>
    <w:rsid w:val="0053076B"/>
    <w:rsid w:val="00530C42"/>
    <w:rsid w:val="00530F37"/>
    <w:rsid w:val="00530F57"/>
    <w:rsid w:val="005317DC"/>
    <w:rsid w:val="00531955"/>
    <w:rsid w:val="00531A35"/>
    <w:rsid w:val="00531EDF"/>
    <w:rsid w:val="00532327"/>
    <w:rsid w:val="00532DC5"/>
    <w:rsid w:val="00533456"/>
    <w:rsid w:val="00533599"/>
    <w:rsid w:val="005337CD"/>
    <w:rsid w:val="00533E47"/>
    <w:rsid w:val="005351DB"/>
    <w:rsid w:val="00535592"/>
    <w:rsid w:val="005365C1"/>
    <w:rsid w:val="00536BB1"/>
    <w:rsid w:val="00536D79"/>
    <w:rsid w:val="005404CF"/>
    <w:rsid w:val="005404D9"/>
    <w:rsid w:val="0054102B"/>
    <w:rsid w:val="005410F3"/>
    <w:rsid w:val="00541B51"/>
    <w:rsid w:val="00542334"/>
    <w:rsid w:val="00542661"/>
    <w:rsid w:val="00542AF6"/>
    <w:rsid w:val="00542E45"/>
    <w:rsid w:val="00543967"/>
    <w:rsid w:val="005439FC"/>
    <w:rsid w:val="0054410F"/>
    <w:rsid w:val="005441E5"/>
    <w:rsid w:val="005442B7"/>
    <w:rsid w:val="00544819"/>
    <w:rsid w:val="00544A37"/>
    <w:rsid w:val="00544A58"/>
    <w:rsid w:val="00544DD2"/>
    <w:rsid w:val="00545975"/>
    <w:rsid w:val="0054695E"/>
    <w:rsid w:val="00546B67"/>
    <w:rsid w:val="00546CD1"/>
    <w:rsid w:val="00547857"/>
    <w:rsid w:val="0054793A"/>
    <w:rsid w:val="00550083"/>
    <w:rsid w:val="00550781"/>
    <w:rsid w:val="005517EB"/>
    <w:rsid w:val="00551ECF"/>
    <w:rsid w:val="00552714"/>
    <w:rsid w:val="00552CA1"/>
    <w:rsid w:val="00552D59"/>
    <w:rsid w:val="00552D6E"/>
    <w:rsid w:val="005540CE"/>
    <w:rsid w:val="0055561A"/>
    <w:rsid w:val="00555634"/>
    <w:rsid w:val="00555836"/>
    <w:rsid w:val="00555DC9"/>
    <w:rsid w:val="0055619E"/>
    <w:rsid w:val="00557811"/>
    <w:rsid w:val="00561AB3"/>
    <w:rsid w:val="00561FCF"/>
    <w:rsid w:val="00562568"/>
    <w:rsid w:val="00563249"/>
    <w:rsid w:val="00563516"/>
    <w:rsid w:val="00563881"/>
    <w:rsid w:val="00563E68"/>
    <w:rsid w:val="00564056"/>
    <w:rsid w:val="0056406B"/>
    <w:rsid w:val="0056409A"/>
    <w:rsid w:val="005642E4"/>
    <w:rsid w:val="0056430C"/>
    <w:rsid w:val="0056436E"/>
    <w:rsid w:val="005647A3"/>
    <w:rsid w:val="005648FB"/>
    <w:rsid w:val="00564B0D"/>
    <w:rsid w:val="00564F87"/>
    <w:rsid w:val="00564F95"/>
    <w:rsid w:val="0056541D"/>
    <w:rsid w:val="005656AD"/>
    <w:rsid w:val="005663F6"/>
    <w:rsid w:val="00566986"/>
    <w:rsid w:val="00566C9D"/>
    <w:rsid w:val="00566E41"/>
    <w:rsid w:val="00567147"/>
    <w:rsid w:val="0056714E"/>
    <w:rsid w:val="00567272"/>
    <w:rsid w:val="0056799C"/>
    <w:rsid w:val="005679C8"/>
    <w:rsid w:val="00567AA1"/>
    <w:rsid w:val="00567C07"/>
    <w:rsid w:val="00570DFE"/>
    <w:rsid w:val="00571B48"/>
    <w:rsid w:val="0057226F"/>
    <w:rsid w:val="0057243F"/>
    <w:rsid w:val="00572BA6"/>
    <w:rsid w:val="00573081"/>
    <w:rsid w:val="00573120"/>
    <w:rsid w:val="005732CC"/>
    <w:rsid w:val="0057369C"/>
    <w:rsid w:val="00573D1E"/>
    <w:rsid w:val="00573DB3"/>
    <w:rsid w:val="00573EB7"/>
    <w:rsid w:val="005741AA"/>
    <w:rsid w:val="00574503"/>
    <w:rsid w:val="00574561"/>
    <w:rsid w:val="005746BC"/>
    <w:rsid w:val="00574EDB"/>
    <w:rsid w:val="00574F43"/>
    <w:rsid w:val="0057599B"/>
    <w:rsid w:val="00576559"/>
    <w:rsid w:val="005765C4"/>
    <w:rsid w:val="00576A81"/>
    <w:rsid w:val="00577E8B"/>
    <w:rsid w:val="0058063B"/>
    <w:rsid w:val="00580C52"/>
    <w:rsid w:val="00581150"/>
    <w:rsid w:val="00581987"/>
    <w:rsid w:val="00581BE4"/>
    <w:rsid w:val="00581E7D"/>
    <w:rsid w:val="0058260A"/>
    <w:rsid w:val="00582D1E"/>
    <w:rsid w:val="005845EA"/>
    <w:rsid w:val="00584810"/>
    <w:rsid w:val="00584B72"/>
    <w:rsid w:val="005857C6"/>
    <w:rsid w:val="005858BB"/>
    <w:rsid w:val="00585A95"/>
    <w:rsid w:val="00585F0A"/>
    <w:rsid w:val="00586634"/>
    <w:rsid w:val="005875A2"/>
    <w:rsid w:val="00587750"/>
    <w:rsid w:val="00587A63"/>
    <w:rsid w:val="005905FD"/>
    <w:rsid w:val="00590970"/>
    <w:rsid w:val="00591B27"/>
    <w:rsid w:val="0059256A"/>
    <w:rsid w:val="005926EC"/>
    <w:rsid w:val="00592D10"/>
    <w:rsid w:val="00593623"/>
    <w:rsid w:val="005940AB"/>
    <w:rsid w:val="005942AF"/>
    <w:rsid w:val="005942F3"/>
    <w:rsid w:val="00594A1C"/>
    <w:rsid w:val="0059520A"/>
    <w:rsid w:val="00596A47"/>
    <w:rsid w:val="00596D54"/>
    <w:rsid w:val="00597593"/>
    <w:rsid w:val="00597E8E"/>
    <w:rsid w:val="005A0CC4"/>
    <w:rsid w:val="005A1069"/>
    <w:rsid w:val="005A1304"/>
    <w:rsid w:val="005A13ED"/>
    <w:rsid w:val="005A16C2"/>
    <w:rsid w:val="005A2101"/>
    <w:rsid w:val="005A221A"/>
    <w:rsid w:val="005A2305"/>
    <w:rsid w:val="005A25F4"/>
    <w:rsid w:val="005A2931"/>
    <w:rsid w:val="005A2A99"/>
    <w:rsid w:val="005A2BDE"/>
    <w:rsid w:val="005A2C72"/>
    <w:rsid w:val="005A3964"/>
    <w:rsid w:val="005A3C6A"/>
    <w:rsid w:val="005A4313"/>
    <w:rsid w:val="005A4322"/>
    <w:rsid w:val="005A44DB"/>
    <w:rsid w:val="005A4AA6"/>
    <w:rsid w:val="005A55BB"/>
    <w:rsid w:val="005A68F2"/>
    <w:rsid w:val="005A6EB7"/>
    <w:rsid w:val="005A7608"/>
    <w:rsid w:val="005A76B4"/>
    <w:rsid w:val="005A77B5"/>
    <w:rsid w:val="005A79CD"/>
    <w:rsid w:val="005B0EAA"/>
    <w:rsid w:val="005B167A"/>
    <w:rsid w:val="005B1803"/>
    <w:rsid w:val="005B18C3"/>
    <w:rsid w:val="005B2019"/>
    <w:rsid w:val="005B2246"/>
    <w:rsid w:val="005B33DC"/>
    <w:rsid w:val="005B46FD"/>
    <w:rsid w:val="005B47BF"/>
    <w:rsid w:val="005B53C6"/>
    <w:rsid w:val="005B5F64"/>
    <w:rsid w:val="005B64AA"/>
    <w:rsid w:val="005B6E7C"/>
    <w:rsid w:val="005B7129"/>
    <w:rsid w:val="005B719A"/>
    <w:rsid w:val="005B77A1"/>
    <w:rsid w:val="005B7DFA"/>
    <w:rsid w:val="005C08BE"/>
    <w:rsid w:val="005C0C02"/>
    <w:rsid w:val="005C1E55"/>
    <w:rsid w:val="005C332A"/>
    <w:rsid w:val="005C38E9"/>
    <w:rsid w:val="005C48C1"/>
    <w:rsid w:val="005C49B1"/>
    <w:rsid w:val="005C51F5"/>
    <w:rsid w:val="005C6A18"/>
    <w:rsid w:val="005C7039"/>
    <w:rsid w:val="005C722B"/>
    <w:rsid w:val="005C7E88"/>
    <w:rsid w:val="005D0561"/>
    <w:rsid w:val="005D0D48"/>
    <w:rsid w:val="005D1185"/>
    <w:rsid w:val="005D137B"/>
    <w:rsid w:val="005D2350"/>
    <w:rsid w:val="005D2B24"/>
    <w:rsid w:val="005D2B2C"/>
    <w:rsid w:val="005D351D"/>
    <w:rsid w:val="005D394A"/>
    <w:rsid w:val="005D394D"/>
    <w:rsid w:val="005D3BF4"/>
    <w:rsid w:val="005D3EA5"/>
    <w:rsid w:val="005D3EF7"/>
    <w:rsid w:val="005D40BC"/>
    <w:rsid w:val="005D556A"/>
    <w:rsid w:val="005D5B5A"/>
    <w:rsid w:val="005D65B5"/>
    <w:rsid w:val="005D6AF0"/>
    <w:rsid w:val="005D70AE"/>
    <w:rsid w:val="005D7738"/>
    <w:rsid w:val="005E03A4"/>
    <w:rsid w:val="005E0463"/>
    <w:rsid w:val="005E0634"/>
    <w:rsid w:val="005E06BF"/>
    <w:rsid w:val="005E1495"/>
    <w:rsid w:val="005E1B5E"/>
    <w:rsid w:val="005E1C22"/>
    <w:rsid w:val="005E208C"/>
    <w:rsid w:val="005E2535"/>
    <w:rsid w:val="005E28B1"/>
    <w:rsid w:val="005E2F77"/>
    <w:rsid w:val="005E328C"/>
    <w:rsid w:val="005E371A"/>
    <w:rsid w:val="005E3A7C"/>
    <w:rsid w:val="005E3ADD"/>
    <w:rsid w:val="005E4158"/>
    <w:rsid w:val="005E438B"/>
    <w:rsid w:val="005E466C"/>
    <w:rsid w:val="005E4A8C"/>
    <w:rsid w:val="005E4E9D"/>
    <w:rsid w:val="005E552A"/>
    <w:rsid w:val="005E56E4"/>
    <w:rsid w:val="005E5707"/>
    <w:rsid w:val="005E6094"/>
    <w:rsid w:val="005E634F"/>
    <w:rsid w:val="005E6394"/>
    <w:rsid w:val="005E6E26"/>
    <w:rsid w:val="005E72E4"/>
    <w:rsid w:val="005F032E"/>
    <w:rsid w:val="005F1217"/>
    <w:rsid w:val="005F1EE2"/>
    <w:rsid w:val="005F24D4"/>
    <w:rsid w:val="005F2CB8"/>
    <w:rsid w:val="005F2D96"/>
    <w:rsid w:val="005F2DB8"/>
    <w:rsid w:val="005F3501"/>
    <w:rsid w:val="005F38FF"/>
    <w:rsid w:val="005F49F1"/>
    <w:rsid w:val="005F4AA6"/>
    <w:rsid w:val="005F4FCC"/>
    <w:rsid w:val="005F5A67"/>
    <w:rsid w:val="005F5DD0"/>
    <w:rsid w:val="005F621E"/>
    <w:rsid w:val="005F65CF"/>
    <w:rsid w:val="005F697E"/>
    <w:rsid w:val="005F6CC2"/>
    <w:rsid w:val="005F6CDB"/>
    <w:rsid w:val="005F6F7F"/>
    <w:rsid w:val="005F719C"/>
    <w:rsid w:val="005F720F"/>
    <w:rsid w:val="00600462"/>
    <w:rsid w:val="006004C9"/>
    <w:rsid w:val="00600847"/>
    <w:rsid w:val="00601D01"/>
    <w:rsid w:val="00602306"/>
    <w:rsid w:val="00602918"/>
    <w:rsid w:val="00603239"/>
    <w:rsid w:val="0060331D"/>
    <w:rsid w:val="00603635"/>
    <w:rsid w:val="006048FB"/>
    <w:rsid w:val="00604ED3"/>
    <w:rsid w:val="006053E2"/>
    <w:rsid w:val="00605728"/>
    <w:rsid w:val="00605AC6"/>
    <w:rsid w:val="00605E69"/>
    <w:rsid w:val="00605FB6"/>
    <w:rsid w:val="0060762F"/>
    <w:rsid w:val="00607813"/>
    <w:rsid w:val="00607CAE"/>
    <w:rsid w:val="006105C7"/>
    <w:rsid w:val="0061078F"/>
    <w:rsid w:val="006110BC"/>
    <w:rsid w:val="006110C8"/>
    <w:rsid w:val="00611961"/>
    <w:rsid w:val="00611B6C"/>
    <w:rsid w:val="00611D0B"/>
    <w:rsid w:val="00611ED8"/>
    <w:rsid w:val="00612BD5"/>
    <w:rsid w:val="00612F79"/>
    <w:rsid w:val="00613612"/>
    <w:rsid w:val="0061402A"/>
    <w:rsid w:val="00615159"/>
    <w:rsid w:val="006152C3"/>
    <w:rsid w:val="0061632E"/>
    <w:rsid w:val="006167E2"/>
    <w:rsid w:val="00616E52"/>
    <w:rsid w:val="0061768E"/>
    <w:rsid w:val="0061778F"/>
    <w:rsid w:val="00617A17"/>
    <w:rsid w:val="0062022B"/>
    <w:rsid w:val="006202EF"/>
    <w:rsid w:val="0062053B"/>
    <w:rsid w:val="00620637"/>
    <w:rsid w:val="00620FBB"/>
    <w:rsid w:val="00621008"/>
    <w:rsid w:val="00621690"/>
    <w:rsid w:val="00621C12"/>
    <w:rsid w:val="006222D4"/>
    <w:rsid w:val="00622814"/>
    <w:rsid w:val="0062298D"/>
    <w:rsid w:val="00622F5E"/>
    <w:rsid w:val="006230B7"/>
    <w:rsid w:val="006230CD"/>
    <w:rsid w:val="00623552"/>
    <w:rsid w:val="00623963"/>
    <w:rsid w:val="00623CD9"/>
    <w:rsid w:val="00624535"/>
    <w:rsid w:val="006247E5"/>
    <w:rsid w:val="00624FC9"/>
    <w:rsid w:val="00625381"/>
    <w:rsid w:val="006258E7"/>
    <w:rsid w:val="00625C16"/>
    <w:rsid w:val="006302DE"/>
    <w:rsid w:val="006307EA"/>
    <w:rsid w:val="00630AFB"/>
    <w:rsid w:val="00630CAA"/>
    <w:rsid w:val="00630F7B"/>
    <w:rsid w:val="006317B8"/>
    <w:rsid w:val="00631A01"/>
    <w:rsid w:val="00631E3F"/>
    <w:rsid w:val="00631ED4"/>
    <w:rsid w:val="006320FB"/>
    <w:rsid w:val="006334DD"/>
    <w:rsid w:val="00634CF7"/>
    <w:rsid w:val="00635CA9"/>
    <w:rsid w:val="00635E4E"/>
    <w:rsid w:val="00636588"/>
    <w:rsid w:val="00636884"/>
    <w:rsid w:val="0063690A"/>
    <w:rsid w:val="00636BE0"/>
    <w:rsid w:val="00636E1B"/>
    <w:rsid w:val="00636FD4"/>
    <w:rsid w:val="006375CD"/>
    <w:rsid w:val="00637A3E"/>
    <w:rsid w:val="00640542"/>
    <w:rsid w:val="00640CEA"/>
    <w:rsid w:val="00642670"/>
    <w:rsid w:val="0064285E"/>
    <w:rsid w:val="00642C08"/>
    <w:rsid w:val="00642F05"/>
    <w:rsid w:val="0064344A"/>
    <w:rsid w:val="006439C4"/>
    <w:rsid w:val="00644FCA"/>
    <w:rsid w:val="00645624"/>
    <w:rsid w:val="00645E00"/>
    <w:rsid w:val="00646081"/>
    <w:rsid w:val="00646C6E"/>
    <w:rsid w:val="00646C84"/>
    <w:rsid w:val="00647251"/>
    <w:rsid w:val="00647499"/>
    <w:rsid w:val="0064758D"/>
    <w:rsid w:val="0064761B"/>
    <w:rsid w:val="006477C3"/>
    <w:rsid w:val="00647CFE"/>
    <w:rsid w:val="00650E08"/>
    <w:rsid w:val="00650E6C"/>
    <w:rsid w:val="00651C82"/>
    <w:rsid w:val="00652237"/>
    <w:rsid w:val="00652376"/>
    <w:rsid w:val="00652912"/>
    <w:rsid w:val="00653966"/>
    <w:rsid w:val="00653B37"/>
    <w:rsid w:val="00653C7B"/>
    <w:rsid w:val="0065418D"/>
    <w:rsid w:val="00654286"/>
    <w:rsid w:val="00655435"/>
    <w:rsid w:val="00655691"/>
    <w:rsid w:val="006556A7"/>
    <w:rsid w:val="006563AE"/>
    <w:rsid w:val="006565DA"/>
    <w:rsid w:val="006566CE"/>
    <w:rsid w:val="0065696C"/>
    <w:rsid w:val="00656DAF"/>
    <w:rsid w:val="00656E18"/>
    <w:rsid w:val="006571A9"/>
    <w:rsid w:val="00657735"/>
    <w:rsid w:val="00657BFA"/>
    <w:rsid w:val="00660B53"/>
    <w:rsid w:val="00660E77"/>
    <w:rsid w:val="00660ECD"/>
    <w:rsid w:val="0066101F"/>
    <w:rsid w:val="00662FBD"/>
    <w:rsid w:val="006635E7"/>
    <w:rsid w:val="006643EF"/>
    <w:rsid w:val="00664C4C"/>
    <w:rsid w:val="00664F27"/>
    <w:rsid w:val="006653FE"/>
    <w:rsid w:val="006660E1"/>
    <w:rsid w:val="00667EDD"/>
    <w:rsid w:val="00670599"/>
    <w:rsid w:val="00670849"/>
    <w:rsid w:val="00670A1E"/>
    <w:rsid w:val="00670CFC"/>
    <w:rsid w:val="00671816"/>
    <w:rsid w:val="006722A2"/>
    <w:rsid w:val="006729E2"/>
    <w:rsid w:val="00673229"/>
    <w:rsid w:val="00673291"/>
    <w:rsid w:val="0067343D"/>
    <w:rsid w:val="00673B0C"/>
    <w:rsid w:val="00673CC2"/>
    <w:rsid w:val="006740D8"/>
    <w:rsid w:val="0067410F"/>
    <w:rsid w:val="00674646"/>
    <w:rsid w:val="0067493F"/>
    <w:rsid w:val="00674D16"/>
    <w:rsid w:val="0067637D"/>
    <w:rsid w:val="006763A0"/>
    <w:rsid w:val="00676EE3"/>
    <w:rsid w:val="0067789B"/>
    <w:rsid w:val="006805FB"/>
    <w:rsid w:val="0068076D"/>
    <w:rsid w:val="006807A7"/>
    <w:rsid w:val="0068088B"/>
    <w:rsid w:val="00680A87"/>
    <w:rsid w:val="00680DC5"/>
    <w:rsid w:val="00681FA6"/>
    <w:rsid w:val="00683575"/>
    <w:rsid w:val="00683636"/>
    <w:rsid w:val="0068398D"/>
    <w:rsid w:val="00684074"/>
    <w:rsid w:val="0068495D"/>
    <w:rsid w:val="00684BF3"/>
    <w:rsid w:val="00684C53"/>
    <w:rsid w:val="0068517B"/>
    <w:rsid w:val="00686E9A"/>
    <w:rsid w:val="0068770F"/>
    <w:rsid w:val="00687ACC"/>
    <w:rsid w:val="00690034"/>
    <w:rsid w:val="0069051C"/>
    <w:rsid w:val="00690E81"/>
    <w:rsid w:val="006911D1"/>
    <w:rsid w:val="006920F2"/>
    <w:rsid w:val="006929B2"/>
    <w:rsid w:val="00692B2D"/>
    <w:rsid w:val="00692CFA"/>
    <w:rsid w:val="006930A7"/>
    <w:rsid w:val="00693445"/>
    <w:rsid w:val="006934E5"/>
    <w:rsid w:val="00693A56"/>
    <w:rsid w:val="006942C5"/>
    <w:rsid w:val="00694968"/>
    <w:rsid w:val="00694FDB"/>
    <w:rsid w:val="006952D0"/>
    <w:rsid w:val="006954E8"/>
    <w:rsid w:val="006966C2"/>
    <w:rsid w:val="00696A78"/>
    <w:rsid w:val="00696CC5"/>
    <w:rsid w:val="00697C22"/>
    <w:rsid w:val="00697C36"/>
    <w:rsid w:val="006A0BB7"/>
    <w:rsid w:val="006A1060"/>
    <w:rsid w:val="006A15D8"/>
    <w:rsid w:val="006A209C"/>
    <w:rsid w:val="006A3097"/>
    <w:rsid w:val="006A36E2"/>
    <w:rsid w:val="006A374E"/>
    <w:rsid w:val="006A3B20"/>
    <w:rsid w:val="006A3C24"/>
    <w:rsid w:val="006A4200"/>
    <w:rsid w:val="006A463E"/>
    <w:rsid w:val="006A4E9D"/>
    <w:rsid w:val="006A4F5D"/>
    <w:rsid w:val="006A5352"/>
    <w:rsid w:val="006A5C09"/>
    <w:rsid w:val="006A5FE5"/>
    <w:rsid w:val="006A637B"/>
    <w:rsid w:val="006A676A"/>
    <w:rsid w:val="006A6A8D"/>
    <w:rsid w:val="006A780B"/>
    <w:rsid w:val="006A7968"/>
    <w:rsid w:val="006A7C89"/>
    <w:rsid w:val="006A7F81"/>
    <w:rsid w:val="006B07FA"/>
    <w:rsid w:val="006B09E1"/>
    <w:rsid w:val="006B120D"/>
    <w:rsid w:val="006B1AF3"/>
    <w:rsid w:val="006B241B"/>
    <w:rsid w:val="006B2A07"/>
    <w:rsid w:val="006B3579"/>
    <w:rsid w:val="006B3BF0"/>
    <w:rsid w:val="006B3CE4"/>
    <w:rsid w:val="006B45BA"/>
    <w:rsid w:val="006B4777"/>
    <w:rsid w:val="006B500D"/>
    <w:rsid w:val="006B5F74"/>
    <w:rsid w:val="006B78EB"/>
    <w:rsid w:val="006B794C"/>
    <w:rsid w:val="006C00DA"/>
    <w:rsid w:val="006C0184"/>
    <w:rsid w:val="006C0733"/>
    <w:rsid w:val="006C0739"/>
    <w:rsid w:val="006C0B59"/>
    <w:rsid w:val="006C14E2"/>
    <w:rsid w:val="006C1595"/>
    <w:rsid w:val="006C191F"/>
    <w:rsid w:val="006C1BAC"/>
    <w:rsid w:val="006C2CC8"/>
    <w:rsid w:val="006C2E91"/>
    <w:rsid w:val="006C3903"/>
    <w:rsid w:val="006C3A6D"/>
    <w:rsid w:val="006C3FEE"/>
    <w:rsid w:val="006C4701"/>
    <w:rsid w:val="006C480E"/>
    <w:rsid w:val="006C4FF6"/>
    <w:rsid w:val="006C5237"/>
    <w:rsid w:val="006C5790"/>
    <w:rsid w:val="006C5856"/>
    <w:rsid w:val="006C6675"/>
    <w:rsid w:val="006C719D"/>
    <w:rsid w:val="006C7FF3"/>
    <w:rsid w:val="006D0E32"/>
    <w:rsid w:val="006D168E"/>
    <w:rsid w:val="006D1851"/>
    <w:rsid w:val="006D1B21"/>
    <w:rsid w:val="006D1F6C"/>
    <w:rsid w:val="006D2211"/>
    <w:rsid w:val="006D239D"/>
    <w:rsid w:val="006D2913"/>
    <w:rsid w:val="006D2C97"/>
    <w:rsid w:val="006D2FD2"/>
    <w:rsid w:val="006D3481"/>
    <w:rsid w:val="006D3769"/>
    <w:rsid w:val="006D3BB8"/>
    <w:rsid w:val="006D4892"/>
    <w:rsid w:val="006D57C3"/>
    <w:rsid w:val="006D58EC"/>
    <w:rsid w:val="006D5FD1"/>
    <w:rsid w:val="006D6367"/>
    <w:rsid w:val="006D685A"/>
    <w:rsid w:val="006D6DA0"/>
    <w:rsid w:val="006D76CF"/>
    <w:rsid w:val="006D7A67"/>
    <w:rsid w:val="006D7C87"/>
    <w:rsid w:val="006E0602"/>
    <w:rsid w:val="006E094B"/>
    <w:rsid w:val="006E0B99"/>
    <w:rsid w:val="006E0BC6"/>
    <w:rsid w:val="006E1296"/>
    <w:rsid w:val="006E174F"/>
    <w:rsid w:val="006E2961"/>
    <w:rsid w:val="006E2DF1"/>
    <w:rsid w:val="006E346B"/>
    <w:rsid w:val="006E55D7"/>
    <w:rsid w:val="006E5B49"/>
    <w:rsid w:val="006E5BE7"/>
    <w:rsid w:val="006E5F9D"/>
    <w:rsid w:val="006E622F"/>
    <w:rsid w:val="006E625A"/>
    <w:rsid w:val="006E6D6E"/>
    <w:rsid w:val="006E6DC2"/>
    <w:rsid w:val="006E71D2"/>
    <w:rsid w:val="006E7264"/>
    <w:rsid w:val="006E73E6"/>
    <w:rsid w:val="006E7791"/>
    <w:rsid w:val="006E7A88"/>
    <w:rsid w:val="006E7B2C"/>
    <w:rsid w:val="006F00A9"/>
    <w:rsid w:val="006F04ED"/>
    <w:rsid w:val="006F0B7A"/>
    <w:rsid w:val="006F1850"/>
    <w:rsid w:val="006F2313"/>
    <w:rsid w:val="006F23DD"/>
    <w:rsid w:val="006F2D00"/>
    <w:rsid w:val="006F2D32"/>
    <w:rsid w:val="006F33F0"/>
    <w:rsid w:val="006F35DF"/>
    <w:rsid w:val="006F39FD"/>
    <w:rsid w:val="006F3B35"/>
    <w:rsid w:val="006F3B93"/>
    <w:rsid w:val="006F409C"/>
    <w:rsid w:val="006F468D"/>
    <w:rsid w:val="006F5266"/>
    <w:rsid w:val="006F5A7A"/>
    <w:rsid w:val="006F5C6B"/>
    <w:rsid w:val="006F6837"/>
    <w:rsid w:val="006F6F0C"/>
    <w:rsid w:val="006F765F"/>
    <w:rsid w:val="007000A8"/>
    <w:rsid w:val="007006C2"/>
    <w:rsid w:val="007008AC"/>
    <w:rsid w:val="007008C6"/>
    <w:rsid w:val="00700C4A"/>
    <w:rsid w:val="00702683"/>
    <w:rsid w:val="00703CE1"/>
    <w:rsid w:val="00703EE7"/>
    <w:rsid w:val="00704010"/>
    <w:rsid w:val="00704F78"/>
    <w:rsid w:val="0070593C"/>
    <w:rsid w:val="00705A02"/>
    <w:rsid w:val="00705AD1"/>
    <w:rsid w:val="00705D3E"/>
    <w:rsid w:val="00705E30"/>
    <w:rsid w:val="0070668D"/>
    <w:rsid w:val="00706773"/>
    <w:rsid w:val="00706D40"/>
    <w:rsid w:val="00706FCC"/>
    <w:rsid w:val="00707450"/>
    <w:rsid w:val="00707BBA"/>
    <w:rsid w:val="00707CBE"/>
    <w:rsid w:val="00707E46"/>
    <w:rsid w:val="00710036"/>
    <w:rsid w:val="007107D4"/>
    <w:rsid w:val="00710DD8"/>
    <w:rsid w:val="00711426"/>
    <w:rsid w:val="0071142F"/>
    <w:rsid w:val="0071176F"/>
    <w:rsid w:val="0071217A"/>
    <w:rsid w:val="0071283B"/>
    <w:rsid w:val="00712994"/>
    <w:rsid w:val="00712CA2"/>
    <w:rsid w:val="00713CD2"/>
    <w:rsid w:val="00713E27"/>
    <w:rsid w:val="007140F5"/>
    <w:rsid w:val="00714366"/>
    <w:rsid w:val="0071448D"/>
    <w:rsid w:val="00714BE0"/>
    <w:rsid w:val="0071543E"/>
    <w:rsid w:val="007159B6"/>
    <w:rsid w:val="00715C33"/>
    <w:rsid w:val="007161EF"/>
    <w:rsid w:val="0071623D"/>
    <w:rsid w:val="00716306"/>
    <w:rsid w:val="0071630B"/>
    <w:rsid w:val="007163ED"/>
    <w:rsid w:val="007173F2"/>
    <w:rsid w:val="007177D4"/>
    <w:rsid w:val="00717A96"/>
    <w:rsid w:val="00717C2F"/>
    <w:rsid w:val="00717F89"/>
    <w:rsid w:val="007210E5"/>
    <w:rsid w:val="0072150E"/>
    <w:rsid w:val="007215A8"/>
    <w:rsid w:val="007219A5"/>
    <w:rsid w:val="00722158"/>
    <w:rsid w:val="00722A9E"/>
    <w:rsid w:val="00722ECE"/>
    <w:rsid w:val="00723377"/>
    <w:rsid w:val="0072381C"/>
    <w:rsid w:val="0072396C"/>
    <w:rsid w:val="00723B2A"/>
    <w:rsid w:val="00724202"/>
    <w:rsid w:val="00724F36"/>
    <w:rsid w:val="0072505C"/>
    <w:rsid w:val="00725548"/>
    <w:rsid w:val="00725A0B"/>
    <w:rsid w:val="00725D42"/>
    <w:rsid w:val="0072616D"/>
    <w:rsid w:val="007264B6"/>
    <w:rsid w:val="00726558"/>
    <w:rsid w:val="0072662A"/>
    <w:rsid w:val="00726C65"/>
    <w:rsid w:val="00727001"/>
    <w:rsid w:val="00727525"/>
    <w:rsid w:val="007279DC"/>
    <w:rsid w:val="00727B3B"/>
    <w:rsid w:val="00730907"/>
    <w:rsid w:val="007316C5"/>
    <w:rsid w:val="00731B31"/>
    <w:rsid w:val="00731BF8"/>
    <w:rsid w:val="00731D5A"/>
    <w:rsid w:val="00731F0B"/>
    <w:rsid w:val="00732554"/>
    <w:rsid w:val="007330B9"/>
    <w:rsid w:val="0073345B"/>
    <w:rsid w:val="00734AF5"/>
    <w:rsid w:val="00734C1D"/>
    <w:rsid w:val="00735349"/>
    <w:rsid w:val="0073598C"/>
    <w:rsid w:val="00735D58"/>
    <w:rsid w:val="00735F08"/>
    <w:rsid w:val="00736AFE"/>
    <w:rsid w:val="007377EF"/>
    <w:rsid w:val="007379F0"/>
    <w:rsid w:val="00737D28"/>
    <w:rsid w:val="00737FC9"/>
    <w:rsid w:val="00740C4D"/>
    <w:rsid w:val="00740CFE"/>
    <w:rsid w:val="0074123C"/>
    <w:rsid w:val="007412DF"/>
    <w:rsid w:val="0074191F"/>
    <w:rsid w:val="00741924"/>
    <w:rsid w:val="007422B9"/>
    <w:rsid w:val="00742673"/>
    <w:rsid w:val="007426A7"/>
    <w:rsid w:val="0074323C"/>
    <w:rsid w:val="00744D0E"/>
    <w:rsid w:val="00744F55"/>
    <w:rsid w:val="007450E5"/>
    <w:rsid w:val="007461FD"/>
    <w:rsid w:val="007463D4"/>
    <w:rsid w:val="007476A0"/>
    <w:rsid w:val="00747CF2"/>
    <w:rsid w:val="00747EE3"/>
    <w:rsid w:val="007501F6"/>
    <w:rsid w:val="0075083C"/>
    <w:rsid w:val="00750DDA"/>
    <w:rsid w:val="00750F7D"/>
    <w:rsid w:val="00750F95"/>
    <w:rsid w:val="0075103C"/>
    <w:rsid w:val="007512FE"/>
    <w:rsid w:val="00751382"/>
    <w:rsid w:val="00751829"/>
    <w:rsid w:val="00751836"/>
    <w:rsid w:val="007520B2"/>
    <w:rsid w:val="00752425"/>
    <w:rsid w:val="007525F8"/>
    <w:rsid w:val="00752789"/>
    <w:rsid w:val="007527B2"/>
    <w:rsid w:val="00752E08"/>
    <w:rsid w:val="00752EB0"/>
    <w:rsid w:val="0075310C"/>
    <w:rsid w:val="00753D49"/>
    <w:rsid w:val="00754555"/>
    <w:rsid w:val="007547EA"/>
    <w:rsid w:val="00754D28"/>
    <w:rsid w:val="00754E97"/>
    <w:rsid w:val="007550DB"/>
    <w:rsid w:val="00755284"/>
    <w:rsid w:val="007552AB"/>
    <w:rsid w:val="007555E9"/>
    <w:rsid w:val="00755E93"/>
    <w:rsid w:val="00756074"/>
    <w:rsid w:val="00757409"/>
    <w:rsid w:val="00757D45"/>
    <w:rsid w:val="007611B6"/>
    <w:rsid w:val="00761B15"/>
    <w:rsid w:val="007624E9"/>
    <w:rsid w:val="007629B9"/>
    <w:rsid w:val="00762E0B"/>
    <w:rsid w:val="00763488"/>
    <w:rsid w:val="00763510"/>
    <w:rsid w:val="00763831"/>
    <w:rsid w:val="007638D7"/>
    <w:rsid w:val="00763E0D"/>
    <w:rsid w:val="00763ECE"/>
    <w:rsid w:val="00763EEE"/>
    <w:rsid w:val="00764292"/>
    <w:rsid w:val="007647B0"/>
    <w:rsid w:val="00764BB7"/>
    <w:rsid w:val="00764CC3"/>
    <w:rsid w:val="00766CD5"/>
    <w:rsid w:val="00766FF2"/>
    <w:rsid w:val="00767728"/>
    <w:rsid w:val="007677C4"/>
    <w:rsid w:val="0076793C"/>
    <w:rsid w:val="00767B6A"/>
    <w:rsid w:val="00767F4D"/>
    <w:rsid w:val="007702FC"/>
    <w:rsid w:val="00770730"/>
    <w:rsid w:val="00770865"/>
    <w:rsid w:val="00770BAF"/>
    <w:rsid w:val="00770EBE"/>
    <w:rsid w:val="00772E84"/>
    <w:rsid w:val="00773077"/>
    <w:rsid w:val="00773800"/>
    <w:rsid w:val="00773856"/>
    <w:rsid w:val="00773941"/>
    <w:rsid w:val="00774153"/>
    <w:rsid w:val="00774414"/>
    <w:rsid w:val="007750FC"/>
    <w:rsid w:val="00775851"/>
    <w:rsid w:val="007759DB"/>
    <w:rsid w:val="00776667"/>
    <w:rsid w:val="00776B86"/>
    <w:rsid w:val="00777276"/>
    <w:rsid w:val="00777E6B"/>
    <w:rsid w:val="00780617"/>
    <w:rsid w:val="0078069A"/>
    <w:rsid w:val="007806D5"/>
    <w:rsid w:val="00780736"/>
    <w:rsid w:val="00780837"/>
    <w:rsid w:val="007815A4"/>
    <w:rsid w:val="007818C6"/>
    <w:rsid w:val="00782411"/>
    <w:rsid w:val="007824E0"/>
    <w:rsid w:val="0078389E"/>
    <w:rsid w:val="00783BE6"/>
    <w:rsid w:val="007846C4"/>
    <w:rsid w:val="00784A60"/>
    <w:rsid w:val="00785210"/>
    <w:rsid w:val="00785BAC"/>
    <w:rsid w:val="00786582"/>
    <w:rsid w:val="007869D1"/>
    <w:rsid w:val="00790604"/>
    <w:rsid w:val="007907D5"/>
    <w:rsid w:val="00790830"/>
    <w:rsid w:val="00790CEA"/>
    <w:rsid w:val="00790E83"/>
    <w:rsid w:val="007910CC"/>
    <w:rsid w:val="00791229"/>
    <w:rsid w:val="00791261"/>
    <w:rsid w:val="007924C6"/>
    <w:rsid w:val="00792A76"/>
    <w:rsid w:val="00793939"/>
    <w:rsid w:val="00793E04"/>
    <w:rsid w:val="00794652"/>
    <w:rsid w:val="00794CD5"/>
    <w:rsid w:val="00794D31"/>
    <w:rsid w:val="00794E63"/>
    <w:rsid w:val="007952A8"/>
    <w:rsid w:val="00795995"/>
    <w:rsid w:val="00795BB1"/>
    <w:rsid w:val="00795C72"/>
    <w:rsid w:val="00795DE7"/>
    <w:rsid w:val="00795FED"/>
    <w:rsid w:val="00796526"/>
    <w:rsid w:val="007965F1"/>
    <w:rsid w:val="00796ED0"/>
    <w:rsid w:val="0079720F"/>
    <w:rsid w:val="007977BD"/>
    <w:rsid w:val="007A0373"/>
    <w:rsid w:val="007A08FA"/>
    <w:rsid w:val="007A0A81"/>
    <w:rsid w:val="007A1338"/>
    <w:rsid w:val="007A1506"/>
    <w:rsid w:val="007A1DA1"/>
    <w:rsid w:val="007A25AC"/>
    <w:rsid w:val="007A278A"/>
    <w:rsid w:val="007A2790"/>
    <w:rsid w:val="007A3D3C"/>
    <w:rsid w:val="007A4440"/>
    <w:rsid w:val="007A4575"/>
    <w:rsid w:val="007A464C"/>
    <w:rsid w:val="007A4B34"/>
    <w:rsid w:val="007A5252"/>
    <w:rsid w:val="007A534E"/>
    <w:rsid w:val="007A5414"/>
    <w:rsid w:val="007A58F2"/>
    <w:rsid w:val="007A5BBF"/>
    <w:rsid w:val="007A5EBE"/>
    <w:rsid w:val="007A64B2"/>
    <w:rsid w:val="007A654C"/>
    <w:rsid w:val="007A68D0"/>
    <w:rsid w:val="007A6920"/>
    <w:rsid w:val="007A702B"/>
    <w:rsid w:val="007A7967"/>
    <w:rsid w:val="007A79F2"/>
    <w:rsid w:val="007A7D1D"/>
    <w:rsid w:val="007A7F83"/>
    <w:rsid w:val="007B042D"/>
    <w:rsid w:val="007B0598"/>
    <w:rsid w:val="007B05A0"/>
    <w:rsid w:val="007B0BCB"/>
    <w:rsid w:val="007B1734"/>
    <w:rsid w:val="007B1853"/>
    <w:rsid w:val="007B1F7B"/>
    <w:rsid w:val="007B2021"/>
    <w:rsid w:val="007B233E"/>
    <w:rsid w:val="007B2F16"/>
    <w:rsid w:val="007B3861"/>
    <w:rsid w:val="007B41BD"/>
    <w:rsid w:val="007B4341"/>
    <w:rsid w:val="007B4924"/>
    <w:rsid w:val="007B5567"/>
    <w:rsid w:val="007B60AA"/>
    <w:rsid w:val="007B6197"/>
    <w:rsid w:val="007B61DC"/>
    <w:rsid w:val="007B6341"/>
    <w:rsid w:val="007B64AB"/>
    <w:rsid w:val="007B6597"/>
    <w:rsid w:val="007B6B44"/>
    <w:rsid w:val="007B70C3"/>
    <w:rsid w:val="007B75E6"/>
    <w:rsid w:val="007B7BBB"/>
    <w:rsid w:val="007B7D49"/>
    <w:rsid w:val="007C1959"/>
    <w:rsid w:val="007C26CE"/>
    <w:rsid w:val="007C293B"/>
    <w:rsid w:val="007C2C5B"/>
    <w:rsid w:val="007C3C67"/>
    <w:rsid w:val="007C3DBC"/>
    <w:rsid w:val="007C3DDE"/>
    <w:rsid w:val="007C4CB8"/>
    <w:rsid w:val="007C5943"/>
    <w:rsid w:val="007C609C"/>
    <w:rsid w:val="007C6603"/>
    <w:rsid w:val="007C6810"/>
    <w:rsid w:val="007C6825"/>
    <w:rsid w:val="007C69FE"/>
    <w:rsid w:val="007C6F92"/>
    <w:rsid w:val="007C7372"/>
    <w:rsid w:val="007C76F6"/>
    <w:rsid w:val="007D0535"/>
    <w:rsid w:val="007D07FE"/>
    <w:rsid w:val="007D0A6B"/>
    <w:rsid w:val="007D0D65"/>
    <w:rsid w:val="007D0F8F"/>
    <w:rsid w:val="007D182C"/>
    <w:rsid w:val="007D2DAA"/>
    <w:rsid w:val="007D3A68"/>
    <w:rsid w:val="007D4CB9"/>
    <w:rsid w:val="007D4F1D"/>
    <w:rsid w:val="007D50E7"/>
    <w:rsid w:val="007D52E7"/>
    <w:rsid w:val="007D5600"/>
    <w:rsid w:val="007D562F"/>
    <w:rsid w:val="007D5A72"/>
    <w:rsid w:val="007D5DAB"/>
    <w:rsid w:val="007D5EDD"/>
    <w:rsid w:val="007D6041"/>
    <w:rsid w:val="007D62F0"/>
    <w:rsid w:val="007D69C2"/>
    <w:rsid w:val="007D6E17"/>
    <w:rsid w:val="007D77CE"/>
    <w:rsid w:val="007D7F19"/>
    <w:rsid w:val="007D7F1D"/>
    <w:rsid w:val="007D7F52"/>
    <w:rsid w:val="007E134D"/>
    <w:rsid w:val="007E1D2E"/>
    <w:rsid w:val="007E1D32"/>
    <w:rsid w:val="007E21C9"/>
    <w:rsid w:val="007E23DA"/>
    <w:rsid w:val="007E2A9B"/>
    <w:rsid w:val="007E2B6C"/>
    <w:rsid w:val="007E38F0"/>
    <w:rsid w:val="007E3D18"/>
    <w:rsid w:val="007E406C"/>
    <w:rsid w:val="007E447F"/>
    <w:rsid w:val="007E4573"/>
    <w:rsid w:val="007E4C46"/>
    <w:rsid w:val="007E560D"/>
    <w:rsid w:val="007E5C04"/>
    <w:rsid w:val="007E62DC"/>
    <w:rsid w:val="007E7394"/>
    <w:rsid w:val="007E7435"/>
    <w:rsid w:val="007E7A7B"/>
    <w:rsid w:val="007E7C2B"/>
    <w:rsid w:val="007F01C9"/>
    <w:rsid w:val="007F0333"/>
    <w:rsid w:val="007F0A8E"/>
    <w:rsid w:val="007F1CB7"/>
    <w:rsid w:val="007F1DE1"/>
    <w:rsid w:val="007F1E0C"/>
    <w:rsid w:val="007F224A"/>
    <w:rsid w:val="007F354E"/>
    <w:rsid w:val="007F3675"/>
    <w:rsid w:val="007F4227"/>
    <w:rsid w:val="007F4292"/>
    <w:rsid w:val="007F4536"/>
    <w:rsid w:val="007F46F6"/>
    <w:rsid w:val="007F4F59"/>
    <w:rsid w:val="007F5387"/>
    <w:rsid w:val="007F538A"/>
    <w:rsid w:val="007F59B7"/>
    <w:rsid w:val="007F5D16"/>
    <w:rsid w:val="007F62A3"/>
    <w:rsid w:val="007F633B"/>
    <w:rsid w:val="007F695D"/>
    <w:rsid w:val="007F69D3"/>
    <w:rsid w:val="007F7015"/>
    <w:rsid w:val="007F7089"/>
    <w:rsid w:val="007F7424"/>
    <w:rsid w:val="007F77BC"/>
    <w:rsid w:val="0080093C"/>
    <w:rsid w:val="00800A50"/>
    <w:rsid w:val="00800AE1"/>
    <w:rsid w:val="0080177B"/>
    <w:rsid w:val="00802DE7"/>
    <w:rsid w:val="0080337C"/>
    <w:rsid w:val="008037C2"/>
    <w:rsid w:val="00803C49"/>
    <w:rsid w:val="00804326"/>
    <w:rsid w:val="00804C3D"/>
    <w:rsid w:val="008057EB"/>
    <w:rsid w:val="00805C60"/>
    <w:rsid w:val="00805D51"/>
    <w:rsid w:val="00805E18"/>
    <w:rsid w:val="00805FB3"/>
    <w:rsid w:val="00806391"/>
    <w:rsid w:val="00806D0F"/>
    <w:rsid w:val="00806E74"/>
    <w:rsid w:val="00807690"/>
    <w:rsid w:val="008100C2"/>
    <w:rsid w:val="00810533"/>
    <w:rsid w:val="0081146C"/>
    <w:rsid w:val="00811F58"/>
    <w:rsid w:val="00811F8C"/>
    <w:rsid w:val="00812595"/>
    <w:rsid w:val="00813253"/>
    <w:rsid w:val="008132EC"/>
    <w:rsid w:val="00814FAB"/>
    <w:rsid w:val="00815469"/>
    <w:rsid w:val="008159CC"/>
    <w:rsid w:val="00815B18"/>
    <w:rsid w:val="00816784"/>
    <w:rsid w:val="0081685C"/>
    <w:rsid w:val="00816B1E"/>
    <w:rsid w:val="00816C57"/>
    <w:rsid w:val="00817263"/>
    <w:rsid w:val="00817E89"/>
    <w:rsid w:val="008203C9"/>
    <w:rsid w:val="00820723"/>
    <w:rsid w:val="008223A0"/>
    <w:rsid w:val="00822483"/>
    <w:rsid w:val="0082393D"/>
    <w:rsid w:val="00823C05"/>
    <w:rsid w:val="00823D03"/>
    <w:rsid w:val="00823D40"/>
    <w:rsid w:val="00823D8C"/>
    <w:rsid w:val="008247AC"/>
    <w:rsid w:val="00825150"/>
    <w:rsid w:val="008251AF"/>
    <w:rsid w:val="00825450"/>
    <w:rsid w:val="008256D3"/>
    <w:rsid w:val="00825CE7"/>
    <w:rsid w:val="0082627F"/>
    <w:rsid w:val="00826519"/>
    <w:rsid w:val="00826A72"/>
    <w:rsid w:val="00826BE9"/>
    <w:rsid w:val="008279C2"/>
    <w:rsid w:val="00830AAE"/>
    <w:rsid w:val="0083180E"/>
    <w:rsid w:val="00831D6C"/>
    <w:rsid w:val="0083217E"/>
    <w:rsid w:val="00832628"/>
    <w:rsid w:val="00833CDD"/>
    <w:rsid w:val="008344E0"/>
    <w:rsid w:val="00835427"/>
    <w:rsid w:val="00835D45"/>
    <w:rsid w:val="0083650B"/>
    <w:rsid w:val="0083666F"/>
    <w:rsid w:val="008401FE"/>
    <w:rsid w:val="00840A6B"/>
    <w:rsid w:val="00840D02"/>
    <w:rsid w:val="00840EAD"/>
    <w:rsid w:val="0084130A"/>
    <w:rsid w:val="0084135F"/>
    <w:rsid w:val="00842E52"/>
    <w:rsid w:val="00843E5A"/>
    <w:rsid w:val="00843FEA"/>
    <w:rsid w:val="00844D08"/>
    <w:rsid w:val="00844D2E"/>
    <w:rsid w:val="00845020"/>
    <w:rsid w:val="00846D7A"/>
    <w:rsid w:val="0084707B"/>
    <w:rsid w:val="00847109"/>
    <w:rsid w:val="0084756B"/>
    <w:rsid w:val="00847AD9"/>
    <w:rsid w:val="00850222"/>
    <w:rsid w:val="008504D2"/>
    <w:rsid w:val="008505FF"/>
    <w:rsid w:val="00850673"/>
    <w:rsid w:val="00850A4C"/>
    <w:rsid w:val="00852584"/>
    <w:rsid w:val="00852772"/>
    <w:rsid w:val="008527AC"/>
    <w:rsid w:val="008528A7"/>
    <w:rsid w:val="008532FF"/>
    <w:rsid w:val="00853B4C"/>
    <w:rsid w:val="00853D8B"/>
    <w:rsid w:val="00854489"/>
    <w:rsid w:val="00854EDD"/>
    <w:rsid w:val="00855259"/>
    <w:rsid w:val="00855EDF"/>
    <w:rsid w:val="0085654A"/>
    <w:rsid w:val="008566CE"/>
    <w:rsid w:val="0085682B"/>
    <w:rsid w:val="0085720A"/>
    <w:rsid w:val="00857576"/>
    <w:rsid w:val="008575E4"/>
    <w:rsid w:val="0085796C"/>
    <w:rsid w:val="00857BCC"/>
    <w:rsid w:val="00857C7A"/>
    <w:rsid w:val="00857CB7"/>
    <w:rsid w:val="00860141"/>
    <w:rsid w:val="0086027E"/>
    <w:rsid w:val="00860659"/>
    <w:rsid w:val="0086065F"/>
    <w:rsid w:val="0086069F"/>
    <w:rsid w:val="00861124"/>
    <w:rsid w:val="008612A8"/>
    <w:rsid w:val="00861AE6"/>
    <w:rsid w:val="00861B6B"/>
    <w:rsid w:val="00861D6D"/>
    <w:rsid w:val="008620FF"/>
    <w:rsid w:val="00862113"/>
    <w:rsid w:val="00862BCB"/>
    <w:rsid w:val="00862C4D"/>
    <w:rsid w:val="00862C7C"/>
    <w:rsid w:val="00863147"/>
    <w:rsid w:val="00863381"/>
    <w:rsid w:val="008639D9"/>
    <w:rsid w:val="008641FB"/>
    <w:rsid w:val="008643E1"/>
    <w:rsid w:val="0086487E"/>
    <w:rsid w:val="00864DDD"/>
    <w:rsid w:val="00864DFD"/>
    <w:rsid w:val="0086502A"/>
    <w:rsid w:val="008651D8"/>
    <w:rsid w:val="0086575B"/>
    <w:rsid w:val="00865772"/>
    <w:rsid w:val="00865CBE"/>
    <w:rsid w:val="00865D56"/>
    <w:rsid w:val="00866EA1"/>
    <w:rsid w:val="00867198"/>
    <w:rsid w:val="008676EA"/>
    <w:rsid w:val="008679BF"/>
    <w:rsid w:val="00867CE3"/>
    <w:rsid w:val="0087058C"/>
    <w:rsid w:val="00870768"/>
    <w:rsid w:val="00870C92"/>
    <w:rsid w:val="00870F69"/>
    <w:rsid w:val="00871E5C"/>
    <w:rsid w:val="008722AB"/>
    <w:rsid w:val="00872A89"/>
    <w:rsid w:val="00872B4A"/>
    <w:rsid w:val="00872DBE"/>
    <w:rsid w:val="00873001"/>
    <w:rsid w:val="00873015"/>
    <w:rsid w:val="00873DE9"/>
    <w:rsid w:val="00873E3C"/>
    <w:rsid w:val="00873FB6"/>
    <w:rsid w:val="00874CE0"/>
    <w:rsid w:val="00874CFB"/>
    <w:rsid w:val="0087510D"/>
    <w:rsid w:val="00875A9C"/>
    <w:rsid w:val="008764BF"/>
    <w:rsid w:val="0087669D"/>
    <w:rsid w:val="008767A9"/>
    <w:rsid w:val="00876BB0"/>
    <w:rsid w:val="00876BFB"/>
    <w:rsid w:val="00876CB8"/>
    <w:rsid w:val="00876EC3"/>
    <w:rsid w:val="008774D2"/>
    <w:rsid w:val="0087777E"/>
    <w:rsid w:val="0087782F"/>
    <w:rsid w:val="00877C37"/>
    <w:rsid w:val="00880743"/>
    <w:rsid w:val="0088075A"/>
    <w:rsid w:val="008808D3"/>
    <w:rsid w:val="00880C1A"/>
    <w:rsid w:val="00881789"/>
    <w:rsid w:val="00881E87"/>
    <w:rsid w:val="0088206A"/>
    <w:rsid w:val="00882825"/>
    <w:rsid w:val="00883317"/>
    <w:rsid w:val="00883A4B"/>
    <w:rsid w:val="00883C2E"/>
    <w:rsid w:val="00883DBD"/>
    <w:rsid w:val="00884831"/>
    <w:rsid w:val="00884E9D"/>
    <w:rsid w:val="00884FD0"/>
    <w:rsid w:val="00885076"/>
    <w:rsid w:val="008859E8"/>
    <w:rsid w:val="008860F3"/>
    <w:rsid w:val="0088631C"/>
    <w:rsid w:val="008864CC"/>
    <w:rsid w:val="00886663"/>
    <w:rsid w:val="00886CBB"/>
    <w:rsid w:val="0088700A"/>
    <w:rsid w:val="00887097"/>
    <w:rsid w:val="008870BC"/>
    <w:rsid w:val="0088721E"/>
    <w:rsid w:val="00887842"/>
    <w:rsid w:val="00887E7E"/>
    <w:rsid w:val="008906F5"/>
    <w:rsid w:val="0089079C"/>
    <w:rsid w:val="00890D75"/>
    <w:rsid w:val="008910EB"/>
    <w:rsid w:val="0089161B"/>
    <w:rsid w:val="0089183D"/>
    <w:rsid w:val="0089248F"/>
    <w:rsid w:val="00892799"/>
    <w:rsid w:val="008934E6"/>
    <w:rsid w:val="0089390B"/>
    <w:rsid w:val="008939F5"/>
    <w:rsid w:val="008940E5"/>
    <w:rsid w:val="008941EC"/>
    <w:rsid w:val="008945A7"/>
    <w:rsid w:val="008951F4"/>
    <w:rsid w:val="00895914"/>
    <w:rsid w:val="00895B5C"/>
    <w:rsid w:val="00895CE5"/>
    <w:rsid w:val="00895FFF"/>
    <w:rsid w:val="00896275"/>
    <w:rsid w:val="008963D0"/>
    <w:rsid w:val="00896573"/>
    <w:rsid w:val="00896CB8"/>
    <w:rsid w:val="00897CB1"/>
    <w:rsid w:val="00897CCE"/>
    <w:rsid w:val="008A06FB"/>
    <w:rsid w:val="008A078D"/>
    <w:rsid w:val="008A0ECD"/>
    <w:rsid w:val="008A1BFE"/>
    <w:rsid w:val="008A2839"/>
    <w:rsid w:val="008A2AEC"/>
    <w:rsid w:val="008A3634"/>
    <w:rsid w:val="008A3EF9"/>
    <w:rsid w:val="008A4541"/>
    <w:rsid w:val="008A4904"/>
    <w:rsid w:val="008A4FED"/>
    <w:rsid w:val="008A57F6"/>
    <w:rsid w:val="008A58BF"/>
    <w:rsid w:val="008A5EAB"/>
    <w:rsid w:val="008A6279"/>
    <w:rsid w:val="008A64DD"/>
    <w:rsid w:val="008A658B"/>
    <w:rsid w:val="008A6B4C"/>
    <w:rsid w:val="008A6C50"/>
    <w:rsid w:val="008A6F3B"/>
    <w:rsid w:val="008A75A4"/>
    <w:rsid w:val="008A7AC7"/>
    <w:rsid w:val="008A7B37"/>
    <w:rsid w:val="008A7DEC"/>
    <w:rsid w:val="008B030E"/>
    <w:rsid w:val="008B10B5"/>
    <w:rsid w:val="008B1E3F"/>
    <w:rsid w:val="008B24A3"/>
    <w:rsid w:val="008B2B8B"/>
    <w:rsid w:val="008B30A1"/>
    <w:rsid w:val="008B3631"/>
    <w:rsid w:val="008B41F5"/>
    <w:rsid w:val="008B576B"/>
    <w:rsid w:val="008B5A4D"/>
    <w:rsid w:val="008B63F3"/>
    <w:rsid w:val="008B6878"/>
    <w:rsid w:val="008B6A71"/>
    <w:rsid w:val="008B6E2D"/>
    <w:rsid w:val="008B7203"/>
    <w:rsid w:val="008B7920"/>
    <w:rsid w:val="008B7980"/>
    <w:rsid w:val="008B7BC5"/>
    <w:rsid w:val="008C0052"/>
    <w:rsid w:val="008C083D"/>
    <w:rsid w:val="008C0A9F"/>
    <w:rsid w:val="008C0B7F"/>
    <w:rsid w:val="008C1096"/>
    <w:rsid w:val="008C143D"/>
    <w:rsid w:val="008C19AC"/>
    <w:rsid w:val="008C1AFD"/>
    <w:rsid w:val="008C1B4E"/>
    <w:rsid w:val="008C1D38"/>
    <w:rsid w:val="008C1F76"/>
    <w:rsid w:val="008C23F0"/>
    <w:rsid w:val="008C28BC"/>
    <w:rsid w:val="008C2962"/>
    <w:rsid w:val="008C2AFF"/>
    <w:rsid w:val="008C2B28"/>
    <w:rsid w:val="008C2F56"/>
    <w:rsid w:val="008C3EED"/>
    <w:rsid w:val="008C4A3D"/>
    <w:rsid w:val="008C516E"/>
    <w:rsid w:val="008C5AC1"/>
    <w:rsid w:val="008C5D68"/>
    <w:rsid w:val="008C7287"/>
    <w:rsid w:val="008C73A7"/>
    <w:rsid w:val="008C7945"/>
    <w:rsid w:val="008C796C"/>
    <w:rsid w:val="008C7C90"/>
    <w:rsid w:val="008D024F"/>
    <w:rsid w:val="008D071C"/>
    <w:rsid w:val="008D085D"/>
    <w:rsid w:val="008D118F"/>
    <w:rsid w:val="008D19BC"/>
    <w:rsid w:val="008D1B8E"/>
    <w:rsid w:val="008D1CF9"/>
    <w:rsid w:val="008D1E37"/>
    <w:rsid w:val="008D2301"/>
    <w:rsid w:val="008D268A"/>
    <w:rsid w:val="008D2C67"/>
    <w:rsid w:val="008D2EE5"/>
    <w:rsid w:val="008D311B"/>
    <w:rsid w:val="008D317F"/>
    <w:rsid w:val="008D31D9"/>
    <w:rsid w:val="008D3B74"/>
    <w:rsid w:val="008D4096"/>
    <w:rsid w:val="008D4133"/>
    <w:rsid w:val="008D4FF1"/>
    <w:rsid w:val="008D5BD2"/>
    <w:rsid w:val="008D6034"/>
    <w:rsid w:val="008D60AA"/>
    <w:rsid w:val="008D61D5"/>
    <w:rsid w:val="008D63DA"/>
    <w:rsid w:val="008D6E96"/>
    <w:rsid w:val="008D6F71"/>
    <w:rsid w:val="008D7402"/>
    <w:rsid w:val="008D7A32"/>
    <w:rsid w:val="008E02DB"/>
    <w:rsid w:val="008E0B7E"/>
    <w:rsid w:val="008E0C5E"/>
    <w:rsid w:val="008E11DE"/>
    <w:rsid w:val="008E14D4"/>
    <w:rsid w:val="008E34EB"/>
    <w:rsid w:val="008E3551"/>
    <w:rsid w:val="008E4685"/>
    <w:rsid w:val="008E4865"/>
    <w:rsid w:val="008E4A32"/>
    <w:rsid w:val="008E50DA"/>
    <w:rsid w:val="008E5875"/>
    <w:rsid w:val="008E5DE2"/>
    <w:rsid w:val="008E60B7"/>
    <w:rsid w:val="008E60BA"/>
    <w:rsid w:val="008E6770"/>
    <w:rsid w:val="008E682E"/>
    <w:rsid w:val="008E684D"/>
    <w:rsid w:val="008E6D01"/>
    <w:rsid w:val="008E6EEB"/>
    <w:rsid w:val="008E706D"/>
    <w:rsid w:val="008E71AA"/>
    <w:rsid w:val="008E7604"/>
    <w:rsid w:val="008E7D33"/>
    <w:rsid w:val="008E7E3C"/>
    <w:rsid w:val="008F007D"/>
    <w:rsid w:val="008F081E"/>
    <w:rsid w:val="008F0885"/>
    <w:rsid w:val="008F0B05"/>
    <w:rsid w:val="008F11C2"/>
    <w:rsid w:val="008F1A2D"/>
    <w:rsid w:val="008F1EC2"/>
    <w:rsid w:val="008F2AF3"/>
    <w:rsid w:val="008F2BD1"/>
    <w:rsid w:val="008F2E17"/>
    <w:rsid w:val="008F31FF"/>
    <w:rsid w:val="008F3BFB"/>
    <w:rsid w:val="008F44A9"/>
    <w:rsid w:val="008F545D"/>
    <w:rsid w:val="008F55A3"/>
    <w:rsid w:val="008F5CC0"/>
    <w:rsid w:val="008F6348"/>
    <w:rsid w:val="008F6C50"/>
    <w:rsid w:val="008F71AA"/>
    <w:rsid w:val="008F71B1"/>
    <w:rsid w:val="008F732B"/>
    <w:rsid w:val="008F760B"/>
    <w:rsid w:val="008F787D"/>
    <w:rsid w:val="008F7D02"/>
    <w:rsid w:val="00900162"/>
    <w:rsid w:val="00900613"/>
    <w:rsid w:val="00900CE1"/>
    <w:rsid w:val="00901922"/>
    <w:rsid w:val="0090205A"/>
    <w:rsid w:val="00902498"/>
    <w:rsid w:val="009024E3"/>
    <w:rsid w:val="00902762"/>
    <w:rsid w:val="009027C1"/>
    <w:rsid w:val="00903320"/>
    <w:rsid w:val="00903456"/>
    <w:rsid w:val="00903899"/>
    <w:rsid w:val="00903C84"/>
    <w:rsid w:val="00904ADC"/>
    <w:rsid w:val="00904E03"/>
    <w:rsid w:val="00905A54"/>
    <w:rsid w:val="009063D0"/>
    <w:rsid w:val="00906A32"/>
    <w:rsid w:val="00906DC6"/>
    <w:rsid w:val="00907A66"/>
    <w:rsid w:val="00907D67"/>
    <w:rsid w:val="00910403"/>
    <w:rsid w:val="00910917"/>
    <w:rsid w:val="0091099D"/>
    <w:rsid w:val="009110EE"/>
    <w:rsid w:val="009115DF"/>
    <w:rsid w:val="0091172E"/>
    <w:rsid w:val="00911E02"/>
    <w:rsid w:val="00911FEC"/>
    <w:rsid w:val="00912696"/>
    <w:rsid w:val="00912959"/>
    <w:rsid w:val="0091451C"/>
    <w:rsid w:val="0091543E"/>
    <w:rsid w:val="0091548D"/>
    <w:rsid w:val="0091588A"/>
    <w:rsid w:val="00915A1F"/>
    <w:rsid w:val="00915A54"/>
    <w:rsid w:val="00916327"/>
    <w:rsid w:val="00916509"/>
    <w:rsid w:val="00916530"/>
    <w:rsid w:val="00920096"/>
    <w:rsid w:val="009204F8"/>
    <w:rsid w:val="00920653"/>
    <w:rsid w:val="0092095B"/>
    <w:rsid w:val="00921271"/>
    <w:rsid w:val="009219E5"/>
    <w:rsid w:val="00921D5D"/>
    <w:rsid w:val="00922349"/>
    <w:rsid w:val="00922A93"/>
    <w:rsid w:val="0092327B"/>
    <w:rsid w:val="009236AC"/>
    <w:rsid w:val="00924079"/>
    <w:rsid w:val="00924367"/>
    <w:rsid w:val="00924546"/>
    <w:rsid w:val="00924A44"/>
    <w:rsid w:val="00924B50"/>
    <w:rsid w:val="00924D04"/>
    <w:rsid w:val="00924F1A"/>
    <w:rsid w:val="00925502"/>
    <w:rsid w:val="00925805"/>
    <w:rsid w:val="00926399"/>
    <w:rsid w:val="009270CB"/>
    <w:rsid w:val="009272F3"/>
    <w:rsid w:val="00927CD0"/>
    <w:rsid w:val="0093024A"/>
    <w:rsid w:val="00931070"/>
    <w:rsid w:val="0093166C"/>
    <w:rsid w:val="009317A1"/>
    <w:rsid w:val="00931CA4"/>
    <w:rsid w:val="00932117"/>
    <w:rsid w:val="0093230E"/>
    <w:rsid w:val="00932CC9"/>
    <w:rsid w:val="009333B8"/>
    <w:rsid w:val="00933739"/>
    <w:rsid w:val="0093382B"/>
    <w:rsid w:val="00933D17"/>
    <w:rsid w:val="00933EB8"/>
    <w:rsid w:val="009341BD"/>
    <w:rsid w:val="009350BD"/>
    <w:rsid w:val="009350BE"/>
    <w:rsid w:val="00935FF4"/>
    <w:rsid w:val="00935FFD"/>
    <w:rsid w:val="00937148"/>
    <w:rsid w:val="009375A3"/>
    <w:rsid w:val="0094007C"/>
    <w:rsid w:val="009401F0"/>
    <w:rsid w:val="00940AC1"/>
    <w:rsid w:val="009411EF"/>
    <w:rsid w:val="0094124D"/>
    <w:rsid w:val="0094125B"/>
    <w:rsid w:val="00941DCB"/>
    <w:rsid w:val="0094230F"/>
    <w:rsid w:val="00942A8A"/>
    <w:rsid w:val="00942CD7"/>
    <w:rsid w:val="00942D8B"/>
    <w:rsid w:val="009437FE"/>
    <w:rsid w:val="00943DF5"/>
    <w:rsid w:val="00943EAE"/>
    <w:rsid w:val="0094459B"/>
    <w:rsid w:val="00945181"/>
    <w:rsid w:val="00946C19"/>
    <w:rsid w:val="00946C2A"/>
    <w:rsid w:val="00946C9B"/>
    <w:rsid w:val="00947A28"/>
    <w:rsid w:val="00947DC5"/>
    <w:rsid w:val="00947EE6"/>
    <w:rsid w:val="00950351"/>
    <w:rsid w:val="0095086B"/>
    <w:rsid w:val="0095091A"/>
    <w:rsid w:val="009509A5"/>
    <w:rsid w:val="009514D3"/>
    <w:rsid w:val="0095154D"/>
    <w:rsid w:val="009517D8"/>
    <w:rsid w:val="0095287D"/>
    <w:rsid w:val="00953407"/>
    <w:rsid w:val="00953A3C"/>
    <w:rsid w:val="00954256"/>
    <w:rsid w:val="00954497"/>
    <w:rsid w:val="00954BA8"/>
    <w:rsid w:val="00954E5C"/>
    <w:rsid w:val="009551C8"/>
    <w:rsid w:val="00955370"/>
    <w:rsid w:val="009555AD"/>
    <w:rsid w:val="0095589A"/>
    <w:rsid w:val="00955B3F"/>
    <w:rsid w:val="0095621F"/>
    <w:rsid w:val="0095651D"/>
    <w:rsid w:val="00957915"/>
    <w:rsid w:val="00957971"/>
    <w:rsid w:val="00957D3E"/>
    <w:rsid w:val="00957EE1"/>
    <w:rsid w:val="009600E9"/>
    <w:rsid w:val="009602D3"/>
    <w:rsid w:val="00960595"/>
    <w:rsid w:val="009605EC"/>
    <w:rsid w:val="00960CE3"/>
    <w:rsid w:val="009610D8"/>
    <w:rsid w:val="00961EF7"/>
    <w:rsid w:val="0096223E"/>
    <w:rsid w:val="00962735"/>
    <w:rsid w:val="0096284B"/>
    <w:rsid w:val="00963705"/>
    <w:rsid w:val="009640E9"/>
    <w:rsid w:val="00964484"/>
    <w:rsid w:val="00964556"/>
    <w:rsid w:val="00964691"/>
    <w:rsid w:val="00965EEC"/>
    <w:rsid w:val="00966A5D"/>
    <w:rsid w:val="00966F6B"/>
    <w:rsid w:val="0096754A"/>
    <w:rsid w:val="009677DA"/>
    <w:rsid w:val="0097019E"/>
    <w:rsid w:val="00970260"/>
    <w:rsid w:val="009702FF"/>
    <w:rsid w:val="00970DC2"/>
    <w:rsid w:val="0097122B"/>
    <w:rsid w:val="0097125B"/>
    <w:rsid w:val="00971DF8"/>
    <w:rsid w:val="00972965"/>
    <w:rsid w:val="00972D66"/>
    <w:rsid w:val="00972E58"/>
    <w:rsid w:val="0097354B"/>
    <w:rsid w:val="0097355D"/>
    <w:rsid w:val="009735C0"/>
    <w:rsid w:val="009739CF"/>
    <w:rsid w:val="00975764"/>
    <w:rsid w:val="009758D5"/>
    <w:rsid w:val="0097593A"/>
    <w:rsid w:val="009759D1"/>
    <w:rsid w:val="00975E02"/>
    <w:rsid w:val="0097611C"/>
    <w:rsid w:val="009763CA"/>
    <w:rsid w:val="009774A5"/>
    <w:rsid w:val="00977627"/>
    <w:rsid w:val="009779C3"/>
    <w:rsid w:val="00977B61"/>
    <w:rsid w:val="009805EB"/>
    <w:rsid w:val="009807B5"/>
    <w:rsid w:val="00980F4A"/>
    <w:rsid w:val="00980FD2"/>
    <w:rsid w:val="009812EC"/>
    <w:rsid w:val="009816FB"/>
    <w:rsid w:val="0098184E"/>
    <w:rsid w:val="00981BEC"/>
    <w:rsid w:val="009830B4"/>
    <w:rsid w:val="0098311A"/>
    <w:rsid w:val="0098319E"/>
    <w:rsid w:val="009835E3"/>
    <w:rsid w:val="00983CBE"/>
    <w:rsid w:val="00984204"/>
    <w:rsid w:val="0098497E"/>
    <w:rsid w:val="00984D34"/>
    <w:rsid w:val="00985371"/>
    <w:rsid w:val="0098552A"/>
    <w:rsid w:val="00985611"/>
    <w:rsid w:val="00986081"/>
    <w:rsid w:val="009869E9"/>
    <w:rsid w:val="00987306"/>
    <w:rsid w:val="00987D7F"/>
    <w:rsid w:val="00987EEF"/>
    <w:rsid w:val="00990105"/>
    <w:rsid w:val="00991120"/>
    <w:rsid w:val="00991168"/>
    <w:rsid w:val="00991678"/>
    <w:rsid w:val="00991AA4"/>
    <w:rsid w:val="00992175"/>
    <w:rsid w:val="00992431"/>
    <w:rsid w:val="0099262E"/>
    <w:rsid w:val="009927EE"/>
    <w:rsid w:val="00992924"/>
    <w:rsid w:val="00992E0D"/>
    <w:rsid w:val="009936FA"/>
    <w:rsid w:val="0099403B"/>
    <w:rsid w:val="0099414D"/>
    <w:rsid w:val="00994588"/>
    <w:rsid w:val="0099468E"/>
    <w:rsid w:val="00994D4F"/>
    <w:rsid w:val="009951C9"/>
    <w:rsid w:val="00995597"/>
    <w:rsid w:val="00995F49"/>
    <w:rsid w:val="00995FBD"/>
    <w:rsid w:val="00997ECF"/>
    <w:rsid w:val="009A05DE"/>
    <w:rsid w:val="009A0751"/>
    <w:rsid w:val="009A0C18"/>
    <w:rsid w:val="009A0CC9"/>
    <w:rsid w:val="009A1ED9"/>
    <w:rsid w:val="009A237B"/>
    <w:rsid w:val="009A37A5"/>
    <w:rsid w:val="009A4378"/>
    <w:rsid w:val="009A462D"/>
    <w:rsid w:val="009A5039"/>
    <w:rsid w:val="009A5E4E"/>
    <w:rsid w:val="009A6184"/>
    <w:rsid w:val="009A61E7"/>
    <w:rsid w:val="009A672C"/>
    <w:rsid w:val="009A6884"/>
    <w:rsid w:val="009A7981"/>
    <w:rsid w:val="009A7AC7"/>
    <w:rsid w:val="009A7B22"/>
    <w:rsid w:val="009A7C28"/>
    <w:rsid w:val="009A7F65"/>
    <w:rsid w:val="009B0249"/>
    <w:rsid w:val="009B03D3"/>
    <w:rsid w:val="009B070E"/>
    <w:rsid w:val="009B0DC7"/>
    <w:rsid w:val="009B1238"/>
    <w:rsid w:val="009B1F05"/>
    <w:rsid w:val="009B1F56"/>
    <w:rsid w:val="009B2D2E"/>
    <w:rsid w:val="009B2F54"/>
    <w:rsid w:val="009B31D3"/>
    <w:rsid w:val="009B4304"/>
    <w:rsid w:val="009B4DD2"/>
    <w:rsid w:val="009B5473"/>
    <w:rsid w:val="009B58D0"/>
    <w:rsid w:val="009B60F8"/>
    <w:rsid w:val="009B6609"/>
    <w:rsid w:val="009B685F"/>
    <w:rsid w:val="009B7254"/>
    <w:rsid w:val="009B747A"/>
    <w:rsid w:val="009B79A6"/>
    <w:rsid w:val="009B7D33"/>
    <w:rsid w:val="009C0353"/>
    <w:rsid w:val="009C0531"/>
    <w:rsid w:val="009C0AFE"/>
    <w:rsid w:val="009C0E99"/>
    <w:rsid w:val="009C14A1"/>
    <w:rsid w:val="009C215B"/>
    <w:rsid w:val="009C288D"/>
    <w:rsid w:val="009C28F2"/>
    <w:rsid w:val="009C2C82"/>
    <w:rsid w:val="009C2C8C"/>
    <w:rsid w:val="009C2D18"/>
    <w:rsid w:val="009C3065"/>
    <w:rsid w:val="009C336D"/>
    <w:rsid w:val="009C3EA8"/>
    <w:rsid w:val="009C4595"/>
    <w:rsid w:val="009C56DF"/>
    <w:rsid w:val="009C64EC"/>
    <w:rsid w:val="009C6C31"/>
    <w:rsid w:val="009C728E"/>
    <w:rsid w:val="009D08A8"/>
    <w:rsid w:val="009D1062"/>
    <w:rsid w:val="009D1304"/>
    <w:rsid w:val="009D1C29"/>
    <w:rsid w:val="009D2652"/>
    <w:rsid w:val="009D2835"/>
    <w:rsid w:val="009D2A5A"/>
    <w:rsid w:val="009D5736"/>
    <w:rsid w:val="009D58ED"/>
    <w:rsid w:val="009D5E59"/>
    <w:rsid w:val="009D68A8"/>
    <w:rsid w:val="009D6971"/>
    <w:rsid w:val="009D6D51"/>
    <w:rsid w:val="009D714C"/>
    <w:rsid w:val="009D751F"/>
    <w:rsid w:val="009D7FB5"/>
    <w:rsid w:val="009E02AD"/>
    <w:rsid w:val="009E040E"/>
    <w:rsid w:val="009E0902"/>
    <w:rsid w:val="009E0D77"/>
    <w:rsid w:val="009E0FF9"/>
    <w:rsid w:val="009E192E"/>
    <w:rsid w:val="009E1F5D"/>
    <w:rsid w:val="009E201C"/>
    <w:rsid w:val="009E23A7"/>
    <w:rsid w:val="009E28C5"/>
    <w:rsid w:val="009E2CF0"/>
    <w:rsid w:val="009E35A4"/>
    <w:rsid w:val="009E35F5"/>
    <w:rsid w:val="009E4872"/>
    <w:rsid w:val="009E4952"/>
    <w:rsid w:val="009E4BFD"/>
    <w:rsid w:val="009E4E0E"/>
    <w:rsid w:val="009E5506"/>
    <w:rsid w:val="009E566F"/>
    <w:rsid w:val="009E59CA"/>
    <w:rsid w:val="009E6287"/>
    <w:rsid w:val="009E6896"/>
    <w:rsid w:val="009E69C0"/>
    <w:rsid w:val="009E6ECE"/>
    <w:rsid w:val="009E6FE9"/>
    <w:rsid w:val="009E7108"/>
    <w:rsid w:val="009E7615"/>
    <w:rsid w:val="009E79FA"/>
    <w:rsid w:val="009E7DCC"/>
    <w:rsid w:val="009F01A0"/>
    <w:rsid w:val="009F076A"/>
    <w:rsid w:val="009F0C0D"/>
    <w:rsid w:val="009F172E"/>
    <w:rsid w:val="009F1BA9"/>
    <w:rsid w:val="009F1C70"/>
    <w:rsid w:val="009F1D13"/>
    <w:rsid w:val="009F346E"/>
    <w:rsid w:val="009F3E4A"/>
    <w:rsid w:val="009F44C6"/>
    <w:rsid w:val="009F481F"/>
    <w:rsid w:val="009F5208"/>
    <w:rsid w:val="009F5343"/>
    <w:rsid w:val="009F5A2E"/>
    <w:rsid w:val="009F6359"/>
    <w:rsid w:val="009F66EC"/>
    <w:rsid w:val="009F6D80"/>
    <w:rsid w:val="009F6F6A"/>
    <w:rsid w:val="009F7091"/>
    <w:rsid w:val="009F7213"/>
    <w:rsid w:val="009F7744"/>
    <w:rsid w:val="009F79D5"/>
    <w:rsid w:val="009F7CCF"/>
    <w:rsid w:val="00A00605"/>
    <w:rsid w:val="00A00A01"/>
    <w:rsid w:val="00A00DF8"/>
    <w:rsid w:val="00A0112C"/>
    <w:rsid w:val="00A014E6"/>
    <w:rsid w:val="00A01547"/>
    <w:rsid w:val="00A01961"/>
    <w:rsid w:val="00A0196F"/>
    <w:rsid w:val="00A01FC1"/>
    <w:rsid w:val="00A0398A"/>
    <w:rsid w:val="00A03E24"/>
    <w:rsid w:val="00A04903"/>
    <w:rsid w:val="00A04D58"/>
    <w:rsid w:val="00A04DDF"/>
    <w:rsid w:val="00A04FFA"/>
    <w:rsid w:val="00A05500"/>
    <w:rsid w:val="00A0561A"/>
    <w:rsid w:val="00A059B5"/>
    <w:rsid w:val="00A05AAC"/>
    <w:rsid w:val="00A05CD0"/>
    <w:rsid w:val="00A05D3A"/>
    <w:rsid w:val="00A05F07"/>
    <w:rsid w:val="00A064AB"/>
    <w:rsid w:val="00A0680F"/>
    <w:rsid w:val="00A068D0"/>
    <w:rsid w:val="00A06F1D"/>
    <w:rsid w:val="00A07146"/>
    <w:rsid w:val="00A07D18"/>
    <w:rsid w:val="00A100D7"/>
    <w:rsid w:val="00A104A9"/>
    <w:rsid w:val="00A10D24"/>
    <w:rsid w:val="00A11A14"/>
    <w:rsid w:val="00A11DF0"/>
    <w:rsid w:val="00A12108"/>
    <w:rsid w:val="00A1312A"/>
    <w:rsid w:val="00A133C8"/>
    <w:rsid w:val="00A13543"/>
    <w:rsid w:val="00A13B71"/>
    <w:rsid w:val="00A13B9D"/>
    <w:rsid w:val="00A14847"/>
    <w:rsid w:val="00A15323"/>
    <w:rsid w:val="00A16694"/>
    <w:rsid w:val="00A172CA"/>
    <w:rsid w:val="00A17351"/>
    <w:rsid w:val="00A176BE"/>
    <w:rsid w:val="00A17B9D"/>
    <w:rsid w:val="00A17F4E"/>
    <w:rsid w:val="00A20754"/>
    <w:rsid w:val="00A21063"/>
    <w:rsid w:val="00A21A9F"/>
    <w:rsid w:val="00A234AA"/>
    <w:rsid w:val="00A2381C"/>
    <w:rsid w:val="00A238A1"/>
    <w:rsid w:val="00A23ADD"/>
    <w:rsid w:val="00A243DF"/>
    <w:rsid w:val="00A248C4"/>
    <w:rsid w:val="00A27719"/>
    <w:rsid w:val="00A2795A"/>
    <w:rsid w:val="00A300E2"/>
    <w:rsid w:val="00A30365"/>
    <w:rsid w:val="00A3078A"/>
    <w:rsid w:val="00A30C21"/>
    <w:rsid w:val="00A3114B"/>
    <w:rsid w:val="00A32241"/>
    <w:rsid w:val="00A32941"/>
    <w:rsid w:val="00A336DB"/>
    <w:rsid w:val="00A338EC"/>
    <w:rsid w:val="00A33BC9"/>
    <w:rsid w:val="00A341F6"/>
    <w:rsid w:val="00A3433C"/>
    <w:rsid w:val="00A34B77"/>
    <w:rsid w:val="00A350E1"/>
    <w:rsid w:val="00A35253"/>
    <w:rsid w:val="00A35723"/>
    <w:rsid w:val="00A3705C"/>
    <w:rsid w:val="00A373BA"/>
    <w:rsid w:val="00A375D0"/>
    <w:rsid w:val="00A4128F"/>
    <w:rsid w:val="00A41927"/>
    <w:rsid w:val="00A428D3"/>
    <w:rsid w:val="00A43416"/>
    <w:rsid w:val="00A43718"/>
    <w:rsid w:val="00A43DD4"/>
    <w:rsid w:val="00A448D9"/>
    <w:rsid w:val="00A44A19"/>
    <w:rsid w:val="00A44D8C"/>
    <w:rsid w:val="00A4515E"/>
    <w:rsid w:val="00A45808"/>
    <w:rsid w:val="00A45C23"/>
    <w:rsid w:val="00A46909"/>
    <w:rsid w:val="00A46DE2"/>
    <w:rsid w:val="00A47012"/>
    <w:rsid w:val="00A5109E"/>
    <w:rsid w:val="00A51345"/>
    <w:rsid w:val="00A51E3F"/>
    <w:rsid w:val="00A52264"/>
    <w:rsid w:val="00A525A4"/>
    <w:rsid w:val="00A52AB6"/>
    <w:rsid w:val="00A53073"/>
    <w:rsid w:val="00A531FC"/>
    <w:rsid w:val="00A53456"/>
    <w:rsid w:val="00A53DCC"/>
    <w:rsid w:val="00A53F24"/>
    <w:rsid w:val="00A54E1C"/>
    <w:rsid w:val="00A550B1"/>
    <w:rsid w:val="00A55864"/>
    <w:rsid w:val="00A5591C"/>
    <w:rsid w:val="00A5629A"/>
    <w:rsid w:val="00A56BE4"/>
    <w:rsid w:val="00A5739B"/>
    <w:rsid w:val="00A57F0F"/>
    <w:rsid w:val="00A6057D"/>
    <w:rsid w:val="00A60D9B"/>
    <w:rsid w:val="00A61DAF"/>
    <w:rsid w:val="00A61ED0"/>
    <w:rsid w:val="00A61F1C"/>
    <w:rsid w:val="00A6213F"/>
    <w:rsid w:val="00A62F0C"/>
    <w:rsid w:val="00A638A3"/>
    <w:rsid w:val="00A64133"/>
    <w:rsid w:val="00A647CC"/>
    <w:rsid w:val="00A647E0"/>
    <w:rsid w:val="00A64B31"/>
    <w:rsid w:val="00A64D7E"/>
    <w:rsid w:val="00A654F3"/>
    <w:rsid w:val="00A6558E"/>
    <w:rsid w:val="00A65A1D"/>
    <w:rsid w:val="00A65DD7"/>
    <w:rsid w:val="00A7012E"/>
    <w:rsid w:val="00A70A6D"/>
    <w:rsid w:val="00A70D90"/>
    <w:rsid w:val="00A70E78"/>
    <w:rsid w:val="00A70F9C"/>
    <w:rsid w:val="00A716F9"/>
    <w:rsid w:val="00A719E4"/>
    <w:rsid w:val="00A72823"/>
    <w:rsid w:val="00A732D0"/>
    <w:rsid w:val="00A733B5"/>
    <w:rsid w:val="00A736C3"/>
    <w:rsid w:val="00A740A7"/>
    <w:rsid w:val="00A757DD"/>
    <w:rsid w:val="00A75D79"/>
    <w:rsid w:val="00A75F17"/>
    <w:rsid w:val="00A76067"/>
    <w:rsid w:val="00A761CA"/>
    <w:rsid w:val="00A76B08"/>
    <w:rsid w:val="00A771DA"/>
    <w:rsid w:val="00A77847"/>
    <w:rsid w:val="00A779DC"/>
    <w:rsid w:val="00A77B72"/>
    <w:rsid w:val="00A804D8"/>
    <w:rsid w:val="00A806B5"/>
    <w:rsid w:val="00A80EF4"/>
    <w:rsid w:val="00A81070"/>
    <w:rsid w:val="00A815C7"/>
    <w:rsid w:val="00A816AF"/>
    <w:rsid w:val="00A81865"/>
    <w:rsid w:val="00A81E07"/>
    <w:rsid w:val="00A823A4"/>
    <w:rsid w:val="00A823D2"/>
    <w:rsid w:val="00A82C05"/>
    <w:rsid w:val="00A82D02"/>
    <w:rsid w:val="00A82E72"/>
    <w:rsid w:val="00A83078"/>
    <w:rsid w:val="00A847E4"/>
    <w:rsid w:val="00A84CEF"/>
    <w:rsid w:val="00A85A6C"/>
    <w:rsid w:val="00A865F3"/>
    <w:rsid w:val="00A86767"/>
    <w:rsid w:val="00A86836"/>
    <w:rsid w:val="00A876ED"/>
    <w:rsid w:val="00A87A15"/>
    <w:rsid w:val="00A87FD3"/>
    <w:rsid w:val="00A90814"/>
    <w:rsid w:val="00A91210"/>
    <w:rsid w:val="00A91431"/>
    <w:rsid w:val="00A91F17"/>
    <w:rsid w:val="00A91FFE"/>
    <w:rsid w:val="00A92769"/>
    <w:rsid w:val="00A92B4B"/>
    <w:rsid w:val="00A932CC"/>
    <w:rsid w:val="00A93A45"/>
    <w:rsid w:val="00A941ED"/>
    <w:rsid w:val="00A941F9"/>
    <w:rsid w:val="00A94400"/>
    <w:rsid w:val="00A9474C"/>
    <w:rsid w:val="00A9490F"/>
    <w:rsid w:val="00A94943"/>
    <w:rsid w:val="00A94DEE"/>
    <w:rsid w:val="00A94ECA"/>
    <w:rsid w:val="00A951CB"/>
    <w:rsid w:val="00A95579"/>
    <w:rsid w:val="00A95897"/>
    <w:rsid w:val="00A95D1D"/>
    <w:rsid w:val="00A96432"/>
    <w:rsid w:val="00A968DC"/>
    <w:rsid w:val="00A96FC1"/>
    <w:rsid w:val="00A975BB"/>
    <w:rsid w:val="00A97726"/>
    <w:rsid w:val="00A97C4C"/>
    <w:rsid w:val="00A97CFF"/>
    <w:rsid w:val="00AA03E2"/>
    <w:rsid w:val="00AA0D1F"/>
    <w:rsid w:val="00AA0E14"/>
    <w:rsid w:val="00AA0EE2"/>
    <w:rsid w:val="00AA1367"/>
    <w:rsid w:val="00AA2D9E"/>
    <w:rsid w:val="00AA2F3A"/>
    <w:rsid w:val="00AA3562"/>
    <w:rsid w:val="00AA38C2"/>
    <w:rsid w:val="00AA3AF4"/>
    <w:rsid w:val="00AA3D32"/>
    <w:rsid w:val="00AA3E72"/>
    <w:rsid w:val="00AA4032"/>
    <w:rsid w:val="00AA43C6"/>
    <w:rsid w:val="00AA4440"/>
    <w:rsid w:val="00AA491B"/>
    <w:rsid w:val="00AA4A10"/>
    <w:rsid w:val="00AA53E9"/>
    <w:rsid w:val="00AA6158"/>
    <w:rsid w:val="00AA7FA7"/>
    <w:rsid w:val="00AB0A9F"/>
    <w:rsid w:val="00AB0E88"/>
    <w:rsid w:val="00AB32E8"/>
    <w:rsid w:val="00AB35AF"/>
    <w:rsid w:val="00AB39F9"/>
    <w:rsid w:val="00AB3DA5"/>
    <w:rsid w:val="00AB44D6"/>
    <w:rsid w:val="00AB44DB"/>
    <w:rsid w:val="00AB49B2"/>
    <w:rsid w:val="00AB4E2C"/>
    <w:rsid w:val="00AB51A3"/>
    <w:rsid w:val="00AB51F6"/>
    <w:rsid w:val="00AB55F7"/>
    <w:rsid w:val="00AB5761"/>
    <w:rsid w:val="00AB610D"/>
    <w:rsid w:val="00AB62CA"/>
    <w:rsid w:val="00AB64BD"/>
    <w:rsid w:val="00AB655E"/>
    <w:rsid w:val="00AB698F"/>
    <w:rsid w:val="00AB7372"/>
    <w:rsid w:val="00AB78C2"/>
    <w:rsid w:val="00AB7F54"/>
    <w:rsid w:val="00AC052F"/>
    <w:rsid w:val="00AC0D4D"/>
    <w:rsid w:val="00AC1012"/>
    <w:rsid w:val="00AC112C"/>
    <w:rsid w:val="00AC17C3"/>
    <w:rsid w:val="00AC19CD"/>
    <w:rsid w:val="00AC1DE7"/>
    <w:rsid w:val="00AC26CB"/>
    <w:rsid w:val="00AC2B04"/>
    <w:rsid w:val="00AC2E4E"/>
    <w:rsid w:val="00AC308A"/>
    <w:rsid w:val="00AC31E3"/>
    <w:rsid w:val="00AC3EC5"/>
    <w:rsid w:val="00AC45AF"/>
    <w:rsid w:val="00AC4829"/>
    <w:rsid w:val="00AC48B8"/>
    <w:rsid w:val="00AC4C73"/>
    <w:rsid w:val="00AC4DBC"/>
    <w:rsid w:val="00AC4E2D"/>
    <w:rsid w:val="00AC5199"/>
    <w:rsid w:val="00AC5353"/>
    <w:rsid w:val="00AC53BF"/>
    <w:rsid w:val="00AC547A"/>
    <w:rsid w:val="00AC5621"/>
    <w:rsid w:val="00AC5A51"/>
    <w:rsid w:val="00AC5DDF"/>
    <w:rsid w:val="00AC62F1"/>
    <w:rsid w:val="00AC6B2A"/>
    <w:rsid w:val="00AC6B46"/>
    <w:rsid w:val="00AC6B9B"/>
    <w:rsid w:val="00AC6BD3"/>
    <w:rsid w:val="00AC761A"/>
    <w:rsid w:val="00AC7781"/>
    <w:rsid w:val="00AC78BF"/>
    <w:rsid w:val="00AC7B98"/>
    <w:rsid w:val="00AC7F08"/>
    <w:rsid w:val="00AD007C"/>
    <w:rsid w:val="00AD00A0"/>
    <w:rsid w:val="00AD056B"/>
    <w:rsid w:val="00AD0668"/>
    <w:rsid w:val="00AD092F"/>
    <w:rsid w:val="00AD09FE"/>
    <w:rsid w:val="00AD0AA5"/>
    <w:rsid w:val="00AD152B"/>
    <w:rsid w:val="00AD1FFF"/>
    <w:rsid w:val="00AD2855"/>
    <w:rsid w:val="00AD3642"/>
    <w:rsid w:val="00AD37C7"/>
    <w:rsid w:val="00AD3991"/>
    <w:rsid w:val="00AD3AFD"/>
    <w:rsid w:val="00AD4304"/>
    <w:rsid w:val="00AD44FA"/>
    <w:rsid w:val="00AD475E"/>
    <w:rsid w:val="00AD47FE"/>
    <w:rsid w:val="00AD55FC"/>
    <w:rsid w:val="00AD5693"/>
    <w:rsid w:val="00AD59B8"/>
    <w:rsid w:val="00AD7070"/>
    <w:rsid w:val="00AD7371"/>
    <w:rsid w:val="00AE0678"/>
    <w:rsid w:val="00AE0749"/>
    <w:rsid w:val="00AE092C"/>
    <w:rsid w:val="00AE115B"/>
    <w:rsid w:val="00AE164F"/>
    <w:rsid w:val="00AE16A8"/>
    <w:rsid w:val="00AE1774"/>
    <w:rsid w:val="00AE1DB2"/>
    <w:rsid w:val="00AE38D6"/>
    <w:rsid w:val="00AE3CE4"/>
    <w:rsid w:val="00AE3DB1"/>
    <w:rsid w:val="00AE3DE1"/>
    <w:rsid w:val="00AE4486"/>
    <w:rsid w:val="00AE531A"/>
    <w:rsid w:val="00AE5634"/>
    <w:rsid w:val="00AE6423"/>
    <w:rsid w:val="00AE6529"/>
    <w:rsid w:val="00AE6B59"/>
    <w:rsid w:val="00AE6F22"/>
    <w:rsid w:val="00AE706F"/>
    <w:rsid w:val="00AE7078"/>
    <w:rsid w:val="00AE729E"/>
    <w:rsid w:val="00AE747B"/>
    <w:rsid w:val="00AE7599"/>
    <w:rsid w:val="00AE787A"/>
    <w:rsid w:val="00AF031A"/>
    <w:rsid w:val="00AF1425"/>
    <w:rsid w:val="00AF1A61"/>
    <w:rsid w:val="00AF2205"/>
    <w:rsid w:val="00AF223C"/>
    <w:rsid w:val="00AF2322"/>
    <w:rsid w:val="00AF25CD"/>
    <w:rsid w:val="00AF2F4D"/>
    <w:rsid w:val="00AF37A8"/>
    <w:rsid w:val="00AF38B9"/>
    <w:rsid w:val="00AF38FC"/>
    <w:rsid w:val="00AF3D59"/>
    <w:rsid w:val="00AF41B2"/>
    <w:rsid w:val="00AF44CE"/>
    <w:rsid w:val="00AF496F"/>
    <w:rsid w:val="00AF4A4C"/>
    <w:rsid w:val="00AF4E80"/>
    <w:rsid w:val="00AF5C97"/>
    <w:rsid w:val="00AF656D"/>
    <w:rsid w:val="00AF74E0"/>
    <w:rsid w:val="00AF7D7E"/>
    <w:rsid w:val="00B00B1F"/>
    <w:rsid w:val="00B01222"/>
    <w:rsid w:val="00B01E2C"/>
    <w:rsid w:val="00B02949"/>
    <w:rsid w:val="00B031AE"/>
    <w:rsid w:val="00B033CB"/>
    <w:rsid w:val="00B03556"/>
    <w:rsid w:val="00B0372C"/>
    <w:rsid w:val="00B03F02"/>
    <w:rsid w:val="00B04263"/>
    <w:rsid w:val="00B04B98"/>
    <w:rsid w:val="00B04DB7"/>
    <w:rsid w:val="00B05A66"/>
    <w:rsid w:val="00B05BB5"/>
    <w:rsid w:val="00B05EF5"/>
    <w:rsid w:val="00B0644B"/>
    <w:rsid w:val="00B06EE4"/>
    <w:rsid w:val="00B07539"/>
    <w:rsid w:val="00B076E0"/>
    <w:rsid w:val="00B07948"/>
    <w:rsid w:val="00B07BBF"/>
    <w:rsid w:val="00B07C60"/>
    <w:rsid w:val="00B07D2E"/>
    <w:rsid w:val="00B103CF"/>
    <w:rsid w:val="00B115DD"/>
    <w:rsid w:val="00B11649"/>
    <w:rsid w:val="00B11662"/>
    <w:rsid w:val="00B11729"/>
    <w:rsid w:val="00B11CF3"/>
    <w:rsid w:val="00B11E45"/>
    <w:rsid w:val="00B12D76"/>
    <w:rsid w:val="00B13897"/>
    <w:rsid w:val="00B13C0A"/>
    <w:rsid w:val="00B145C0"/>
    <w:rsid w:val="00B147DC"/>
    <w:rsid w:val="00B153A2"/>
    <w:rsid w:val="00B15DB3"/>
    <w:rsid w:val="00B16187"/>
    <w:rsid w:val="00B163B3"/>
    <w:rsid w:val="00B16946"/>
    <w:rsid w:val="00B16C6B"/>
    <w:rsid w:val="00B17659"/>
    <w:rsid w:val="00B178B9"/>
    <w:rsid w:val="00B17933"/>
    <w:rsid w:val="00B17B9D"/>
    <w:rsid w:val="00B17C5B"/>
    <w:rsid w:val="00B20DC2"/>
    <w:rsid w:val="00B21386"/>
    <w:rsid w:val="00B21A1D"/>
    <w:rsid w:val="00B21FC3"/>
    <w:rsid w:val="00B22731"/>
    <w:rsid w:val="00B22737"/>
    <w:rsid w:val="00B22740"/>
    <w:rsid w:val="00B227BB"/>
    <w:rsid w:val="00B22950"/>
    <w:rsid w:val="00B23131"/>
    <w:rsid w:val="00B23774"/>
    <w:rsid w:val="00B23C5E"/>
    <w:rsid w:val="00B241B6"/>
    <w:rsid w:val="00B24760"/>
    <w:rsid w:val="00B24AC2"/>
    <w:rsid w:val="00B24F67"/>
    <w:rsid w:val="00B2537E"/>
    <w:rsid w:val="00B25A06"/>
    <w:rsid w:val="00B25F33"/>
    <w:rsid w:val="00B263A3"/>
    <w:rsid w:val="00B2683E"/>
    <w:rsid w:val="00B26974"/>
    <w:rsid w:val="00B269B2"/>
    <w:rsid w:val="00B26BA4"/>
    <w:rsid w:val="00B26C67"/>
    <w:rsid w:val="00B26E71"/>
    <w:rsid w:val="00B27174"/>
    <w:rsid w:val="00B2731D"/>
    <w:rsid w:val="00B276B9"/>
    <w:rsid w:val="00B304D5"/>
    <w:rsid w:val="00B30789"/>
    <w:rsid w:val="00B30A63"/>
    <w:rsid w:val="00B30DE6"/>
    <w:rsid w:val="00B3137B"/>
    <w:rsid w:val="00B321A4"/>
    <w:rsid w:val="00B32329"/>
    <w:rsid w:val="00B32471"/>
    <w:rsid w:val="00B324CA"/>
    <w:rsid w:val="00B3318D"/>
    <w:rsid w:val="00B34268"/>
    <w:rsid w:val="00B34501"/>
    <w:rsid w:val="00B34653"/>
    <w:rsid w:val="00B34F51"/>
    <w:rsid w:val="00B35069"/>
    <w:rsid w:val="00B35602"/>
    <w:rsid w:val="00B35BD8"/>
    <w:rsid w:val="00B3603F"/>
    <w:rsid w:val="00B3643C"/>
    <w:rsid w:val="00B36620"/>
    <w:rsid w:val="00B3678F"/>
    <w:rsid w:val="00B3693D"/>
    <w:rsid w:val="00B37D79"/>
    <w:rsid w:val="00B401A0"/>
    <w:rsid w:val="00B40209"/>
    <w:rsid w:val="00B408A5"/>
    <w:rsid w:val="00B40D1F"/>
    <w:rsid w:val="00B40E30"/>
    <w:rsid w:val="00B41121"/>
    <w:rsid w:val="00B41314"/>
    <w:rsid w:val="00B41869"/>
    <w:rsid w:val="00B418C1"/>
    <w:rsid w:val="00B41B45"/>
    <w:rsid w:val="00B41BB3"/>
    <w:rsid w:val="00B41FEE"/>
    <w:rsid w:val="00B421AB"/>
    <w:rsid w:val="00B42E25"/>
    <w:rsid w:val="00B437DA"/>
    <w:rsid w:val="00B4435E"/>
    <w:rsid w:val="00B445BE"/>
    <w:rsid w:val="00B447AF"/>
    <w:rsid w:val="00B46001"/>
    <w:rsid w:val="00B46748"/>
    <w:rsid w:val="00B46DA0"/>
    <w:rsid w:val="00B47679"/>
    <w:rsid w:val="00B50015"/>
    <w:rsid w:val="00B50705"/>
    <w:rsid w:val="00B50944"/>
    <w:rsid w:val="00B50B66"/>
    <w:rsid w:val="00B50BA8"/>
    <w:rsid w:val="00B51976"/>
    <w:rsid w:val="00B51C70"/>
    <w:rsid w:val="00B51D50"/>
    <w:rsid w:val="00B520A5"/>
    <w:rsid w:val="00B52256"/>
    <w:rsid w:val="00B522E6"/>
    <w:rsid w:val="00B5257F"/>
    <w:rsid w:val="00B52BF7"/>
    <w:rsid w:val="00B52CC1"/>
    <w:rsid w:val="00B532F0"/>
    <w:rsid w:val="00B532F4"/>
    <w:rsid w:val="00B537C6"/>
    <w:rsid w:val="00B53BC2"/>
    <w:rsid w:val="00B54505"/>
    <w:rsid w:val="00B5492B"/>
    <w:rsid w:val="00B54B24"/>
    <w:rsid w:val="00B54C33"/>
    <w:rsid w:val="00B55EAA"/>
    <w:rsid w:val="00B56420"/>
    <w:rsid w:val="00B56F38"/>
    <w:rsid w:val="00B57125"/>
    <w:rsid w:val="00B57CCC"/>
    <w:rsid w:val="00B604FB"/>
    <w:rsid w:val="00B60F36"/>
    <w:rsid w:val="00B61103"/>
    <w:rsid w:val="00B612D7"/>
    <w:rsid w:val="00B61300"/>
    <w:rsid w:val="00B62001"/>
    <w:rsid w:val="00B62049"/>
    <w:rsid w:val="00B623F5"/>
    <w:rsid w:val="00B62A42"/>
    <w:rsid w:val="00B6376E"/>
    <w:rsid w:val="00B6414C"/>
    <w:rsid w:val="00B64720"/>
    <w:rsid w:val="00B64B92"/>
    <w:rsid w:val="00B64B98"/>
    <w:rsid w:val="00B64CF5"/>
    <w:rsid w:val="00B65620"/>
    <w:rsid w:val="00B66328"/>
    <w:rsid w:val="00B66488"/>
    <w:rsid w:val="00B668F3"/>
    <w:rsid w:val="00B66DDD"/>
    <w:rsid w:val="00B672DF"/>
    <w:rsid w:val="00B676E3"/>
    <w:rsid w:val="00B67CBB"/>
    <w:rsid w:val="00B67F01"/>
    <w:rsid w:val="00B710A2"/>
    <w:rsid w:val="00B7127E"/>
    <w:rsid w:val="00B72A20"/>
    <w:rsid w:val="00B73003"/>
    <w:rsid w:val="00B731D2"/>
    <w:rsid w:val="00B73685"/>
    <w:rsid w:val="00B736B3"/>
    <w:rsid w:val="00B73F90"/>
    <w:rsid w:val="00B74946"/>
    <w:rsid w:val="00B74E9C"/>
    <w:rsid w:val="00B7511C"/>
    <w:rsid w:val="00B75291"/>
    <w:rsid w:val="00B758FC"/>
    <w:rsid w:val="00B75C7A"/>
    <w:rsid w:val="00B75CF6"/>
    <w:rsid w:val="00B75F80"/>
    <w:rsid w:val="00B76315"/>
    <w:rsid w:val="00B765AA"/>
    <w:rsid w:val="00B76798"/>
    <w:rsid w:val="00B76958"/>
    <w:rsid w:val="00B7771C"/>
    <w:rsid w:val="00B77C1F"/>
    <w:rsid w:val="00B80CA5"/>
    <w:rsid w:val="00B80CD0"/>
    <w:rsid w:val="00B813B8"/>
    <w:rsid w:val="00B817C1"/>
    <w:rsid w:val="00B81AEE"/>
    <w:rsid w:val="00B82734"/>
    <w:rsid w:val="00B82C5C"/>
    <w:rsid w:val="00B837BB"/>
    <w:rsid w:val="00B83845"/>
    <w:rsid w:val="00B83CAC"/>
    <w:rsid w:val="00B83E7A"/>
    <w:rsid w:val="00B83E99"/>
    <w:rsid w:val="00B842D1"/>
    <w:rsid w:val="00B84E36"/>
    <w:rsid w:val="00B853B0"/>
    <w:rsid w:val="00B858C7"/>
    <w:rsid w:val="00B85DF0"/>
    <w:rsid w:val="00B864E2"/>
    <w:rsid w:val="00B86525"/>
    <w:rsid w:val="00B86B0C"/>
    <w:rsid w:val="00B87070"/>
    <w:rsid w:val="00B87606"/>
    <w:rsid w:val="00B87687"/>
    <w:rsid w:val="00B877B1"/>
    <w:rsid w:val="00B87A24"/>
    <w:rsid w:val="00B87B38"/>
    <w:rsid w:val="00B90215"/>
    <w:rsid w:val="00B90677"/>
    <w:rsid w:val="00B90683"/>
    <w:rsid w:val="00B90818"/>
    <w:rsid w:val="00B90A7A"/>
    <w:rsid w:val="00B90F08"/>
    <w:rsid w:val="00B9150F"/>
    <w:rsid w:val="00B91674"/>
    <w:rsid w:val="00B92608"/>
    <w:rsid w:val="00B93128"/>
    <w:rsid w:val="00B93287"/>
    <w:rsid w:val="00B93662"/>
    <w:rsid w:val="00B93D84"/>
    <w:rsid w:val="00B93EBC"/>
    <w:rsid w:val="00B9427F"/>
    <w:rsid w:val="00B951DF"/>
    <w:rsid w:val="00B9538C"/>
    <w:rsid w:val="00B95787"/>
    <w:rsid w:val="00B95D6F"/>
    <w:rsid w:val="00B96069"/>
    <w:rsid w:val="00B96C00"/>
    <w:rsid w:val="00B9701F"/>
    <w:rsid w:val="00B971BB"/>
    <w:rsid w:val="00B97747"/>
    <w:rsid w:val="00B977AF"/>
    <w:rsid w:val="00BA0133"/>
    <w:rsid w:val="00BA0457"/>
    <w:rsid w:val="00BA0A7C"/>
    <w:rsid w:val="00BA1036"/>
    <w:rsid w:val="00BA28AA"/>
    <w:rsid w:val="00BA2A9E"/>
    <w:rsid w:val="00BA3896"/>
    <w:rsid w:val="00BA3D68"/>
    <w:rsid w:val="00BA3FBD"/>
    <w:rsid w:val="00BA40EC"/>
    <w:rsid w:val="00BA415C"/>
    <w:rsid w:val="00BA4D70"/>
    <w:rsid w:val="00BA53D1"/>
    <w:rsid w:val="00BA5D46"/>
    <w:rsid w:val="00BA60AC"/>
    <w:rsid w:val="00BA616F"/>
    <w:rsid w:val="00BA6242"/>
    <w:rsid w:val="00BA650A"/>
    <w:rsid w:val="00BA7A83"/>
    <w:rsid w:val="00BB04C2"/>
    <w:rsid w:val="00BB125A"/>
    <w:rsid w:val="00BB167E"/>
    <w:rsid w:val="00BB2624"/>
    <w:rsid w:val="00BB281C"/>
    <w:rsid w:val="00BB281E"/>
    <w:rsid w:val="00BB318C"/>
    <w:rsid w:val="00BB3BB3"/>
    <w:rsid w:val="00BB40DC"/>
    <w:rsid w:val="00BB419B"/>
    <w:rsid w:val="00BB4437"/>
    <w:rsid w:val="00BB4439"/>
    <w:rsid w:val="00BB5225"/>
    <w:rsid w:val="00BB55F5"/>
    <w:rsid w:val="00BB56C1"/>
    <w:rsid w:val="00BB58E4"/>
    <w:rsid w:val="00BB6305"/>
    <w:rsid w:val="00BB70F3"/>
    <w:rsid w:val="00BB72F4"/>
    <w:rsid w:val="00BB77B1"/>
    <w:rsid w:val="00BC002B"/>
    <w:rsid w:val="00BC01DC"/>
    <w:rsid w:val="00BC05F7"/>
    <w:rsid w:val="00BC0602"/>
    <w:rsid w:val="00BC2F00"/>
    <w:rsid w:val="00BC2F8F"/>
    <w:rsid w:val="00BC37E9"/>
    <w:rsid w:val="00BC4A97"/>
    <w:rsid w:val="00BC4B08"/>
    <w:rsid w:val="00BC4DCA"/>
    <w:rsid w:val="00BC58D6"/>
    <w:rsid w:val="00BC6EFE"/>
    <w:rsid w:val="00BC744C"/>
    <w:rsid w:val="00BC77AB"/>
    <w:rsid w:val="00BC7FCD"/>
    <w:rsid w:val="00BD01BA"/>
    <w:rsid w:val="00BD0CD5"/>
    <w:rsid w:val="00BD0D8A"/>
    <w:rsid w:val="00BD10F2"/>
    <w:rsid w:val="00BD17E4"/>
    <w:rsid w:val="00BD1C05"/>
    <w:rsid w:val="00BD1CF8"/>
    <w:rsid w:val="00BD2130"/>
    <w:rsid w:val="00BD2302"/>
    <w:rsid w:val="00BD2515"/>
    <w:rsid w:val="00BD2575"/>
    <w:rsid w:val="00BD27EC"/>
    <w:rsid w:val="00BD289B"/>
    <w:rsid w:val="00BD3450"/>
    <w:rsid w:val="00BD3851"/>
    <w:rsid w:val="00BD4017"/>
    <w:rsid w:val="00BD40DF"/>
    <w:rsid w:val="00BD46FC"/>
    <w:rsid w:val="00BD4E78"/>
    <w:rsid w:val="00BD5421"/>
    <w:rsid w:val="00BD577A"/>
    <w:rsid w:val="00BD594F"/>
    <w:rsid w:val="00BD650F"/>
    <w:rsid w:val="00BD6E2A"/>
    <w:rsid w:val="00BD7165"/>
    <w:rsid w:val="00BD7668"/>
    <w:rsid w:val="00BD7B84"/>
    <w:rsid w:val="00BD7C70"/>
    <w:rsid w:val="00BE1039"/>
    <w:rsid w:val="00BE10AA"/>
    <w:rsid w:val="00BE13C3"/>
    <w:rsid w:val="00BE170E"/>
    <w:rsid w:val="00BE27CF"/>
    <w:rsid w:val="00BE2E50"/>
    <w:rsid w:val="00BE3124"/>
    <w:rsid w:val="00BE345D"/>
    <w:rsid w:val="00BE38E3"/>
    <w:rsid w:val="00BE3F4B"/>
    <w:rsid w:val="00BE470F"/>
    <w:rsid w:val="00BE477F"/>
    <w:rsid w:val="00BE47E9"/>
    <w:rsid w:val="00BE4904"/>
    <w:rsid w:val="00BE4E72"/>
    <w:rsid w:val="00BE5150"/>
    <w:rsid w:val="00BE587D"/>
    <w:rsid w:val="00BE6151"/>
    <w:rsid w:val="00BE68B6"/>
    <w:rsid w:val="00BE6BA9"/>
    <w:rsid w:val="00BE6FE8"/>
    <w:rsid w:val="00BE74C7"/>
    <w:rsid w:val="00BE75FF"/>
    <w:rsid w:val="00BE76B3"/>
    <w:rsid w:val="00BE7F5B"/>
    <w:rsid w:val="00BF04B6"/>
    <w:rsid w:val="00BF1465"/>
    <w:rsid w:val="00BF1B87"/>
    <w:rsid w:val="00BF24B4"/>
    <w:rsid w:val="00BF4526"/>
    <w:rsid w:val="00BF4950"/>
    <w:rsid w:val="00BF5708"/>
    <w:rsid w:val="00BF592A"/>
    <w:rsid w:val="00BF5A56"/>
    <w:rsid w:val="00BF6674"/>
    <w:rsid w:val="00BF68F6"/>
    <w:rsid w:val="00BF6D2F"/>
    <w:rsid w:val="00BF75A4"/>
    <w:rsid w:val="00BF7A8D"/>
    <w:rsid w:val="00C000D4"/>
    <w:rsid w:val="00C00770"/>
    <w:rsid w:val="00C009FF"/>
    <w:rsid w:val="00C019DD"/>
    <w:rsid w:val="00C01B8A"/>
    <w:rsid w:val="00C02027"/>
    <w:rsid w:val="00C023A1"/>
    <w:rsid w:val="00C025F7"/>
    <w:rsid w:val="00C02D22"/>
    <w:rsid w:val="00C02E67"/>
    <w:rsid w:val="00C02E8E"/>
    <w:rsid w:val="00C033EE"/>
    <w:rsid w:val="00C038E1"/>
    <w:rsid w:val="00C03932"/>
    <w:rsid w:val="00C03AE9"/>
    <w:rsid w:val="00C0518F"/>
    <w:rsid w:val="00C0527B"/>
    <w:rsid w:val="00C0535D"/>
    <w:rsid w:val="00C05C43"/>
    <w:rsid w:val="00C061AD"/>
    <w:rsid w:val="00C06CC2"/>
    <w:rsid w:val="00C071E7"/>
    <w:rsid w:val="00C103C2"/>
    <w:rsid w:val="00C10F88"/>
    <w:rsid w:val="00C1131A"/>
    <w:rsid w:val="00C117AE"/>
    <w:rsid w:val="00C122FB"/>
    <w:rsid w:val="00C126F7"/>
    <w:rsid w:val="00C12AF1"/>
    <w:rsid w:val="00C12C0F"/>
    <w:rsid w:val="00C12DFF"/>
    <w:rsid w:val="00C1431B"/>
    <w:rsid w:val="00C1448F"/>
    <w:rsid w:val="00C14CC5"/>
    <w:rsid w:val="00C151D3"/>
    <w:rsid w:val="00C15380"/>
    <w:rsid w:val="00C166EE"/>
    <w:rsid w:val="00C16AA0"/>
    <w:rsid w:val="00C17A64"/>
    <w:rsid w:val="00C20A7F"/>
    <w:rsid w:val="00C20E3A"/>
    <w:rsid w:val="00C21241"/>
    <w:rsid w:val="00C2162F"/>
    <w:rsid w:val="00C21E1D"/>
    <w:rsid w:val="00C22EC1"/>
    <w:rsid w:val="00C22ED3"/>
    <w:rsid w:val="00C237FE"/>
    <w:rsid w:val="00C23967"/>
    <w:rsid w:val="00C24621"/>
    <w:rsid w:val="00C248E9"/>
    <w:rsid w:val="00C24CB5"/>
    <w:rsid w:val="00C25513"/>
    <w:rsid w:val="00C26240"/>
    <w:rsid w:val="00C2665D"/>
    <w:rsid w:val="00C27FBA"/>
    <w:rsid w:val="00C302D8"/>
    <w:rsid w:val="00C30329"/>
    <w:rsid w:val="00C30594"/>
    <w:rsid w:val="00C305E7"/>
    <w:rsid w:val="00C3079C"/>
    <w:rsid w:val="00C30EEE"/>
    <w:rsid w:val="00C30F3F"/>
    <w:rsid w:val="00C30F76"/>
    <w:rsid w:val="00C3119D"/>
    <w:rsid w:val="00C31D19"/>
    <w:rsid w:val="00C323DF"/>
    <w:rsid w:val="00C32648"/>
    <w:rsid w:val="00C32854"/>
    <w:rsid w:val="00C32A52"/>
    <w:rsid w:val="00C32C33"/>
    <w:rsid w:val="00C33570"/>
    <w:rsid w:val="00C33CB3"/>
    <w:rsid w:val="00C33E27"/>
    <w:rsid w:val="00C34075"/>
    <w:rsid w:val="00C35A5F"/>
    <w:rsid w:val="00C36549"/>
    <w:rsid w:val="00C36A15"/>
    <w:rsid w:val="00C3702D"/>
    <w:rsid w:val="00C37A0A"/>
    <w:rsid w:val="00C37A9C"/>
    <w:rsid w:val="00C37CEB"/>
    <w:rsid w:val="00C400D5"/>
    <w:rsid w:val="00C40AFF"/>
    <w:rsid w:val="00C40C7C"/>
    <w:rsid w:val="00C41D80"/>
    <w:rsid w:val="00C421AC"/>
    <w:rsid w:val="00C42203"/>
    <w:rsid w:val="00C428A7"/>
    <w:rsid w:val="00C42F0D"/>
    <w:rsid w:val="00C42F69"/>
    <w:rsid w:val="00C436E3"/>
    <w:rsid w:val="00C43BB0"/>
    <w:rsid w:val="00C43BEC"/>
    <w:rsid w:val="00C43F0F"/>
    <w:rsid w:val="00C43FE9"/>
    <w:rsid w:val="00C440EE"/>
    <w:rsid w:val="00C44FFB"/>
    <w:rsid w:val="00C45ABC"/>
    <w:rsid w:val="00C46080"/>
    <w:rsid w:val="00C467CA"/>
    <w:rsid w:val="00C47AD6"/>
    <w:rsid w:val="00C47BAD"/>
    <w:rsid w:val="00C47EFF"/>
    <w:rsid w:val="00C500A8"/>
    <w:rsid w:val="00C50490"/>
    <w:rsid w:val="00C507EA"/>
    <w:rsid w:val="00C51198"/>
    <w:rsid w:val="00C51663"/>
    <w:rsid w:val="00C51DE7"/>
    <w:rsid w:val="00C520E8"/>
    <w:rsid w:val="00C52A0C"/>
    <w:rsid w:val="00C54306"/>
    <w:rsid w:val="00C55873"/>
    <w:rsid w:val="00C569AC"/>
    <w:rsid w:val="00C56AD2"/>
    <w:rsid w:val="00C5736A"/>
    <w:rsid w:val="00C575A1"/>
    <w:rsid w:val="00C576E1"/>
    <w:rsid w:val="00C57799"/>
    <w:rsid w:val="00C57D20"/>
    <w:rsid w:val="00C6046E"/>
    <w:rsid w:val="00C6127F"/>
    <w:rsid w:val="00C613D3"/>
    <w:rsid w:val="00C625C9"/>
    <w:rsid w:val="00C62CDD"/>
    <w:rsid w:val="00C63209"/>
    <w:rsid w:val="00C6428E"/>
    <w:rsid w:val="00C6453C"/>
    <w:rsid w:val="00C64CA3"/>
    <w:rsid w:val="00C65294"/>
    <w:rsid w:val="00C658A0"/>
    <w:rsid w:val="00C65B34"/>
    <w:rsid w:val="00C66BEE"/>
    <w:rsid w:val="00C66CD4"/>
    <w:rsid w:val="00C670F8"/>
    <w:rsid w:val="00C6749F"/>
    <w:rsid w:val="00C709A5"/>
    <w:rsid w:val="00C71066"/>
    <w:rsid w:val="00C719AE"/>
    <w:rsid w:val="00C71A57"/>
    <w:rsid w:val="00C72332"/>
    <w:rsid w:val="00C7257F"/>
    <w:rsid w:val="00C72AAD"/>
    <w:rsid w:val="00C72EB3"/>
    <w:rsid w:val="00C73516"/>
    <w:rsid w:val="00C73DCD"/>
    <w:rsid w:val="00C73E30"/>
    <w:rsid w:val="00C7437A"/>
    <w:rsid w:val="00C74392"/>
    <w:rsid w:val="00C744C2"/>
    <w:rsid w:val="00C74745"/>
    <w:rsid w:val="00C74942"/>
    <w:rsid w:val="00C74A11"/>
    <w:rsid w:val="00C753E0"/>
    <w:rsid w:val="00C76102"/>
    <w:rsid w:val="00C768FE"/>
    <w:rsid w:val="00C769B0"/>
    <w:rsid w:val="00C76ECC"/>
    <w:rsid w:val="00C7705F"/>
    <w:rsid w:val="00C770A7"/>
    <w:rsid w:val="00C77168"/>
    <w:rsid w:val="00C771AE"/>
    <w:rsid w:val="00C7776E"/>
    <w:rsid w:val="00C77932"/>
    <w:rsid w:val="00C77E29"/>
    <w:rsid w:val="00C8019C"/>
    <w:rsid w:val="00C80F10"/>
    <w:rsid w:val="00C812FB"/>
    <w:rsid w:val="00C81799"/>
    <w:rsid w:val="00C81B04"/>
    <w:rsid w:val="00C8280E"/>
    <w:rsid w:val="00C82D10"/>
    <w:rsid w:val="00C8321B"/>
    <w:rsid w:val="00C836C5"/>
    <w:rsid w:val="00C83D5F"/>
    <w:rsid w:val="00C83E39"/>
    <w:rsid w:val="00C84E73"/>
    <w:rsid w:val="00C858B9"/>
    <w:rsid w:val="00C86631"/>
    <w:rsid w:val="00C87099"/>
    <w:rsid w:val="00C8715A"/>
    <w:rsid w:val="00C8749A"/>
    <w:rsid w:val="00C8793E"/>
    <w:rsid w:val="00C87B42"/>
    <w:rsid w:val="00C87F4B"/>
    <w:rsid w:val="00C90160"/>
    <w:rsid w:val="00C91788"/>
    <w:rsid w:val="00C919EB"/>
    <w:rsid w:val="00C91E0E"/>
    <w:rsid w:val="00C91E60"/>
    <w:rsid w:val="00C91FB6"/>
    <w:rsid w:val="00C922BE"/>
    <w:rsid w:val="00C92819"/>
    <w:rsid w:val="00C929C7"/>
    <w:rsid w:val="00C92AAB"/>
    <w:rsid w:val="00C933FB"/>
    <w:rsid w:val="00C93719"/>
    <w:rsid w:val="00C93B92"/>
    <w:rsid w:val="00C9528E"/>
    <w:rsid w:val="00C95C72"/>
    <w:rsid w:val="00C96175"/>
    <w:rsid w:val="00C96968"/>
    <w:rsid w:val="00C96A77"/>
    <w:rsid w:val="00C96E75"/>
    <w:rsid w:val="00C971EB"/>
    <w:rsid w:val="00C97A6B"/>
    <w:rsid w:val="00C97BFC"/>
    <w:rsid w:val="00CA073A"/>
    <w:rsid w:val="00CA0AF1"/>
    <w:rsid w:val="00CA1C57"/>
    <w:rsid w:val="00CA1E94"/>
    <w:rsid w:val="00CA2455"/>
    <w:rsid w:val="00CA380C"/>
    <w:rsid w:val="00CA43D6"/>
    <w:rsid w:val="00CA4974"/>
    <w:rsid w:val="00CA5515"/>
    <w:rsid w:val="00CA57F0"/>
    <w:rsid w:val="00CA5C17"/>
    <w:rsid w:val="00CA5DA1"/>
    <w:rsid w:val="00CA6743"/>
    <w:rsid w:val="00CA6D23"/>
    <w:rsid w:val="00CA74D5"/>
    <w:rsid w:val="00CA7CA1"/>
    <w:rsid w:val="00CB00A5"/>
    <w:rsid w:val="00CB0704"/>
    <w:rsid w:val="00CB071E"/>
    <w:rsid w:val="00CB0910"/>
    <w:rsid w:val="00CB1124"/>
    <w:rsid w:val="00CB1381"/>
    <w:rsid w:val="00CB19B8"/>
    <w:rsid w:val="00CB244C"/>
    <w:rsid w:val="00CB2C91"/>
    <w:rsid w:val="00CB2F7F"/>
    <w:rsid w:val="00CB3036"/>
    <w:rsid w:val="00CB3231"/>
    <w:rsid w:val="00CB3474"/>
    <w:rsid w:val="00CB362A"/>
    <w:rsid w:val="00CB3E4D"/>
    <w:rsid w:val="00CB3F9D"/>
    <w:rsid w:val="00CB4184"/>
    <w:rsid w:val="00CB42E6"/>
    <w:rsid w:val="00CB48DC"/>
    <w:rsid w:val="00CB4EBF"/>
    <w:rsid w:val="00CB4F63"/>
    <w:rsid w:val="00CB527D"/>
    <w:rsid w:val="00CB58A5"/>
    <w:rsid w:val="00CB6409"/>
    <w:rsid w:val="00CB7D6E"/>
    <w:rsid w:val="00CC04C3"/>
    <w:rsid w:val="00CC06E7"/>
    <w:rsid w:val="00CC0847"/>
    <w:rsid w:val="00CC0D28"/>
    <w:rsid w:val="00CC1117"/>
    <w:rsid w:val="00CC1509"/>
    <w:rsid w:val="00CC1A0B"/>
    <w:rsid w:val="00CC26D5"/>
    <w:rsid w:val="00CC30E3"/>
    <w:rsid w:val="00CC3254"/>
    <w:rsid w:val="00CC32D7"/>
    <w:rsid w:val="00CC32E6"/>
    <w:rsid w:val="00CC3419"/>
    <w:rsid w:val="00CC3832"/>
    <w:rsid w:val="00CC4C2C"/>
    <w:rsid w:val="00CC4D23"/>
    <w:rsid w:val="00CC5B40"/>
    <w:rsid w:val="00CC749F"/>
    <w:rsid w:val="00CC77D2"/>
    <w:rsid w:val="00CC79EF"/>
    <w:rsid w:val="00CC7E09"/>
    <w:rsid w:val="00CD0C80"/>
    <w:rsid w:val="00CD188B"/>
    <w:rsid w:val="00CD1FA5"/>
    <w:rsid w:val="00CD200F"/>
    <w:rsid w:val="00CD275E"/>
    <w:rsid w:val="00CD31D8"/>
    <w:rsid w:val="00CD33D7"/>
    <w:rsid w:val="00CD3562"/>
    <w:rsid w:val="00CD3720"/>
    <w:rsid w:val="00CD4163"/>
    <w:rsid w:val="00CD44F0"/>
    <w:rsid w:val="00CD471E"/>
    <w:rsid w:val="00CD4853"/>
    <w:rsid w:val="00CD4A7A"/>
    <w:rsid w:val="00CD50D7"/>
    <w:rsid w:val="00CD5462"/>
    <w:rsid w:val="00CD5551"/>
    <w:rsid w:val="00CD576D"/>
    <w:rsid w:val="00CD6BED"/>
    <w:rsid w:val="00CD71D7"/>
    <w:rsid w:val="00CE06D8"/>
    <w:rsid w:val="00CE0F9B"/>
    <w:rsid w:val="00CE136A"/>
    <w:rsid w:val="00CE1411"/>
    <w:rsid w:val="00CE1E7C"/>
    <w:rsid w:val="00CE20AB"/>
    <w:rsid w:val="00CE3123"/>
    <w:rsid w:val="00CE3A62"/>
    <w:rsid w:val="00CE4D9D"/>
    <w:rsid w:val="00CE5FC6"/>
    <w:rsid w:val="00CE6978"/>
    <w:rsid w:val="00CE6D17"/>
    <w:rsid w:val="00CE6EC2"/>
    <w:rsid w:val="00CE72FC"/>
    <w:rsid w:val="00CE73BB"/>
    <w:rsid w:val="00CE7D6D"/>
    <w:rsid w:val="00CE7FC0"/>
    <w:rsid w:val="00CF00D3"/>
    <w:rsid w:val="00CF014C"/>
    <w:rsid w:val="00CF01AD"/>
    <w:rsid w:val="00CF0496"/>
    <w:rsid w:val="00CF04D1"/>
    <w:rsid w:val="00CF0B0E"/>
    <w:rsid w:val="00CF10D2"/>
    <w:rsid w:val="00CF170A"/>
    <w:rsid w:val="00CF1F2C"/>
    <w:rsid w:val="00CF20E8"/>
    <w:rsid w:val="00CF20EE"/>
    <w:rsid w:val="00CF25BB"/>
    <w:rsid w:val="00CF2B06"/>
    <w:rsid w:val="00CF32A7"/>
    <w:rsid w:val="00CF374E"/>
    <w:rsid w:val="00CF4D16"/>
    <w:rsid w:val="00CF53CE"/>
    <w:rsid w:val="00CF559F"/>
    <w:rsid w:val="00CF6291"/>
    <w:rsid w:val="00CF66D9"/>
    <w:rsid w:val="00CF67B6"/>
    <w:rsid w:val="00CF6D0C"/>
    <w:rsid w:val="00D00051"/>
    <w:rsid w:val="00D00189"/>
    <w:rsid w:val="00D00408"/>
    <w:rsid w:val="00D01D68"/>
    <w:rsid w:val="00D02D3A"/>
    <w:rsid w:val="00D02DA5"/>
    <w:rsid w:val="00D04F38"/>
    <w:rsid w:val="00D057F3"/>
    <w:rsid w:val="00D06504"/>
    <w:rsid w:val="00D06616"/>
    <w:rsid w:val="00D06DAC"/>
    <w:rsid w:val="00D110D1"/>
    <w:rsid w:val="00D11329"/>
    <w:rsid w:val="00D118F5"/>
    <w:rsid w:val="00D123E8"/>
    <w:rsid w:val="00D128FD"/>
    <w:rsid w:val="00D13B17"/>
    <w:rsid w:val="00D13BD6"/>
    <w:rsid w:val="00D13C98"/>
    <w:rsid w:val="00D13D4E"/>
    <w:rsid w:val="00D13DEB"/>
    <w:rsid w:val="00D141EC"/>
    <w:rsid w:val="00D14539"/>
    <w:rsid w:val="00D1484D"/>
    <w:rsid w:val="00D149BC"/>
    <w:rsid w:val="00D14A57"/>
    <w:rsid w:val="00D15850"/>
    <w:rsid w:val="00D15B07"/>
    <w:rsid w:val="00D15EE6"/>
    <w:rsid w:val="00D1604D"/>
    <w:rsid w:val="00D16383"/>
    <w:rsid w:val="00D164F6"/>
    <w:rsid w:val="00D16564"/>
    <w:rsid w:val="00D16C24"/>
    <w:rsid w:val="00D16DBA"/>
    <w:rsid w:val="00D173F6"/>
    <w:rsid w:val="00D20699"/>
    <w:rsid w:val="00D20DA3"/>
    <w:rsid w:val="00D20F63"/>
    <w:rsid w:val="00D2217D"/>
    <w:rsid w:val="00D22A09"/>
    <w:rsid w:val="00D22D30"/>
    <w:rsid w:val="00D22F3B"/>
    <w:rsid w:val="00D23E1F"/>
    <w:rsid w:val="00D242AE"/>
    <w:rsid w:val="00D25361"/>
    <w:rsid w:val="00D259B2"/>
    <w:rsid w:val="00D25EFF"/>
    <w:rsid w:val="00D25F30"/>
    <w:rsid w:val="00D2610E"/>
    <w:rsid w:val="00D262BA"/>
    <w:rsid w:val="00D2689E"/>
    <w:rsid w:val="00D26C6B"/>
    <w:rsid w:val="00D26CDE"/>
    <w:rsid w:val="00D26E72"/>
    <w:rsid w:val="00D27147"/>
    <w:rsid w:val="00D271E2"/>
    <w:rsid w:val="00D27273"/>
    <w:rsid w:val="00D274FC"/>
    <w:rsid w:val="00D30B67"/>
    <w:rsid w:val="00D30EA8"/>
    <w:rsid w:val="00D30F91"/>
    <w:rsid w:val="00D323DD"/>
    <w:rsid w:val="00D32542"/>
    <w:rsid w:val="00D32F4A"/>
    <w:rsid w:val="00D331B8"/>
    <w:rsid w:val="00D335D1"/>
    <w:rsid w:val="00D339F8"/>
    <w:rsid w:val="00D33D06"/>
    <w:rsid w:val="00D33E07"/>
    <w:rsid w:val="00D33FBA"/>
    <w:rsid w:val="00D340AA"/>
    <w:rsid w:val="00D35183"/>
    <w:rsid w:val="00D3629D"/>
    <w:rsid w:val="00D36CDB"/>
    <w:rsid w:val="00D412B3"/>
    <w:rsid w:val="00D416CD"/>
    <w:rsid w:val="00D41EE5"/>
    <w:rsid w:val="00D42C2C"/>
    <w:rsid w:val="00D42FEA"/>
    <w:rsid w:val="00D4351F"/>
    <w:rsid w:val="00D436FF"/>
    <w:rsid w:val="00D4375D"/>
    <w:rsid w:val="00D440BB"/>
    <w:rsid w:val="00D440DD"/>
    <w:rsid w:val="00D442D7"/>
    <w:rsid w:val="00D448FB"/>
    <w:rsid w:val="00D4495F"/>
    <w:rsid w:val="00D44AA5"/>
    <w:rsid w:val="00D4510C"/>
    <w:rsid w:val="00D45BDA"/>
    <w:rsid w:val="00D46007"/>
    <w:rsid w:val="00D46295"/>
    <w:rsid w:val="00D46830"/>
    <w:rsid w:val="00D46AD0"/>
    <w:rsid w:val="00D47730"/>
    <w:rsid w:val="00D47785"/>
    <w:rsid w:val="00D502EF"/>
    <w:rsid w:val="00D5044D"/>
    <w:rsid w:val="00D5066C"/>
    <w:rsid w:val="00D51E56"/>
    <w:rsid w:val="00D52191"/>
    <w:rsid w:val="00D53276"/>
    <w:rsid w:val="00D53654"/>
    <w:rsid w:val="00D53EAE"/>
    <w:rsid w:val="00D54041"/>
    <w:rsid w:val="00D543D8"/>
    <w:rsid w:val="00D5452C"/>
    <w:rsid w:val="00D54E3F"/>
    <w:rsid w:val="00D55C28"/>
    <w:rsid w:val="00D55CC7"/>
    <w:rsid w:val="00D563E8"/>
    <w:rsid w:val="00D56FBA"/>
    <w:rsid w:val="00D57446"/>
    <w:rsid w:val="00D57C17"/>
    <w:rsid w:val="00D6072D"/>
    <w:rsid w:val="00D60AA8"/>
    <w:rsid w:val="00D61293"/>
    <w:rsid w:val="00D614A1"/>
    <w:rsid w:val="00D61536"/>
    <w:rsid w:val="00D61BEB"/>
    <w:rsid w:val="00D624AA"/>
    <w:rsid w:val="00D639C3"/>
    <w:rsid w:val="00D6507F"/>
    <w:rsid w:val="00D65C50"/>
    <w:rsid w:val="00D665C8"/>
    <w:rsid w:val="00D6678C"/>
    <w:rsid w:val="00D66DC8"/>
    <w:rsid w:val="00D6781A"/>
    <w:rsid w:val="00D67E8C"/>
    <w:rsid w:val="00D7048A"/>
    <w:rsid w:val="00D709A7"/>
    <w:rsid w:val="00D70DFD"/>
    <w:rsid w:val="00D7122F"/>
    <w:rsid w:val="00D7131B"/>
    <w:rsid w:val="00D71419"/>
    <w:rsid w:val="00D7151C"/>
    <w:rsid w:val="00D71F80"/>
    <w:rsid w:val="00D729C5"/>
    <w:rsid w:val="00D72B59"/>
    <w:rsid w:val="00D73EE6"/>
    <w:rsid w:val="00D7410A"/>
    <w:rsid w:val="00D743ED"/>
    <w:rsid w:val="00D744F5"/>
    <w:rsid w:val="00D75167"/>
    <w:rsid w:val="00D75AFD"/>
    <w:rsid w:val="00D75C8E"/>
    <w:rsid w:val="00D75F44"/>
    <w:rsid w:val="00D76547"/>
    <w:rsid w:val="00D7713F"/>
    <w:rsid w:val="00D80465"/>
    <w:rsid w:val="00D804D3"/>
    <w:rsid w:val="00D806CC"/>
    <w:rsid w:val="00D812D9"/>
    <w:rsid w:val="00D81594"/>
    <w:rsid w:val="00D81CE3"/>
    <w:rsid w:val="00D82602"/>
    <w:rsid w:val="00D82D14"/>
    <w:rsid w:val="00D83DFD"/>
    <w:rsid w:val="00D84B93"/>
    <w:rsid w:val="00D84C62"/>
    <w:rsid w:val="00D84EA0"/>
    <w:rsid w:val="00D85331"/>
    <w:rsid w:val="00D85700"/>
    <w:rsid w:val="00D85925"/>
    <w:rsid w:val="00D86930"/>
    <w:rsid w:val="00D87ADD"/>
    <w:rsid w:val="00D87F80"/>
    <w:rsid w:val="00D87FDB"/>
    <w:rsid w:val="00D90170"/>
    <w:rsid w:val="00D9050E"/>
    <w:rsid w:val="00D90E34"/>
    <w:rsid w:val="00D91790"/>
    <w:rsid w:val="00D91B15"/>
    <w:rsid w:val="00D91E9E"/>
    <w:rsid w:val="00D92169"/>
    <w:rsid w:val="00D9253F"/>
    <w:rsid w:val="00D926C8"/>
    <w:rsid w:val="00D92BC4"/>
    <w:rsid w:val="00D930EA"/>
    <w:rsid w:val="00D936DB"/>
    <w:rsid w:val="00D9388B"/>
    <w:rsid w:val="00D93946"/>
    <w:rsid w:val="00D93B21"/>
    <w:rsid w:val="00D9427F"/>
    <w:rsid w:val="00D942D7"/>
    <w:rsid w:val="00D944E4"/>
    <w:rsid w:val="00D94745"/>
    <w:rsid w:val="00D9479C"/>
    <w:rsid w:val="00D96143"/>
    <w:rsid w:val="00D963DB"/>
    <w:rsid w:val="00D96583"/>
    <w:rsid w:val="00D969DD"/>
    <w:rsid w:val="00D9702A"/>
    <w:rsid w:val="00D97034"/>
    <w:rsid w:val="00D97E15"/>
    <w:rsid w:val="00D97F9D"/>
    <w:rsid w:val="00DA01C1"/>
    <w:rsid w:val="00DA0289"/>
    <w:rsid w:val="00DA0337"/>
    <w:rsid w:val="00DA073A"/>
    <w:rsid w:val="00DA0904"/>
    <w:rsid w:val="00DA0E0C"/>
    <w:rsid w:val="00DA1CAE"/>
    <w:rsid w:val="00DA20AE"/>
    <w:rsid w:val="00DA32DC"/>
    <w:rsid w:val="00DA4073"/>
    <w:rsid w:val="00DA456F"/>
    <w:rsid w:val="00DA4D7F"/>
    <w:rsid w:val="00DA5550"/>
    <w:rsid w:val="00DA56CA"/>
    <w:rsid w:val="00DA61D2"/>
    <w:rsid w:val="00DA6280"/>
    <w:rsid w:val="00DA7637"/>
    <w:rsid w:val="00DA7A98"/>
    <w:rsid w:val="00DA7C8A"/>
    <w:rsid w:val="00DA7F1F"/>
    <w:rsid w:val="00DB04C0"/>
    <w:rsid w:val="00DB0A66"/>
    <w:rsid w:val="00DB1068"/>
    <w:rsid w:val="00DB1466"/>
    <w:rsid w:val="00DB14F9"/>
    <w:rsid w:val="00DB21F8"/>
    <w:rsid w:val="00DB25D8"/>
    <w:rsid w:val="00DB2A36"/>
    <w:rsid w:val="00DB2F08"/>
    <w:rsid w:val="00DB426F"/>
    <w:rsid w:val="00DB4551"/>
    <w:rsid w:val="00DB4F6D"/>
    <w:rsid w:val="00DB4FB7"/>
    <w:rsid w:val="00DB5209"/>
    <w:rsid w:val="00DB527C"/>
    <w:rsid w:val="00DB52F7"/>
    <w:rsid w:val="00DB5335"/>
    <w:rsid w:val="00DB5474"/>
    <w:rsid w:val="00DB562D"/>
    <w:rsid w:val="00DB6236"/>
    <w:rsid w:val="00DB6536"/>
    <w:rsid w:val="00DB6C64"/>
    <w:rsid w:val="00DC03F8"/>
    <w:rsid w:val="00DC05A9"/>
    <w:rsid w:val="00DC060D"/>
    <w:rsid w:val="00DC0D2D"/>
    <w:rsid w:val="00DC0E0B"/>
    <w:rsid w:val="00DC0FBE"/>
    <w:rsid w:val="00DC1349"/>
    <w:rsid w:val="00DC15D1"/>
    <w:rsid w:val="00DC226A"/>
    <w:rsid w:val="00DC286D"/>
    <w:rsid w:val="00DC2BCD"/>
    <w:rsid w:val="00DC34FB"/>
    <w:rsid w:val="00DC37FB"/>
    <w:rsid w:val="00DC3941"/>
    <w:rsid w:val="00DC496C"/>
    <w:rsid w:val="00DC4AE4"/>
    <w:rsid w:val="00DC4DD0"/>
    <w:rsid w:val="00DC54B7"/>
    <w:rsid w:val="00DC5700"/>
    <w:rsid w:val="00DC5DFF"/>
    <w:rsid w:val="00DC5E31"/>
    <w:rsid w:val="00DC62AB"/>
    <w:rsid w:val="00DC65FC"/>
    <w:rsid w:val="00DC6652"/>
    <w:rsid w:val="00DC6B46"/>
    <w:rsid w:val="00DC7440"/>
    <w:rsid w:val="00DC7B67"/>
    <w:rsid w:val="00DD0150"/>
    <w:rsid w:val="00DD03FC"/>
    <w:rsid w:val="00DD0DDA"/>
    <w:rsid w:val="00DD0F1A"/>
    <w:rsid w:val="00DD15C6"/>
    <w:rsid w:val="00DD1783"/>
    <w:rsid w:val="00DD1C5C"/>
    <w:rsid w:val="00DD272D"/>
    <w:rsid w:val="00DD35E2"/>
    <w:rsid w:val="00DD3F36"/>
    <w:rsid w:val="00DD45B7"/>
    <w:rsid w:val="00DD464F"/>
    <w:rsid w:val="00DD49A1"/>
    <w:rsid w:val="00DD51F3"/>
    <w:rsid w:val="00DD52DB"/>
    <w:rsid w:val="00DD5418"/>
    <w:rsid w:val="00DD552C"/>
    <w:rsid w:val="00DD615F"/>
    <w:rsid w:val="00DD62CF"/>
    <w:rsid w:val="00DD6A0D"/>
    <w:rsid w:val="00DD76F0"/>
    <w:rsid w:val="00DD7AB2"/>
    <w:rsid w:val="00DE0009"/>
    <w:rsid w:val="00DE01E9"/>
    <w:rsid w:val="00DE056B"/>
    <w:rsid w:val="00DE0BE3"/>
    <w:rsid w:val="00DE1749"/>
    <w:rsid w:val="00DE17FD"/>
    <w:rsid w:val="00DE1B15"/>
    <w:rsid w:val="00DE1B9B"/>
    <w:rsid w:val="00DE1D80"/>
    <w:rsid w:val="00DE2732"/>
    <w:rsid w:val="00DE2871"/>
    <w:rsid w:val="00DE2936"/>
    <w:rsid w:val="00DE2C59"/>
    <w:rsid w:val="00DE3232"/>
    <w:rsid w:val="00DE39C8"/>
    <w:rsid w:val="00DE42C2"/>
    <w:rsid w:val="00DE4D16"/>
    <w:rsid w:val="00DE4DC2"/>
    <w:rsid w:val="00DE54CB"/>
    <w:rsid w:val="00DE640E"/>
    <w:rsid w:val="00DE6A78"/>
    <w:rsid w:val="00DE6B30"/>
    <w:rsid w:val="00DE6CBD"/>
    <w:rsid w:val="00DE6E5B"/>
    <w:rsid w:val="00DE7170"/>
    <w:rsid w:val="00DE74D8"/>
    <w:rsid w:val="00DE76B6"/>
    <w:rsid w:val="00DE7D4C"/>
    <w:rsid w:val="00DF01DC"/>
    <w:rsid w:val="00DF0300"/>
    <w:rsid w:val="00DF064B"/>
    <w:rsid w:val="00DF0892"/>
    <w:rsid w:val="00DF0A78"/>
    <w:rsid w:val="00DF14CA"/>
    <w:rsid w:val="00DF156E"/>
    <w:rsid w:val="00DF192B"/>
    <w:rsid w:val="00DF1F1C"/>
    <w:rsid w:val="00DF204C"/>
    <w:rsid w:val="00DF2128"/>
    <w:rsid w:val="00DF22AE"/>
    <w:rsid w:val="00DF2896"/>
    <w:rsid w:val="00DF32C2"/>
    <w:rsid w:val="00DF331F"/>
    <w:rsid w:val="00DF34CF"/>
    <w:rsid w:val="00DF3B46"/>
    <w:rsid w:val="00DF3D5E"/>
    <w:rsid w:val="00DF3E5A"/>
    <w:rsid w:val="00DF4780"/>
    <w:rsid w:val="00DF4BE5"/>
    <w:rsid w:val="00DF512C"/>
    <w:rsid w:val="00DF586B"/>
    <w:rsid w:val="00DF5B86"/>
    <w:rsid w:val="00DF5FFA"/>
    <w:rsid w:val="00DF614E"/>
    <w:rsid w:val="00DF65AF"/>
    <w:rsid w:val="00DF6BD4"/>
    <w:rsid w:val="00DF6D0C"/>
    <w:rsid w:val="00DF7380"/>
    <w:rsid w:val="00DF74C8"/>
    <w:rsid w:val="00DF7B72"/>
    <w:rsid w:val="00E00181"/>
    <w:rsid w:val="00E0032C"/>
    <w:rsid w:val="00E007AD"/>
    <w:rsid w:val="00E00B2C"/>
    <w:rsid w:val="00E00C39"/>
    <w:rsid w:val="00E01F19"/>
    <w:rsid w:val="00E02497"/>
    <w:rsid w:val="00E02F45"/>
    <w:rsid w:val="00E03189"/>
    <w:rsid w:val="00E038F2"/>
    <w:rsid w:val="00E03989"/>
    <w:rsid w:val="00E03AFD"/>
    <w:rsid w:val="00E04BEF"/>
    <w:rsid w:val="00E05949"/>
    <w:rsid w:val="00E06538"/>
    <w:rsid w:val="00E06DA9"/>
    <w:rsid w:val="00E070D4"/>
    <w:rsid w:val="00E07109"/>
    <w:rsid w:val="00E07DF8"/>
    <w:rsid w:val="00E103E1"/>
    <w:rsid w:val="00E109A2"/>
    <w:rsid w:val="00E10CDF"/>
    <w:rsid w:val="00E11C92"/>
    <w:rsid w:val="00E12173"/>
    <w:rsid w:val="00E121C4"/>
    <w:rsid w:val="00E12FEB"/>
    <w:rsid w:val="00E13234"/>
    <w:rsid w:val="00E13505"/>
    <w:rsid w:val="00E13A8F"/>
    <w:rsid w:val="00E13F8C"/>
    <w:rsid w:val="00E142BA"/>
    <w:rsid w:val="00E1498B"/>
    <w:rsid w:val="00E1523B"/>
    <w:rsid w:val="00E15429"/>
    <w:rsid w:val="00E15463"/>
    <w:rsid w:val="00E16AD3"/>
    <w:rsid w:val="00E177D6"/>
    <w:rsid w:val="00E20610"/>
    <w:rsid w:val="00E20B24"/>
    <w:rsid w:val="00E22643"/>
    <w:rsid w:val="00E2318E"/>
    <w:rsid w:val="00E23351"/>
    <w:rsid w:val="00E2385C"/>
    <w:rsid w:val="00E244D5"/>
    <w:rsid w:val="00E245C5"/>
    <w:rsid w:val="00E24650"/>
    <w:rsid w:val="00E2466E"/>
    <w:rsid w:val="00E2516F"/>
    <w:rsid w:val="00E25E75"/>
    <w:rsid w:val="00E27630"/>
    <w:rsid w:val="00E27B82"/>
    <w:rsid w:val="00E307E1"/>
    <w:rsid w:val="00E30AE5"/>
    <w:rsid w:val="00E31803"/>
    <w:rsid w:val="00E31F2B"/>
    <w:rsid w:val="00E31FF3"/>
    <w:rsid w:val="00E320BC"/>
    <w:rsid w:val="00E321A6"/>
    <w:rsid w:val="00E322AE"/>
    <w:rsid w:val="00E329C7"/>
    <w:rsid w:val="00E32A25"/>
    <w:rsid w:val="00E33061"/>
    <w:rsid w:val="00E3317E"/>
    <w:rsid w:val="00E332C7"/>
    <w:rsid w:val="00E336FB"/>
    <w:rsid w:val="00E33AC4"/>
    <w:rsid w:val="00E33D9D"/>
    <w:rsid w:val="00E34154"/>
    <w:rsid w:val="00E341F8"/>
    <w:rsid w:val="00E3471E"/>
    <w:rsid w:val="00E360E9"/>
    <w:rsid w:val="00E3643D"/>
    <w:rsid w:val="00E36512"/>
    <w:rsid w:val="00E3686C"/>
    <w:rsid w:val="00E3707F"/>
    <w:rsid w:val="00E371ED"/>
    <w:rsid w:val="00E373CA"/>
    <w:rsid w:val="00E3750E"/>
    <w:rsid w:val="00E37558"/>
    <w:rsid w:val="00E404C4"/>
    <w:rsid w:val="00E407CF"/>
    <w:rsid w:val="00E408F4"/>
    <w:rsid w:val="00E40FCD"/>
    <w:rsid w:val="00E4134E"/>
    <w:rsid w:val="00E422CC"/>
    <w:rsid w:val="00E4256A"/>
    <w:rsid w:val="00E4293E"/>
    <w:rsid w:val="00E43576"/>
    <w:rsid w:val="00E43A9A"/>
    <w:rsid w:val="00E440D3"/>
    <w:rsid w:val="00E44750"/>
    <w:rsid w:val="00E447A9"/>
    <w:rsid w:val="00E44A41"/>
    <w:rsid w:val="00E44E5A"/>
    <w:rsid w:val="00E451BD"/>
    <w:rsid w:val="00E45397"/>
    <w:rsid w:val="00E4543A"/>
    <w:rsid w:val="00E45A16"/>
    <w:rsid w:val="00E45E1C"/>
    <w:rsid w:val="00E476A8"/>
    <w:rsid w:val="00E47831"/>
    <w:rsid w:val="00E510D4"/>
    <w:rsid w:val="00E51141"/>
    <w:rsid w:val="00E513A7"/>
    <w:rsid w:val="00E514DC"/>
    <w:rsid w:val="00E51D85"/>
    <w:rsid w:val="00E52351"/>
    <w:rsid w:val="00E5250A"/>
    <w:rsid w:val="00E5251A"/>
    <w:rsid w:val="00E5272A"/>
    <w:rsid w:val="00E527A3"/>
    <w:rsid w:val="00E52943"/>
    <w:rsid w:val="00E52D63"/>
    <w:rsid w:val="00E53221"/>
    <w:rsid w:val="00E532A0"/>
    <w:rsid w:val="00E5404C"/>
    <w:rsid w:val="00E54866"/>
    <w:rsid w:val="00E54DD7"/>
    <w:rsid w:val="00E54ED3"/>
    <w:rsid w:val="00E55285"/>
    <w:rsid w:val="00E5550C"/>
    <w:rsid w:val="00E556AB"/>
    <w:rsid w:val="00E55EC4"/>
    <w:rsid w:val="00E55F48"/>
    <w:rsid w:val="00E56132"/>
    <w:rsid w:val="00E56230"/>
    <w:rsid w:val="00E5645D"/>
    <w:rsid w:val="00E56746"/>
    <w:rsid w:val="00E56CDF"/>
    <w:rsid w:val="00E56EA4"/>
    <w:rsid w:val="00E572A5"/>
    <w:rsid w:val="00E5766A"/>
    <w:rsid w:val="00E57C78"/>
    <w:rsid w:val="00E57DF1"/>
    <w:rsid w:val="00E57E9D"/>
    <w:rsid w:val="00E57FC7"/>
    <w:rsid w:val="00E61C3F"/>
    <w:rsid w:val="00E61D57"/>
    <w:rsid w:val="00E61DDB"/>
    <w:rsid w:val="00E62215"/>
    <w:rsid w:val="00E623DC"/>
    <w:rsid w:val="00E62F76"/>
    <w:rsid w:val="00E63011"/>
    <w:rsid w:val="00E63273"/>
    <w:rsid w:val="00E635DA"/>
    <w:rsid w:val="00E64C73"/>
    <w:rsid w:val="00E654BC"/>
    <w:rsid w:val="00E65F11"/>
    <w:rsid w:val="00E667CB"/>
    <w:rsid w:val="00E66A78"/>
    <w:rsid w:val="00E66ED8"/>
    <w:rsid w:val="00E67030"/>
    <w:rsid w:val="00E67803"/>
    <w:rsid w:val="00E70080"/>
    <w:rsid w:val="00E7082E"/>
    <w:rsid w:val="00E716D8"/>
    <w:rsid w:val="00E71712"/>
    <w:rsid w:val="00E719F7"/>
    <w:rsid w:val="00E71CA3"/>
    <w:rsid w:val="00E723E5"/>
    <w:rsid w:val="00E72D6A"/>
    <w:rsid w:val="00E730AC"/>
    <w:rsid w:val="00E73200"/>
    <w:rsid w:val="00E73857"/>
    <w:rsid w:val="00E73948"/>
    <w:rsid w:val="00E74456"/>
    <w:rsid w:val="00E746F3"/>
    <w:rsid w:val="00E74839"/>
    <w:rsid w:val="00E74FC7"/>
    <w:rsid w:val="00E75511"/>
    <w:rsid w:val="00E75B64"/>
    <w:rsid w:val="00E75FF2"/>
    <w:rsid w:val="00E76699"/>
    <w:rsid w:val="00E768C5"/>
    <w:rsid w:val="00E76CD5"/>
    <w:rsid w:val="00E76D40"/>
    <w:rsid w:val="00E76E10"/>
    <w:rsid w:val="00E772E4"/>
    <w:rsid w:val="00E7733C"/>
    <w:rsid w:val="00E779AF"/>
    <w:rsid w:val="00E77FD8"/>
    <w:rsid w:val="00E80AB9"/>
    <w:rsid w:val="00E8100A"/>
    <w:rsid w:val="00E8122A"/>
    <w:rsid w:val="00E82834"/>
    <w:rsid w:val="00E82E0E"/>
    <w:rsid w:val="00E84419"/>
    <w:rsid w:val="00E845C2"/>
    <w:rsid w:val="00E84826"/>
    <w:rsid w:val="00E84D18"/>
    <w:rsid w:val="00E851DF"/>
    <w:rsid w:val="00E855CD"/>
    <w:rsid w:val="00E859DD"/>
    <w:rsid w:val="00E863A3"/>
    <w:rsid w:val="00E8648C"/>
    <w:rsid w:val="00E8793A"/>
    <w:rsid w:val="00E91343"/>
    <w:rsid w:val="00E916A9"/>
    <w:rsid w:val="00E917C4"/>
    <w:rsid w:val="00E9195B"/>
    <w:rsid w:val="00E91B6A"/>
    <w:rsid w:val="00E91DA7"/>
    <w:rsid w:val="00E92D79"/>
    <w:rsid w:val="00E93512"/>
    <w:rsid w:val="00E94142"/>
    <w:rsid w:val="00E9472A"/>
    <w:rsid w:val="00E9487C"/>
    <w:rsid w:val="00E95676"/>
    <w:rsid w:val="00E958FC"/>
    <w:rsid w:val="00E95A31"/>
    <w:rsid w:val="00E9621A"/>
    <w:rsid w:val="00E965E0"/>
    <w:rsid w:val="00E97D5C"/>
    <w:rsid w:val="00EA104B"/>
    <w:rsid w:val="00EA14D3"/>
    <w:rsid w:val="00EA1D34"/>
    <w:rsid w:val="00EA213A"/>
    <w:rsid w:val="00EA2776"/>
    <w:rsid w:val="00EA2888"/>
    <w:rsid w:val="00EA293B"/>
    <w:rsid w:val="00EA2D5C"/>
    <w:rsid w:val="00EA32B2"/>
    <w:rsid w:val="00EA3364"/>
    <w:rsid w:val="00EA3B75"/>
    <w:rsid w:val="00EA3C95"/>
    <w:rsid w:val="00EA42B3"/>
    <w:rsid w:val="00EA4499"/>
    <w:rsid w:val="00EA4BB4"/>
    <w:rsid w:val="00EA53DD"/>
    <w:rsid w:val="00EA55C9"/>
    <w:rsid w:val="00EA56F4"/>
    <w:rsid w:val="00EA5AFE"/>
    <w:rsid w:val="00EA62C9"/>
    <w:rsid w:val="00EA6821"/>
    <w:rsid w:val="00EA68CE"/>
    <w:rsid w:val="00EA7A9F"/>
    <w:rsid w:val="00EB035C"/>
    <w:rsid w:val="00EB123F"/>
    <w:rsid w:val="00EB1839"/>
    <w:rsid w:val="00EB1BD9"/>
    <w:rsid w:val="00EB200A"/>
    <w:rsid w:val="00EB2072"/>
    <w:rsid w:val="00EB2205"/>
    <w:rsid w:val="00EB2720"/>
    <w:rsid w:val="00EB279E"/>
    <w:rsid w:val="00EB2833"/>
    <w:rsid w:val="00EB2907"/>
    <w:rsid w:val="00EB29EA"/>
    <w:rsid w:val="00EB3087"/>
    <w:rsid w:val="00EB36BF"/>
    <w:rsid w:val="00EB3FAA"/>
    <w:rsid w:val="00EB40B8"/>
    <w:rsid w:val="00EB4409"/>
    <w:rsid w:val="00EB4752"/>
    <w:rsid w:val="00EB4BB0"/>
    <w:rsid w:val="00EB4CC9"/>
    <w:rsid w:val="00EB4FBC"/>
    <w:rsid w:val="00EB5047"/>
    <w:rsid w:val="00EB50E5"/>
    <w:rsid w:val="00EB5320"/>
    <w:rsid w:val="00EB5755"/>
    <w:rsid w:val="00EB5A58"/>
    <w:rsid w:val="00EB6914"/>
    <w:rsid w:val="00EB6B35"/>
    <w:rsid w:val="00EB7370"/>
    <w:rsid w:val="00EB7625"/>
    <w:rsid w:val="00EB7AB1"/>
    <w:rsid w:val="00EC1029"/>
    <w:rsid w:val="00EC1611"/>
    <w:rsid w:val="00EC2F4A"/>
    <w:rsid w:val="00EC3BFE"/>
    <w:rsid w:val="00EC3DD9"/>
    <w:rsid w:val="00EC3E8B"/>
    <w:rsid w:val="00EC4D6D"/>
    <w:rsid w:val="00EC5839"/>
    <w:rsid w:val="00EC5A71"/>
    <w:rsid w:val="00EC660C"/>
    <w:rsid w:val="00EC6EF9"/>
    <w:rsid w:val="00EC7A62"/>
    <w:rsid w:val="00EC7DDA"/>
    <w:rsid w:val="00ED042D"/>
    <w:rsid w:val="00ED08F7"/>
    <w:rsid w:val="00ED09AA"/>
    <w:rsid w:val="00ED0E00"/>
    <w:rsid w:val="00ED0FF9"/>
    <w:rsid w:val="00ED1ECE"/>
    <w:rsid w:val="00ED2B4B"/>
    <w:rsid w:val="00ED2E83"/>
    <w:rsid w:val="00ED3C2B"/>
    <w:rsid w:val="00ED4990"/>
    <w:rsid w:val="00ED49F6"/>
    <w:rsid w:val="00ED516F"/>
    <w:rsid w:val="00ED6D9B"/>
    <w:rsid w:val="00ED6FEA"/>
    <w:rsid w:val="00ED7DCC"/>
    <w:rsid w:val="00EE0047"/>
    <w:rsid w:val="00EE010C"/>
    <w:rsid w:val="00EE035D"/>
    <w:rsid w:val="00EE0D4F"/>
    <w:rsid w:val="00EE1191"/>
    <w:rsid w:val="00EE15E3"/>
    <w:rsid w:val="00EE1909"/>
    <w:rsid w:val="00EE1CC2"/>
    <w:rsid w:val="00EE213B"/>
    <w:rsid w:val="00EE286D"/>
    <w:rsid w:val="00EE32C1"/>
    <w:rsid w:val="00EE35A0"/>
    <w:rsid w:val="00EE4C16"/>
    <w:rsid w:val="00EE4C26"/>
    <w:rsid w:val="00EE4C3F"/>
    <w:rsid w:val="00EE58BC"/>
    <w:rsid w:val="00EE606E"/>
    <w:rsid w:val="00EE6117"/>
    <w:rsid w:val="00EE64DD"/>
    <w:rsid w:val="00EE66FD"/>
    <w:rsid w:val="00EE6A6B"/>
    <w:rsid w:val="00EE6AEE"/>
    <w:rsid w:val="00EE6CCF"/>
    <w:rsid w:val="00EE6D16"/>
    <w:rsid w:val="00EF0451"/>
    <w:rsid w:val="00EF052F"/>
    <w:rsid w:val="00EF151B"/>
    <w:rsid w:val="00EF1874"/>
    <w:rsid w:val="00EF19E2"/>
    <w:rsid w:val="00EF1EFB"/>
    <w:rsid w:val="00EF2B7F"/>
    <w:rsid w:val="00EF3004"/>
    <w:rsid w:val="00EF3217"/>
    <w:rsid w:val="00EF37AF"/>
    <w:rsid w:val="00EF39D0"/>
    <w:rsid w:val="00EF4DD7"/>
    <w:rsid w:val="00EF4DE8"/>
    <w:rsid w:val="00EF5B3D"/>
    <w:rsid w:val="00EF6422"/>
    <w:rsid w:val="00EF648C"/>
    <w:rsid w:val="00EF786D"/>
    <w:rsid w:val="00EF7BC7"/>
    <w:rsid w:val="00EF7D61"/>
    <w:rsid w:val="00EF7DF8"/>
    <w:rsid w:val="00F000F0"/>
    <w:rsid w:val="00F01782"/>
    <w:rsid w:val="00F01B08"/>
    <w:rsid w:val="00F01D94"/>
    <w:rsid w:val="00F029C6"/>
    <w:rsid w:val="00F03FB5"/>
    <w:rsid w:val="00F0419E"/>
    <w:rsid w:val="00F04385"/>
    <w:rsid w:val="00F045E6"/>
    <w:rsid w:val="00F04D01"/>
    <w:rsid w:val="00F054CA"/>
    <w:rsid w:val="00F05631"/>
    <w:rsid w:val="00F05B3C"/>
    <w:rsid w:val="00F0600C"/>
    <w:rsid w:val="00F06058"/>
    <w:rsid w:val="00F06534"/>
    <w:rsid w:val="00F066B5"/>
    <w:rsid w:val="00F069BB"/>
    <w:rsid w:val="00F10029"/>
    <w:rsid w:val="00F1009D"/>
    <w:rsid w:val="00F112D3"/>
    <w:rsid w:val="00F116A6"/>
    <w:rsid w:val="00F11CE9"/>
    <w:rsid w:val="00F124CA"/>
    <w:rsid w:val="00F12654"/>
    <w:rsid w:val="00F13A42"/>
    <w:rsid w:val="00F13CA1"/>
    <w:rsid w:val="00F142D9"/>
    <w:rsid w:val="00F14874"/>
    <w:rsid w:val="00F1513D"/>
    <w:rsid w:val="00F162CE"/>
    <w:rsid w:val="00F1668B"/>
    <w:rsid w:val="00F16698"/>
    <w:rsid w:val="00F1747E"/>
    <w:rsid w:val="00F17677"/>
    <w:rsid w:val="00F17898"/>
    <w:rsid w:val="00F179C9"/>
    <w:rsid w:val="00F202E8"/>
    <w:rsid w:val="00F20553"/>
    <w:rsid w:val="00F20812"/>
    <w:rsid w:val="00F20A20"/>
    <w:rsid w:val="00F20CB5"/>
    <w:rsid w:val="00F20F03"/>
    <w:rsid w:val="00F2161E"/>
    <w:rsid w:val="00F21F54"/>
    <w:rsid w:val="00F228FF"/>
    <w:rsid w:val="00F22963"/>
    <w:rsid w:val="00F23012"/>
    <w:rsid w:val="00F239FE"/>
    <w:rsid w:val="00F23A02"/>
    <w:rsid w:val="00F24379"/>
    <w:rsid w:val="00F24DC0"/>
    <w:rsid w:val="00F262D7"/>
    <w:rsid w:val="00F26DB9"/>
    <w:rsid w:val="00F2719A"/>
    <w:rsid w:val="00F27688"/>
    <w:rsid w:val="00F27888"/>
    <w:rsid w:val="00F27F42"/>
    <w:rsid w:val="00F30259"/>
    <w:rsid w:val="00F3054E"/>
    <w:rsid w:val="00F3086A"/>
    <w:rsid w:val="00F319BE"/>
    <w:rsid w:val="00F32C0E"/>
    <w:rsid w:val="00F3320E"/>
    <w:rsid w:val="00F341F5"/>
    <w:rsid w:val="00F34A9B"/>
    <w:rsid w:val="00F351B5"/>
    <w:rsid w:val="00F364B0"/>
    <w:rsid w:val="00F369AE"/>
    <w:rsid w:val="00F3716F"/>
    <w:rsid w:val="00F374BA"/>
    <w:rsid w:val="00F37E69"/>
    <w:rsid w:val="00F406DF"/>
    <w:rsid w:val="00F40BB1"/>
    <w:rsid w:val="00F43043"/>
    <w:rsid w:val="00F430CF"/>
    <w:rsid w:val="00F43127"/>
    <w:rsid w:val="00F43263"/>
    <w:rsid w:val="00F437B7"/>
    <w:rsid w:val="00F44351"/>
    <w:rsid w:val="00F44B6D"/>
    <w:rsid w:val="00F44C58"/>
    <w:rsid w:val="00F44FA5"/>
    <w:rsid w:val="00F45114"/>
    <w:rsid w:val="00F4527F"/>
    <w:rsid w:val="00F463CE"/>
    <w:rsid w:val="00F46A66"/>
    <w:rsid w:val="00F47BC2"/>
    <w:rsid w:val="00F50914"/>
    <w:rsid w:val="00F5177F"/>
    <w:rsid w:val="00F517EC"/>
    <w:rsid w:val="00F520C5"/>
    <w:rsid w:val="00F521AB"/>
    <w:rsid w:val="00F52217"/>
    <w:rsid w:val="00F5235D"/>
    <w:rsid w:val="00F52C5F"/>
    <w:rsid w:val="00F52E72"/>
    <w:rsid w:val="00F53288"/>
    <w:rsid w:val="00F5341D"/>
    <w:rsid w:val="00F5359E"/>
    <w:rsid w:val="00F53FA2"/>
    <w:rsid w:val="00F54207"/>
    <w:rsid w:val="00F5468F"/>
    <w:rsid w:val="00F5484A"/>
    <w:rsid w:val="00F54A07"/>
    <w:rsid w:val="00F54A97"/>
    <w:rsid w:val="00F5544D"/>
    <w:rsid w:val="00F558A8"/>
    <w:rsid w:val="00F562A7"/>
    <w:rsid w:val="00F563F5"/>
    <w:rsid w:val="00F5682D"/>
    <w:rsid w:val="00F56EFF"/>
    <w:rsid w:val="00F57096"/>
    <w:rsid w:val="00F57A5A"/>
    <w:rsid w:val="00F57E95"/>
    <w:rsid w:val="00F57F03"/>
    <w:rsid w:val="00F60457"/>
    <w:rsid w:val="00F60F29"/>
    <w:rsid w:val="00F61134"/>
    <w:rsid w:val="00F61167"/>
    <w:rsid w:val="00F618FF"/>
    <w:rsid w:val="00F61D6B"/>
    <w:rsid w:val="00F61EC6"/>
    <w:rsid w:val="00F6274F"/>
    <w:rsid w:val="00F6295E"/>
    <w:rsid w:val="00F639A8"/>
    <w:rsid w:val="00F6417F"/>
    <w:rsid w:val="00F64CF1"/>
    <w:rsid w:val="00F65864"/>
    <w:rsid w:val="00F65C16"/>
    <w:rsid w:val="00F6612C"/>
    <w:rsid w:val="00F66249"/>
    <w:rsid w:val="00F66FD5"/>
    <w:rsid w:val="00F67D30"/>
    <w:rsid w:val="00F705B4"/>
    <w:rsid w:val="00F7061A"/>
    <w:rsid w:val="00F71958"/>
    <w:rsid w:val="00F71EE5"/>
    <w:rsid w:val="00F72BBE"/>
    <w:rsid w:val="00F72DCB"/>
    <w:rsid w:val="00F7314C"/>
    <w:rsid w:val="00F73235"/>
    <w:rsid w:val="00F73434"/>
    <w:rsid w:val="00F7423A"/>
    <w:rsid w:val="00F74809"/>
    <w:rsid w:val="00F74891"/>
    <w:rsid w:val="00F74936"/>
    <w:rsid w:val="00F7498A"/>
    <w:rsid w:val="00F75868"/>
    <w:rsid w:val="00F75CAB"/>
    <w:rsid w:val="00F75EB6"/>
    <w:rsid w:val="00F76545"/>
    <w:rsid w:val="00F766AC"/>
    <w:rsid w:val="00F769A7"/>
    <w:rsid w:val="00F76D55"/>
    <w:rsid w:val="00F76FFF"/>
    <w:rsid w:val="00F779F5"/>
    <w:rsid w:val="00F807E3"/>
    <w:rsid w:val="00F807F8"/>
    <w:rsid w:val="00F8084A"/>
    <w:rsid w:val="00F81283"/>
    <w:rsid w:val="00F8138E"/>
    <w:rsid w:val="00F814BB"/>
    <w:rsid w:val="00F81C59"/>
    <w:rsid w:val="00F8242B"/>
    <w:rsid w:val="00F832DD"/>
    <w:rsid w:val="00F836EC"/>
    <w:rsid w:val="00F83DC0"/>
    <w:rsid w:val="00F842CD"/>
    <w:rsid w:val="00F84EA8"/>
    <w:rsid w:val="00F84F5E"/>
    <w:rsid w:val="00F853EC"/>
    <w:rsid w:val="00F85A8E"/>
    <w:rsid w:val="00F86D1D"/>
    <w:rsid w:val="00F86DBA"/>
    <w:rsid w:val="00F87AAD"/>
    <w:rsid w:val="00F87F45"/>
    <w:rsid w:val="00F9007B"/>
    <w:rsid w:val="00F90247"/>
    <w:rsid w:val="00F9024D"/>
    <w:rsid w:val="00F90794"/>
    <w:rsid w:val="00F90C87"/>
    <w:rsid w:val="00F912ED"/>
    <w:rsid w:val="00F912F4"/>
    <w:rsid w:val="00F914A1"/>
    <w:rsid w:val="00F91B03"/>
    <w:rsid w:val="00F924F5"/>
    <w:rsid w:val="00F9257F"/>
    <w:rsid w:val="00F934E9"/>
    <w:rsid w:val="00F93661"/>
    <w:rsid w:val="00F938B8"/>
    <w:rsid w:val="00F93F8B"/>
    <w:rsid w:val="00F948EB"/>
    <w:rsid w:val="00F94BFF"/>
    <w:rsid w:val="00F9520D"/>
    <w:rsid w:val="00F952C3"/>
    <w:rsid w:val="00F9531E"/>
    <w:rsid w:val="00F95444"/>
    <w:rsid w:val="00F957FC"/>
    <w:rsid w:val="00F95DB8"/>
    <w:rsid w:val="00F962A2"/>
    <w:rsid w:val="00F963B6"/>
    <w:rsid w:val="00F96738"/>
    <w:rsid w:val="00F96E6E"/>
    <w:rsid w:val="00F97469"/>
    <w:rsid w:val="00FA065C"/>
    <w:rsid w:val="00FA080A"/>
    <w:rsid w:val="00FA09AA"/>
    <w:rsid w:val="00FA0B31"/>
    <w:rsid w:val="00FA0D13"/>
    <w:rsid w:val="00FA13B9"/>
    <w:rsid w:val="00FA2D0A"/>
    <w:rsid w:val="00FA305D"/>
    <w:rsid w:val="00FA31DC"/>
    <w:rsid w:val="00FA3B60"/>
    <w:rsid w:val="00FA41D2"/>
    <w:rsid w:val="00FA521B"/>
    <w:rsid w:val="00FA55A0"/>
    <w:rsid w:val="00FA5FF3"/>
    <w:rsid w:val="00FA661E"/>
    <w:rsid w:val="00FA6A77"/>
    <w:rsid w:val="00FA6CB7"/>
    <w:rsid w:val="00FA6ECA"/>
    <w:rsid w:val="00FA6FCB"/>
    <w:rsid w:val="00FA754B"/>
    <w:rsid w:val="00FA7CC7"/>
    <w:rsid w:val="00FA7E7D"/>
    <w:rsid w:val="00FB040A"/>
    <w:rsid w:val="00FB0966"/>
    <w:rsid w:val="00FB0E88"/>
    <w:rsid w:val="00FB1416"/>
    <w:rsid w:val="00FB1553"/>
    <w:rsid w:val="00FB157E"/>
    <w:rsid w:val="00FB1657"/>
    <w:rsid w:val="00FB2038"/>
    <w:rsid w:val="00FB21A4"/>
    <w:rsid w:val="00FB239B"/>
    <w:rsid w:val="00FB29E3"/>
    <w:rsid w:val="00FB2F52"/>
    <w:rsid w:val="00FB3098"/>
    <w:rsid w:val="00FB4229"/>
    <w:rsid w:val="00FB43B9"/>
    <w:rsid w:val="00FB4577"/>
    <w:rsid w:val="00FB4ADB"/>
    <w:rsid w:val="00FB4F48"/>
    <w:rsid w:val="00FB5E79"/>
    <w:rsid w:val="00FB696E"/>
    <w:rsid w:val="00FB6C7F"/>
    <w:rsid w:val="00FB78CF"/>
    <w:rsid w:val="00FC0199"/>
    <w:rsid w:val="00FC06E4"/>
    <w:rsid w:val="00FC0CFE"/>
    <w:rsid w:val="00FC0D66"/>
    <w:rsid w:val="00FC1062"/>
    <w:rsid w:val="00FC14FA"/>
    <w:rsid w:val="00FC1566"/>
    <w:rsid w:val="00FC1E08"/>
    <w:rsid w:val="00FC25E9"/>
    <w:rsid w:val="00FC260D"/>
    <w:rsid w:val="00FC2909"/>
    <w:rsid w:val="00FC2A80"/>
    <w:rsid w:val="00FC3988"/>
    <w:rsid w:val="00FC456F"/>
    <w:rsid w:val="00FC4592"/>
    <w:rsid w:val="00FC4B6A"/>
    <w:rsid w:val="00FC4D01"/>
    <w:rsid w:val="00FC4DEF"/>
    <w:rsid w:val="00FC4FB8"/>
    <w:rsid w:val="00FC5573"/>
    <w:rsid w:val="00FC5FEE"/>
    <w:rsid w:val="00FC6455"/>
    <w:rsid w:val="00FC69DA"/>
    <w:rsid w:val="00FC6FC0"/>
    <w:rsid w:val="00FC7BDF"/>
    <w:rsid w:val="00FC7C06"/>
    <w:rsid w:val="00FD0704"/>
    <w:rsid w:val="00FD2386"/>
    <w:rsid w:val="00FD2ED6"/>
    <w:rsid w:val="00FD2FD1"/>
    <w:rsid w:val="00FD3035"/>
    <w:rsid w:val="00FD35E1"/>
    <w:rsid w:val="00FD37C5"/>
    <w:rsid w:val="00FD38CA"/>
    <w:rsid w:val="00FD4410"/>
    <w:rsid w:val="00FD4DB9"/>
    <w:rsid w:val="00FD4E87"/>
    <w:rsid w:val="00FD5D8E"/>
    <w:rsid w:val="00FD6216"/>
    <w:rsid w:val="00FD644C"/>
    <w:rsid w:val="00FD782C"/>
    <w:rsid w:val="00FD7D47"/>
    <w:rsid w:val="00FD7EBB"/>
    <w:rsid w:val="00FE02CB"/>
    <w:rsid w:val="00FE1611"/>
    <w:rsid w:val="00FE19BD"/>
    <w:rsid w:val="00FE1CB9"/>
    <w:rsid w:val="00FE1FD9"/>
    <w:rsid w:val="00FE2C40"/>
    <w:rsid w:val="00FE2ECA"/>
    <w:rsid w:val="00FE314C"/>
    <w:rsid w:val="00FE4588"/>
    <w:rsid w:val="00FE4ACD"/>
    <w:rsid w:val="00FE4CE3"/>
    <w:rsid w:val="00FE4D29"/>
    <w:rsid w:val="00FE5572"/>
    <w:rsid w:val="00FE60B5"/>
    <w:rsid w:val="00FE6121"/>
    <w:rsid w:val="00FE661F"/>
    <w:rsid w:val="00FE66B9"/>
    <w:rsid w:val="00FE6F36"/>
    <w:rsid w:val="00FE6FB3"/>
    <w:rsid w:val="00FE7CC2"/>
    <w:rsid w:val="00FF080A"/>
    <w:rsid w:val="00FF0A4D"/>
    <w:rsid w:val="00FF1C6A"/>
    <w:rsid w:val="00FF1C7B"/>
    <w:rsid w:val="00FF21F5"/>
    <w:rsid w:val="00FF24A5"/>
    <w:rsid w:val="00FF24CB"/>
    <w:rsid w:val="00FF25E4"/>
    <w:rsid w:val="00FF308B"/>
    <w:rsid w:val="00FF3DC1"/>
    <w:rsid w:val="00FF4632"/>
    <w:rsid w:val="00FF5188"/>
    <w:rsid w:val="00FF53D1"/>
    <w:rsid w:val="00FF56CF"/>
    <w:rsid w:val="00FF68F7"/>
    <w:rsid w:val="00FF6D9C"/>
    <w:rsid w:val="00FF74E7"/>
    <w:rsid w:val="00FF77B3"/>
    <w:rsid w:val="00FF7BE1"/>
    <w:rsid w:val="00FF7E6D"/>
    <w:rsid w:val="01098D80"/>
    <w:rsid w:val="0366D82B"/>
    <w:rsid w:val="03A3E8F7"/>
    <w:rsid w:val="0684DEC3"/>
    <w:rsid w:val="0874A3CE"/>
    <w:rsid w:val="0B9CEFAB"/>
    <w:rsid w:val="0DE6904F"/>
    <w:rsid w:val="105B0FB9"/>
    <w:rsid w:val="12E8A791"/>
    <w:rsid w:val="138108C4"/>
    <w:rsid w:val="1787C68D"/>
    <w:rsid w:val="1B052E30"/>
    <w:rsid w:val="24E9449E"/>
    <w:rsid w:val="279FF4D9"/>
    <w:rsid w:val="27A537DE"/>
    <w:rsid w:val="2831A534"/>
    <w:rsid w:val="2B92B26E"/>
    <w:rsid w:val="2C662989"/>
    <w:rsid w:val="326F1F2D"/>
    <w:rsid w:val="43B36678"/>
    <w:rsid w:val="4CC34B15"/>
    <w:rsid w:val="4E0100B4"/>
    <w:rsid w:val="4F620E74"/>
    <w:rsid w:val="4FBB55D8"/>
    <w:rsid w:val="51DD3147"/>
    <w:rsid w:val="51FA6CFA"/>
    <w:rsid w:val="53E29509"/>
    <w:rsid w:val="540B253D"/>
    <w:rsid w:val="57C3EED7"/>
    <w:rsid w:val="596AA0A0"/>
    <w:rsid w:val="65C42066"/>
    <w:rsid w:val="66285D9A"/>
    <w:rsid w:val="685003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A3D6D"/>
  <w15:docId w15:val="{48B3F30F-3D14-47AE-8FBF-871EEECA4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B263A3"/>
    <w:pPr>
      <w:spacing w:before="120" w:line="276" w:lineRule="auto"/>
      <w:ind w:left="1418" w:right="339"/>
      <w:jc w:val="both"/>
    </w:pPr>
  </w:style>
  <w:style w:type="paragraph" w:styleId="Titolo1">
    <w:name w:val="heading 1"/>
    <w:basedOn w:val="Normale"/>
    <w:next w:val="Normale"/>
    <w:link w:val="Titolo1Carattere"/>
    <w:rsid w:val="00877C37"/>
    <w:pPr>
      <w:keepNext/>
      <w:numPr>
        <w:numId w:val="9"/>
      </w:numPr>
      <w:tabs>
        <w:tab w:val="left" w:pos="720"/>
      </w:tabs>
      <w:spacing w:before="240" w:after="720"/>
      <w:ind w:right="340"/>
      <w:outlineLvl w:val="0"/>
    </w:pPr>
    <w:rPr>
      <w:rFonts w:ascii="Arial Rounded MT Bold" w:hAnsi="Arial Rounded MT Bold"/>
      <w:b/>
      <w:bCs/>
      <w:color w:val="90ABB1" w:themeColor="accent1"/>
      <w:sz w:val="28"/>
    </w:rPr>
  </w:style>
  <w:style w:type="paragraph" w:styleId="Titolo2">
    <w:name w:val="heading 2"/>
    <w:basedOn w:val="Normale"/>
    <w:next w:val="Normale"/>
    <w:link w:val="Titolo2Carattere"/>
    <w:rsid w:val="00877C37"/>
    <w:pPr>
      <w:keepNext/>
      <w:numPr>
        <w:numId w:val="10"/>
      </w:numPr>
      <w:spacing w:after="240"/>
      <w:outlineLvl w:val="1"/>
    </w:pPr>
    <w:rPr>
      <w:rFonts w:ascii="Arial Rounded MT Bold" w:hAnsi="Arial Rounded MT Bold"/>
      <w:b/>
      <w:bCs/>
      <w:iCs/>
      <w:color w:val="90ABB1" w:themeColor="accent1"/>
      <w:sz w:val="24"/>
    </w:rPr>
  </w:style>
  <w:style w:type="paragraph" w:styleId="Titolo3">
    <w:name w:val="heading 3"/>
    <w:basedOn w:val="Normale"/>
    <w:next w:val="Normale"/>
    <w:link w:val="Titolo3Carattere"/>
    <w:rsid w:val="00877C37"/>
    <w:pPr>
      <w:keepNext/>
      <w:keepLines/>
      <w:numPr>
        <w:numId w:val="8"/>
      </w:numPr>
      <w:spacing w:after="240" w:line="240" w:lineRule="auto"/>
      <w:ind w:left="1418" w:right="340" w:firstLine="0"/>
      <w:outlineLvl w:val="2"/>
    </w:pPr>
    <w:rPr>
      <w:rFonts w:ascii="Arial Rounded MT Bold" w:hAnsi="Arial Rounded MT Bold"/>
      <w:b/>
      <w:iCs/>
      <w:color w:val="90ABB1" w:themeColor="accent1"/>
    </w:rPr>
  </w:style>
  <w:style w:type="paragraph" w:styleId="Titolo4">
    <w:name w:val="heading 4"/>
    <w:basedOn w:val="Normale"/>
    <w:next w:val="Normale"/>
    <w:pPr>
      <w:keepNext/>
      <w:outlineLvl w:val="3"/>
    </w:pPr>
    <w:rPr>
      <w:rFonts w:ascii="Verdana" w:hAnsi="Verdana"/>
      <w:b/>
      <w:bCs/>
    </w:rPr>
  </w:style>
  <w:style w:type="paragraph" w:styleId="Titolo5">
    <w:name w:val="heading 5"/>
    <w:basedOn w:val="Normale"/>
    <w:next w:val="Normale"/>
    <w:pPr>
      <w:numPr>
        <w:ilvl w:val="4"/>
        <w:numId w:val="1"/>
      </w:numPr>
      <w:spacing w:before="240" w:after="60"/>
      <w:outlineLvl w:val="4"/>
    </w:pPr>
    <w:rPr>
      <w:rFonts w:ascii="Verdana" w:hAnsi="Verdana"/>
      <w:b/>
      <w:bCs/>
      <w:i/>
      <w:iCs/>
      <w:szCs w:val="26"/>
    </w:rPr>
  </w:style>
  <w:style w:type="paragraph" w:styleId="Titolo6">
    <w:name w:val="heading 6"/>
    <w:basedOn w:val="Normale"/>
    <w:next w:val="Normale"/>
    <w:pPr>
      <w:numPr>
        <w:ilvl w:val="5"/>
        <w:numId w:val="1"/>
      </w:numPr>
      <w:spacing w:before="240" w:after="60"/>
      <w:outlineLvl w:val="5"/>
    </w:pPr>
    <w:rPr>
      <w:rFonts w:ascii="Verdana" w:hAnsi="Verdana"/>
      <w:b/>
      <w:bCs/>
    </w:rPr>
  </w:style>
  <w:style w:type="paragraph" w:styleId="Titolo7">
    <w:name w:val="heading 7"/>
    <w:basedOn w:val="Normale"/>
    <w:next w:val="Normale"/>
    <w:pPr>
      <w:numPr>
        <w:ilvl w:val="6"/>
        <w:numId w:val="1"/>
      </w:numPr>
      <w:spacing w:before="240" w:after="60"/>
      <w:outlineLvl w:val="6"/>
    </w:pPr>
    <w:rPr>
      <w:rFonts w:ascii="Verdana" w:hAnsi="Verdana"/>
    </w:rPr>
  </w:style>
  <w:style w:type="paragraph" w:styleId="Titolo8">
    <w:name w:val="heading 8"/>
    <w:basedOn w:val="Normale"/>
    <w:next w:val="Normale"/>
    <w:pPr>
      <w:numPr>
        <w:ilvl w:val="7"/>
        <w:numId w:val="1"/>
      </w:numPr>
      <w:spacing w:before="240" w:after="60"/>
      <w:outlineLvl w:val="7"/>
    </w:pPr>
    <w:rPr>
      <w:rFonts w:ascii="Verdana" w:hAnsi="Verdana"/>
      <w:i/>
      <w:iCs/>
    </w:rPr>
  </w:style>
  <w:style w:type="paragraph" w:styleId="Titolo9">
    <w:name w:val="heading 9"/>
    <w:basedOn w:val="Normale"/>
    <w:next w:val="Normale"/>
    <w:pPr>
      <w:numPr>
        <w:ilvl w:val="8"/>
        <w:numId w:val="1"/>
      </w:numPr>
      <w:spacing w:before="240" w:after="60"/>
      <w:outlineLvl w:val="8"/>
    </w:pPr>
    <w:rPr>
      <w:rFonts w:ascii="Verdana" w:hAnsi="Verdana"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536"/>
        <w:tab w:val="right" w:pos="9072"/>
      </w:tabs>
    </w:pPr>
    <w:rPr>
      <w:rFonts w:ascii="Verdana" w:hAnsi="Verdana"/>
      <w:sz w:val="16"/>
    </w:rPr>
  </w:style>
  <w:style w:type="paragraph" w:styleId="Pidipagina">
    <w:name w:val="footer"/>
    <w:basedOn w:val="Normale"/>
    <w:link w:val="PidipaginaCarattere"/>
    <w:uiPriority w:val="99"/>
    <w:pPr>
      <w:tabs>
        <w:tab w:val="center" w:pos="4536"/>
        <w:tab w:val="right" w:pos="9072"/>
      </w:tabs>
    </w:pPr>
    <w:rPr>
      <w:rFonts w:ascii="Verdana" w:hAnsi="Verdana"/>
      <w:noProof/>
      <w:sz w:val="16"/>
    </w:rPr>
  </w:style>
  <w:style w:type="character" w:styleId="Numeropagina">
    <w:name w:val="page number"/>
    <w:basedOn w:val="Carpredefinitoparagrafo"/>
    <w:semiHidden/>
    <w:rPr>
      <w:rFonts w:ascii="Verdana" w:hAnsi="Verdana"/>
      <w:sz w:val="20"/>
    </w:rPr>
  </w:style>
  <w:style w:type="paragraph" w:styleId="Rientrocorpodeltesto">
    <w:name w:val="Body Text Indent"/>
    <w:basedOn w:val="Normale"/>
    <w:semiHidden/>
    <w:pPr>
      <w:spacing w:before="60" w:after="60"/>
      <w:ind w:left="720"/>
    </w:pPr>
    <w:rPr>
      <w:rFonts w:ascii="Verdana" w:hAnsi="Verdana"/>
    </w:rPr>
  </w:style>
  <w:style w:type="paragraph" w:styleId="Corpotesto">
    <w:name w:val="Body Text"/>
    <w:basedOn w:val="Normale"/>
    <w:link w:val="CorpotestoCarattere"/>
    <w:semiHidden/>
    <w:pPr>
      <w:spacing w:after="120"/>
    </w:pPr>
    <w:rPr>
      <w:rFonts w:ascii="Verdana" w:hAnsi="Verdana"/>
    </w:rPr>
  </w:style>
  <w:style w:type="paragraph" w:styleId="Testofumetto">
    <w:name w:val="Balloon Text"/>
    <w:basedOn w:val="Normale"/>
    <w:link w:val="TestofumettoCarattere"/>
    <w:uiPriority w:val="99"/>
    <w:semiHidden/>
    <w:unhideWhenUsed/>
    <w:rsid w:val="00E5766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5766A"/>
    <w:rPr>
      <w:rFonts w:ascii="Tahoma" w:hAnsi="Tahoma" w:cs="Tahoma"/>
      <w:sz w:val="16"/>
      <w:szCs w:val="16"/>
      <w:lang w:val="de-AT" w:eastAsia="de-DE"/>
    </w:rPr>
  </w:style>
  <w:style w:type="character" w:styleId="Rimandocommento">
    <w:name w:val="annotation reference"/>
    <w:basedOn w:val="Carpredefinitoparagrafo"/>
    <w:uiPriority w:val="99"/>
    <w:semiHidden/>
    <w:unhideWhenUsed/>
    <w:rsid w:val="0023224E"/>
    <w:rPr>
      <w:sz w:val="16"/>
      <w:szCs w:val="16"/>
    </w:rPr>
  </w:style>
  <w:style w:type="paragraph" w:styleId="Testocommento">
    <w:name w:val="annotation text"/>
    <w:basedOn w:val="Normale"/>
    <w:link w:val="TestocommentoCarattere"/>
    <w:uiPriority w:val="99"/>
    <w:unhideWhenUsed/>
    <w:rsid w:val="0023224E"/>
    <w:pPr>
      <w:spacing w:line="240" w:lineRule="auto"/>
    </w:pPr>
  </w:style>
  <w:style w:type="character" w:customStyle="1" w:styleId="TestocommentoCarattere">
    <w:name w:val="Testo commento Carattere"/>
    <w:basedOn w:val="Carpredefinitoparagrafo"/>
    <w:link w:val="Testocommento"/>
    <w:uiPriority w:val="99"/>
    <w:rsid w:val="0023224E"/>
    <w:rPr>
      <w:rFonts w:ascii="Calibri" w:eastAsia="Calibri" w:hAnsi="Calibri"/>
      <w:lang w:val="de-AT" w:eastAsia="en-US"/>
    </w:rPr>
  </w:style>
  <w:style w:type="paragraph" w:styleId="Soggettocommento">
    <w:name w:val="annotation subject"/>
    <w:basedOn w:val="Testocommento"/>
    <w:next w:val="Testocommento"/>
    <w:link w:val="SoggettocommentoCarattere"/>
    <w:uiPriority w:val="99"/>
    <w:semiHidden/>
    <w:unhideWhenUsed/>
    <w:rsid w:val="0023224E"/>
    <w:rPr>
      <w:b/>
      <w:bCs/>
    </w:rPr>
  </w:style>
  <w:style w:type="character" w:customStyle="1" w:styleId="SoggettocommentoCarattere">
    <w:name w:val="Soggetto commento Carattere"/>
    <w:basedOn w:val="TestocommentoCarattere"/>
    <w:link w:val="Soggettocommento"/>
    <w:uiPriority w:val="99"/>
    <w:semiHidden/>
    <w:rsid w:val="0023224E"/>
    <w:rPr>
      <w:rFonts w:ascii="Calibri" w:eastAsia="Calibri" w:hAnsi="Calibri"/>
      <w:b/>
      <w:bCs/>
      <w:lang w:val="de-AT" w:eastAsia="en-US"/>
    </w:rPr>
  </w:style>
  <w:style w:type="paragraph" w:styleId="Paragrafoelenco">
    <w:name w:val="List Paragraph"/>
    <w:basedOn w:val="Normale"/>
    <w:link w:val="ParagrafoelencoCarattere"/>
    <w:uiPriority w:val="34"/>
    <w:qFormat/>
    <w:rsid w:val="00063D14"/>
    <w:pPr>
      <w:ind w:left="720"/>
      <w:contextualSpacing/>
    </w:pPr>
  </w:style>
  <w:style w:type="character" w:styleId="Collegamentoipertestuale">
    <w:name w:val="Hyperlink"/>
    <w:basedOn w:val="Carpredefinitoparagrafo"/>
    <w:uiPriority w:val="99"/>
    <w:unhideWhenUsed/>
    <w:rsid w:val="007D52E7"/>
    <w:rPr>
      <w:color w:val="0000FF"/>
      <w:u w:val="single"/>
    </w:rPr>
  </w:style>
  <w:style w:type="paragraph" w:customStyle="1" w:styleId="Default">
    <w:name w:val="Default"/>
    <w:rsid w:val="00056BAE"/>
    <w:pPr>
      <w:autoSpaceDE w:val="0"/>
      <w:autoSpaceDN w:val="0"/>
      <w:adjustRightInd w:val="0"/>
    </w:pPr>
    <w:rPr>
      <w:rFonts w:ascii="Arial" w:hAnsi="Arial" w:cs="Arial"/>
      <w:color w:val="000000"/>
      <w:sz w:val="24"/>
      <w:szCs w:val="24"/>
    </w:rPr>
  </w:style>
  <w:style w:type="paragraph" w:styleId="NormaleWeb">
    <w:name w:val="Normal (Web)"/>
    <w:basedOn w:val="Normale"/>
    <w:uiPriority w:val="99"/>
    <w:unhideWhenUsed/>
    <w:rsid w:val="00747CF2"/>
    <w:pPr>
      <w:spacing w:before="100" w:beforeAutospacing="1" w:after="100" w:afterAutospacing="1" w:line="240" w:lineRule="auto"/>
    </w:pPr>
    <w:rPr>
      <w:rFonts w:eastAsiaTheme="minorHAnsi"/>
      <w:sz w:val="24"/>
      <w:szCs w:val="24"/>
      <w:lang w:eastAsia="de-AT"/>
    </w:rPr>
  </w:style>
  <w:style w:type="character" w:customStyle="1" w:styleId="hps">
    <w:name w:val="hps"/>
    <w:basedOn w:val="Carpredefinitoparagrafo"/>
    <w:rsid w:val="0037093F"/>
  </w:style>
  <w:style w:type="table" w:styleId="Elencochiaro-Colore1">
    <w:name w:val="Light List Accent 1"/>
    <w:basedOn w:val="Tabellanormale"/>
    <w:uiPriority w:val="61"/>
    <w:rsid w:val="00A350E1"/>
    <w:rPr>
      <w:rFonts w:asciiTheme="minorHAnsi" w:eastAsiaTheme="minorHAnsi" w:hAnsiTheme="minorHAnsi" w:cstheme="minorBidi"/>
      <w:sz w:val="22"/>
      <w:szCs w:val="22"/>
    </w:rPr>
    <w:tblPr>
      <w:tblStyleRowBandSize w:val="1"/>
      <w:tblStyleColBandSize w:val="1"/>
      <w:tblBorders>
        <w:top w:val="single" w:sz="8" w:space="0" w:color="90ABB1" w:themeColor="accent1"/>
        <w:left w:val="single" w:sz="8" w:space="0" w:color="90ABB1" w:themeColor="accent1"/>
        <w:bottom w:val="single" w:sz="8" w:space="0" w:color="90ABB1" w:themeColor="accent1"/>
        <w:right w:val="single" w:sz="8" w:space="0" w:color="90ABB1" w:themeColor="accent1"/>
      </w:tblBorders>
    </w:tblPr>
    <w:tblStylePr w:type="firstRow">
      <w:pPr>
        <w:spacing w:before="0" w:after="0" w:line="240" w:lineRule="auto"/>
      </w:pPr>
      <w:rPr>
        <w:b/>
        <w:bCs/>
        <w:color w:val="FFFFFF" w:themeColor="background1"/>
      </w:rPr>
      <w:tblPr/>
      <w:tcPr>
        <w:shd w:val="clear" w:color="auto" w:fill="90ABB1" w:themeFill="accent1"/>
      </w:tcPr>
    </w:tblStylePr>
    <w:tblStylePr w:type="lastRow">
      <w:pPr>
        <w:spacing w:before="0" w:after="0" w:line="240" w:lineRule="auto"/>
      </w:pPr>
      <w:rPr>
        <w:b/>
        <w:bCs/>
      </w:rPr>
      <w:tblPr/>
      <w:tcPr>
        <w:tcBorders>
          <w:top w:val="double" w:sz="6" w:space="0" w:color="90ABB1" w:themeColor="accent1"/>
          <w:left w:val="single" w:sz="8" w:space="0" w:color="90ABB1" w:themeColor="accent1"/>
          <w:bottom w:val="single" w:sz="8" w:space="0" w:color="90ABB1" w:themeColor="accent1"/>
          <w:right w:val="single" w:sz="8" w:space="0" w:color="90ABB1" w:themeColor="accent1"/>
        </w:tcBorders>
      </w:tcPr>
    </w:tblStylePr>
    <w:tblStylePr w:type="firstCol">
      <w:rPr>
        <w:b/>
        <w:bCs/>
      </w:rPr>
    </w:tblStylePr>
    <w:tblStylePr w:type="lastCol">
      <w:rPr>
        <w:b/>
        <w:bCs/>
      </w:rPr>
    </w:tblStylePr>
    <w:tblStylePr w:type="band1Vert">
      <w:tblPr/>
      <w:tcPr>
        <w:tcBorders>
          <w:top w:val="single" w:sz="8" w:space="0" w:color="90ABB1" w:themeColor="accent1"/>
          <w:left w:val="single" w:sz="8" w:space="0" w:color="90ABB1" w:themeColor="accent1"/>
          <w:bottom w:val="single" w:sz="8" w:space="0" w:color="90ABB1" w:themeColor="accent1"/>
          <w:right w:val="single" w:sz="8" w:space="0" w:color="90ABB1" w:themeColor="accent1"/>
        </w:tcBorders>
      </w:tcPr>
    </w:tblStylePr>
    <w:tblStylePr w:type="band1Horz">
      <w:tblPr/>
      <w:tcPr>
        <w:tcBorders>
          <w:top w:val="single" w:sz="8" w:space="0" w:color="90ABB1" w:themeColor="accent1"/>
          <w:left w:val="single" w:sz="8" w:space="0" w:color="90ABB1" w:themeColor="accent1"/>
          <w:bottom w:val="single" w:sz="8" w:space="0" w:color="90ABB1" w:themeColor="accent1"/>
          <w:right w:val="single" w:sz="8" w:space="0" w:color="90ABB1" w:themeColor="accent1"/>
        </w:tcBorders>
      </w:tcPr>
    </w:tblStylePr>
  </w:style>
  <w:style w:type="paragraph" w:customStyle="1" w:styleId="Text1">
    <w:name w:val="Text 1"/>
    <w:basedOn w:val="Normale"/>
    <w:link w:val="Text1Char"/>
    <w:rsid w:val="00A350E1"/>
    <w:pPr>
      <w:spacing w:after="240" w:line="240" w:lineRule="auto"/>
      <w:ind w:left="482"/>
    </w:pPr>
    <w:rPr>
      <w:sz w:val="24"/>
    </w:rPr>
  </w:style>
  <w:style w:type="character" w:customStyle="1" w:styleId="Text1Char">
    <w:name w:val="Text 1 Char"/>
    <w:link w:val="Text1"/>
    <w:locked/>
    <w:rsid w:val="00A350E1"/>
    <w:rPr>
      <w:sz w:val="24"/>
      <w:lang w:eastAsia="en-US"/>
    </w:rPr>
  </w:style>
  <w:style w:type="paragraph" w:customStyle="1" w:styleId="Tabelle">
    <w:name w:val="Tabelle"/>
    <w:basedOn w:val="Normale"/>
    <w:rsid w:val="00A350E1"/>
    <w:pPr>
      <w:spacing w:before="40" w:after="40" w:line="240" w:lineRule="auto"/>
    </w:pPr>
    <w:rPr>
      <w:rFonts w:ascii="Arial Narrow" w:hAnsi="Arial Narrow" w:cs="Arial"/>
      <w:lang w:eastAsia="de-DE"/>
    </w:rPr>
  </w:style>
  <w:style w:type="character" w:styleId="Collegamentovisitato">
    <w:name w:val="FollowedHyperlink"/>
    <w:basedOn w:val="Carpredefinitoparagrafo"/>
    <w:uiPriority w:val="99"/>
    <w:semiHidden/>
    <w:unhideWhenUsed/>
    <w:rsid w:val="005E328C"/>
    <w:rPr>
      <w:color w:val="708792" w:themeColor="followedHyperlink"/>
      <w:u w:val="single"/>
    </w:rPr>
  </w:style>
  <w:style w:type="paragraph" w:styleId="Revisione">
    <w:name w:val="Revision"/>
    <w:hidden/>
    <w:uiPriority w:val="99"/>
    <w:semiHidden/>
    <w:rsid w:val="00F842CD"/>
    <w:rPr>
      <w:rFonts w:ascii="Calibri" w:eastAsia="Calibri" w:hAnsi="Calibri"/>
      <w:sz w:val="22"/>
      <w:szCs w:val="22"/>
    </w:rPr>
  </w:style>
  <w:style w:type="table" w:styleId="Grigliatabella">
    <w:name w:val="Table Grid"/>
    <w:basedOn w:val="Tabellanormale"/>
    <w:uiPriority w:val="39"/>
    <w:rsid w:val="00094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ncochiaro-Colore5">
    <w:name w:val="Light List Accent 5"/>
    <w:basedOn w:val="Tabellanormale"/>
    <w:uiPriority w:val="61"/>
    <w:rsid w:val="00F5177F"/>
    <w:tblPr>
      <w:tblStyleRowBandSize w:val="1"/>
      <w:tblStyleColBandSize w:val="1"/>
      <w:tblBorders>
        <w:top w:val="single" w:sz="8" w:space="0" w:color="F68A42" w:themeColor="accent5"/>
        <w:left w:val="single" w:sz="8" w:space="0" w:color="F68A42" w:themeColor="accent5"/>
        <w:bottom w:val="single" w:sz="8" w:space="0" w:color="F68A42" w:themeColor="accent5"/>
        <w:right w:val="single" w:sz="8" w:space="0" w:color="F68A42" w:themeColor="accent5"/>
      </w:tblBorders>
    </w:tblPr>
    <w:tblStylePr w:type="firstRow">
      <w:pPr>
        <w:spacing w:before="0" w:after="0" w:line="240" w:lineRule="auto"/>
      </w:pPr>
      <w:rPr>
        <w:b/>
        <w:bCs/>
        <w:color w:val="FFFFFF" w:themeColor="background1"/>
      </w:rPr>
      <w:tblPr/>
      <w:tcPr>
        <w:shd w:val="clear" w:color="auto" w:fill="F68A42" w:themeFill="accent5"/>
      </w:tcPr>
    </w:tblStylePr>
    <w:tblStylePr w:type="lastRow">
      <w:pPr>
        <w:spacing w:before="0" w:after="0" w:line="240" w:lineRule="auto"/>
      </w:pPr>
      <w:rPr>
        <w:b/>
        <w:bCs/>
      </w:rPr>
      <w:tblPr/>
      <w:tcPr>
        <w:tcBorders>
          <w:top w:val="double" w:sz="6" w:space="0" w:color="F68A42" w:themeColor="accent5"/>
          <w:left w:val="single" w:sz="8" w:space="0" w:color="F68A42" w:themeColor="accent5"/>
          <w:bottom w:val="single" w:sz="8" w:space="0" w:color="F68A42" w:themeColor="accent5"/>
          <w:right w:val="single" w:sz="8" w:space="0" w:color="F68A42" w:themeColor="accent5"/>
        </w:tcBorders>
      </w:tcPr>
    </w:tblStylePr>
    <w:tblStylePr w:type="firstCol">
      <w:rPr>
        <w:b/>
        <w:bCs/>
      </w:rPr>
    </w:tblStylePr>
    <w:tblStylePr w:type="lastCol">
      <w:rPr>
        <w:b/>
        <w:bCs/>
      </w:rPr>
    </w:tblStylePr>
    <w:tblStylePr w:type="band1Vert">
      <w:tblPr/>
      <w:tcPr>
        <w:tcBorders>
          <w:top w:val="single" w:sz="8" w:space="0" w:color="F68A42" w:themeColor="accent5"/>
          <w:left w:val="single" w:sz="8" w:space="0" w:color="F68A42" w:themeColor="accent5"/>
          <w:bottom w:val="single" w:sz="8" w:space="0" w:color="F68A42" w:themeColor="accent5"/>
          <w:right w:val="single" w:sz="8" w:space="0" w:color="F68A42" w:themeColor="accent5"/>
        </w:tcBorders>
      </w:tcPr>
    </w:tblStylePr>
    <w:tblStylePr w:type="band1Horz">
      <w:tblPr/>
      <w:tcPr>
        <w:tcBorders>
          <w:top w:val="single" w:sz="8" w:space="0" w:color="F68A42" w:themeColor="accent5"/>
          <w:left w:val="single" w:sz="8" w:space="0" w:color="F68A42" w:themeColor="accent5"/>
          <w:bottom w:val="single" w:sz="8" w:space="0" w:color="F68A42" w:themeColor="accent5"/>
          <w:right w:val="single" w:sz="8" w:space="0" w:color="F68A42" w:themeColor="accent5"/>
        </w:tcBorders>
      </w:tcPr>
    </w:tblStylePr>
  </w:style>
  <w:style w:type="table" w:styleId="Elencochiaro-Colore4">
    <w:name w:val="Light List Accent 4"/>
    <w:basedOn w:val="Tabellanormale"/>
    <w:uiPriority w:val="61"/>
    <w:rsid w:val="00F5177F"/>
    <w:tblPr>
      <w:tblStyleRowBandSize w:val="1"/>
      <w:tblStyleColBandSize w:val="1"/>
      <w:tblBorders>
        <w:top w:val="single" w:sz="8" w:space="0" w:color="9ACA3C" w:themeColor="accent4"/>
        <w:left w:val="single" w:sz="8" w:space="0" w:color="9ACA3C" w:themeColor="accent4"/>
        <w:bottom w:val="single" w:sz="8" w:space="0" w:color="9ACA3C" w:themeColor="accent4"/>
        <w:right w:val="single" w:sz="8" w:space="0" w:color="9ACA3C" w:themeColor="accent4"/>
      </w:tblBorders>
    </w:tblPr>
    <w:tblStylePr w:type="firstRow">
      <w:pPr>
        <w:spacing w:before="0" w:after="0" w:line="240" w:lineRule="auto"/>
      </w:pPr>
      <w:rPr>
        <w:b/>
        <w:bCs/>
        <w:color w:val="FFFFFF" w:themeColor="background1"/>
      </w:rPr>
      <w:tblPr/>
      <w:tcPr>
        <w:shd w:val="clear" w:color="auto" w:fill="9ACA3C" w:themeFill="accent4"/>
      </w:tcPr>
    </w:tblStylePr>
    <w:tblStylePr w:type="lastRow">
      <w:pPr>
        <w:spacing w:before="0" w:after="0" w:line="240" w:lineRule="auto"/>
      </w:pPr>
      <w:rPr>
        <w:b/>
        <w:bCs/>
      </w:rPr>
      <w:tblPr/>
      <w:tcPr>
        <w:tcBorders>
          <w:top w:val="double" w:sz="6" w:space="0" w:color="9ACA3C" w:themeColor="accent4"/>
          <w:left w:val="single" w:sz="8" w:space="0" w:color="9ACA3C" w:themeColor="accent4"/>
          <w:bottom w:val="single" w:sz="8" w:space="0" w:color="9ACA3C" w:themeColor="accent4"/>
          <w:right w:val="single" w:sz="8" w:space="0" w:color="9ACA3C" w:themeColor="accent4"/>
        </w:tcBorders>
      </w:tcPr>
    </w:tblStylePr>
    <w:tblStylePr w:type="firstCol">
      <w:rPr>
        <w:b/>
        <w:bCs/>
      </w:rPr>
    </w:tblStylePr>
    <w:tblStylePr w:type="lastCol">
      <w:rPr>
        <w:b/>
        <w:bCs/>
      </w:rPr>
    </w:tblStylePr>
    <w:tblStylePr w:type="band1Vert">
      <w:tblPr/>
      <w:tcPr>
        <w:tcBorders>
          <w:top w:val="single" w:sz="8" w:space="0" w:color="9ACA3C" w:themeColor="accent4"/>
          <w:left w:val="single" w:sz="8" w:space="0" w:color="9ACA3C" w:themeColor="accent4"/>
          <w:bottom w:val="single" w:sz="8" w:space="0" w:color="9ACA3C" w:themeColor="accent4"/>
          <w:right w:val="single" w:sz="8" w:space="0" w:color="9ACA3C" w:themeColor="accent4"/>
        </w:tcBorders>
      </w:tcPr>
    </w:tblStylePr>
    <w:tblStylePr w:type="band1Horz">
      <w:tblPr/>
      <w:tcPr>
        <w:tcBorders>
          <w:top w:val="single" w:sz="8" w:space="0" w:color="9ACA3C" w:themeColor="accent4"/>
          <w:left w:val="single" w:sz="8" w:space="0" w:color="9ACA3C" w:themeColor="accent4"/>
          <w:bottom w:val="single" w:sz="8" w:space="0" w:color="9ACA3C" w:themeColor="accent4"/>
          <w:right w:val="single" w:sz="8" w:space="0" w:color="9ACA3C" w:themeColor="accent4"/>
        </w:tcBorders>
      </w:tcPr>
    </w:tblStylePr>
  </w:style>
  <w:style w:type="table" w:styleId="Sfondochiaro-Colore5">
    <w:name w:val="Light Shading Accent 5"/>
    <w:basedOn w:val="Tabellanormale"/>
    <w:uiPriority w:val="60"/>
    <w:rsid w:val="00F5177F"/>
    <w:rPr>
      <w:color w:val="DE5F0A" w:themeColor="accent5" w:themeShade="BF"/>
    </w:rPr>
    <w:tblPr>
      <w:tblStyleRowBandSize w:val="1"/>
      <w:tblStyleColBandSize w:val="1"/>
      <w:tblBorders>
        <w:top w:val="single" w:sz="8" w:space="0" w:color="F68A42" w:themeColor="accent5"/>
        <w:bottom w:val="single" w:sz="8" w:space="0" w:color="F68A42" w:themeColor="accent5"/>
      </w:tblBorders>
    </w:tblPr>
    <w:tblStylePr w:type="firstRow">
      <w:pPr>
        <w:spacing w:before="0" w:after="0" w:line="240" w:lineRule="auto"/>
      </w:pPr>
      <w:rPr>
        <w:b/>
        <w:bCs/>
      </w:rPr>
      <w:tblPr/>
      <w:tcPr>
        <w:tcBorders>
          <w:top w:val="single" w:sz="8" w:space="0" w:color="F68A42" w:themeColor="accent5"/>
          <w:left w:val="nil"/>
          <w:bottom w:val="single" w:sz="8" w:space="0" w:color="F68A42" w:themeColor="accent5"/>
          <w:right w:val="nil"/>
          <w:insideH w:val="nil"/>
          <w:insideV w:val="nil"/>
        </w:tcBorders>
      </w:tcPr>
    </w:tblStylePr>
    <w:tblStylePr w:type="lastRow">
      <w:pPr>
        <w:spacing w:before="0" w:after="0" w:line="240" w:lineRule="auto"/>
      </w:pPr>
      <w:rPr>
        <w:b/>
        <w:bCs/>
      </w:rPr>
      <w:tblPr/>
      <w:tcPr>
        <w:tcBorders>
          <w:top w:val="single" w:sz="8" w:space="0" w:color="F68A42" w:themeColor="accent5"/>
          <w:left w:val="nil"/>
          <w:bottom w:val="single" w:sz="8" w:space="0" w:color="F68A4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2D0" w:themeFill="accent5" w:themeFillTint="3F"/>
      </w:tcPr>
    </w:tblStylePr>
    <w:tblStylePr w:type="band1Horz">
      <w:tblPr/>
      <w:tcPr>
        <w:tcBorders>
          <w:left w:val="nil"/>
          <w:right w:val="nil"/>
          <w:insideH w:val="nil"/>
          <w:insideV w:val="nil"/>
        </w:tcBorders>
        <w:shd w:val="clear" w:color="auto" w:fill="FCE2D0" w:themeFill="accent5" w:themeFillTint="3F"/>
      </w:tcPr>
    </w:tblStylePr>
  </w:style>
  <w:style w:type="table" w:styleId="Grigliamedia3-Colore1">
    <w:name w:val="Medium Grid 3 Accent 1"/>
    <w:basedOn w:val="Tabellanormale"/>
    <w:uiPriority w:val="69"/>
    <w:rsid w:val="00F5177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A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0ABB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0ABB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0ABB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0ABB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D5D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D5D8" w:themeFill="accent1" w:themeFillTint="7F"/>
      </w:tcPr>
    </w:tblStylePr>
  </w:style>
  <w:style w:type="paragraph" w:customStyle="1" w:styleId="Aufzhlung">
    <w:name w:val="Aufzählung"/>
    <w:basedOn w:val="Puntoelenco"/>
    <w:rsid w:val="0093166C"/>
    <w:pPr>
      <w:numPr>
        <w:numId w:val="0"/>
      </w:numPr>
      <w:spacing w:after="240" w:line="280" w:lineRule="atLeast"/>
      <w:ind w:left="284" w:hanging="284"/>
    </w:pPr>
    <w:rPr>
      <w:rFonts w:ascii="Arial" w:hAnsi="Arial"/>
      <w:lang w:eastAsia="de-DE"/>
    </w:rPr>
  </w:style>
  <w:style w:type="paragraph" w:styleId="Puntoelenco">
    <w:name w:val="List Bullet"/>
    <w:basedOn w:val="Normale"/>
    <w:uiPriority w:val="99"/>
    <w:semiHidden/>
    <w:unhideWhenUsed/>
    <w:rsid w:val="0093166C"/>
    <w:pPr>
      <w:numPr>
        <w:numId w:val="3"/>
      </w:numPr>
      <w:contextualSpacing/>
    </w:pPr>
  </w:style>
  <w:style w:type="paragraph" w:styleId="Titolo">
    <w:name w:val="Title"/>
    <w:basedOn w:val="Normale"/>
    <w:next w:val="Normale"/>
    <w:link w:val="TitoloCarattere"/>
    <w:uiPriority w:val="10"/>
    <w:rsid w:val="007E62DC"/>
    <w:pPr>
      <w:pBdr>
        <w:bottom w:val="single" w:sz="8" w:space="4" w:color="90ABB1" w:themeColor="accent1"/>
      </w:pBdr>
      <w:spacing w:after="300" w:line="240" w:lineRule="auto"/>
      <w:contextualSpacing/>
    </w:pPr>
    <w:rPr>
      <w:rFonts w:asciiTheme="majorHAnsi" w:eastAsiaTheme="majorEastAsia" w:hAnsiTheme="majorHAnsi" w:cstheme="majorBidi"/>
      <w:color w:val="080808" w:themeColor="text2" w:themeShade="BF"/>
      <w:spacing w:val="5"/>
      <w:kern w:val="28"/>
      <w:sz w:val="52"/>
      <w:szCs w:val="52"/>
    </w:rPr>
  </w:style>
  <w:style w:type="character" w:customStyle="1" w:styleId="TitoloCarattere">
    <w:name w:val="Titolo Carattere"/>
    <w:basedOn w:val="Carpredefinitoparagrafo"/>
    <w:link w:val="Titolo"/>
    <w:uiPriority w:val="10"/>
    <w:rsid w:val="007E62DC"/>
    <w:rPr>
      <w:rFonts w:asciiTheme="majorHAnsi" w:eastAsiaTheme="majorEastAsia" w:hAnsiTheme="majorHAnsi" w:cstheme="majorBidi"/>
      <w:color w:val="080808" w:themeColor="text2" w:themeShade="BF"/>
      <w:spacing w:val="5"/>
      <w:kern w:val="28"/>
      <w:sz w:val="52"/>
      <w:szCs w:val="52"/>
      <w:lang w:val="de-AT" w:eastAsia="en-US"/>
    </w:rPr>
  </w:style>
  <w:style w:type="paragraph" w:customStyle="1" w:styleId="CommsHeading1">
    <w:name w:val="Comms Heading 1"/>
    <w:basedOn w:val="Titolo1"/>
    <w:link w:val="CommsHeading1Char"/>
    <w:rsid w:val="007E62DC"/>
    <w:pPr>
      <w:numPr>
        <w:numId w:val="2"/>
      </w:numPr>
      <w:pBdr>
        <w:bottom w:val="single" w:sz="4" w:space="1" w:color="63858D" w:themeColor="accent1" w:themeShade="BF"/>
      </w:pBdr>
      <w:spacing w:before="480" w:after="240"/>
    </w:pPr>
    <w:rPr>
      <w:rFonts w:ascii="Trebuchet MS" w:hAnsi="Trebuchet MS"/>
      <w:color w:val="63858D" w:themeColor="accent1" w:themeShade="BF"/>
    </w:rPr>
  </w:style>
  <w:style w:type="paragraph" w:customStyle="1" w:styleId="CommsHeading11">
    <w:name w:val="Comms Heading 1.1"/>
    <w:basedOn w:val="Titolo2"/>
    <w:link w:val="CommsHeading11Char"/>
    <w:rsid w:val="007E62DC"/>
    <w:pPr>
      <w:numPr>
        <w:numId w:val="0"/>
      </w:numPr>
      <w:spacing w:before="360"/>
      <w:ind w:left="1789" w:hanging="360"/>
    </w:pPr>
    <w:rPr>
      <w:rFonts w:ascii="Trebuchet MS" w:hAnsi="Trebuchet MS"/>
      <w:color w:val="63858D" w:themeColor="accent1" w:themeShade="BF"/>
    </w:rPr>
  </w:style>
  <w:style w:type="character" w:customStyle="1" w:styleId="Titolo1Carattere">
    <w:name w:val="Titolo 1 Carattere"/>
    <w:basedOn w:val="Carpredefinitoparagrafo"/>
    <w:link w:val="Titolo1"/>
    <w:rsid w:val="00877C37"/>
    <w:rPr>
      <w:rFonts w:ascii="Arial Rounded MT Bold" w:hAnsi="Arial Rounded MT Bold"/>
      <w:b/>
      <w:bCs/>
      <w:color w:val="90ABB1" w:themeColor="accent1"/>
      <w:sz w:val="28"/>
    </w:rPr>
  </w:style>
  <w:style w:type="character" w:customStyle="1" w:styleId="CommsHeading1Char">
    <w:name w:val="Comms Heading 1 Char"/>
    <w:basedOn w:val="Titolo1Carattere"/>
    <w:link w:val="CommsHeading1"/>
    <w:rsid w:val="007E62DC"/>
    <w:rPr>
      <w:rFonts w:ascii="Trebuchet MS" w:hAnsi="Trebuchet MS"/>
      <w:b/>
      <w:bCs/>
      <w:color w:val="63858D" w:themeColor="accent1" w:themeShade="BF"/>
      <w:sz w:val="28"/>
    </w:rPr>
  </w:style>
  <w:style w:type="paragraph" w:customStyle="1" w:styleId="CommsHeading111">
    <w:name w:val="Comms Heading 1.1.1"/>
    <w:basedOn w:val="Titolo3"/>
    <w:link w:val="CommsHeading111Char"/>
    <w:rsid w:val="007E62DC"/>
    <w:pPr>
      <w:numPr>
        <w:numId w:val="0"/>
      </w:numPr>
      <w:ind w:left="1789" w:hanging="360"/>
    </w:pPr>
    <w:rPr>
      <w:rFonts w:ascii="Trebuchet MS" w:hAnsi="Trebuchet MS"/>
      <w:color w:val="63858D" w:themeColor="accent1" w:themeShade="BF"/>
    </w:rPr>
  </w:style>
  <w:style w:type="character" w:customStyle="1" w:styleId="Titolo2Carattere">
    <w:name w:val="Titolo 2 Carattere"/>
    <w:basedOn w:val="Carpredefinitoparagrafo"/>
    <w:link w:val="Titolo2"/>
    <w:rsid w:val="00877C37"/>
    <w:rPr>
      <w:rFonts w:ascii="Arial Rounded MT Bold" w:hAnsi="Arial Rounded MT Bold"/>
      <w:b/>
      <w:bCs/>
      <w:iCs/>
      <w:color w:val="90ABB1" w:themeColor="accent1"/>
      <w:sz w:val="24"/>
    </w:rPr>
  </w:style>
  <w:style w:type="character" w:customStyle="1" w:styleId="CommsHeading11Char">
    <w:name w:val="Comms Heading 1.1 Char"/>
    <w:basedOn w:val="Titolo2Carattere"/>
    <w:link w:val="CommsHeading11"/>
    <w:rsid w:val="007E62DC"/>
    <w:rPr>
      <w:rFonts w:ascii="Trebuchet MS" w:eastAsia="Calibri" w:hAnsi="Trebuchet MS"/>
      <w:b/>
      <w:bCs/>
      <w:iCs/>
      <w:color w:val="63858D" w:themeColor="accent1" w:themeShade="BF"/>
      <w:sz w:val="24"/>
      <w:szCs w:val="22"/>
    </w:rPr>
  </w:style>
  <w:style w:type="paragraph" w:customStyle="1" w:styleId="CommsTextNormal">
    <w:name w:val="Comms Text Normal"/>
    <w:basedOn w:val="Normale"/>
    <w:link w:val="CommsTextNormalChar"/>
    <w:rsid w:val="007E62DC"/>
  </w:style>
  <w:style w:type="character" w:customStyle="1" w:styleId="Titolo3Carattere">
    <w:name w:val="Titolo 3 Carattere"/>
    <w:basedOn w:val="Carpredefinitoparagrafo"/>
    <w:link w:val="Titolo3"/>
    <w:rsid w:val="00877C37"/>
    <w:rPr>
      <w:rFonts w:ascii="Arial Rounded MT Bold" w:hAnsi="Arial Rounded MT Bold"/>
      <w:b/>
      <w:iCs/>
      <w:color w:val="90ABB1" w:themeColor="accent1"/>
    </w:rPr>
  </w:style>
  <w:style w:type="character" w:customStyle="1" w:styleId="CommsHeading111Char">
    <w:name w:val="Comms Heading 1.1.1 Char"/>
    <w:basedOn w:val="Titolo3Carattere"/>
    <w:link w:val="CommsHeading111"/>
    <w:rsid w:val="007E62DC"/>
    <w:rPr>
      <w:rFonts w:ascii="Trebuchet MS" w:eastAsia="Calibri" w:hAnsi="Trebuchet MS"/>
      <w:b/>
      <w:iCs/>
      <w:color w:val="63858D" w:themeColor="accent1" w:themeShade="BF"/>
    </w:rPr>
  </w:style>
  <w:style w:type="paragraph" w:styleId="Titolosommario">
    <w:name w:val="TOC Heading"/>
    <w:basedOn w:val="Titolo1"/>
    <w:next w:val="Normale"/>
    <w:uiPriority w:val="39"/>
    <w:unhideWhenUsed/>
    <w:qFormat/>
    <w:rsid w:val="007E62DC"/>
    <w:pPr>
      <w:keepLines/>
      <w:numPr>
        <w:numId w:val="0"/>
      </w:numPr>
      <w:spacing w:before="480" w:after="0"/>
      <w:outlineLvl w:val="9"/>
    </w:pPr>
    <w:rPr>
      <w:rFonts w:asciiTheme="majorHAnsi" w:eastAsiaTheme="majorEastAsia" w:hAnsiTheme="majorHAnsi" w:cstheme="majorBidi"/>
      <w:color w:val="63858D" w:themeColor="accent1" w:themeShade="BF"/>
      <w:szCs w:val="28"/>
      <w:lang w:val="en-US" w:eastAsia="ja-JP"/>
    </w:rPr>
  </w:style>
  <w:style w:type="character" w:customStyle="1" w:styleId="CommsTextNormalChar">
    <w:name w:val="Comms Text Normal Char"/>
    <w:basedOn w:val="Carpredefinitoparagrafo"/>
    <w:link w:val="CommsTextNormal"/>
    <w:rsid w:val="007E62DC"/>
    <w:rPr>
      <w:rFonts w:ascii="Trebuchet MS" w:eastAsia="Calibri" w:hAnsi="Trebuchet MS"/>
      <w:lang w:val="de-AT" w:eastAsia="en-US"/>
    </w:rPr>
  </w:style>
  <w:style w:type="paragraph" w:styleId="Sommario1">
    <w:name w:val="toc 1"/>
    <w:basedOn w:val="Normale"/>
    <w:next w:val="Normale"/>
    <w:autoRedefine/>
    <w:uiPriority w:val="39"/>
    <w:unhideWhenUsed/>
    <w:rsid w:val="00051D5A"/>
    <w:pPr>
      <w:tabs>
        <w:tab w:val="left" w:pos="284"/>
        <w:tab w:val="right" w:leader="dot" w:pos="8505"/>
      </w:tabs>
      <w:spacing w:line="240" w:lineRule="auto"/>
    </w:pPr>
    <w:rPr>
      <w:b/>
      <w:bCs/>
      <w:caps/>
      <w:noProof/>
    </w:rPr>
  </w:style>
  <w:style w:type="paragraph" w:styleId="Sommario2">
    <w:name w:val="toc 2"/>
    <w:basedOn w:val="Normale"/>
    <w:next w:val="Normale"/>
    <w:autoRedefine/>
    <w:uiPriority w:val="39"/>
    <w:unhideWhenUsed/>
    <w:rsid w:val="004931A7"/>
    <w:pPr>
      <w:tabs>
        <w:tab w:val="left" w:pos="993"/>
        <w:tab w:val="right" w:leader="dot" w:pos="9628"/>
      </w:tabs>
      <w:spacing w:before="240"/>
      <w:ind w:left="993" w:right="0" w:hanging="993"/>
    </w:pPr>
    <w:rPr>
      <w:rFonts w:asciiTheme="minorHAnsi" w:hAnsiTheme="minorHAnsi"/>
      <w:b/>
      <w:bCs/>
    </w:rPr>
  </w:style>
  <w:style w:type="paragraph" w:customStyle="1" w:styleId="ListDash1">
    <w:name w:val="List Dash 1"/>
    <w:basedOn w:val="Text1"/>
    <w:rsid w:val="007E62DC"/>
    <w:pPr>
      <w:numPr>
        <w:numId w:val="4"/>
      </w:numPr>
      <w:tabs>
        <w:tab w:val="clear" w:pos="765"/>
        <w:tab w:val="num" w:pos="1069"/>
      </w:tabs>
      <w:ind w:left="1069" w:hanging="360"/>
    </w:pPr>
  </w:style>
  <w:style w:type="paragraph" w:customStyle="1" w:styleId="FSHeading3">
    <w:name w:val="FS Heading 3"/>
    <w:basedOn w:val="Normale"/>
    <w:next w:val="FSNormal"/>
    <w:link w:val="FSHeading3Char"/>
    <w:autoRedefine/>
    <w:rsid w:val="007E62DC"/>
    <w:pPr>
      <w:tabs>
        <w:tab w:val="left" w:pos="284"/>
        <w:tab w:val="left" w:pos="709"/>
      </w:tabs>
      <w:spacing w:after="120" w:line="360" w:lineRule="auto"/>
      <w:jc w:val="center"/>
    </w:pPr>
    <w:rPr>
      <w:b/>
      <w:i/>
      <w:sz w:val="24"/>
      <w:szCs w:val="24"/>
      <w:lang w:eastAsia="en-GB"/>
    </w:rPr>
  </w:style>
  <w:style w:type="character" w:customStyle="1" w:styleId="FSHeading3Char">
    <w:name w:val="FS Heading 3 Char"/>
    <w:link w:val="FSHeading3"/>
    <w:rsid w:val="007E62DC"/>
    <w:rPr>
      <w:rFonts w:ascii="Trebuchet MS" w:hAnsi="Trebuchet MS"/>
      <w:b/>
      <w:i/>
      <w:sz w:val="24"/>
      <w:szCs w:val="24"/>
    </w:rPr>
  </w:style>
  <w:style w:type="paragraph" w:customStyle="1" w:styleId="FSNormal">
    <w:name w:val="FS Normal"/>
    <w:basedOn w:val="Nessunaspaziatura"/>
    <w:link w:val="FSNormalChar"/>
    <w:rsid w:val="007E62DC"/>
    <w:pPr>
      <w:spacing w:line="276" w:lineRule="auto"/>
    </w:pPr>
    <w:rPr>
      <w:rFonts w:ascii="Trebuchet MS" w:eastAsia="Times New Roman" w:hAnsi="Trebuchet MS"/>
      <w:sz w:val="20"/>
      <w:szCs w:val="20"/>
      <w:lang w:val="en-US" w:eastAsia="en-GB"/>
    </w:rPr>
  </w:style>
  <w:style w:type="character" w:customStyle="1" w:styleId="FSNormalChar">
    <w:name w:val="FS Normal Char"/>
    <w:link w:val="FSNormal"/>
    <w:rsid w:val="007E62DC"/>
    <w:rPr>
      <w:rFonts w:ascii="Trebuchet MS" w:hAnsi="Trebuchet MS"/>
      <w:lang w:val="en-US"/>
    </w:rPr>
  </w:style>
  <w:style w:type="paragraph" w:styleId="Nessunaspaziatura">
    <w:name w:val="No Spacing"/>
    <w:link w:val="NessunaspaziaturaCarattere"/>
    <w:uiPriority w:val="1"/>
    <w:qFormat/>
    <w:rsid w:val="007E62DC"/>
    <w:rPr>
      <w:rFonts w:ascii="Calibri" w:eastAsia="Calibri" w:hAnsi="Calibri"/>
      <w:sz w:val="22"/>
      <w:szCs w:val="22"/>
    </w:rPr>
  </w:style>
  <w:style w:type="paragraph" w:styleId="Sommario3">
    <w:name w:val="toc 3"/>
    <w:basedOn w:val="Normale"/>
    <w:next w:val="Normale"/>
    <w:autoRedefine/>
    <w:uiPriority w:val="39"/>
    <w:unhideWhenUsed/>
    <w:rsid w:val="005F6CDB"/>
    <w:pPr>
      <w:tabs>
        <w:tab w:val="left" w:pos="1100"/>
        <w:tab w:val="right" w:leader="dot" w:pos="9736"/>
      </w:tabs>
      <w:spacing w:line="240" w:lineRule="auto"/>
      <w:ind w:left="221"/>
    </w:pPr>
    <w:rPr>
      <w:rFonts w:asciiTheme="minorHAnsi" w:hAnsiTheme="minorHAnsi"/>
    </w:rPr>
  </w:style>
  <w:style w:type="paragraph" w:styleId="Testonotaapidipagina">
    <w:name w:val="footnote text"/>
    <w:aliases w:val="CE-Footnote,Footnote"/>
    <w:basedOn w:val="CE-StandardText"/>
    <w:link w:val="TestonotaapidipaginaCarattere"/>
    <w:uiPriority w:val="99"/>
    <w:unhideWhenUsed/>
    <w:qFormat/>
    <w:rsid w:val="00CD5462"/>
    <w:pPr>
      <w:spacing w:before="60" w:line="240" w:lineRule="auto"/>
    </w:pPr>
    <w:rPr>
      <w:color w:val="7F7F7F" w:themeColor="text1" w:themeTint="80"/>
      <w:sz w:val="17"/>
    </w:rPr>
  </w:style>
  <w:style w:type="character" w:customStyle="1" w:styleId="TestonotaapidipaginaCarattere">
    <w:name w:val="Testo nota a piè di pagina Carattere"/>
    <w:aliases w:val="CE-Footnote Carattere,Footnote Carattere"/>
    <w:basedOn w:val="Carpredefinitoparagrafo"/>
    <w:link w:val="Testonotaapidipagina"/>
    <w:uiPriority w:val="99"/>
    <w:rsid w:val="00CD5462"/>
    <w:rPr>
      <w:rFonts w:ascii="Trebuchet MS" w:hAnsi="Trebuchet MS"/>
      <w:color w:val="7F7F7F" w:themeColor="text1" w:themeTint="80"/>
      <w:sz w:val="17"/>
      <w:szCs w:val="18"/>
      <w:lang w:val="en-GB"/>
    </w:rPr>
  </w:style>
  <w:style w:type="character" w:styleId="Rimandonotaapidipagina">
    <w:name w:val="footnote reference"/>
    <w:aliases w:val="ESPON Footnote No"/>
    <w:basedOn w:val="Carpredefinitoparagrafo"/>
    <w:uiPriority w:val="99"/>
    <w:semiHidden/>
    <w:unhideWhenUsed/>
    <w:rsid w:val="007E62DC"/>
    <w:rPr>
      <w:vertAlign w:val="superscript"/>
    </w:rPr>
  </w:style>
  <w:style w:type="paragraph" w:styleId="Sommario4">
    <w:name w:val="toc 4"/>
    <w:basedOn w:val="Normale"/>
    <w:next w:val="Normale"/>
    <w:autoRedefine/>
    <w:uiPriority w:val="39"/>
    <w:unhideWhenUsed/>
    <w:rsid w:val="006A676A"/>
    <w:pPr>
      <w:ind w:left="440"/>
    </w:pPr>
    <w:rPr>
      <w:rFonts w:asciiTheme="minorHAnsi" w:hAnsiTheme="minorHAnsi"/>
    </w:rPr>
  </w:style>
  <w:style w:type="paragraph" w:styleId="Sommario5">
    <w:name w:val="toc 5"/>
    <w:basedOn w:val="Normale"/>
    <w:next w:val="Normale"/>
    <w:autoRedefine/>
    <w:uiPriority w:val="39"/>
    <w:unhideWhenUsed/>
    <w:rsid w:val="006A676A"/>
    <w:pPr>
      <w:ind w:left="660"/>
    </w:pPr>
    <w:rPr>
      <w:rFonts w:asciiTheme="minorHAnsi" w:hAnsiTheme="minorHAnsi"/>
    </w:rPr>
  </w:style>
  <w:style w:type="paragraph" w:styleId="Sommario6">
    <w:name w:val="toc 6"/>
    <w:basedOn w:val="Normale"/>
    <w:next w:val="Normale"/>
    <w:autoRedefine/>
    <w:uiPriority w:val="39"/>
    <w:unhideWhenUsed/>
    <w:rsid w:val="006A676A"/>
    <w:pPr>
      <w:ind w:left="880"/>
    </w:pPr>
    <w:rPr>
      <w:rFonts w:asciiTheme="minorHAnsi" w:hAnsiTheme="minorHAnsi"/>
    </w:rPr>
  </w:style>
  <w:style w:type="paragraph" w:styleId="Sommario7">
    <w:name w:val="toc 7"/>
    <w:basedOn w:val="Normale"/>
    <w:next w:val="Normale"/>
    <w:autoRedefine/>
    <w:uiPriority w:val="39"/>
    <w:unhideWhenUsed/>
    <w:rsid w:val="006A676A"/>
    <w:pPr>
      <w:ind w:left="1100"/>
    </w:pPr>
    <w:rPr>
      <w:rFonts w:asciiTheme="minorHAnsi" w:hAnsiTheme="minorHAnsi"/>
    </w:rPr>
  </w:style>
  <w:style w:type="paragraph" w:styleId="Sommario8">
    <w:name w:val="toc 8"/>
    <w:basedOn w:val="Normale"/>
    <w:next w:val="Normale"/>
    <w:autoRedefine/>
    <w:uiPriority w:val="39"/>
    <w:unhideWhenUsed/>
    <w:rsid w:val="006A676A"/>
    <w:pPr>
      <w:ind w:left="1320"/>
    </w:pPr>
    <w:rPr>
      <w:rFonts w:asciiTheme="minorHAnsi" w:hAnsiTheme="minorHAnsi"/>
    </w:rPr>
  </w:style>
  <w:style w:type="paragraph" w:styleId="Sommario9">
    <w:name w:val="toc 9"/>
    <w:basedOn w:val="Normale"/>
    <w:next w:val="Normale"/>
    <w:autoRedefine/>
    <w:uiPriority w:val="39"/>
    <w:unhideWhenUsed/>
    <w:rsid w:val="006A676A"/>
    <w:pPr>
      <w:ind w:left="1540"/>
    </w:pPr>
    <w:rPr>
      <w:rFonts w:asciiTheme="minorHAnsi" w:hAnsiTheme="minorHAnsi"/>
    </w:rPr>
  </w:style>
  <w:style w:type="paragraph" w:customStyle="1" w:styleId="IM1">
    <w:name w:val="IM 1"/>
    <w:basedOn w:val="CommsHeading1"/>
    <w:link w:val="IM1Zchn"/>
    <w:rsid w:val="00605FB6"/>
    <w:pPr>
      <w:numPr>
        <w:numId w:val="5"/>
      </w:numPr>
      <w:tabs>
        <w:tab w:val="clear" w:pos="720"/>
      </w:tabs>
      <w:spacing w:before="120" w:after="120"/>
    </w:pPr>
  </w:style>
  <w:style w:type="paragraph" w:customStyle="1" w:styleId="IM2">
    <w:name w:val="IM 2"/>
    <w:basedOn w:val="CommsHeading11"/>
    <w:link w:val="IM2Zchn"/>
    <w:rsid w:val="00605FB6"/>
    <w:pPr>
      <w:numPr>
        <w:numId w:val="6"/>
      </w:numPr>
      <w:spacing w:before="120" w:after="120"/>
    </w:pPr>
    <w:rPr>
      <w:szCs w:val="24"/>
    </w:rPr>
  </w:style>
  <w:style w:type="character" w:customStyle="1" w:styleId="IM1Zchn">
    <w:name w:val="IM 1 Zchn"/>
    <w:basedOn w:val="CommsHeading1Char"/>
    <w:link w:val="IM1"/>
    <w:rsid w:val="00605FB6"/>
    <w:rPr>
      <w:rFonts w:ascii="Trebuchet MS" w:hAnsi="Trebuchet MS"/>
      <w:b/>
      <w:bCs/>
      <w:color w:val="63858D" w:themeColor="accent1" w:themeShade="BF"/>
      <w:sz w:val="28"/>
    </w:rPr>
  </w:style>
  <w:style w:type="paragraph" w:customStyle="1" w:styleId="IM3">
    <w:name w:val="IM 3"/>
    <w:basedOn w:val="CommsHeading11"/>
    <w:link w:val="IM3Zchn"/>
    <w:rsid w:val="00605FB6"/>
    <w:pPr>
      <w:numPr>
        <w:numId w:val="7"/>
      </w:numPr>
      <w:spacing w:before="120" w:after="120"/>
    </w:pPr>
    <w:rPr>
      <w:b w:val="0"/>
      <w:color w:val="auto"/>
      <w:szCs w:val="24"/>
    </w:rPr>
  </w:style>
  <w:style w:type="character" w:customStyle="1" w:styleId="IM2Zchn">
    <w:name w:val="IM 2 Zchn"/>
    <w:basedOn w:val="CommsHeading11Char"/>
    <w:link w:val="IM2"/>
    <w:rsid w:val="00605FB6"/>
    <w:rPr>
      <w:rFonts w:ascii="Trebuchet MS" w:eastAsia="Calibri" w:hAnsi="Trebuchet MS"/>
      <w:b/>
      <w:bCs/>
      <w:iCs/>
      <w:color w:val="63858D" w:themeColor="accent1" w:themeShade="BF"/>
      <w:sz w:val="24"/>
      <w:szCs w:val="24"/>
    </w:rPr>
  </w:style>
  <w:style w:type="character" w:customStyle="1" w:styleId="IM3Zchn">
    <w:name w:val="IM 3 Zchn"/>
    <w:basedOn w:val="CommsHeading11Char"/>
    <w:link w:val="IM3"/>
    <w:rsid w:val="00605FB6"/>
    <w:rPr>
      <w:rFonts w:ascii="Trebuchet MS" w:eastAsia="Calibri" w:hAnsi="Trebuchet MS"/>
      <w:b w:val="0"/>
      <w:bCs/>
      <w:iCs/>
      <w:color w:val="63858D" w:themeColor="accent1" w:themeShade="BF"/>
      <w:sz w:val="24"/>
      <w:szCs w:val="24"/>
    </w:rPr>
  </w:style>
  <w:style w:type="table" w:styleId="Sfondomedio1-Colore1">
    <w:name w:val="Medium Shading 1 Accent 1"/>
    <w:basedOn w:val="Tabellanormale"/>
    <w:uiPriority w:val="63"/>
    <w:rsid w:val="001722CD"/>
    <w:rPr>
      <w:rFonts w:asciiTheme="minorHAnsi" w:eastAsiaTheme="minorHAnsi" w:hAnsiTheme="minorHAnsi" w:cstheme="minorBidi"/>
      <w:sz w:val="22"/>
      <w:szCs w:val="22"/>
    </w:rPr>
    <w:tblPr>
      <w:tblStyleRowBandSize w:val="1"/>
      <w:tblStyleColBandSize w:val="1"/>
      <w:tblBorders>
        <w:top w:val="single" w:sz="8" w:space="0" w:color="ABC0C4" w:themeColor="accent1" w:themeTint="BF"/>
        <w:left w:val="single" w:sz="8" w:space="0" w:color="ABC0C4" w:themeColor="accent1" w:themeTint="BF"/>
        <w:bottom w:val="single" w:sz="8" w:space="0" w:color="ABC0C4" w:themeColor="accent1" w:themeTint="BF"/>
        <w:right w:val="single" w:sz="8" w:space="0" w:color="ABC0C4" w:themeColor="accent1" w:themeTint="BF"/>
        <w:insideH w:val="single" w:sz="8" w:space="0" w:color="ABC0C4" w:themeColor="accent1" w:themeTint="BF"/>
      </w:tblBorders>
    </w:tblPr>
    <w:tblStylePr w:type="firstRow">
      <w:pPr>
        <w:spacing w:before="0" w:after="0" w:line="240" w:lineRule="auto"/>
      </w:pPr>
      <w:rPr>
        <w:b/>
        <w:bCs/>
        <w:color w:val="FFFFFF" w:themeColor="background1"/>
      </w:rPr>
      <w:tblPr/>
      <w:tcPr>
        <w:tcBorders>
          <w:top w:val="single" w:sz="8" w:space="0" w:color="ABC0C4" w:themeColor="accent1" w:themeTint="BF"/>
          <w:left w:val="single" w:sz="8" w:space="0" w:color="ABC0C4" w:themeColor="accent1" w:themeTint="BF"/>
          <w:bottom w:val="single" w:sz="8" w:space="0" w:color="ABC0C4" w:themeColor="accent1" w:themeTint="BF"/>
          <w:right w:val="single" w:sz="8" w:space="0" w:color="ABC0C4" w:themeColor="accent1" w:themeTint="BF"/>
          <w:insideH w:val="nil"/>
          <w:insideV w:val="nil"/>
        </w:tcBorders>
        <w:shd w:val="clear" w:color="auto" w:fill="90ABB1" w:themeFill="accent1"/>
      </w:tcPr>
    </w:tblStylePr>
    <w:tblStylePr w:type="lastRow">
      <w:pPr>
        <w:spacing w:before="0" w:after="0" w:line="240" w:lineRule="auto"/>
      </w:pPr>
      <w:rPr>
        <w:b/>
        <w:bCs/>
      </w:rPr>
      <w:tblPr/>
      <w:tcPr>
        <w:tcBorders>
          <w:top w:val="double" w:sz="6" w:space="0" w:color="ABC0C4" w:themeColor="accent1" w:themeTint="BF"/>
          <w:left w:val="single" w:sz="8" w:space="0" w:color="ABC0C4" w:themeColor="accent1" w:themeTint="BF"/>
          <w:bottom w:val="single" w:sz="8" w:space="0" w:color="ABC0C4" w:themeColor="accent1" w:themeTint="BF"/>
          <w:right w:val="single" w:sz="8" w:space="0" w:color="ABC0C4"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AEB" w:themeFill="accent1" w:themeFillTint="3F"/>
      </w:tcPr>
    </w:tblStylePr>
    <w:tblStylePr w:type="band1Horz">
      <w:tblPr/>
      <w:tcPr>
        <w:tcBorders>
          <w:insideH w:val="nil"/>
          <w:insideV w:val="nil"/>
        </w:tcBorders>
        <w:shd w:val="clear" w:color="auto" w:fill="E3EAEB" w:themeFill="accent1" w:themeFillTint="3F"/>
      </w:tcPr>
    </w:tblStylePr>
    <w:tblStylePr w:type="band2Horz">
      <w:tblPr/>
      <w:tcPr>
        <w:tcBorders>
          <w:insideH w:val="nil"/>
          <w:insideV w:val="nil"/>
        </w:tcBorders>
      </w:tcPr>
    </w:tblStylePr>
  </w:style>
  <w:style w:type="character" w:customStyle="1" w:styleId="CorpotestoCarattere">
    <w:name w:val="Corpo testo Carattere"/>
    <w:basedOn w:val="Carpredefinitoparagrafo"/>
    <w:link w:val="Corpotesto"/>
    <w:semiHidden/>
    <w:rsid w:val="0085654A"/>
    <w:rPr>
      <w:rFonts w:ascii="Verdana" w:eastAsia="Calibri" w:hAnsi="Verdana"/>
      <w:szCs w:val="22"/>
    </w:rPr>
  </w:style>
  <w:style w:type="character" w:customStyle="1" w:styleId="ParagrafoelencoCarattere">
    <w:name w:val="Paragrafo elenco Carattere"/>
    <w:link w:val="Paragrafoelenco"/>
    <w:uiPriority w:val="34"/>
    <w:rsid w:val="00DC05A9"/>
    <w:rPr>
      <w:rFonts w:ascii="Calibri" w:eastAsia="Calibri" w:hAnsi="Calibri"/>
      <w:sz w:val="22"/>
      <w:szCs w:val="22"/>
      <w:lang w:val="de-AT"/>
    </w:rPr>
  </w:style>
  <w:style w:type="paragraph" w:styleId="Corpodeltesto3">
    <w:name w:val="Body Text 3"/>
    <w:basedOn w:val="Normale"/>
    <w:link w:val="Corpodeltesto3Carattere"/>
    <w:uiPriority w:val="99"/>
    <w:unhideWhenUsed/>
    <w:rsid w:val="00515CB1"/>
    <w:pPr>
      <w:spacing w:after="120"/>
    </w:pPr>
    <w:rPr>
      <w:sz w:val="16"/>
      <w:szCs w:val="16"/>
    </w:rPr>
  </w:style>
  <w:style w:type="character" w:customStyle="1" w:styleId="Corpodeltesto3Carattere">
    <w:name w:val="Corpo del testo 3 Carattere"/>
    <w:basedOn w:val="Carpredefinitoparagrafo"/>
    <w:link w:val="Corpodeltesto3"/>
    <w:uiPriority w:val="99"/>
    <w:rsid w:val="00515CB1"/>
    <w:rPr>
      <w:rFonts w:ascii="Calibri" w:eastAsia="Calibri" w:hAnsi="Calibri"/>
      <w:sz w:val="16"/>
      <w:szCs w:val="16"/>
      <w:lang w:val="de-AT"/>
    </w:rPr>
  </w:style>
  <w:style w:type="character" w:customStyle="1" w:styleId="IntestazioneCarattere">
    <w:name w:val="Intestazione Carattere"/>
    <w:basedOn w:val="Carpredefinitoparagrafo"/>
    <w:link w:val="Intestazione"/>
    <w:uiPriority w:val="99"/>
    <w:rsid w:val="00A0196F"/>
    <w:rPr>
      <w:rFonts w:ascii="Verdana" w:eastAsia="Calibri" w:hAnsi="Verdana"/>
      <w:sz w:val="16"/>
      <w:szCs w:val="22"/>
      <w:lang w:val="de-AT"/>
    </w:rPr>
  </w:style>
  <w:style w:type="character" w:customStyle="1" w:styleId="PidipaginaCarattere">
    <w:name w:val="Piè di pagina Carattere"/>
    <w:basedOn w:val="Carpredefinitoparagrafo"/>
    <w:link w:val="Pidipagina"/>
    <w:uiPriority w:val="99"/>
    <w:rsid w:val="00311673"/>
    <w:rPr>
      <w:rFonts w:ascii="Verdana" w:eastAsia="Calibri" w:hAnsi="Verdana"/>
      <w:noProof/>
      <w:sz w:val="16"/>
      <w:szCs w:val="22"/>
    </w:rPr>
  </w:style>
  <w:style w:type="paragraph" w:customStyle="1" w:styleId="bulletpoints">
    <w:name w:val="bulletpoints"/>
    <w:basedOn w:val="CE-BulletPoint1"/>
    <w:link w:val="bulletpointsZchn"/>
    <w:rsid w:val="00DE42C2"/>
  </w:style>
  <w:style w:type="paragraph" w:customStyle="1" w:styleId="bulletpoints2">
    <w:name w:val="bulletpoints 2"/>
    <w:basedOn w:val="CE-BulletPoint1"/>
    <w:link w:val="bulletpoints2Zchn"/>
    <w:rsid w:val="00DE42C2"/>
    <w:pPr>
      <w:numPr>
        <w:ilvl w:val="1"/>
      </w:numPr>
      <w:tabs>
        <w:tab w:val="left" w:pos="851"/>
      </w:tabs>
      <w:ind w:left="993" w:hanging="426"/>
    </w:pPr>
  </w:style>
  <w:style w:type="character" w:customStyle="1" w:styleId="bulletpointsZchn">
    <w:name w:val="bulletpoints Zchn"/>
    <w:basedOn w:val="ParagrafoelencoCarattere"/>
    <w:link w:val="bulletpoints"/>
    <w:rsid w:val="00DE42C2"/>
    <w:rPr>
      <w:rFonts w:ascii="Trebuchet MS" w:eastAsia="Calibri" w:hAnsi="Trebuchet MS"/>
      <w:color w:val="000000" w:themeColor="text1"/>
      <w:sz w:val="22"/>
      <w:szCs w:val="18"/>
      <w:lang w:val="en-GB"/>
    </w:rPr>
  </w:style>
  <w:style w:type="table" w:styleId="Elencoscuro-Colore1">
    <w:name w:val="Dark List Accent 1"/>
    <w:basedOn w:val="Tabellanormale"/>
    <w:uiPriority w:val="70"/>
    <w:rsid w:val="00925502"/>
    <w:rPr>
      <w:color w:val="FFFFFF" w:themeColor="background1"/>
    </w:rPr>
    <w:tblPr>
      <w:tblStyleRowBandSize w:val="1"/>
      <w:tblStyleColBandSize w:val="1"/>
    </w:tblPr>
    <w:tcPr>
      <w:shd w:val="clear" w:color="auto" w:fill="90ABB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5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3858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3858D" w:themeFill="accent1" w:themeFillShade="BF"/>
      </w:tcPr>
    </w:tblStylePr>
    <w:tblStylePr w:type="band1Vert">
      <w:tblPr/>
      <w:tcPr>
        <w:tcBorders>
          <w:top w:val="nil"/>
          <w:left w:val="nil"/>
          <w:bottom w:val="nil"/>
          <w:right w:val="nil"/>
          <w:insideH w:val="nil"/>
          <w:insideV w:val="nil"/>
        </w:tcBorders>
        <w:shd w:val="clear" w:color="auto" w:fill="63858D" w:themeFill="accent1" w:themeFillShade="BF"/>
      </w:tcPr>
    </w:tblStylePr>
    <w:tblStylePr w:type="band1Horz">
      <w:tblPr/>
      <w:tcPr>
        <w:tcBorders>
          <w:top w:val="nil"/>
          <w:left w:val="nil"/>
          <w:bottom w:val="nil"/>
          <w:right w:val="nil"/>
          <w:insideH w:val="nil"/>
          <w:insideV w:val="nil"/>
        </w:tcBorders>
        <w:shd w:val="clear" w:color="auto" w:fill="63858D" w:themeFill="accent1" w:themeFillShade="BF"/>
      </w:tcPr>
    </w:tblStylePr>
  </w:style>
  <w:style w:type="character" w:customStyle="1" w:styleId="bulletpoints2Zchn">
    <w:name w:val="bulletpoints 2 Zchn"/>
    <w:basedOn w:val="ParagrafoelencoCarattere"/>
    <w:link w:val="bulletpoints2"/>
    <w:rsid w:val="00DE42C2"/>
    <w:rPr>
      <w:rFonts w:ascii="Trebuchet MS" w:eastAsia="Calibri" w:hAnsi="Trebuchet MS"/>
      <w:color w:val="000000" w:themeColor="text1"/>
      <w:sz w:val="22"/>
      <w:szCs w:val="18"/>
      <w:lang w:val="en-GB"/>
    </w:rPr>
  </w:style>
  <w:style w:type="table" w:styleId="Grigliamedia3-Colore6">
    <w:name w:val="Medium Grid 3 Accent 6"/>
    <w:basedOn w:val="Tabellanormale"/>
    <w:uiPriority w:val="69"/>
    <w:rsid w:val="009255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DC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E6EB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E6EB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E6EB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E6EB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B9F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B9F3" w:themeFill="accent6" w:themeFillTint="7F"/>
      </w:tcPr>
    </w:tblStylePr>
  </w:style>
  <w:style w:type="table" w:customStyle="1" w:styleId="CE-Table3">
    <w:name w:val="CE-Table 3"/>
    <w:basedOn w:val="Tabellanormale"/>
    <w:uiPriority w:val="99"/>
    <w:rsid w:val="003C5F24"/>
    <w:pPr>
      <w:spacing w:line="276" w:lineRule="auto"/>
    </w:pPr>
    <w:rPr>
      <w:rFonts w:ascii="Trebuchet MS" w:hAnsi="Trebuchet MS"/>
    </w:rPr>
    <w:tblPr>
      <w:tblBorders>
        <w:top w:val="single" w:sz="4" w:space="0" w:color="auto"/>
        <w:bottom w:val="single" w:sz="4" w:space="0" w:color="auto"/>
        <w:insideH w:val="single" w:sz="4" w:space="0" w:color="auto"/>
      </w:tblBorders>
    </w:tblPr>
    <w:tcPr>
      <w:shd w:val="clear" w:color="auto" w:fill="E2E6E9" w:themeFill="background2" w:themeFillTint="33"/>
      <w:tcMar>
        <w:top w:w="57" w:type="dxa"/>
        <w:bottom w:w="57" w:type="dxa"/>
      </w:tcMar>
      <w:vAlign w:val="center"/>
    </w:tcPr>
    <w:tblStylePr w:type="firstRow">
      <w:pPr>
        <w:jc w:val="left"/>
      </w:pPr>
    </w:tblStylePr>
    <w:tblStylePr w:type="firstCol">
      <w:tblPr/>
      <w:tcPr>
        <w:shd w:val="clear" w:color="auto" w:fill="FFFFFF" w:themeFill="background1"/>
      </w:tcPr>
    </w:tblStylePr>
  </w:style>
  <w:style w:type="paragraph" w:customStyle="1" w:styleId="msoaccenttext8">
    <w:name w:val="msoaccenttext8"/>
    <w:link w:val="msoaccenttext8Zchn"/>
    <w:rsid w:val="00CD200F"/>
    <w:rPr>
      <w:rFonts w:ascii="Arial Rounded MT Bold" w:hAnsi="Arial Rounded MT Bold"/>
      <w:color w:val="000000"/>
      <w:kern w:val="28"/>
      <w:lang w:val="de-DE" w:eastAsia="de-DE"/>
      <w14:ligatures w14:val="standard"/>
      <w14:cntxtAlts/>
    </w:rPr>
  </w:style>
  <w:style w:type="paragraph" w:customStyle="1" w:styleId="CE-Headline1">
    <w:name w:val="CE-Headline 1"/>
    <w:basedOn w:val="Titolo2"/>
    <w:link w:val="CE-Headline1Zchn"/>
    <w:autoRedefine/>
    <w:qFormat/>
    <w:rsid w:val="00144416"/>
    <w:pPr>
      <w:numPr>
        <w:numId w:val="25"/>
      </w:numPr>
      <w:spacing w:before="240"/>
      <w:ind w:right="340"/>
    </w:pPr>
    <w:rPr>
      <w:rFonts w:ascii="Trebuchet MS" w:hAnsi="Trebuchet MS"/>
      <w:noProof/>
      <w:color w:val="708792" w:themeColor="background2"/>
      <w:spacing w:val="-10"/>
      <w:sz w:val="36"/>
      <w:szCs w:val="32"/>
      <w:lang w:val="en-GB" w:eastAsia="de-AT"/>
    </w:rPr>
  </w:style>
  <w:style w:type="paragraph" w:customStyle="1" w:styleId="Headline2">
    <w:name w:val="Headline 2"/>
    <w:basedOn w:val="Titolo2"/>
    <w:link w:val="Headline2Char"/>
    <w:rsid w:val="00E9195B"/>
    <w:pPr>
      <w:numPr>
        <w:numId w:val="0"/>
      </w:numPr>
      <w:ind w:left="1418"/>
    </w:pPr>
    <w:rPr>
      <w:b w:val="0"/>
      <w:sz w:val="28"/>
      <w:szCs w:val="28"/>
    </w:rPr>
  </w:style>
  <w:style w:type="paragraph" w:customStyle="1" w:styleId="Chapter">
    <w:name w:val="Chapter"/>
    <w:basedOn w:val="msoaccenttext8"/>
    <w:link w:val="ChapterZchn"/>
    <w:rsid w:val="00E9195B"/>
    <w:pPr>
      <w:widowControl w:val="0"/>
    </w:pPr>
    <w:rPr>
      <w:lang w:val="en-US"/>
      <w14:ligatures w14:val="none"/>
    </w:rPr>
  </w:style>
  <w:style w:type="paragraph" w:customStyle="1" w:styleId="Attention">
    <w:name w:val="Attention"/>
    <w:basedOn w:val="Headline2"/>
    <w:link w:val="AttentionChar"/>
    <w:rsid w:val="001172B4"/>
    <w:pPr>
      <w:ind w:left="1843"/>
      <w:jc w:val="left"/>
    </w:pPr>
    <w:rPr>
      <w:rFonts w:ascii="Trebuchet MS" w:hAnsi="Trebuchet MS"/>
      <w:i/>
      <w:sz w:val="18"/>
      <w:szCs w:val="18"/>
      <w:lang w:val="en-US"/>
    </w:rPr>
  </w:style>
  <w:style w:type="paragraph" w:customStyle="1" w:styleId="Headline1part">
    <w:name w:val="Headline 1 part"/>
    <w:basedOn w:val="Titolo2"/>
    <w:link w:val="Headline1partChar"/>
    <w:rsid w:val="000A739F"/>
    <w:pPr>
      <w:numPr>
        <w:numId w:val="11"/>
      </w:numPr>
      <w:ind w:left="1418" w:firstLine="0"/>
    </w:pPr>
    <w:rPr>
      <w:b w:val="0"/>
      <w:sz w:val="32"/>
      <w:szCs w:val="32"/>
    </w:rPr>
  </w:style>
  <w:style w:type="character" w:customStyle="1" w:styleId="Headline2Char">
    <w:name w:val="Headline 2 Char"/>
    <w:basedOn w:val="Titolo2Carattere"/>
    <w:link w:val="Headline2"/>
    <w:rsid w:val="000A739F"/>
    <w:rPr>
      <w:rFonts w:ascii="Arial Rounded MT Bold" w:eastAsia="Calibri" w:hAnsi="Arial Rounded MT Bold"/>
      <w:b w:val="0"/>
      <w:bCs/>
      <w:iCs/>
      <w:color w:val="90ABB1" w:themeColor="accent1"/>
      <w:sz w:val="28"/>
      <w:szCs w:val="28"/>
    </w:rPr>
  </w:style>
  <w:style w:type="character" w:customStyle="1" w:styleId="AttentionChar">
    <w:name w:val="Attention Char"/>
    <w:basedOn w:val="Headline2Char"/>
    <w:link w:val="Attention"/>
    <w:rsid w:val="001172B4"/>
    <w:rPr>
      <w:rFonts w:ascii="Trebuchet MS" w:eastAsia="Calibri" w:hAnsi="Trebuchet MS"/>
      <w:b w:val="0"/>
      <w:bCs/>
      <w:i/>
      <w:iCs/>
      <w:color w:val="90ABB1" w:themeColor="accent1"/>
      <w:sz w:val="18"/>
      <w:szCs w:val="18"/>
      <w:lang w:val="en-US"/>
    </w:rPr>
  </w:style>
  <w:style w:type="paragraph" w:customStyle="1" w:styleId="HeadlineA1">
    <w:name w:val="Headline A1."/>
    <w:basedOn w:val="Titolo2"/>
    <w:link w:val="HeadlineA1Char"/>
    <w:rsid w:val="000A739F"/>
    <w:rPr>
      <w:b w:val="0"/>
    </w:rPr>
  </w:style>
  <w:style w:type="character" w:customStyle="1" w:styleId="Headline1partChar">
    <w:name w:val="Headline 1 part Char"/>
    <w:basedOn w:val="Titolo2Carattere"/>
    <w:link w:val="Headline1part"/>
    <w:rsid w:val="000A739F"/>
    <w:rPr>
      <w:rFonts w:ascii="Arial Rounded MT Bold" w:hAnsi="Arial Rounded MT Bold"/>
      <w:b w:val="0"/>
      <w:bCs/>
      <w:iCs/>
      <w:color w:val="90ABB1" w:themeColor="accent1"/>
      <w:sz w:val="32"/>
      <w:szCs w:val="32"/>
    </w:rPr>
  </w:style>
  <w:style w:type="paragraph" w:customStyle="1" w:styleId="HeadlineA11">
    <w:name w:val="Headline A.1.1"/>
    <w:basedOn w:val="Titolo3"/>
    <w:rsid w:val="000A739F"/>
    <w:rPr>
      <w:b w:val="0"/>
    </w:rPr>
  </w:style>
  <w:style w:type="character" w:customStyle="1" w:styleId="HeadlineA1Char">
    <w:name w:val="Headline A1. Char"/>
    <w:basedOn w:val="Titolo2Carattere"/>
    <w:link w:val="HeadlineA1"/>
    <w:rsid w:val="000A739F"/>
    <w:rPr>
      <w:rFonts w:ascii="Arial Rounded MT Bold" w:hAnsi="Arial Rounded MT Bold"/>
      <w:b w:val="0"/>
      <w:bCs/>
      <w:iCs/>
      <w:color w:val="90ABB1" w:themeColor="accent1"/>
      <w:sz w:val="24"/>
    </w:rPr>
  </w:style>
  <w:style w:type="paragraph" w:customStyle="1" w:styleId="A11">
    <w:name w:val="A.1.1"/>
    <w:basedOn w:val="HeadlineA11"/>
    <w:rsid w:val="001C50A4"/>
    <w:pPr>
      <w:ind w:left="2204" w:hanging="360"/>
    </w:pPr>
    <w:rPr>
      <w:sz w:val="24"/>
      <w:szCs w:val="24"/>
    </w:rPr>
  </w:style>
  <w:style w:type="paragraph" w:customStyle="1" w:styleId="Style1">
    <w:name w:val="Style1"/>
    <w:basedOn w:val="HeadlineA11"/>
    <w:rsid w:val="0047724A"/>
    <w:rPr>
      <w:sz w:val="24"/>
      <w:szCs w:val="24"/>
    </w:rPr>
  </w:style>
  <w:style w:type="paragraph" w:customStyle="1" w:styleId="A1">
    <w:name w:val="A1"/>
    <w:basedOn w:val="HeadlineA1"/>
    <w:rsid w:val="00BD1CF8"/>
    <w:pPr>
      <w:ind w:right="340"/>
    </w:pPr>
    <w:rPr>
      <w:sz w:val="28"/>
      <w:szCs w:val="32"/>
    </w:rPr>
  </w:style>
  <w:style w:type="paragraph" w:customStyle="1" w:styleId="A21">
    <w:name w:val="A.2.1"/>
    <w:basedOn w:val="HeadlineA11"/>
    <w:rsid w:val="005D2350"/>
    <w:pPr>
      <w:numPr>
        <w:numId w:val="0"/>
      </w:numPr>
      <w:ind w:left="1418"/>
    </w:pPr>
  </w:style>
  <w:style w:type="paragraph" w:customStyle="1" w:styleId="Subhead">
    <w:name w:val="Subhead"/>
    <w:basedOn w:val="A21"/>
    <w:rsid w:val="00562568"/>
  </w:style>
  <w:style w:type="paragraph" w:customStyle="1" w:styleId="Subbullets">
    <w:name w:val="Subbullets"/>
    <w:basedOn w:val="bulletpoints2"/>
    <w:rsid w:val="00B24760"/>
    <w:pPr>
      <w:numPr>
        <w:numId w:val="12"/>
      </w:numPr>
      <w:ind w:firstLine="687"/>
    </w:pPr>
  </w:style>
  <w:style w:type="paragraph" w:customStyle="1" w:styleId="A21Italic">
    <w:name w:val="A.2.1 Italic"/>
    <w:basedOn w:val="A21"/>
    <w:rsid w:val="004F2A96"/>
  </w:style>
  <w:style w:type="paragraph" w:customStyle="1" w:styleId="HeaderA2">
    <w:name w:val="Header A.2"/>
    <w:basedOn w:val="A21Italic"/>
    <w:rsid w:val="004579FF"/>
    <w:rPr>
      <w:sz w:val="24"/>
      <w:szCs w:val="24"/>
    </w:rPr>
  </w:style>
  <w:style w:type="paragraph" w:customStyle="1" w:styleId="diamonds">
    <w:name w:val="diamonds"/>
    <w:basedOn w:val="bulletpoints"/>
    <w:rsid w:val="004D67BA"/>
    <w:pPr>
      <w:ind w:hanging="219"/>
    </w:pPr>
    <w:rPr>
      <w:u w:val="single"/>
    </w:rPr>
  </w:style>
  <w:style w:type="paragraph" w:customStyle="1" w:styleId="3H">
    <w:name w:val="3H"/>
    <w:basedOn w:val="CE-Headline1"/>
    <w:rsid w:val="0004039C"/>
  </w:style>
  <w:style w:type="paragraph" w:customStyle="1" w:styleId="A111">
    <w:name w:val="A.1.1.1"/>
    <w:basedOn w:val="3H"/>
    <w:rsid w:val="000B51C5"/>
    <w:rPr>
      <w:i/>
      <w:sz w:val="20"/>
      <w:szCs w:val="24"/>
    </w:rPr>
  </w:style>
  <w:style w:type="table" w:customStyle="1" w:styleId="CE-Table1">
    <w:name w:val="CE-Table 1"/>
    <w:basedOn w:val="Tabellanormale"/>
    <w:uiPriority w:val="48"/>
    <w:rsid w:val="00426766"/>
    <w:rPr>
      <w:rFonts w:ascii="Trebuchet MS" w:hAnsi="Trebuchet MS"/>
    </w:rPr>
    <w:tblPr>
      <w:tblStyleRowBandSize w:val="1"/>
      <w:tblStyleColBandSize w:val="1"/>
      <w:tblBorders>
        <w:insideV w:val="single" w:sz="24" w:space="0" w:color="FFFFFF" w:themeColor="background1"/>
      </w:tblBorders>
    </w:tblPr>
    <w:tcPr>
      <w:shd w:val="clear" w:color="auto" w:fill="auto"/>
      <w:tcMar>
        <w:top w:w="108" w:type="dxa"/>
        <w:bottom w:w="108" w:type="dxa"/>
      </w:tcMar>
      <w:vAlign w:val="center"/>
    </w:tcPr>
    <w:tblStylePr w:type="firstRow">
      <w:pPr>
        <w:wordWrap/>
      </w:pPr>
      <w:rPr>
        <w:rFonts w:ascii="Segoe UI" w:hAnsi="Segoe UI"/>
        <w:b/>
        <w:bCs/>
        <w:caps/>
        <w:smallCaps w:val="0"/>
        <w:strike w:val="0"/>
        <w:dstrike w:val="0"/>
        <w:vanish w:val="0"/>
        <w:color w:val="708792" w:themeColor="background2"/>
        <w:sz w:val="20"/>
        <w:vertAlign w:val="baseline"/>
      </w:rPr>
      <w:tblPr/>
      <w:tcPr>
        <w:tcBorders>
          <w:top w:val="nil"/>
          <w:left w:val="nil"/>
          <w:bottom w:val="nil"/>
          <w:right w:val="nil"/>
          <w:insideH w:val="nil"/>
          <w:insideV w:val="single" w:sz="24" w:space="0" w:color="FFFFFF" w:themeColor="background1"/>
          <w:tl2br w:val="nil"/>
          <w:tr2bl w:val="nil"/>
        </w:tcBorders>
        <w:shd w:val="clear" w:color="auto" w:fill="auto"/>
      </w:tcPr>
    </w:tblStylePr>
    <w:tblStylePr w:type="lastRow">
      <w:rPr>
        <w:b/>
        <w:bCs/>
      </w:rPr>
      <w:tblPr/>
      <w:tcPr>
        <w:tcBorders>
          <w:top w:val="single" w:sz="2" w:space="0" w:color="auto"/>
          <w:bottom w:val="nil"/>
        </w:tcBorders>
        <w:shd w:val="clear" w:color="auto" w:fill="FFFFFF" w:themeFill="background1"/>
      </w:tcPr>
    </w:tblStylePr>
    <w:tblStylePr w:type="firstCol">
      <w:rPr>
        <w:rFonts w:ascii="Segoe UI" w:hAnsi="Segoe UI"/>
        <w:b w:val="0"/>
        <w:bCs/>
        <w:color w:val="000000" w:themeColor="text1"/>
        <w:sz w:val="20"/>
      </w:rPr>
    </w:tblStylePr>
    <w:tblStylePr w:type="lastCol">
      <w:rPr>
        <w:b/>
        <w:bCs/>
      </w:rPr>
    </w:tblStylePr>
    <w:tblStylePr w:type="band1Vert">
      <w:tblPr/>
      <w:tcPr>
        <w:tcBorders>
          <w:left w:val="single" w:sz="4" w:space="0" w:color="90ABB1" w:themeColor="accent1"/>
          <w:right w:val="single" w:sz="4" w:space="0" w:color="90ABB1" w:themeColor="accent1"/>
        </w:tcBorders>
      </w:tcPr>
    </w:tblStylePr>
    <w:tblStylePr w:type="band1Horz">
      <w:tblPr/>
      <w:tcPr>
        <w:tcBorders>
          <w:top w:val="single" w:sz="4" w:space="0" w:color="90ABB1" w:themeColor="accent1"/>
          <w:bottom w:val="single" w:sz="4" w:space="0" w:color="90ABB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0ABB1" w:themeColor="accent1"/>
          <w:left w:val="nil"/>
        </w:tcBorders>
      </w:tcPr>
    </w:tblStylePr>
    <w:tblStylePr w:type="swCell">
      <w:tblPr/>
      <w:tcPr>
        <w:tcBorders>
          <w:top w:val="double" w:sz="4" w:space="0" w:color="90ABB1" w:themeColor="accent1"/>
          <w:right w:val="nil"/>
        </w:tcBorders>
      </w:tcPr>
    </w:tblStylePr>
  </w:style>
  <w:style w:type="paragraph" w:customStyle="1" w:styleId="A41">
    <w:name w:val="A41"/>
    <w:basedOn w:val="A11"/>
    <w:rsid w:val="003F2FF3"/>
    <w:pPr>
      <w:numPr>
        <w:numId w:val="0"/>
      </w:numPr>
      <w:ind w:left="709" w:firstLine="709"/>
    </w:pPr>
    <w:rPr>
      <w:sz w:val="22"/>
    </w:rPr>
  </w:style>
  <w:style w:type="character" w:customStyle="1" w:styleId="NessunaspaziaturaCarattere">
    <w:name w:val="Nessuna spaziatura Carattere"/>
    <w:basedOn w:val="Carpredefinitoparagrafo"/>
    <w:link w:val="Nessunaspaziatura"/>
    <w:uiPriority w:val="1"/>
    <w:rsid w:val="006D3BB8"/>
    <w:rPr>
      <w:rFonts w:ascii="Calibri" w:eastAsia="Calibri" w:hAnsi="Calibri"/>
      <w:sz w:val="22"/>
      <w:szCs w:val="22"/>
      <w:lang w:val="de-AT"/>
    </w:rPr>
  </w:style>
  <w:style w:type="paragraph" w:styleId="Corpodeltesto2">
    <w:name w:val="Body Text 2"/>
    <w:basedOn w:val="Normale"/>
    <w:link w:val="Corpodeltesto2Carattere"/>
    <w:uiPriority w:val="99"/>
    <w:unhideWhenUsed/>
    <w:rsid w:val="00995597"/>
    <w:pPr>
      <w:ind w:left="0" w:right="28"/>
      <w:jc w:val="left"/>
    </w:pPr>
    <w:rPr>
      <w:color w:val="FFFFFF" w:themeColor="background1"/>
    </w:rPr>
  </w:style>
  <w:style w:type="character" w:customStyle="1" w:styleId="Corpodeltesto2Carattere">
    <w:name w:val="Corpo del testo 2 Carattere"/>
    <w:basedOn w:val="Carpredefinitoparagrafo"/>
    <w:link w:val="Corpodeltesto2"/>
    <w:uiPriority w:val="99"/>
    <w:rsid w:val="00995597"/>
    <w:rPr>
      <w:rFonts w:ascii="Trebuchet MS" w:eastAsia="Calibri" w:hAnsi="Trebuchet MS"/>
      <w:color w:val="FFFFFF" w:themeColor="background1"/>
      <w:sz w:val="18"/>
      <w:szCs w:val="22"/>
    </w:rPr>
  </w:style>
  <w:style w:type="numbering" w:customStyle="1" w:styleId="Budgetlines">
    <w:name w:val="Budget lines"/>
    <w:uiPriority w:val="99"/>
    <w:rsid w:val="00464009"/>
    <w:pPr>
      <w:numPr>
        <w:numId w:val="13"/>
      </w:numPr>
    </w:pPr>
  </w:style>
  <w:style w:type="paragraph" w:customStyle="1" w:styleId="EinfAbs">
    <w:name w:val="[Einf. Abs.]"/>
    <w:basedOn w:val="Normale"/>
    <w:uiPriority w:val="99"/>
    <w:rsid w:val="000B21A6"/>
    <w:pPr>
      <w:widowControl w:val="0"/>
      <w:autoSpaceDE w:val="0"/>
      <w:autoSpaceDN w:val="0"/>
      <w:adjustRightInd w:val="0"/>
      <w:spacing w:before="0" w:line="288" w:lineRule="auto"/>
      <w:ind w:left="0" w:right="0"/>
      <w:jc w:val="left"/>
      <w:textAlignment w:val="center"/>
    </w:pPr>
    <w:rPr>
      <w:rFonts w:ascii="MinionPro-Regular" w:eastAsiaTheme="minorEastAsia" w:hAnsi="MinionPro-Regular" w:cs="MinionPro-Regular"/>
      <w:color w:val="000000"/>
      <w:sz w:val="24"/>
      <w:szCs w:val="24"/>
      <w:lang w:val="de-DE" w:eastAsia="de-DE"/>
    </w:rPr>
  </w:style>
  <w:style w:type="paragraph" w:customStyle="1" w:styleId="CE-Headline2">
    <w:name w:val="CE-Headline 2"/>
    <w:basedOn w:val="CE-Headline1"/>
    <w:link w:val="CE-Headline2Zchn"/>
    <w:autoRedefine/>
    <w:qFormat/>
    <w:rsid w:val="00C32648"/>
    <w:pPr>
      <w:numPr>
        <w:ilvl w:val="1"/>
      </w:numPr>
      <w:tabs>
        <w:tab w:val="left" w:pos="709"/>
      </w:tabs>
      <w:spacing w:line="240" w:lineRule="auto"/>
      <w:ind w:left="680" w:right="0" w:hanging="680"/>
    </w:pPr>
    <w:rPr>
      <w:color w:val="90ABB1" w:themeColor="accent1"/>
      <w:sz w:val="28"/>
      <w:szCs w:val="26"/>
    </w:rPr>
  </w:style>
  <w:style w:type="paragraph" w:customStyle="1" w:styleId="CE-Headline4">
    <w:name w:val="CE-Headline 4"/>
    <w:basedOn w:val="Headline2"/>
    <w:link w:val="CE-Headline4Zchn"/>
    <w:qFormat/>
    <w:rsid w:val="00CD5462"/>
    <w:pPr>
      <w:numPr>
        <w:ilvl w:val="3"/>
        <w:numId w:val="25"/>
      </w:numPr>
      <w:tabs>
        <w:tab w:val="left" w:pos="1418"/>
      </w:tabs>
      <w:spacing w:before="0"/>
      <w:ind w:right="340"/>
    </w:pPr>
    <w:rPr>
      <w:rFonts w:ascii="Trebuchet MS" w:hAnsi="Trebuchet MS"/>
      <w:b/>
      <w:color w:val="708792" w:themeColor="background2"/>
      <w:sz w:val="20"/>
      <w:szCs w:val="24"/>
      <w:lang w:val="en-GB"/>
    </w:rPr>
  </w:style>
  <w:style w:type="character" w:customStyle="1" w:styleId="CE-Headline1Zchn">
    <w:name w:val="CE-Headline 1 Zchn"/>
    <w:basedOn w:val="Titolo2Carattere"/>
    <w:link w:val="CE-Headline1"/>
    <w:rsid w:val="00144416"/>
    <w:rPr>
      <w:rFonts w:ascii="Trebuchet MS" w:hAnsi="Trebuchet MS"/>
      <w:b/>
      <w:bCs/>
      <w:iCs/>
      <w:noProof/>
      <w:color w:val="708792" w:themeColor="background2"/>
      <w:spacing w:val="-10"/>
      <w:sz w:val="36"/>
      <w:szCs w:val="32"/>
      <w:lang w:val="en-GB" w:eastAsia="de-AT"/>
    </w:rPr>
  </w:style>
  <w:style w:type="character" w:customStyle="1" w:styleId="CE-Headline2Zchn">
    <w:name w:val="CE-Headline 2 Zchn"/>
    <w:basedOn w:val="CE-Headline1Zchn"/>
    <w:link w:val="CE-Headline2"/>
    <w:rsid w:val="00C32648"/>
    <w:rPr>
      <w:rFonts w:ascii="Trebuchet MS" w:hAnsi="Trebuchet MS"/>
      <w:b/>
      <w:bCs/>
      <w:iCs/>
      <w:noProof/>
      <w:color w:val="90ABB1" w:themeColor="accent1"/>
      <w:spacing w:val="-10"/>
      <w:sz w:val="28"/>
      <w:szCs w:val="26"/>
      <w:lang w:val="en-GB" w:eastAsia="de-AT"/>
    </w:rPr>
  </w:style>
  <w:style w:type="paragraph" w:customStyle="1" w:styleId="CE-StandardText">
    <w:name w:val="CE-StandardText"/>
    <w:basedOn w:val="Normale"/>
    <w:link w:val="CE-StandardTextZchn"/>
    <w:qFormat/>
    <w:rsid w:val="00CD5462"/>
    <w:pPr>
      <w:ind w:left="0" w:right="0"/>
    </w:pPr>
    <w:rPr>
      <w:rFonts w:ascii="Trebuchet MS" w:hAnsi="Trebuchet MS"/>
      <w:color w:val="000000" w:themeColor="text1"/>
      <w:szCs w:val="18"/>
      <w:lang w:val="en-GB"/>
    </w:rPr>
  </w:style>
  <w:style w:type="character" w:customStyle="1" w:styleId="CE-Headline4Zchn">
    <w:name w:val="CE-Headline 4 Zchn"/>
    <w:basedOn w:val="Headline2Char"/>
    <w:link w:val="CE-Headline4"/>
    <w:rsid w:val="00CD5462"/>
    <w:rPr>
      <w:rFonts w:ascii="Trebuchet MS" w:eastAsia="Calibri" w:hAnsi="Trebuchet MS"/>
      <w:b/>
      <w:bCs/>
      <w:iCs/>
      <w:color w:val="708792" w:themeColor="background2"/>
      <w:sz w:val="28"/>
      <w:szCs w:val="24"/>
      <w:lang w:val="en-GB"/>
    </w:rPr>
  </w:style>
  <w:style w:type="paragraph" w:customStyle="1" w:styleId="CE-List-Bullet">
    <w:name w:val="CE-List-Bullet"/>
    <w:basedOn w:val="CE-StandardText"/>
    <w:link w:val="CE-List-BulletZchn"/>
    <w:rsid w:val="00C33CB3"/>
    <w:pPr>
      <w:numPr>
        <w:numId w:val="14"/>
      </w:numPr>
      <w:ind w:left="360"/>
    </w:pPr>
  </w:style>
  <w:style w:type="character" w:customStyle="1" w:styleId="CE-StandardTextZchn">
    <w:name w:val="CE-StandardText Zchn"/>
    <w:basedOn w:val="Carpredefinitoparagrafo"/>
    <w:link w:val="CE-StandardText"/>
    <w:rsid w:val="00CD5462"/>
    <w:rPr>
      <w:rFonts w:ascii="Trebuchet MS" w:hAnsi="Trebuchet MS"/>
      <w:color w:val="000000" w:themeColor="text1"/>
      <w:szCs w:val="18"/>
      <w:lang w:val="en-GB"/>
    </w:rPr>
  </w:style>
  <w:style w:type="paragraph" w:customStyle="1" w:styleId="CE-List-Numbers">
    <w:name w:val="CE-List-Numbers"/>
    <w:basedOn w:val="CE-StandardText"/>
    <w:link w:val="CE-List-NumbersZchn"/>
    <w:rsid w:val="0068495D"/>
    <w:pPr>
      <w:numPr>
        <w:numId w:val="15"/>
      </w:numPr>
      <w:tabs>
        <w:tab w:val="left" w:pos="284"/>
      </w:tabs>
      <w:ind w:left="567"/>
    </w:pPr>
  </w:style>
  <w:style w:type="character" w:customStyle="1" w:styleId="CE-List-BulletZchn">
    <w:name w:val="CE-List-Bullet Zchn"/>
    <w:basedOn w:val="CE-StandardTextZchn"/>
    <w:link w:val="CE-List-Bullet"/>
    <w:rsid w:val="00C33CB3"/>
    <w:rPr>
      <w:rFonts w:ascii="Trebuchet MS" w:hAnsi="Trebuchet MS"/>
      <w:color w:val="000000" w:themeColor="text1"/>
      <w:szCs w:val="18"/>
      <w:lang w:val="en-GB"/>
    </w:rPr>
  </w:style>
  <w:style w:type="paragraph" w:customStyle="1" w:styleId="PubTitle">
    <w:name w:val="Pub.Title"/>
    <w:basedOn w:val="Normale"/>
    <w:link w:val="PubTitleZchn"/>
    <w:rsid w:val="001A4AC1"/>
    <w:pPr>
      <w:spacing w:before="0" w:line="760" w:lineRule="exact"/>
      <w:ind w:left="0" w:right="0"/>
      <w:jc w:val="left"/>
    </w:pPr>
    <w:rPr>
      <w:rFonts w:ascii="Trebuchet MS" w:hAnsi="Trebuchet MS"/>
      <w:b/>
      <w:spacing w:val="-20"/>
      <w:kern w:val="72"/>
      <w:sz w:val="72"/>
      <w:szCs w:val="72"/>
      <w:lang w:val="en-US"/>
      <w14:ligatures w14:val="standard"/>
    </w:rPr>
  </w:style>
  <w:style w:type="character" w:customStyle="1" w:styleId="CE-List-NumbersZchn">
    <w:name w:val="CE-List-Numbers Zchn"/>
    <w:basedOn w:val="CE-StandardTextZchn"/>
    <w:link w:val="CE-List-Numbers"/>
    <w:rsid w:val="0068495D"/>
    <w:rPr>
      <w:rFonts w:ascii="Trebuchet MS" w:hAnsi="Trebuchet MS"/>
      <w:color w:val="000000" w:themeColor="text1"/>
      <w:szCs w:val="18"/>
      <w:lang w:val="en-GB"/>
    </w:rPr>
  </w:style>
  <w:style w:type="paragraph" w:customStyle="1" w:styleId="CE-TableHead">
    <w:name w:val="CE-Table Head"/>
    <w:basedOn w:val="CE-Headline2"/>
    <w:link w:val="CE-TableHeadZchn"/>
    <w:qFormat/>
    <w:rsid w:val="00C33CB3"/>
    <w:pPr>
      <w:outlineLvl w:val="9"/>
    </w:pPr>
    <w:rPr>
      <w:rFonts w:eastAsiaTheme="minorHAnsi" w:cstheme="minorBidi"/>
      <w:b w:val="0"/>
      <w:bCs w:val="0"/>
      <w:color w:val="FFFFFF" w:themeColor="background1"/>
      <w:spacing w:val="0"/>
      <w:szCs w:val="24"/>
    </w:rPr>
  </w:style>
  <w:style w:type="character" w:customStyle="1" w:styleId="PubTitleZchn">
    <w:name w:val="Pub.Title Zchn"/>
    <w:basedOn w:val="Carpredefinitoparagrafo"/>
    <w:link w:val="PubTitle"/>
    <w:rsid w:val="001A4AC1"/>
    <w:rPr>
      <w:rFonts w:ascii="Trebuchet MS" w:hAnsi="Trebuchet MS"/>
      <w:b/>
      <w:spacing w:val="-20"/>
      <w:kern w:val="72"/>
      <w:sz w:val="72"/>
      <w:szCs w:val="72"/>
      <w:lang w:val="en-US"/>
      <w14:ligatures w14:val="standard"/>
    </w:rPr>
  </w:style>
  <w:style w:type="paragraph" w:customStyle="1" w:styleId="TableText">
    <w:name w:val="Table Text"/>
    <w:basedOn w:val="Normale"/>
    <w:link w:val="TableTextZchn"/>
    <w:autoRedefine/>
    <w:qFormat/>
    <w:rsid w:val="00C33CB3"/>
    <w:pPr>
      <w:ind w:left="0"/>
      <w:jc w:val="left"/>
    </w:pPr>
    <w:rPr>
      <w:rFonts w:ascii="Trebuchet MS" w:hAnsi="Trebuchet MS"/>
      <w:color w:val="0A5188" w:themeColor="accent6" w:themeShade="BF"/>
      <w:spacing w:val="-2"/>
      <w:sz w:val="16"/>
      <w:szCs w:val="15"/>
      <w:lang w:val="en-GB"/>
    </w:rPr>
  </w:style>
  <w:style w:type="character" w:customStyle="1" w:styleId="CE-TableHeadZchn">
    <w:name w:val="CE-Table Head Zchn"/>
    <w:basedOn w:val="CE-Headline2Zchn"/>
    <w:link w:val="CE-TableHead"/>
    <w:rsid w:val="00C33CB3"/>
    <w:rPr>
      <w:rFonts w:ascii="Trebuchet MS" w:eastAsiaTheme="minorHAnsi" w:hAnsi="Trebuchet MS" w:cstheme="minorBidi"/>
      <w:b w:val="0"/>
      <w:bCs w:val="0"/>
      <w:iCs/>
      <w:noProof/>
      <w:color w:val="FFFFFF" w:themeColor="background1"/>
      <w:spacing w:val="-10"/>
      <w:sz w:val="28"/>
      <w:szCs w:val="24"/>
      <w:lang w:val="en-GB" w:eastAsia="de-AT"/>
    </w:rPr>
  </w:style>
  <w:style w:type="paragraph" w:customStyle="1" w:styleId="CE-TableList">
    <w:name w:val="CE-Table List"/>
    <w:basedOn w:val="CE-List-Bullet"/>
    <w:link w:val="CE-TableListZchn"/>
    <w:autoRedefine/>
    <w:rsid w:val="00C33CB3"/>
    <w:pPr>
      <w:ind w:left="357" w:right="340" w:hanging="357"/>
      <w:jc w:val="left"/>
    </w:pPr>
    <w:rPr>
      <w:color w:val="0A5188" w:themeColor="accent6" w:themeShade="BF"/>
      <w:spacing w:val="-2"/>
      <w:sz w:val="16"/>
      <w:szCs w:val="16"/>
    </w:rPr>
  </w:style>
  <w:style w:type="character" w:customStyle="1" w:styleId="TableTextZchn">
    <w:name w:val="Table Text Zchn"/>
    <w:basedOn w:val="Carpredefinitoparagrafo"/>
    <w:link w:val="TableText"/>
    <w:rsid w:val="00C33CB3"/>
    <w:rPr>
      <w:rFonts w:ascii="Trebuchet MS" w:hAnsi="Trebuchet MS"/>
      <w:color w:val="0A5188" w:themeColor="accent6" w:themeShade="BF"/>
      <w:spacing w:val="-2"/>
      <w:sz w:val="16"/>
      <w:szCs w:val="15"/>
      <w:lang w:val="en-GB"/>
    </w:rPr>
  </w:style>
  <w:style w:type="paragraph" w:customStyle="1" w:styleId="CE-Sidebar">
    <w:name w:val="CE-Sidebar"/>
    <w:basedOn w:val="Chapter"/>
    <w:link w:val="CE-SidebarZchn"/>
    <w:autoRedefine/>
    <w:rsid w:val="004563B8"/>
    <w:pPr>
      <w:spacing w:line="240" w:lineRule="atLeast"/>
    </w:pPr>
    <w:rPr>
      <w:rFonts w:ascii="Trebuchet MS" w:hAnsi="Trebuchet MS"/>
      <w:color w:val="0E6EB6" w:themeColor="accent6"/>
      <w:sz w:val="16"/>
      <w:szCs w:val="18"/>
    </w:rPr>
  </w:style>
  <w:style w:type="character" w:customStyle="1" w:styleId="CE-TableListZchn">
    <w:name w:val="CE-Table List Zchn"/>
    <w:basedOn w:val="CE-List-BulletZchn"/>
    <w:link w:val="CE-TableList"/>
    <w:rsid w:val="00C33CB3"/>
    <w:rPr>
      <w:rFonts w:ascii="Trebuchet MS" w:hAnsi="Trebuchet MS"/>
      <w:color w:val="0A5188" w:themeColor="accent6" w:themeShade="BF"/>
      <w:spacing w:val="-2"/>
      <w:sz w:val="16"/>
      <w:szCs w:val="16"/>
      <w:lang w:val="en-GB"/>
    </w:rPr>
  </w:style>
  <w:style w:type="paragraph" w:customStyle="1" w:styleId="CE-SidebarHead">
    <w:name w:val="CE-Sidebar Head"/>
    <w:basedOn w:val="CE-Sidebar"/>
    <w:link w:val="CE-SidebarHeadZchn"/>
    <w:rsid w:val="00B76958"/>
    <w:rPr>
      <w:b/>
      <w:caps/>
      <w:color w:val="7494A4"/>
      <w:sz w:val="22"/>
      <w:szCs w:val="22"/>
      <w:u w:color="E5E5E5" w:themeColor="text1" w:themeTint="1A"/>
    </w:rPr>
  </w:style>
  <w:style w:type="character" w:customStyle="1" w:styleId="msoaccenttext8Zchn">
    <w:name w:val="msoaccenttext8 Zchn"/>
    <w:basedOn w:val="Carpredefinitoparagrafo"/>
    <w:link w:val="msoaccenttext8"/>
    <w:rsid w:val="004563B8"/>
    <w:rPr>
      <w:rFonts w:ascii="Arial Rounded MT Bold" w:hAnsi="Arial Rounded MT Bold"/>
      <w:color w:val="000000"/>
      <w:kern w:val="28"/>
      <w:lang w:val="de-DE" w:eastAsia="de-DE"/>
      <w14:ligatures w14:val="standard"/>
      <w14:cntxtAlts/>
    </w:rPr>
  </w:style>
  <w:style w:type="character" w:customStyle="1" w:styleId="ChapterZchn">
    <w:name w:val="Chapter Zchn"/>
    <w:basedOn w:val="msoaccenttext8Zchn"/>
    <w:link w:val="Chapter"/>
    <w:rsid w:val="004563B8"/>
    <w:rPr>
      <w:rFonts w:ascii="Arial Rounded MT Bold" w:hAnsi="Arial Rounded MT Bold"/>
      <w:color w:val="000000"/>
      <w:kern w:val="28"/>
      <w:lang w:val="en-US" w:eastAsia="de-DE"/>
      <w14:ligatures w14:val="standard"/>
      <w14:cntxtAlts/>
    </w:rPr>
  </w:style>
  <w:style w:type="character" w:customStyle="1" w:styleId="CE-SidebarZchn">
    <w:name w:val="CE-Sidebar Zchn"/>
    <w:basedOn w:val="ChapterZchn"/>
    <w:link w:val="CE-Sidebar"/>
    <w:rsid w:val="004563B8"/>
    <w:rPr>
      <w:rFonts w:ascii="Trebuchet MS" w:hAnsi="Trebuchet MS"/>
      <w:color w:val="0E6EB6" w:themeColor="accent6"/>
      <w:kern w:val="28"/>
      <w:sz w:val="16"/>
      <w:szCs w:val="18"/>
      <w:lang w:val="en-US" w:eastAsia="de-DE"/>
      <w14:ligatures w14:val="standard"/>
      <w14:cntxtAlts/>
    </w:rPr>
  </w:style>
  <w:style w:type="character" w:styleId="Testosegnaposto">
    <w:name w:val="Placeholder Text"/>
    <w:basedOn w:val="Carpredefinitoparagrafo"/>
    <w:uiPriority w:val="99"/>
    <w:semiHidden/>
    <w:rsid w:val="00EA293B"/>
    <w:rPr>
      <w:color w:val="808080"/>
    </w:rPr>
  </w:style>
  <w:style w:type="character" w:customStyle="1" w:styleId="CE-SidebarHeadZchn">
    <w:name w:val="CE-Sidebar Head Zchn"/>
    <w:basedOn w:val="CE-SidebarZchn"/>
    <w:link w:val="CE-SidebarHead"/>
    <w:rsid w:val="00B76958"/>
    <w:rPr>
      <w:rFonts w:ascii="Trebuchet MS" w:hAnsi="Trebuchet MS"/>
      <w:b/>
      <w:caps/>
      <w:color w:val="7494A4"/>
      <w:kern w:val="28"/>
      <w:sz w:val="22"/>
      <w:szCs w:val="22"/>
      <w:u w:color="E5E5E5" w:themeColor="text1" w:themeTint="1A"/>
      <w:lang w:val="en-US" w:eastAsia="de-DE"/>
      <w14:ligatures w14:val="standard"/>
      <w14:cntxtAlts/>
    </w:rPr>
  </w:style>
  <w:style w:type="paragraph" w:customStyle="1" w:styleId="CE-HeadlineTitle">
    <w:name w:val="CE-Headline Title"/>
    <w:basedOn w:val="PubTitle"/>
    <w:link w:val="CE-HeadlineTitleZchn"/>
    <w:qFormat/>
    <w:rsid w:val="00CD5462"/>
    <w:pPr>
      <w:spacing w:after="240" w:line="700" w:lineRule="exact"/>
    </w:pPr>
    <w:rPr>
      <w:b w:val="0"/>
      <w:caps/>
      <w:color w:val="708792" w:themeColor="background2"/>
      <w:sz w:val="60"/>
      <w:szCs w:val="76"/>
      <w:lang w:val="en-GB"/>
    </w:rPr>
  </w:style>
  <w:style w:type="character" w:customStyle="1" w:styleId="CE-HeadlineTitleZchn">
    <w:name w:val="CE-Headline Title Zchn"/>
    <w:basedOn w:val="PubTitleZchn"/>
    <w:link w:val="CE-HeadlineTitle"/>
    <w:rsid w:val="00CD5462"/>
    <w:rPr>
      <w:rFonts w:ascii="Trebuchet MS" w:hAnsi="Trebuchet MS"/>
      <w:b w:val="0"/>
      <w:caps/>
      <w:color w:val="708792" w:themeColor="background2"/>
      <w:spacing w:val="-20"/>
      <w:kern w:val="72"/>
      <w:sz w:val="60"/>
      <w:szCs w:val="76"/>
      <w:lang w:val="en-GB"/>
      <w14:ligatures w14:val="standard"/>
    </w:rPr>
  </w:style>
  <w:style w:type="character" w:customStyle="1" w:styleId="Fliesstext">
    <w:name w:val="Fliesstext"/>
    <w:uiPriority w:val="99"/>
    <w:rsid w:val="004016B9"/>
    <w:rPr>
      <w:rFonts w:ascii="Trebuchet MS" w:hAnsi="Trebuchet MS" w:cs="Trebuchet MS"/>
      <w:color w:val="000000"/>
      <w:spacing w:val="0"/>
      <w:sz w:val="18"/>
      <w:szCs w:val="18"/>
    </w:rPr>
  </w:style>
  <w:style w:type="numbering" w:customStyle="1" w:styleId="CentralEuropeStandard">
    <w:name w:val="CentralEurope Standard"/>
    <w:uiPriority w:val="99"/>
    <w:rsid w:val="00C25513"/>
    <w:pPr>
      <w:numPr>
        <w:numId w:val="16"/>
      </w:numPr>
    </w:pPr>
  </w:style>
  <w:style w:type="paragraph" w:customStyle="1" w:styleId="CE-BulletPoint1">
    <w:name w:val="CE-BulletPoint1"/>
    <w:basedOn w:val="CE-StandardText"/>
    <w:link w:val="CE-BulletPoint1Zchn"/>
    <w:rsid w:val="00CD5462"/>
    <w:pPr>
      <w:numPr>
        <w:numId w:val="23"/>
      </w:numPr>
      <w:ind w:left="284" w:hanging="284"/>
      <w:jc w:val="left"/>
    </w:pPr>
  </w:style>
  <w:style w:type="character" w:customStyle="1" w:styleId="CE-BulletPoint1Zchn">
    <w:name w:val="CE-BulletPoint1 Zchn"/>
    <w:basedOn w:val="CE-StandardTextZchn"/>
    <w:link w:val="CE-BulletPoint1"/>
    <w:rsid w:val="00CD5462"/>
    <w:rPr>
      <w:rFonts w:ascii="Trebuchet MS" w:hAnsi="Trebuchet MS"/>
      <w:color w:val="000000" w:themeColor="text1"/>
      <w:szCs w:val="18"/>
      <w:lang w:val="en-GB"/>
    </w:rPr>
  </w:style>
  <w:style w:type="paragraph" w:customStyle="1" w:styleId="CE-BulletPoint2">
    <w:name w:val="CE-BulletPoint2"/>
    <w:basedOn w:val="CE-BulletPoint1"/>
    <w:link w:val="CE-BulletPoint2Zchn"/>
    <w:rsid w:val="00706D40"/>
    <w:pPr>
      <w:numPr>
        <w:numId w:val="24"/>
      </w:numPr>
    </w:pPr>
  </w:style>
  <w:style w:type="paragraph" w:customStyle="1" w:styleId="CE-BulletPoint3">
    <w:name w:val="CE-BulletPoint3"/>
    <w:basedOn w:val="CE-BulletPoint1"/>
    <w:link w:val="CE-BulletPoint3Zchn"/>
    <w:rsid w:val="00DE42C2"/>
    <w:pPr>
      <w:numPr>
        <w:ilvl w:val="2"/>
      </w:numPr>
      <w:ind w:left="1276" w:hanging="283"/>
    </w:pPr>
  </w:style>
  <w:style w:type="character" w:customStyle="1" w:styleId="CE-BulletPoint2Zchn">
    <w:name w:val="CE-BulletPoint2 Zchn"/>
    <w:basedOn w:val="CE-BulletPoint1Zchn"/>
    <w:link w:val="CE-BulletPoint2"/>
    <w:rsid w:val="00706D40"/>
    <w:rPr>
      <w:rFonts w:ascii="Trebuchet MS" w:hAnsi="Trebuchet MS"/>
      <w:color w:val="000000" w:themeColor="text1"/>
      <w:szCs w:val="18"/>
      <w:lang w:val="en-GB"/>
    </w:rPr>
  </w:style>
  <w:style w:type="paragraph" w:customStyle="1" w:styleId="CE-TableStandardWhite">
    <w:name w:val="CE-Table Standard White"/>
    <w:basedOn w:val="CE-StandardText"/>
    <w:link w:val="CE-TableStandardWhiteZchn"/>
    <w:qFormat/>
    <w:rsid w:val="00C33CB3"/>
    <w:pPr>
      <w:spacing w:line="240" w:lineRule="auto"/>
      <w:jc w:val="left"/>
    </w:pPr>
    <w:rPr>
      <w:b/>
      <w:bCs/>
      <w:color w:val="FFFFFF" w:themeColor="background1"/>
    </w:rPr>
  </w:style>
  <w:style w:type="character" w:customStyle="1" w:styleId="CE-BulletPoint3Zchn">
    <w:name w:val="CE-BulletPoint3 Zchn"/>
    <w:basedOn w:val="CE-BulletPoint1Zchn"/>
    <w:link w:val="CE-BulletPoint3"/>
    <w:rsid w:val="00DE42C2"/>
    <w:rPr>
      <w:rFonts w:ascii="Trebuchet MS" w:hAnsi="Trebuchet MS"/>
      <w:color w:val="000000" w:themeColor="text1"/>
      <w:szCs w:val="18"/>
      <w:lang w:val="en-GB"/>
    </w:rPr>
  </w:style>
  <w:style w:type="paragraph" w:customStyle="1" w:styleId="CE-TableStandard">
    <w:name w:val="CE-Table Standard"/>
    <w:basedOn w:val="CE-TableStandardWhite"/>
    <w:link w:val="CE-TableStandardZchn"/>
    <w:qFormat/>
    <w:rsid w:val="00CD5462"/>
    <w:pPr>
      <w:spacing w:line="288" w:lineRule="auto"/>
    </w:pPr>
    <w:rPr>
      <w:b w:val="0"/>
      <w:color w:val="000000" w:themeColor="text1"/>
      <w:sz w:val="17"/>
    </w:rPr>
  </w:style>
  <w:style w:type="character" w:customStyle="1" w:styleId="CE-TableStandardWhiteZchn">
    <w:name w:val="CE-Table Standard White Zchn"/>
    <w:basedOn w:val="CE-StandardTextZchn"/>
    <w:link w:val="CE-TableStandardWhite"/>
    <w:rsid w:val="00C33CB3"/>
    <w:rPr>
      <w:rFonts w:ascii="Trebuchet MS" w:hAnsi="Trebuchet MS"/>
      <w:b/>
      <w:bCs/>
      <w:color w:val="FFFFFF" w:themeColor="background1"/>
      <w:szCs w:val="18"/>
      <w:lang w:val="en-GB"/>
    </w:rPr>
  </w:style>
  <w:style w:type="paragraph" w:styleId="Citazione">
    <w:name w:val="Quote"/>
    <w:aliases w:val="CE-Quotation"/>
    <w:basedOn w:val="Normale"/>
    <w:next w:val="CE-StandardText"/>
    <w:link w:val="CitazioneCarattere"/>
    <w:uiPriority w:val="29"/>
    <w:qFormat/>
    <w:rsid w:val="00C33CB3"/>
    <w:pPr>
      <w:spacing w:before="0" w:after="200"/>
      <w:ind w:left="0" w:right="0"/>
      <w:jc w:val="left"/>
    </w:pPr>
    <w:rPr>
      <w:rFonts w:ascii="Trebuchet MS" w:eastAsiaTheme="minorEastAsia" w:hAnsi="Trebuchet MS" w:cstheme="minorBidi"/>
      <w:b/>
      <w:iCs/>
      <w:color w:val="C8D3D8" w:themeColor="accent2"/>
      <w:sz w:val="18"/>
      <w:szCs w:val="22"/>
      <w:lang w:val="en-GB" w:eastAsia="de-AT"/>
    </w:rPr>
  </w:style>
  <w:style w:type="character" w:customStyle="1" w:styleId="CE-TableStandardZchn">
    <w:name w:val="CE-Table Standard Zchn"/>
    <w:basedOn w:val="CE-TableStandardWhiteZchn"/>
    <w:link w:val="CE-TableStandard"/>
    <w:rsid w:val="00CD5462"/>
    <w:rPr>
      <w:rFonts w:ascii="Trebuchet MS" w:hAnsi="Trebuchet MS"/>
      <w:b w:val="0"/>
      <w:bCs/>
      <w:color w:val="000000" w:themeColor="text1"/>
      <w:sz w:val="17"/>
      <w:szCs w:val="18"/>
      <w:lang w:val="en-GB"/>
    </w:rPr>
  </w:style>
  <w:style w:type="character" w:customStyle="1" w:styleId="CitazioneCarattere">
    <w:name w:val="Citazione Carattere"/>
    <w:aliases w:val="CE-Quotation Carattere"/>
    <w:basedOn w:val="Carpredefinitoparagrafo"/>
    <w:link w:val="Citazione"/>
    <w:uiPriority w:val="29"/>
    <w:rsid w:val="00C33CB3"/>
    <w:rPr>
      <w:rFonts w:ascii="Trebuchet MS" w:eastAsiaTheme="minorEastAsia" w:hAnsi="Trebuchet MS" w:cstheme="minorBidi"/>
      <w:b/>
      <w:iCs/>
      <w:color w:val="C8D3D8" w:themeColor="accent2"/>
      <w:sz w:val="18"/>
      <w:szCs w:val="22"/>
      <w:lang w:val="en-GB" w:eastAsia="de-AT"/>
    </w:rPr>
  </w:style>
  <w:style w:type="paragraph" w:customStyle="1" w:styleId="CE-TableStandardBold">
    <w:name w:val="CE-Table Standard Bold"/>
    <w:basedOn w:val="CE-TableStandard"/>
    <w:link w:val="CE-TableStandardBoldZchn"/>
    <w:rsid w:val="00ED042D"/>
    <w:rPr>
      <w:b/>
      <w:bCs w:val="0"/>
    </w:rPr>
  </w:style>
  <w:style w:type="character" w:customStyle="1" w:styleId="CE-TableStandardBoldZchn">
    <w:name w:val="CE-Table Standard Bold Zchn"/>
    <w:basedOn w:val="CE-TableStandardZchn"/>
    <w:link w:val="CE-TableStandardBold"/>
    <w:rsid w:val="00ED042D"/>
    <w:rPr>
      <w:rFonts w:ascii="Trebuchet MS" w:hAnsi="Trebuchet MS"/>
      <w:b/>
      <w:bCs w:val="0"/>
      <w:color w:val="0C0C0C" w:themeColor="text2"/>
      <w:sz w:val="18"/>
      <w:szCs w:val="18"/>
      <w:lang w:val="en-US"/>
    </w:rPr>
  </w:style>
  <w:style w:type="numbering" w:customStyle="1" w:styleId="CE-List">
    <w:name w:val="CE-List"/>
    <w:uiPriority w:val="99"/>
    <w:rsid w:val="00E3317E"/>
    <w:pPr>
      <w:numPr>
        <w:numId w:val="17"/>
      </w:numPr>
    </w:pPr>
  </w:style>
  <w:style w:type="numbering" w:customStyle="1" w:styleId="Formatvorlage1">
    <w:name w:val="Formatvorlage1"/>
    <w:uiPriority w:val="99"/>
    <w:rsid w:val="001161C3"/>
    <w:pPr>
      <w:numPr>
        <w:numId w:val="18"/>
      </w:numPr>
    </w:pPr>
  </w:style>
  <w:style w:type="table" w:customStyle="1" w:styleId="CE-TableExample">
    <w:name w:val="CE-Table Example"/>
    <w:basedOn w:val="Tabellanormale"/>
    <w:uiPriority w:val="99"/>
    <w:rsid w:val="005158CB"/>
    <w:rPr>
      <w:rFonts w:ascii="Trebuchet MS" w:hAnsi="Trebuchet MS"/>
      <w:sz w:val="18"/>
    </w:rPr>
    <w:tblPr>
      <w:tblBorders>
        <w:top w:val="single" w:sz="24" w:space="0" w:color="708792" w:themeColor="background2"/>
        <w:bottom w:val="single" w:sz="24" w:space="0" w:color="708792" w:themeColor="background2"/>
      </w:tblBorders>
      <w:tblCellMar>
        <w:top w:w="108" w:type="dxa"/>
        <w:bottom w:w="108" w:type="dxa"/>
      </w:tblCellMar>
    </w:tblPr>
    <w:tcPr>
      <w:vAlign w:val="center"/>
    </w:tcPr>
    <w:tblStylePr w:type="firstCol">
      <w:rPr>
        <w:rFonts w:ascii="Segoe UI" w:hAnsi="Segoe UI"/>
        <w:b w:val="0"/>
        <w:i w:val="0"/>
        <w:caps/>
        <w:smallCaps w:val="0"/>
        <w:strike w:val="0"/>
        <w:dstrike w:val="0"/>
        <w:vanish w:val="0"/>
        <w:color w:val="708792" w:themeColor="background2"/>
        <w:sz w:val="60"/>
        <w:vertAlign w:val="baseline"/>
      </w:rPr>
    </w:tblStylePr>
  </w:style>
  <w:style w:type="table" w:styleId="Elencochiaro">
    <w:name w:val="Light List"/>
    <w:basedOn w:val="Tabellanormale"/>
    <w:uiPriority w:val="61"/>
    <w:rsid w:val="00DC0E0B"/>
    <w:rPr>
      <w:rFonts w:asciiTheme="minorHAnsi" w:eastAsiaTheme="minorEastAsia" w:hAnsiTheme="minorHAnsi" w:cstheme="minorBidi"/>
      <w:sz w:val="22"/>
      <w:szCs w:val="22"/>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CE-TableStandardBold0">
    <w:name w:val="CE-Table StandardBold"/>
    <w:basedOn w:val="CE-TableStandard"/>
    <w:link w:val="CE-TableStandardBoldZchn0"/>
    <w:qFormat/>
    <w:rsid w:val="00CD5462"/>
    <w:rPr>
      <w:b/>
      <w:bCs w:val="0"/>
    </w:rPr>
  </w:style>
  <w:style w:type="character" w:customStyle="1" w:styleId="CE-TableStandardBoldZchn0">
    <w:name w:val="CE-Table StandardBold Zchn"/>
    <w:basedOn w:val="CE-TableStandardZchn"/>
    <w:link w:val="CE-TableStandardBold0"/>
    <w:rsid w:val="00CD5462"/>
    <w:rPr>
      <w:rFonts w:ascii="Trebuchet MS" w:hAnsi="Trebuchet MS"/>
      <w:b/>
      <w:bCs w:val="0"/>
      <w:color w:val="000000" w:themeColor="text1"/>
      <w:sz w:val="17"/>
      <w:szCs w:val="18"/>
      <w:lang w:val="en-GB"/>
    </w:rPr>
  </w:style>
  <w:style w:type="table" w:customStyle="1" w:styleId="GridTable5Dark-Accent11">
    <w:name w:val="Grid Table 5 Dark - Accent 11"/>
    <w:basedOn w:val="Tabellanormale"/>
    <w:uiPriority w:val="50"/>
    <w:rsid w:val="0042676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EEF" w:themeFill="accent1" w:themeFillTint="33"/>
    </w:tcPr>
    <w:tblStylePr w:type="firstRow">
      <w:rPr>
        <w:b/>
        <w:bCs/>
        <w:color w:val="FFFFFF" w:themeColor="background1"/>
        <w:u w:color="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0AB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0AB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0AB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0ABB1" w:themeFill="accent1"/>
      </w:tcPr>
    </w:tblStylePr>
    <w:tblStylePr w:type="band1Vert">
      <w:tblPr/>
      <w:tcPr>
        <w:shd w:val="clear" w:color="auto" w:fill="D2DDDF" w:themeFill="accent1" w:themeFillTint="66"/>
      </w:tcPr>
    </w:tblStylePr>
    <w:tblStylePr w:type="band1Horz">
      <w:tblPr/>
      <w:tcPr>
        <w:shd w:val="clear" w:color="auto" w:fill="D2DDDF" w:themeFill="accent1" w:themeFillTint="66"/>
      </w:tcPr>
    </w:tblStylePr>
  </w:style>
  <w:style w:type="numbering" w:customStyle="1" w:styleId="Formatvorlage2">
    <w:name w:val="Formatvorlage2"/>
    <w:uiPriority w:val="99"/>
    <w:rsid w:val="004B06F7"/>
    <w:pPr>
      <w:numPr>
        <w:numId w:val="19"/>
      </w:numPr>
    </w:pPr>
  </w:style>
  <w:style w:type="paragraph" w:customStyle="1" w:styleId="CE-Headline3">
    <w:name w:val="CE-Headline 3"/>
    <w:basedOn w:val="CE-Headline1"/>
    <w:link w:val="CE-Headline3Zchn"/>
    <w:qFormat/>
    <w:rsid w:val="00620637"/>
    <w:pPr>
      <w:numPr>
        <w:ilvl w:val="2"/>
      </w:numPr>
      <w:tabs>
        <w:tab w:val="left" w:pos="964"/>
      </w:tabs>
    </w:pPr>
    <w:rPr>
      <w:color w:val="90ABB1" w:themeColor="accent1"/>
      <w:sz w:val="24"/>
    </w:rPr>
  </w:style>
  <w:style w:type="paragraph" w:customStyle="1" w:styleId="CE-Quote">
    <w:name w:val="CE-Quote"/>
    <w:basedOn w:val="CE-StandardText"/>
    <w:link w:val="CE-QuoteZchn"/>
    <w:qFormat/>
    <w:rsid w:val="001F57EC"/>
    <w:pPr>
      <w:jc w:val="left"/>
    </w:pPr>
    <w:rPr>
      <w:i/>
      <w:lang w:eastAsia="de-AT"/>
    </w:rPr>
  </w:style>
  <w:style w:type="character" w:customStyle="1" w:styleId="CE-Headline3Zchn">
    <w:name w:val="CE-Headline 3 Zchn"/>
    <w:basedOn w:val="CE-Headline4Zchn"/>
    <w:link w:val="CE-Headline3"/>
    <w:rsid w:val="00620637"/>
    <w:rPr>
      <w:rFonts w:ascii="Trebuchet MS" w:eastAsia="Calibri" w:hAnsi="Trebuchet MS"/>
      <w:b/>
      <w:bCs/>
      <w:iCs/>
      <w:noProof/>
      <w:color w:val="90ABB1" w:themeColor="accent1"/>
      <w:spacing w:val="-10"/>
      <w:sz w:val="24"/>
      <w:szCs w:val="32"/>
      <w:lang w:val="en-GB" w:eastAsia="de-AT"/>
    </w:rPr>
  </w:style>
  <w:style w:type="character" w:customStyle="1" w:styleId="CE-QuoteZchn">
    <w:name w:val="CE-Quote Zchn"/>
    <w:basedOn w:val="CE-StandardTextZchn"/>
    <w:link w:val="CE-Quote"/>
    <w:rsid w:val="001F57EC"/>
    <w:rPr>
      <w:rFonts w:ascii="Trebuchet MS" w:hAnsi="Trebuchet MS"/>
      <w:i/>
      <w:color w:val="0C0C0C" w:themeColor="text2"/>
      <w:szCs w:val="18"/>
      <w:lang w:val="en-GB" w:eastAsia="de-AT"/>
    </w:rPr>
  </w:style>
  <w:style w:type="numbering" w:customStyle="1" w:styleId="CE-ListStandardText">
    <w:name w:val="CE-List StandardText"/>
    <w:uiPriority w:val="99"/>
    <w:rsid w:val="005C49B1"/>
    <w:pPr>
      <w:numPr>
        <w:numId w:val="20"/>
      </w:numPr>
    </w:pPr>
  </w:style>
  <w:style w:type="numbering" w:customStyle="1" w:styleId="CE-HeadNumbering">
    <w:name w:val="CE-HeadNumbering"/>
    <w:uiPriority w:val="99"/>
    <w:rsid w:val="003F0BC1"/>
    <w:pPr>
      <w:numPr>
        <w:numId w:val="21"/>
      </w:numPr>
    </w:pPr>
  </w:style>
  <w:style w:type="paragraph" w:customStyle="1" w:styleId="CE-HeadlineChapter">
    <w:name w:val="CE-Headline Chapter"/>
    <w:basedOn w:val="CE-Headline1"/>
    <w:next w:val="CE-Headline1"/>
    <w:link w:val="CE-HeadlineChapterZchn"/>
    <w:qFormat/>
    <w:rsid w:val="00CD5462"/>
    <w:pPr>
      <w:numPr>
        <w:numId w:val="22"/>
      </w:numPr>
      <w:pBdr>
        <w:top w:val="single" w:sz="4" w:space="6" w:color="708792" w:themeColor="background2"/>
        <w:left w:val="single" w:sz="4" w:space="4" w:color="708792" w:themeColor="background2"/>
        <w:bottom w:val="single" w:sz="4" w:space="4" w:color="708792" w:themeColor="background2"/>
        <w:right w:val="single" w:sz="4" w:space="4" w:color="708792" w:themeColor="background2"/>
      </w:pBdr>
      <w:shd w:val="clear" w:color="auto" w:fill="708792" w:themeFill="background2"/>
      <w:ind w:left="357" w:hanging="357"/>
      <w:jc w:val="left"/>
    </w:pPr>
    <w:rPr>
      <w:color w:val="FFFFFF" w:themeColor="background1"/>
    </w:rPr>
  </w:style>
  <w:style w:type="character" w:customStyle="1" w:styleId="CE-HeadlineChapterZchn">
    <w:name w:val="CE-Headline Chapter Zchn"/>
    <w:basedOn w:val="CE-Headline1Zchn"/>
    <w:link w:val="CE-HeadlineChapter"/>
    <w:rsid w:val="00CD5462"/>
    <w:rPr>
      <w:rFonts w:ascii="Trebuchet MS" w:hAnsi="Trebuchet MS"/>
      <w:b/>
      <w:bCs/>
      <w:iCs/>
      <w:noProof/>
      <w:color w:val="FFFFFF" w:themeColor="background1"/>
      <w:spacing w:val="-10"/>
      <w:sz w:val="36"/>
      <w:szCs w:val="32"/>
      <w:shd w:val="clear" w:color="auto" w:fill="708792" w:themeFill="background2"/>
      <w:lang w:val="en-GB" w:eastAsia="de-AT"/>
    </w:rPr>
  </w:style>
  <w:style w:type="paragraph" w:customStyle="1" w:styleId="CE-HeadlineSubtitle">
    <w:name w:val="CE-Headline Subtitle"/>
    <w:basedOn w:val="CE-Headline1"/>
    <w:link w:val="CE-HeadlineSubtitleZchn"/>
    <w:qFormat/>
    <w:rsid w:val="009805EB"/>
    <w:pPr>
      <w:numPr>
        <w:numId w:val="0"/>
      </w:numPr>
      <w:spacing w:before="80" w:after="80" w:line="240" w:lineRule="auto"/>
      <w:ind w:right="0"/>
      <w:jc w:val="left"/>
    </w:pPr>
    <w:rPr>
      <w:sz w:val="32"/>
    </w:rPr>
  </w:style>
  <w:style w:type="character" w:customStyle="1" w:styleId="CE-HeadlineSubtitleZchn">
    <w:name w:val="CE-Headline Subtitle Zchn"/>
    <w:basedOn w:val="CE-Headline1Zchn"/>
    <w:link w:val="CE-HeadlineSubtitle"/>
    <w:rsid w:val="009805EB"/>
    <w:rPr>
      <w:rFonts w:ascii="Trebuchet MS" w:hAnsi="Trebuchet MS"/>
      <w:b/>
      <w:bCs/>
      <w:iCs/>
      <w:noProof/>
      <w:color w:val="708792" w:themeColor="background2"/>
      <w:spacing w:val="-10"/>
      <w:sz w:val="32"/>
      <w:szCs w:val="32"/>
      <w:lang w:val="en-GB" w:eastAsia="de-AT"/>
    </w:rPr>
  </w:style>
  <w:style w:type="paragraph" w:styleId="Testonotadichiusura">
    <w:name w:val="endnote text"/>
    <w:basedOn w:val="Normale"/>
    <w:link w:val="TestonotadichiusuraCarattere"/>
    <w:uiPriority w:val="99"/>
    <w:semiHidden/>
    <w:unhideWhenUsed/>
    <w:rsid w:val="008E682E"/>
    <w:pPr>
      <w:spacing w:before="0" w:line="240" w:lineRule="auto"/>
    </w:pPr>
  </w:style>
  <w:style w:type="character" w:customStyle="1" w:styleId="TestonotadichiusuraCarattere">
    <w:name w:val="Testo nota di chiusura Carattere"/>
    <w:basedOn w:val="Carpredefinitoparagrafo"/>
    <w:link w:val="Testonotadichiusura"/>
    <w:uiPriority w:val="99"/>
    <w:semiHidden/>
    <w:rsid w:val="008E682E"/>
  </w:style>
  <w:style w:type="character" w:styleId="Rimandonotadichiusura">
    <w:name w:val="endnote reference"/>
    <w:basedOn w:val="Carpredefinitoparagrafo"/>
    <w:uiPriority w:val="99"/>
    <w:semiHidden/>
    <w:unhideWhenUsed/>
    <w:rsid w:val="008E682E"/>
    <w:rPr>
      <w:vertAlign w:val="superscript"/>
    </w:rPr>
  </w:style>
  <w:style w:type="paragraph" w:customStyle="1" w:styleId="Lists">
    <w:name w:val="Lists"/>
    <w:basedOn w:val="CE-BulletPoint1"/>
    <w:link w:val="ListsZchn"/>
    <w:qFormat/>
    <w:rsid w:val="00A4515E"/>
  </w:style>
  <w:style w:type="character" w:customStyle="1" w:styleId="ListsZchn">
    <w:name w:val="Lists Zchn"/>
    <w:basedOn w:val="CE-BulletPoint1Zchn"/>
    <w:link w:val="Lists"/>
    <w:rsid w:val="00A4515E"/>
    <w:rPr>
      <w:rFonts w:ascii="Trebuchet MS" w:hAnsi="Trebuchet MS"/>
      <w:color w:val="000000" w:themeColor="text1"/>
      <w:szCs w:val="18"/>
      <w:lang w:val="en-GB"/>
    </w:rPr>
  </w:style>
  <w:style w:type="paragraph" w:styleId="Didascalia">
    <w:name w:val="caption"/>
    <w:basedOn w:val="Normale"/>
    <w:next w:val="Normale"/>
    <w:autoRedefine/>
    <w:rsid w:val="00964556"/>
    <w:pPr>
      <w:keepNext/>
      <w:spacing w:after="120" w:line="240" w:lineRule="auto"/>
      <w:ind w:left="0" w:right="0"/>
      <w:jc w:val="center"/>
    </w:pPr>
    <w:rPr>
      <w:rFonts w:ascii="Trebuchet MS" w:hAnsi="Trebuchet MS"/>
      <w:b/>
      <w:color w:val="566E7A" w:themeColor="accent2" w:themeShade="80"/>
      <w:szCs w:val="18"/>
      <w:lang w:val="en-GB"/>
    </w:rPr>
  </w:style>
  <w:style w:type="table" w:styleId="Tabellagriglia4-colore2">
    <w:name w:val="Grid Table 4 Accent 2"/>
    <w:basedOn w:val="Tabellanormale"/>
    <w:uiPriority w:val="49"/>
    <w:rsid w:val="00D73EE6"/>
    <w:tblPr>
      <w:tblStyleRowBandSize w:val="1"/>
      <w:tblStyleColBandSize w:val="1"/>
      <w:tblBorders>
        <w:top w:val="single" w:sz="4" w:space="0" w:color="DDE4E7" w:themeColor="accent2" w:themeTint="99"/>
        <w:left w:val="single" w:sz="4" w:space="0" w:color="DDE4E7" w:themeColor="accent2" w:themeTint="99"/>
        <w:bottom w:val="single" w:sz="4" w:space="0" w:color="DDE4E7" w:themeColor="accent2" w:themeTint="99"/>
        <w:right w:val="single" w:sz="4" w:space="0" w:color="DDE4E7" w:themeColor="accent2" w:themeTint="99"/>
        <w:insideH w:val="single" w:sz="4" w:space="0" w:color="DDE4E7" w:themeColor="accent2" w:themeTint="99"/>
        <w:insideV w:val="single" w:sz="4" w:space="0" w:color="DDE4E7" w:themeColor="accent2" w:themeTint="99"/>
      </w:tblBorders>
    </w:tblPr>
    <w:tblStylePr w:type="firstRow">
      <w:rPr>
        <w:b/>
        <w:bCs/>
        <w:color w:val="FFFFFF" w:themeColor="background1"/>
      </w:rPr>
      <w:tblPr/>
      <w:tcPr>
        <w:tcBorders>
          <w:top w:val="single" w:sz="4" w:space="0" w:color="C8D3D8" w:themeColor="accent2"/>
          <w:left w:val="single" w:sz="4" w:space="0" w:color="C8D3D8" w:themeColor="accent2"/>
          <w:bottom w:val="single" w:sz="4" w:space="0" w:color="C8D3D8" w:themeColor="accent2"/>
          <w:right w:val="single" w:sz="4" w:space="0" w:color="C8D3D8" w:themeColor="accent2"/>
          <w:insideH w:val="nil"/>
          <w:insideV w:val="nil"/>
        </w:tcBorders>
        <w:shd w:val="clear" w:color="auto" w:fill="C8D3D8" w:themeFill="accent2"/>
      </w:tcPr>
    </w:tblStylePr>
    <w:tblStylePr w:type="lastRow">
      <w:rPr>
        <w:b/>
        <w:bCs/>
      </w:rPr>
      <w:tblPr/>
      <w:tcPr>
        <w:tcBorders>
          <w:top w:val="double" w:sz="4" w:space="0" w:color="C8D3D8" w:themeColor="accent2"/>
        </w:tcBorders>
      </w:tcPr>
    </w:tblStylePr>
    <w:tblStylePr w:type="firstCol">
      <w:rPr>
        <w:b/>
        <w:bCs/>
      </w:rPr>
    </w:tblStylePr>
    <w:tblStylePr w:type="lastCol">
      <w:rPr>
        <w:b/>
        <w:bCs/>
      </w:rPr>
    </w:tblStylePr>
    <w:tblStylePr w:type="band1Vert">
      <w:tblPr/>
      <w:tcPr>
        <w:shd w:val="clear" w:color="auto" w:fill="F3F6F7" w:themeFill="accent2" w:themeFillTint="33"/>
      </w:tcPr>
    </w:tblStylePr>
    <w:tblStylePr w:type="band1Horz">
      <w:tblPr/>
      <w:tcPr>
        <w:shd w:val="clear" w:color="auto" w:fill="F3F6F7" w:themeFill="accent2" w:themeFillTint="33"/>
      </w:tcPr>
    </w:tblStylePr>
  </w:style>
  <w:style w:type="paragraph" w:customStyle="1" w:styleId="paragraph">
    <w:name w:val="paragraph"/>
    <w:basedOn w:val="Normale"/>
    <w:rsid w:val="00E1498B"/>
    <w:pPr>
      <w:spacing w:before="100" w:beforeAutospacing="1" w:after="100" w:afterAutospacing="1" w:line="240" w:lineRule="auto"/>
      <w:ind w:left="0" w:right="0"/>
      <w:jc w:val="left"/>
    </w:pPr>
    <w:rPr>
      <w:sz w:val="24"/>
      <w:szCs w:val="24"/>
      <w:lang w:val="sl-SI" w:eastAsia="sl-SI"/>
    </w:rPr>
  </w:style>
  <w:style w:type="character" w:customStyle="1" w:styleId="normaltextrun">
    <w:name w:val="normaltextrun"/>
    <w:basedOn w:val="Carpredefinitoparagrafo"/>
    <w:rsid w:val="00E1498B"/>
  </w:style>
  <w:style w:type="character" w:customStyle="1" w:styleId="eop">
    <w:name w:val="eop"/>
    <w:basedOn w:val="Carpredefinitoparagrafo"/>
    <w:rsid w:val="00E1498B"/>
  </w:style>
  <w:style w:type="character" w:styleId="Menzionenonrisolta">
    <w:name w:val="Unresolved Mention"/>
    <w:basedOn w:val="Carpredefinitoparagrafo"/>
    <w:uiPriority w:val="99"/>
    <w:semiHidden/>
    <w:unhideWhenUsed/>
    <w:rsid w:val="00FF7E6D"/>
    <w:rPr>
      <w:color w:val="605E5C"/>
      <w:shd w:val="clear" w:color="auto" w:fill="E1DFDD"/>
    </w:rPr>
  </w:style>
  <w:style w:type="table" w:styleId="Tabellagriglia4-colore1">
    <w:name w:val="Grid Table 4 Accent 1"/>
    <w:basedOn w:val="Tabellanormale"/>
    <w:uiPriority w:val="49"/>
    <w:rsid w:val="001F3BC2"/>
    <w:tblPr>
      <w:tblStyleRowBandSize w:val="1"/>
      <w:tblStyleColBandSize w:val="1"/>
      <w:tblBorders>
        <w:top w:val="single" w:sz="4" w:space="0" w:color="BCCCD0" w:themeColor="accent1" w:themeTint="99"/>
        <w:left w:val="single" w:sz="4" w:space="0" w:color="BCCCD0" w:themeColor="accent1" w:themeTint="99"/>
        <w:bottom w:val="single" w:sz="4" w:space="0" w:color="BCCCD0" w:themeColor="accent1" w:themeTint="99"/>
        <w:right w:val="single" w:sz="4" w:space="0" w:color="BCCCD0" w:themeColor="accent1" w:themeTint="99"/>
        <w:insideH w:val="single" w:sz="4" w:space="0" w:color="BCCCD0" w:themeColor="accent1" w:themeTint="99"/>
        <w:insideV w:val="single" w:sz="4" w:space="0" w:color="BCCCD0" w:themeColor="accent1" w:themeTint="99"/>
      </w:tblBorders>
    </w:tblPr>
    <w:tblStylePr w:type="firstRow">
      <w:rPr>
        <w:b/>
        <w:bCs/>
        <w:color w:val="FFFFFF" w:themeColor="background1"/>
      </w:rPr>
      <w:tblPr/>
      <w:tcPr>
        <w:tcBorders>
          <w:top w:val="single" w:sz="4" w:space="0" w:color="90ABB1" w:themeColor="accent1"/>
          <w:left w:val="single" w:sz="4" w:space="0" w:color="90ABB1" w:themeColor="accent1"/>
          <w:bottom w:val="single" w:sz="4" w:space="0" w:color="90ABB1" w:themeColor="accent1"/>
          <w:right w:val="single" w:sz="4" w:space="0" w:color="90ABB1" w:themeColor="accent1"/>
          <w:insideH w:val="nil"/>
          <w:insideV w:val="nil"/>
        </w:tcBorders>
        <w:shd w:val="clear" w:color="auto" w:fill="90ABB1" w:themeFill="accent1"/>
      </w:tcPr>
    </w:tblStylePr>
    <w:tblStylePr w:type="lastRow">
      <w:rPr>
        <w:b/>
        <w:bCs/>
      </w:rPr>
      <w:tblPr/>
      <w:tcPr>
        <w:tcBorders>
          <w:top w:val="double" w:sz="4" w:space="0" w:color="90ABB1" w:themeColor="accent1"/>
        </w:tcBorders>
      </w:tcPr>
    </w:tblStylePr>
    <w:tblStylePr w:type="firstCol">
      <w:rPr>
        <w:b/>
        <w:bCs/>
      </w:rPr>
    </w:tblStylePr>
    <w:tblStylePr w:type="lastCol">
      <w:rPr>
        <w:b/>
        <w:bCs/>
      </w:rPr>
    </w:tblStylePr>
    <w:tblStylePr w:type="band1Vert">
      <w:tblPr/>
      <w:tcPr>
        <w:shd w:val="clear" w:color="auto" w:fill="E8EEEF" w:themeFill="accent1" w:themeFillTint="33"/>
      </w:tcPr>
    </w:tblStylePr>
    <w:tblStylePr w:type="band1Horz">
      <w:tblPr/>
      <w:tcPr>
        <w:shd w:val="clear" w:color="auto" w:fill="E8EEEF" w:themeFill="accent1" w:themeFillTint="33"/>
      </w:tcPr>
    </w:tblStylePr>
  </w:style>
  <w:style w:type="character" w:styleId="Menzione">
    <w:name w:val="Mention"/>
    <w:basedOn w:val="Carpredefinitoparagrafo"/>
    <w:uiPriority w:val="99"/>
    <w:unhideWhenUsed/>
    <w:rsid w:val="006660E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8489">
      <w:bodyDiv w:val="1"/>
      <w:marLeft w:val="0"/>
      <w:marRight w:val="0"/>
      <w:marTop w:val="0"/>
      <w:marBottom w:val="0"/>
      <w:divBdr>
        <w:top w:val="none" w:sz="0" w:space="0" w:color="auto"/>
        <w:left w:val="none" w:sz="0" w:space="0" w:color="auto"/>
        <w:bottom w:val="none" w:sz="0" w:space="0" w:color="auto"/>
        <w:right w:val="none" w:sz="0" w:space="0" w:color="auto"/>
      </w:divBdr>
      <w:divsChild>
        <w:div w:id="110051516">
          <w:marLeft w:val="0"/>
          <w:marRight w:val="0"/>
          <w:marTop w:val="0"/>
          <w:marBottom w:val="0"/>
          <w:divBdr>
            <w:top w:val="none" w:sz="0" w:space="0" w:color="auto"/>
            <w:left w:val="none" w:sz="0" w:space="0" w:color="auto"/>
            <w:bottom w:val="none" w:sz="0" w:space="0" w:color="auto"/>
            <w:right w:val="none" w:sz="0" w:space="0" w:color="auto"/>
          </w:divBdr>
        </w:div>
      </w:divsChild>
    </w:div>
    <w:div w:id="128593797">
      <w:bodyDiv w:val="1"/>
      <w:marLeft w:val="0"/>
      <w:marRight w:val="0"/>
      <w:marTop w:val="0"/>
      <w:marBottom w:val="0"/>
      <w:divBdr>
        <w:top w:val="none" w:sz="0" w:space="0" w:color="auto"/>
        <w:left w:val="none" w:sz="0" w:space="0" w:color="auto"/>
        <w:bottom w:val="none" w:sz="0" w:space="0" w:color="auto"/>
        <w:right w:val="none" w:sz="0" w:space="0" w:color="auto"/>
      </w:divBdr>
      <w:divsChild>
        <w:div w:id="527792257">
          <w:marLeft w:val="0"/>
          <w:marRight w:val="0"/>
          <w:marTop w:val="0"/>
          <w:marBottom w:val="0"/>
          <w:divBdr>
            <w:top w:val="none" w:sz="0" w:space="0" w:color="auto"/>
            <w:left w:val="none" w:sz="0" w:space="0" w:color="auto"/>
            <w:bottom w:val="none" w:sz="0" w:space="0" w:color="auto"/>
            <w:right w:val="none" w:sz="0" w:space="0" w:color="auto"/>
          </w:divBdr>
        </w:div>
        <w:div w:id="689063833">
          <w:marLeft w:val="0"/>
          <w:marRight w:val="0"/>
          <w:marTop w:val="0"/>
          <w:marBottom w:val="0"/>
          <w:divBdr>
            <w:top w:val="none" w:sz="0" w:space="0" w:color="auto"/>
            <w:left w:val="none" w:sz="0" w:space="0" w:color="auto"/>
            <w:bottom w:val="none" w:sz="0" w:space="0" w:color="auto"/>
            <w:right w:val="none" w:sz="0" w:space="0" w:color="auto"/>
          </w:divBdr>
        </w:div>
        <w:div w:id="1271814771">
          <w:marLeft w:val="0"/>
          <w:marRight w:val="0"/>
          <w:marTop w:val="0"/>
          <w:marBottom w:val="0"/>
          <w:divBdr>
            <w:top w:val="none" w:sz="0" w:space="0" w:color="auto"/>
            <w:left w:val="none" w:sz="0" w:space="0" w:color="auto"/>
            <w:bottom w:val="none" w:sz="0" w:space="0" w:color="auto"/>
            <w:right w:val="none" w:sz="0" w:space="0" w:color="auto"/>
          </w:divBdr>
        </w:div>
        <w:div w:id="1351417858">
          <w:marLeft w:val="0"/>
          <w:marRight w:val="0"/>
          <w:marTop w:val="0"/>
          <w:marBottom w:val="0"/>
          <w:divBdr>
            <w:top w:val="none" w:sz="0" w:space="0" w:color="auto"/>
            <w:left w:val="none" w:sz="0" w:space="0" w:color="auto"/>
            <w:bottom w:val="none" w:sz="0" w:space="0" w:color="auto"/>
            <w:right w:val="none" w:sz="0" w:space="0" w:color="auto"/>
          </w:divBdr>
        </w:div>
        <w:div w:id="1561280710">
          <w:marLeft w:val="0"/>
          <w:marRight w:val="0"/>
          <w:marTop w:val="0"/>
          <w:marBottom w:val="0"/>
          <w:divBdr>
            <w:top w:val="none" w:sz="0" w:space="0" w:color="auto"/>
            <w:left w:val="none" w:sz="0" w:space="0" w:color="auto"/>
            <w:bottom w:val="none" w:sz="0" w:space="0" w:color="auto"/>
            <w:right w:val="none" w:sz="0" w:space="0" w:color="auto"/>
          </w:divBdr>
        </w:div>
        <w:div w:id="2137067564">
          <w:marLeft w:val="0"/>
          <w:marRight w:val="0"/>
          <w:marTop w:val="0"/>
          <w:marBottom w:val="0"/>
          <w:divBdr>
            <w:top w:val="none" w:sz="0" w:space="0" w:color="auto"/>
            <w:left w:val="none" w:sz="0" w:space="0" w:color="auto"/>
            <w:bottom w:val="none" w:sz="0" w:space="0" w:color="auto"/>
            <w:right w:val="none" w:sz="0" w:space="0" w:color="auto"/>
          </w:divBdr>
        </w:div>
      </w:divsChild>
    </w:div>
    <w:div w:id="133840463">
      <w:bodyDiv w:val="1"/>
      <w:marLeft w:val="0"/>
      <w:marRight w:val="0"/>
      <w:marTop w:val="0"/>
      <w:marBottom w:val="0"/>
      <w:divBdr>
        <w:top w:val="none" w:sz="0" w:space="0" w:color="auto"/>
        <w:left w:val="none" w:sz="0" w:space="0" w:color="auto"/>
        <w:bottom w:val="none" w:sz="0" w:space="0" w:color="auto"/>
        <w:right w:val="none" w:sz="0" w:space="0" w:color="auto"/>
      </w:divBdr>
    </w:div>
    <w:div w:id="138764831">
      <w:bodyDiv w:val="1"/>
      <w:marLeft w:val="0"/>
      <w:marRight w:val="0"/>
      <w:marTop w:val="0"/>
      <w:marBottom w:val="0"/>
      <w:divBdr>
        <w:top w:val="none" w:sz="0" w:space="0" w:color="auto"/>
        <w:left w:val="none" w:sz="0" w:space="0" w:color="auto"/>
        <w:bottom w:val="none" w:sz="0" w:space="0" w:color="auto"/>
        <w:right w:val="none" w:sz="0" w:space="0" w:color="auto"/>
      </w:divBdr>
    </w:div>
    <w:div w:id="161550053">
      <w:bodyDiv w:val="1"/>
      <w:marLeft w:val="0"/>
      <w:marRight w:val="0"/>
      <w:marTop w:val="0"/>
      <w:marBottom w:val="0"/>
      <w:divBdr>
        <w:top w:val="none" w:sz="0" w:space="0" w:color="auto"/>
        <w:left w:val="none" w:sz="0" w:space="0" w:color="auto"/>
        <w:bottom w:val="none" w:sz="0" w:space="0" w:color="auto"/>
        <w:right w:val="none" w:sz="0" w:space="0" w:color="auto"/>
      </w:divBdr>
      <w:divsChild>
        <w:div w:id="882450945">
          <w:marLeft w:val="274"/>
          <w:marRight w:val="0"/>
          <w:marTop w:val="0"/>
          <w:marBottom w:val="0"/>
          <w:divBdr>
            <w:top w:val="none" w:sz="0" w:space="0" w:color="auto"/>
            <w:left w:val="none" w:sz="0" w:space="0" w:color="auto"/>
            <w:bottom w:val="none" w:sz="0" w:space="0" w:color="auto"/>
            <w:right w:val="none" w:sz="0" w:space="0" w:color="auto"/>
          </w:divBdr>
        </w:div>
        <w:div w:id="1008095302">
          <w:marLeft w:val="274"/>
          <w:marRight w:val="0"/>
          <w:marTop w:val="0"/>
          <w:marBottom w:val="0"/>
          <w:divBdr>
            <w:top w:val="none" w:sz="0" w:space="0" w:color="auto"/>
            <w:left w:val="none" w:sz="0" w:space="0" w:color="auto"/>
            <w:bottom w:val="none" w:sz="0" w:space="0" w:color="auto"/>
            <w:right w:val="none" w:sz="0" w:space="0" w:color="auto"/>
          </w:divBdr>
        </w:div>
        <w:div w:id="138806064">
          <w:marLeft w:val="274"/>
          <w:marRight w:val="0"/>
          <w:marTop w:val="0"/>
          <w:marBottom w:val="0"/>
          <w:divBdr>
            <w:top w:val="none" w:sz="0" w:space="0" w:color="auto"/>
            <w:left w:val="none" w:sz="0" w:space="0" w:color="auto"/>
            <w:bottom w:val="none" w:sz="0" w:space="0" w:color="auto"/>
            <w:right w:val="none" w:sz="0" w:space="0" w:color="auto"/>
          </w:divBdr>
        </w:div>
        <w:div w:id="169762626">
          <w:marLeft w:val="274"/>
          <w:marRight w:val="0"/>
          <w:marTop w:val="0"/>
          <w:marBottom w:val="0"/>
          <w:divBdr>
            <w:top w:val="none" w:sz="0" w:space="0" w:color="auto"/>
            <w:left w:val="none" w:sz="0" w:space="0" w:color="auto"/>
            <w:bottom w:val="none" w:sz="0" w:space="0" w:color="auto"/>
            <w:right w:val="none" w:sz="0" w:space="0" w:color="auto"/>
          </w:divBdr>
        </w:div>
      </w:divsChild>
    </w:div>
    <w:div w:id="211618183">
      <w:bodyDiv w:val="1"/>
      <w:marLeft w:val="0"/>
      <w:marRight w:val="0"/>
      <w:marTop w:val="0"/>
      <w:marBottom w:val="0"/>
      <w:divBdr>
        <w:top w:val="none" w:sz="0" w:space="0" w:color="auto"/>
        <w:left w:val="none" w:sz="0" w:space="0" w:color="auto"/>
        <w:bottom w:val="none" w:sz="0" w:space="0" w:color="auto"/>
        <w:right w:val="none" w:sz="0" w:space="0" w:color="auto"/>
      </w:divBdr>
    </w:div>
    <w:div w:id="217204068">
      <w:bodyDiv w:val="1"/>
      <w:marLeft w:val="0"/>
      <w:marRight w:val="0"/>
      <w:marTop w:val="0"/>
      <w:marBottom w:val="0"/>
      <w:divBdr>
        <w:top w:val="none" w:sz="0" w:space="0" w:color="auto"/>
        <w:left w:val="none" w:sz="0" w:space="0" w:color="auto"/>
        <w:bottom w:val="none" w:sz="0" w:space="0" w:color="auto"/>
        <w:right w:val="none" w:sz="0" w:space="0" w:color="auto"/>
      </w:divBdr>
      <w:divsChild>
        <w:div w:id="1044406129">
          <w:marLeft w:val="0"/>
          <w:marRight w:val="0"/>
          <w:marTop w:val="0"/>
          <w:marBottom w:val="120"/>
          <w:divBdr>
            <w:top w:val="none" w:sz="0" w:space="0" w:color="auto"/>
            <w:left w:val="none" w:sz="0" w:space="0" w:color="auto"/>
            <w:bottom w:val="none" w:sz="0" w:space="0" w:color="auto"/>
            <w:right w:val="none" w:sz="0" w:space="0" w:color="auto"/>
          </w:divBdr>
        </w:div>
      </w:divsChild>
    </w:div>
    <w:div w:id="242767071">
      <w:bodyDiv w:val="1"/>
      <w:marLeft w:val="0"/>
      <w:marRight w:val="0"/>
      <w:marTop w:val="0"/>
      <w:marBottom w:val="0"/>
      <w:divBdr>
        <w:top w:val="none" w:sz="0" w:space="0" w:color="auto"/>
        <w:left w:val="none" w:sz="0" w:space="0" w:color="auto"/>
        <w:bottom w:val="none" w:sz="0" w:space="0" w:color="auto"/>
        <w:right w:val="none" w:sz="0" w:space="0" w:color="auto"/>
      </w:divBdr>
    </w:div>
    <w:div w:id="255869474">
      <w:bodyDiv w:val="1"/>
      <w:marLeft w:val="0"/>
      <w:marRight w:val="0"/>
      <w:marTop w:val="0"/>
      <w:marBottom w:val="0"/>
      <w:divBdr>
        <w:top w:val="none" w:sz="0" w:space="0" w:color="auto"/>
        <w:left w:val="none" w:sz="0" w:space="0" w:color="auto"/>
        <w:bottom w:val="none" w:sz="0" w:space="0" w:color="auto"/>
        <w:right w:val="none" w:sz="0" w:space="0" w:color="auto"/>
      </w:divBdr>
    </w:div>
    <w:div w:id="278488395">
      <w:bodyDiv w:val="1"/>
      <w:marLeft w:val="0"/>
      <w:marRight w:val="0"/>
      <w:marTop w:val="0"/>
      <w:marBottom w:val="0"/>
      <w:divBdr>
        <w:top w:val="none" w:sz="0" w:space="0" w:color="auto"/>
        <w:left w:val="none" w:sz="0" w:space="0" w:color="auto"/>
        <w:bottom w:val="none" w:sz="0" w:space="0" w:color="auto"/>
        <w:right w:val="none" w:sz="0" w:space="0" w:color="auto"/>
      </w:divBdr>
      <w:divsChild>
        <w:div w:id="1053967255">
          <w:marLeft w:val="0"/>
          <w:marRight w:val="0"/>
          <w:marTop w:val="120"/>
          <w:marBottom w:val="120"/>
          <w:divBdr>
            <w:top w:val="none" w:sz="0" w:space="0" w:color="auto"/>
            <w:left w:val="none" w:sz="0" w:space="0" w:color="auto"/>
            <w:bottom w:val="none" w:sz="0" w:space="0" w:color="auto"/>
            <w:right w:val="none" w:sz="0" w:space="0" w:color="auto"/>
          </w:divBdr>
        </w:div>
        <w:div w:id="1109281617">
          <w:marLeft w:val="0"/>
          <w:marRight w:val="0"/>
          <w:marTop w:val="120"/>
          <w:marBottom w:val="120"/>
          <w:divBdr>
            <w:top w:val="none" w:sz="0" w:space="0" w:color="auto"/>
            <w:left w:val="none" w:sz="0" w:space="0" w:color="auto"/>
            <w:bottom w:val="none" w:sz="0" w:space="0" w:color="auto"/>
            <w:right w:val="none" w:sz="0" w:space="0" w:color="auto"/>
          </w:divBdr>
        </w:div>
        <w:div w:id="1120799867">
          <w:marLeft w:val="0"/>
          <w:marRight w:val="0"/>
          <w:marTop w:val="120"/>
          <w:marBottom w:val="120"/>
          <w:divBdr>
            <w:top w:val="none" w:sz="0" w:space="0" w:color="auto"/>
            <w:left w:val="none" w:sz="0" w:space="0" w:color="auto"/>
            <w:bottom w:val="none" w:sz="0" w:space="0" w:color="auto"/>
            <w:right w:val="none" w:sz="0" w:space="0" w:color="auto"/>
          </w:divBdr>
        </w:div>
        <w:div w:id="1169642059">
          <w:marLeft w:val="0"/>
          <w:marRight w:val="0"/>
          <w:marTop w:val="120"/>
          <w:marBottom w:val="120"/>
          <w:divBdr>
            <w:top w:val="none" w:sz="0" w:space="0" w:color="auto"/>
            <w:left w:val="none" w:sz="0" w:space="0" w:color="auto"/>
            <w:bottom w:val="none" w:sz="0" w:space="0" w:color="auto"/>
            <w:right w:val="none" w:sz="0" w:space="0" w:color="auto"/>
          </w:divBdr>
        </w:div>
        <w:div w:id="1883786122">
          <w:marLeft w:val="0"/>
          <w:marRight w:val="0"/>
          <w:marTop w:val="120"/>
          <w:marBottom w:val="120"/>
          <w:divBdr>
            <w:top w:val="none" w:sz="0" w:space="0" w:color="auto"/>
            <w:left w:val="none" w:sz="0" w:space="0" w:color="auto"/>
            <w:bottom w:val="none" w:sz="0" w:space="0" w:color="auto"/>
            <w:right w:val="none" w:sz="0" w:space="0" w:color="auto"/>
          </w:divBdr>
        </w:div>
        <w:div w:id="1910069013">
          <w:marLeft w:val="0"/>
          <w:marRight w:val="0"/>
          <w:marTop w:val="120"/>
          <w:marBottom w:val="120"/>
          <w:divBdr>
            <w:top w:val="none" w:sz="0" w:space="0" w:color="auto"/>
            <w:left w:val="none" w:sz="0" w:space="0" w:color="auto"/>
            <w:bottom w:val="none" w:sz="0" w:space="0" w:color="auto"/>
            <w:right w:val="none" w:sz="0" w:space="0" w:color="auto"/>
          </w:divBdr>
        </w:div>
      </w:divsChild>
    </w:div>
    <w:div w:id="280502925">
      <w:bodyDiv w:val="1"/>
      <w:marLeft w:val="0"/>
      <w:marRight w:val="0"/>
      <w:marTop w:val="0"/>
      <w:marBottom w:val="0"/>
      <w:divBdr>
        <w:top w:val="none" w:sz="0" w:space="0" w:color="auto"/>
        <w:left w:val="none" w:sz="0" w:space="0" w:color="auto"/>
        <w:bottom w:val="none" w:sz="0" w:space="0" w:color="auto"/>
        <w:right w:val="none" w:sz="0" w:space="0" w:color="auto"/>
      </w:divBdr>
    </w:div>
    <w:div w:id="304045960">
      <w:bodyDiv w:val="1"/>
      <w:marLeft w:val="0"/>
      <w:marRight w:val="0"/>
      <w:marTop w:val="0"/>
      <w:marBottom w:val="0"/>
      <w:divBdr>
        <w:top w:val="none" w:sz="0" w:space="0" w:color="auto"/>
        <w:left w:val="none" w:sz="0" w:space="0" w:color="auto"/>
        <w:bottom w:val="none" w:sz="0" w:space="0" w:color="auto"/>
        <w:right w:val="none" w:sz="0" w:space="0" w:color="auto"/>
      </w:divBdr>
    </w:div>
    <w:div w:id="309291005">
      <w:bodyDiv w:val="1"/>
      <w:marLeft w:val="0"/>
      <w:marRight w:val="0"/>
      <w:marTop w:val="0"/>
      <w:marBottom w:val="0"/>
      <w:divBdr>
        <w:top w:val="none" w:sz="0" w:space="0" w:color="auto"/>
        <w:left w:val="none" w:sz="0" w:space="0" w:color="auto"/>
        <w:bottom w:val="none" w:sz="0" w:space="0" w:color="auto"/>
        <w:right w:val="none" w:sz="0" w:space="0" w:color="auto"/>
      </w:divBdr>
    </w:div>
    <w:div w:id="323512152">
      <w:bodyDiv w:val="1"/>
      <w:marLeft w:val="0"/>
      <w:marRight w:val="0"/>
      <w:marTop w:val="0"/>
      <w:marBottom w:val="0"/>
      <w:divBdr>
        <w:top w:val="none" w:sz="0" w:space="0" w:color="auto"/>
        <w:left w:val="none" w:sz="0" w:space="0" w:color="auto"/>
        <w:bottom w:val="none" w:sz="0" w:space="0" w:color="auto"/>
        <w:right w:val="none" w:sz="0" w:space="0" w:color="auto"/>
      </w:divBdr>
    </w:div>
    <w:div w:id="347566588">
      <w:bodyDiv w:val="1"/>
      <w:marLeft w:val="0"/>
      <w:marRight w:val="0"/>
      <w:marTop w:val="0"/>
      <w:marBottom w:val="0"/>
      <w:divBdr>
        <w:top w:val="none" w:sz="0" w:space="0" w:color="auto"/>
        <w:left w:val="none" w:sz="0" w:space="0" w:color="auto"/>
        <w:bottom w:val="none" w:sz="0" w:space="0" w:color="auto"/>
        <w:right w:val="none" w:sz="0" w:space="0" w:color="auto"/>
      </w:divBdr>
    </w:div>
    <w:div w:id="348944495">
      <w:bodyDiv w:val="1"/>
      <w:marLeft w:val="0"/>
      <w:marRight w:val="0"/>
      <w:marTop w:val="0"/>
      <w:marBottom w:val="0"/>
      <w:divBdr>
        <w:top w:val="none" w:sz="0" w:space="0" w:color="auto"/>
        <w:left w:val="none" w:sz="0" w:space="0" w:color="auto"/>
        <w:bottom w:val="none" w:sz="0" w:space="0" w:color="auto"/>
        <w:right w:val="none" w:sz="0" w:space="0" w:color="auto"/>
      </w:divBdr>
      <w:divsChild>
        <w:div w:id="1244949432">
          <w:marLeft w:val="288"/>
          <w:marRight w:val="0"/>
          <w:marTop w:val="0"/>
          <w:marBottom w:val="0"/>
          <w:divBdr>
            <w:top w:val="none" w:sz="0" w:space="0" w:color="auto"/>
            <w:left w:val="none" w:sz="0" w:space="0" w:color="auto"/>
            <w:bottom w:val="none" w:sz="0" w:space="0" w:color="auto"/>
            <w:right w:val="none" w:sz="0" w:space="0" w:color="auto"/>
          </w:divBdr>
        </w:div>
        <w:div w:id="1101606769">
          <w:marLeft w:val="288"/>
          <w:marRight w:val="0"/>
          <w:marTop w:val="0"/>
          <w:marBottom w:val="0"/>
          <w:divBdr>
            <w:top w:val="none" w:sz="0" w:space="0" w:color="auto"/>
            <w:left w:val="none" w:sz="0" w:space="0" w:color="auto"/>
            <w:bottom w:val="none" w:sz="0" w:space="0" w:color="auto"/>
            <w:right w:val="none" w:sz="0" w:space="0" w:color="auto"/>
          </w:divBdr>
        </w:div>
      </w:divsChild>
    </w:div>
    <w:div w:id="354697335">
      <w:bodyDiv w:val="1"/>
      <w:marLeft w:val="0"/>
      <w:marRight w:val="0"/>
      <w:marTop w:val="0"/>
      <w:marBottom w:val="0"/>
      <w:divBdr>
        <w:top w:val="none" w:sz="0" w:space="0" w:color="auto"/>
        <w:left w:val="none" w:sz="0" w:space="0" w:color="auto"/>
        <w:bottom w:val="none" w:sz="0" w:space="0" w:color="auto"/>
        <w:right w:val="none" w:sz="0" w:space="0" w:color="auto"/>
      </w:divBdr>
    </w:div>
    <w:div w:id="402408118">
      <w:bodyDiv w:val="1"/>
      <w:marLeft w:val="0"/>
      <w:marRight w:val="0"/>
      <w:marTop w:val="0"/>
      <w:marBottom w:val="0"/>
      <w:divBdr>
        <w:top w:val="none" w:sz="0" w:space="0" w:color="auto"/>
        <w:left w:val="none" w:sz="0" w:space="0" w:color="auto"/>
        <w:bottom w:val="none" w:sz="0" w:space="0" w:color="auto"/>
        <w:right w:val="none" w:sz="0" w:space="0" w:color="auto"/>
      </w:divBdr>
    </w:div>
    <w:div w:id="414937456">
      <w:bodyDiv w:val="1"/>
      <w:marLeft w:val="0"/>
      <w:marRight w:val="0"/>
      <w:marTop w:val="0"/>
      <w:marBottom w:val="0"/>
      <w:divBdr>
        <w:top w:val="none" w:sz="0" w:space="0" w:color="auto"/>
        <w:left w:val="none" w:sz="0" w:space="0" w:color="auto"/>
        <w:bottom w:val="none" w:sz="0" w:space="0" w:color="auto"/>
        <w:right w:val="none" w:sz="0" w:space="0" w:color="auto"/>
      </w:divBdr>
    </w:div>
    <w:div w:id="422729578">
      <w:bodyDiv w:val="1"/>
      <w:marLeft w:val="0"/>
      <w:marRight w:val="0"/>
      <w:marTop w:val="0"/>
      <w:marBottom w:val="0"/>
      <w:divBdr>
        <w:top w:val="none" w:sz="0" w:space="0" w:color="auto"/>
        <w:left w:val="none" w:sz="0" w:space="0" w:color="auto"/>
        <w:bottom w:val="none" w:sz="0" w:space="0" w:color="auto"/>
        <w:right w:val="none" w:sz="0" w:space="0" w:color="auto"/>
      </w:divBdr>
    </w:div>
    <w:div w:id="426922986">
      <w:bodyDiv w:val="1"/>
      <w:marLeft w:val="0"/>
      <w:marRight w:val="0"/>
      <w:marTop w:val="0"/>
      <w:marBottom w:val="0"/>
      <w:divBdr>
        <w:top w:val="none" w:sz="0" w:space="0" w:color="auto"/>
        <w:left w:val="none" w:sz="0" w:space="0" w:color="auto"/>
        <w:bottom w:val="none" w:sz="0" w:space="0" w:color="auto"/>
        <w:right w:val="none" w:sz="0" w:space="0" w:color="auto"/>
      </w:divBdr>
      <w:divsChild>
        <w:div w:id="250818254">
          <w:marLeft w:val="288"/>
          <w:marRight w:val="0"/>
          <w:marTop w:val="0"/>
          <w:marBottom w:val="0"/>
          <w:divBdr>
            <w:top w:val="none" w:sz="0" w:space="0" w:color="auto"/>
            <w:left w:val="none" w:sz="0" w:space="0" w:color="auto"/>
            <w:bottom w:val="none" w:sz="0" w:space="0" w:color="auto"/>
            <w:right w:val="none" w:sz="0" w:space="0" w:color="auto"/>
          </w:divBdr>
        </w:div>
        <w:div w:id="1362822185">
          <w:marLeft w:val="288"/>
          <w:marRight w:val="0"/>
          <w:marTop w:val="0"/>
          <w:marBottom w:val="0"/>
          <w:divBdr>
            <w:top w:val="none" w:sz="0" w:space="0" w:color="auto"/>
            <w:left w:val="none" w:sz="0" w:space="0" w:color="auto"/>
            <w:bottom w:val="none" w:sz="0" w:space="0" w:color="auto"/>
            <w:right w:val="none" w:sz="0" w:space="0" w:color="auto"/>
          </w:divBdr>
        </w:div>
        <w:div w:id="133331987">
          <w:marLeft w:val="288"/>
          <w:marRight w:val="0"/>
          <w:marTop w:val="0"/>
          <w:marBottom w:val="0"/>
          <w:divBdr>
            <w:top w:val="none" w:sz="0" w:space="0" w:color="auto"/>
            <w:left w:val="none" w:sz="0" w:space="0" w:color="auto"/>
            <w:bottom w:val="none" w:sz="0" w:space="0" w:color="auto"/>
            <w:right w:val="none" w:sz="0" w:space="0" w:color="auto"/>
          </w:divBdr>
        </w:div>
      </w:divsChild>
    </w:div>
    <w:div w:id="445396008">
      <w:bodyDiv w:val="1"/>
      <w:marLeft w:val="0"/>
      <w:marRight w:val="0"/>
      <w:marTop w:val="0"/>
      <w:marBottom w:val="0"/>
      <w:divBdr>
        <w:top w:val="none" w:sz="0" w:space="0" w:color="auto"/>
        <w:left w:val="none" w:sz="0" w:space="0" w:color="auto"/>
        <w:bottom w:val="none" w:sz="0" w:space="0" w:color="auto"/>
        <w:right w:val="none" w:sz="0" w:space="0" w:color="auto"/>
      </w:divBdr>
    </w:div>
    <w:div w:id="446855429">
      <w:bodyDiv w:val="1"/>
      <w:marLeft w:val="0"/>
      <w:marRight w:val="0"/>
      <w:marTop w:val="0"/>
      <w:marBottom w:val="0"/>
      <w:divBdr>
        <w:top w:val="none" w:sz="0" w:space="0" w:color="auto"/>
        <w:left w:val="none" w:sz="0" w:space="0" w:color="auto"/>
        <w:bottom w:val="none" w:sz="0" w:space="0" w:color="auto"/>
        <w:right w:val="none" w:sz="0" w:space="0" w:color="auto"/>
      </w:divBdr>
    </w:div>
    <w:div w:id="449513309">
      <w:bodyDiv w:val="1"/>
      <w:marLeft w:val="0"/>
      <w:marRight w:val="0"/>
      <w:marTop w:val="0"/>
      <w:marBottom w:val="0"/>
      <w:divBdr>
        <w:top w:val="none" w:sz="0" w:space="0" w:color="auto"/>
        <w:left w:val="none" w:sz="0" w:space="0" w:color="auto"/>
        <w:bottom w:val="none" w:sz="0" w:space="0" w:color="auto"/>
        <w:right w:val="none" w:sz="0" w:space="0" w:color="auto"/>
      </w:divBdr>
      <w:divsChild>
        <w:div w:id="42021341">
          <w:marLeft w:val="288"/>
          <w:marRight w:val="0"/>
          <w:marTop w:val="0"/>
          <w:marBottom w:val="0"/>
          <w:divBdr>
            <w:top w:val="none" w:sz="0" w:space="0" w:color="auto"/>
            <w:left w:val="none" w:sz="0" w:space="0" w:color="auto"/>
            <w:bottom w:val="none" w:sz="0" w:space="0" w:color="auto"/>
            <w:right w:val="none" w:sz="0" w:space="0" w:color="auto"/>
          </w:divBdr>
        </w:div>
        <w:div w:id="2068448914">
          <w:marLeft w:val="288"/>
          <w:marRight w:val="0"/>
          <w:marTop w:val="0"/>
          <w:marBottom w:val="0"/>
          <w:divBdr>
            <w:top w:val="none" w:sz="0" w:space="0" w:color="auto"/>
            <w:left w:val="none" w:sz="0" w:space="0" w:color="auto"/>
            <w:bottom w:val="none" w:sz="0" w:space="0" w:color="auto"/>
            <w:right w:val="none" w:sz="0" w:space="0" w:color="auto"/>
          </w:divBdr>
        </w:div>
        <w:div w:id="577516780">
          <w:marLeft w:val="288"/>
          <w:marRight w:val="0"/>
          <w:marTop w:val="0"/>
          <w:marBottom w:val="0"/>
          <w:divBdr>
            <w:top w:val="none" w:sz="0" w:space="0" w:color="auto"/>
            <w:left w:val="none" w:sz="0" w:space="0" w:color="auto"/>
            <w:bottom w:val="none" w:sz="0" w:space="0" w:color="auto"/>
            <w:right w:val="none" w:sz="0" w:space="0" w:color="auto"/>
          </w:divBdr>
        </w:div>
        <w:div w:id="1768454253">
          <w:marLeft w:val="288"/>
          <w:marRight w:val="0"/>
          <w:marTop w:val="0"/>
          <w:marBottom w:val="0"/>
          <w:divBdr>
            <w:top w:val="none" w:sz="0" w:space="0" w:color="auto"/>
            <w:left w:val="none" w:sz="0" w:space="0" w:color="auto"/>
            <w:bottom w:val="none" w:sz="0" w:space="0" w:color="auto"/>
            <w:right w:val="none" w:sz="0" w:space="0" w:color="auto"/>
          </w:divBdr>
        </w:div>
        <w:div w:id="1982035216">
          <w:marLeft w:val="288"/>
          <w:marRight w:val="0"/>
          <w:marTop w:val="0"/>
          <w:marBottom w:val="0"/>
          <w:divBdr>
            <w:top w:val="none" w:sz="0" w:space="0" w:color="auto"/>
            <w:left w:val="none" w:sz="0" w:space="0" w:color="auto"/>
            <w:bottom w:val="none" w:sz="0" w:space="0" w:color="auto"/>
            <w:right w:val="none" w:sz="0" w:space="0" w:color="auto"/>
          </w:divBdr>
        </w:div>
        <w:div w:id="54164166">
          <w:marLeft w:val="288"/>
          <w:marRight w:val="0"/>
          <w:marTop w:val="0"/>
          <w:marBottom w:val="0"/>
          <w:divBdr>
            <w:top w:val="none" w:sz="0" w:space="0" w:color="auto"/>
            <w:left w:val="none" w:sz="0" w:space="0" w:color="auto"/>
            <w:bottom w:val="none" w:sz="0" w:space="0" w:color="auto"/>
            <w:right w:val="none" w:sz="0" w:space="0" w:color="auto"/>
          </w:divBdr>
        </w:div>
      </w:divsChild>
    </w:div>
    <w:div w:id="466509533">
      <w:bodyDiv w:val="1"/>
      <w:marLeft w:val="0"/>
      <w:marRight w:val="0"/>
      <w:marTop w:val="0"/>
      <w:marBottom w:val="0"/>
      <w:divBdr>
        <w:top w:val="none" w:sz="0" w:space="0" w:color="auto"/>
        <w:left w:val="none" w:sz="0" w:space="0" w:color="auto"/>
        <w:bottom w:val="none" w:sz="0" w:space="0" w:color="auto"/>
        <w:right w:val="none" w:sz="0" w:space="0" w:color="auto"/>
      </w:divBdr>
    </w:div>
    <w:div w:id="552617921">
      <w:bodyDiv w:val="1"/>
      <w:marLeft w:val="0"/>
      <w:marRight w:val="0"/>
      <w:marTop w:val="0"/>
      <w:marBottom w:val="0"/>
      <w:divBdr>
        <w:top w:val="none" w:sz="0" w:space="0" w:color="auto"/>
        <w:left w:val="none" w:sz="0" w:space="0" w:color="auto"/>
        <w:bottom w:val="none" w:sz="0" w:space="0" w:color="auto"/>
        <w:right w:val="none" w:sz="0" w:space="0" w:color="auto"/>
      </w:divBdr>
    </w:div>
    <w:div w:id="561671221">
      <w:bodyDiv w:val="1"/>
      <w:marLeft w:val="0"/>
      <w:marRight w:val="0"/>
      <w:marTop w:val="0"/>
      <w:marBottom w:val="0"/>
      <w:divBdr>
        <w:top w:val="none" w:sz="0" w:space="0" w:color="auto"/>
        <w:left w:val="none" w:sz="0" w:space="0" w:color="auto"/>
        <w:bottom w:val="none" w:sz="0" w:space="0" w:color="auto"/>
        <w:right w:val="none" w:sz="0" w:space="0" w:color="auto"/>
      </w:divBdr>
    </w:div>
    <w:div w:id="574096844">
      <w:bodyDiv w:val="1"/>
      <w:marLeft w:val="0"/>
      <w:marRight w:val="0"/>
      <w:marTop w:val="0"/>
      <w:marBottom w:val="0"/>
      <w:divBdr>
        <w:top w:val="none" w:sz="0" w:space="0" w:color="auto"/>
        <w:left w:val="none" w:sz="0" w:space="0" w:color="auto"/>
        <w:bottom w:val="none" w:sz="0" w:space="0" w:color="auto"/>
        <w:right w:val="none" w:sz="0" w:space="0" w:color="auto"/>
      </w:divBdr>
    </w:div>
    <w:div w:id="589198425">
      <w:bodyDiv w:val="1"/>
      <w:marLeft w:val="0"/>
      <w:marRight w:val="0"/>
      <w:marTop w:val="0"/>
      <w:marBottom w:val="0"/>
      <w:divBdr>
        <w:top w:val="none" w:sz="0" w:space="0" w:color="auto"/>
        <w:left w:val="none" w:sz="0" w:space="0" w:color="auto"/>
        <w:bottom w:val="none" w:sz="0" w:space="0" w:color="auto"/>
        <w:right w:val="none" w:sz="0" w:space="0" w:color="auto"/>
      </w:divBdr>
    </w:div>
    <w:div w:id="618339733">
      <w:bodyDiv w:val="1"/>
      <w:marLeft w:val="0"/>
      <w:marRight w:val="0"/>
      <w:marTop w:val="0"/>
      <w:marBottom w:val="0"/>
      <w:divBdr>
        <w:top w:val="none" w:sz="0" w:space="0" w:color="auto"/>
        <w:left w:val="none" w:sz="0" w:space="0" w:color="auto"/>
        <w:bottom w:val="none" w:sz="0" w:space="0" w:color="auto"/>
        <w:right w:val="none" w:sz="0" w:space="0" w:color="auto"/>
      </w:divBdr>
      <w:divsChild>
        <w:div w:id="1521161601">
          <w:marLeft w:val="288"/>
          <w:marRight w:val="0"/>
          <w:marTop w:val="0"/>
          <w:marBottom w:val="0"/>
          <w:divBdr>
            <w:top w:val="none" w:sz="0" w:space="0" w:color="auto"/>
            <w:left w:val="none" w:sz="0" w:space="0" w:color="auto"/>
            <w:bottom w:val="none" w:sz="0" w:space="0" w:color="auto"/>
            <w:right w:val="none" w:sz="0" w:space="0" w:color="auto"/>
          </w:divBdr>
        </w:div>
        <w:div w:id="1037000900">
          <w:marLeft w:val="288"/>
          <w:marRight w:val="0"/>
          <w:marTop w:val="0"/>
          <w:marBottom w:val="0"/>
          <w:divBdr>
            <w:top w:val="none" w:sz="0" w:space="0" w:color="auto"/>
            <w:left w:val="none" w:sz="0" w:space="0" w:color="auto"/>
            <w:bottom w:val="none" w:sz="0" w:space="0" w:color="auto"/>
            <w:right w:val="none" w:sz="0" w:space="0" w:color="auto"/>
          </w:divBdr>
        </w:div>
        <w:div w:id="2142571991">
          <w:marLeft w:val="288"/>
          <w:marRight w:val="0"/>
          <w:marTop w:val="0"/>
          <w:marBottom w:val="0"/>
          <w:divBdr>
            <w:top w:val="none" w:sz="0" w:space="0" w:color="auto"/>
            <w:left w:val="none" w:sz="0" w:space="0" w:color="auto"/>
            <w:bottom w:val="none" w:sz="0" w:space="0" w:color="auto"/>
            <w:right w:val="none" w:sz="0" w:space="0" w:color="auto"/>
          </w:divBdr>
        </w:div>
        <w:div w:id="1845705860">
          <w:marLeft w:val="288"/>
          <w:marRight w:val="0"/>
          <w:marTop w:val="0"/>
          <w:marBottom w:val="0"/>
          <w:divBdr>
            <w:top w:val="none" w:sz="0" w:space="0" w:color="auto"/>
            <w:left w:val="none" w:sz="0" w:space="0" w:color="auto"/>
            <w:bottom w:val="none" w:sz="0" w:space="0" w:color="auto"/>
            <w:right w:val="none" w:sz="0" w:space="0" w:color="auto"/>
          </w:divBdr>
        </w:div>
      </w:divsChild>
    </w:div>
    <w:div w:id="620918178">
      <w:bodyDiv w:val="1"/>
      <w:marLeft w:val="0"/>
      <w:marRight w:val="0"/>
      <w:marTop w:val="0"/>
      <w:marBottom w:val="0"/>
      <w:divBdr>
        <w:top w:val="none" w:sz="0" w:space="0" w:color="auto"/>
        <w:left w:val="none" w:sz="0" w:space="0" w:color="auto"/>
        <w:bottom w:val="none" w:sz="0" w:space="0" w:color="auto"/>
        <w:right w:val="none" w:sz="0" w:space="0" w:color="auto"/>
      </w:divBdr>
    </w:div>
    <w:div w:id="635768524">
      <w:bodyDiv w:val="1"/>
      <w:marLeft w:val="0"/>
      <w:marRight w:val="0"/>
      <w:marTop w:val="0"/>
      <w:marBottom w:val="0"/>
      <w:divBdr>
        <w:top w:val="none" w:sz="0" w:space="0" w:color="auto"/>
        <w:left w:val="none" w:sz="0" w:space="0" w:color="auto"/>
        <w:bottom w:val="none" w:sz="0" w:space="0" w:color="auto"/>
        <w:right w:val="none" w:sz="0" w:space="0" w:color="auto"/>
      </w:divBdr>
      <w:divsChild>
        <w:div w:id="257717270">
          <w:marLeft w:val="0"/>
          <w:marRight w:val="0"/>
          <w:marTop w:val="0"/>
          <w:marBottom w:val="0"/>
          <w:divBdr>
            <w:top w:val="none" w:sz="0" w:space="0" w:color="auto"/>
            <w:left w:val="none" w:sz="0" w:space="0" w:color="auto"/>
            <w:bottom w:val="none" w:sz="0" w:space="0" w:color="auto"/>
            <w:right w:val="none" w:sz="0" w:space="0" w:color="auto"/>
          </w:divBdr>
        </w:div>
        <w:div w:id="689917766">
          <w:marLeft w:val="0"/>
          <w:marRight w:val="0"/>
          <w:marTop w:val="0"/>
          <w:marBottom w:val="0"/>
          <w:divBdr>
            <w:top w:val="none" w:sz="0" w:space="0" w:color="auto"/>
            <w:left w:val="none" w:sz="0" w:space="0" w:color="auto"/>
            <w:bottom w:val="none" w:sz="0" w:space="0" w:color="auto"/>
            <w:right w:val="none" w:sz="0" w:space="0" w:color="auto"/>
          </w:divBdr>
        </w:div>
        <w:div w:id="773280282">
          <w:marLeft w:val="0"/>
          <w:marRight w:val="0"/>
          <w:marTop w:val="0"/>
          <w:marBottom w:val="0"/>
          <w:divBdr>
            <w:top w:val="none" w:sz="0" w:space="0" w:color="auto"/>
            <w:left w:val="none" w:sz="0" w:space="0" w:color="auto"/>
            <w:bottom w:val="none" w:sz="0" w:space="0" w:color="auto"/>
            <w:right w:val="none" w:sz="0" w:space="0" w:color="auto"/>
          </w:divBdr>
        </w:div>
        <w:div w:id="846165856">
          <w:marLeft w:val="0"/>
          <w:marRight w:val="0"/>
          <w:marTop w:val="0"/>
          <w:marBottom w:val="0"/>
          <w:divBdr>
            <w:top w:val="none" w:sz="0" w:space="0" w:color="auto"/>
            <w:left w:val="none" w:sz="0" w:space="0" w:color="auto"/>
            <w:bottom w:val="none" w:sz="0" w:space="0" w:color="auto"/>
            <w:right w:val="none" w:sz="0" w:space="0" w:color="auto"/>
          </w:divBdr>
        </w:div>
        <w:div w:id="888030778">
          <w:marLeft w:val="0"/>
          <w:marRight w:val="0"/>
          <w:marTop w:val="0"/>
          <w:marBottom w:val="0"/>
          <w:divBdr>
            <w:top w:val="none" w:sz="0" w:space="0" w:color="auto"/>
            <w:left w:val="none" w:sz="0" w:space="0" w:color="auto"/>
            <w:bottom w:val="none" w:sz="0" w:space="0" w:color="auto"/>
            <w:right w:val="none" w:sz="0" w:space="0" w:color="auto"/>
          </w:divBdr>
        </w:div>
        <w:div w:id="1225212647">
          <w:marLeft w:val="0"/>
          <w:marRight w:val="0"/>
          <w:marTop w:val="0"/>
          <w:marBottom w:val="0"/>
          <w:divBdr>
            <w:top w:val="none" w:sz="0" w:space="0" w:color="auto"/>
            <w:left w:val="none" w:sz="0" w:space="0" w:color="auto"/>
            <w:bottom w:val="none" w:sz="0" w:space="0" w:color="auto"/>
            <w:right w:val="none" w:sz="0" w:space="0" w:color="auto"/>
          </w:divBdr>
        </w:div>
        <w:div w:id="1294019952">
          <w:marLeft w:val="0"/>
          <w:marRight w:val="0"/>
          <w:marTop w:val="0"/>
          <w:marBottom w:val="0"/>
          <w:divBdr>
            <w:top w:val="none" w:sz="0" w:space="0" w:color="auto"/>
            <w:left w:val="none" w:sz="0" w:space="0" w:color="auto"/>
            <w:bottom w:val="none" w:sz="0" w:space="0" w:color="auto"/>
            <w:right w:val="none" w:sz="0" w:space="0" w:color="auto"/>
          </w:divBdr>
        </w:div>
        <w:div w:id="1609586327">
          <w:marLeft w:val="0"/>
          <w:marRight w:val="0"/>
          <w:marTop w:val="0"/>
          <w:marBottom w:val="0"/>
          <w:divBdr>
            <w:top w:val="none" w:sz="0" w:space="0" w:color="auto"/>
            <w:left w:val="none" w:sz="0" w:space="0" w:color="auto"/>
            <w:bottom w:val="none" w:sz="0" w:space="0" w:color="auto"/>
            <w:right w:val="none" w:sz="0" w:space="0" w:color="auto"/>
          </w:divBdr>
        </w:div>
      </w:divsChild>
    </w:div>
    <w:div w:id="638077633">
      <w:bodyDiv w:val="1"/>
      <w:marLeft w:val="0"/>
      <w:marRight w:val="0"/>
      <w:marTop w:val="0"/>
      <w:marBottom w:val="0"/>
      <w:divBdr>
        <w:top w:val="none" w:sz="0" w:space="0" w:color="auto"/>
        <w:left w:val="none" w:sz="0" w:space="0" w:color="auto"/>
        <w:bottom w:val="none" w:sz="0" w:space="0" w:color="auto"/>
        <w:right w:val="none" w:sz="0" w:space="0" w:color="auto"/>
      </w:divBdr>
    </w:div>
    <w:div w:id="641929727">
      <w:bodyDiv w:val="1"/>
      <w:marLeft w:val="0"/>
      <w:marRight w:val="0"/>
      <w:marTop w:val="0"/>
      <w:marBottom w:val="0"/>
      <w:divBdr>
        <w:top w:val="none" w:sz="0" w:space="0" w:color="auto"/>
        <w:left w:val="none" w:sz="0" w:space="0" w:color="auto"/>
        <w:bottom w:val="none" w:sz="0" w:space="0" w:color="auto"/>
        <w:right w:val="none" w:sz="0" w:space="0" w:color="auto"/>
      </w:divBdr>
    </w:div>
    <w:div w:id="644043651">
      <w:bodyDiv w:val="1"/>
      <w:marLeft w:val="0"/>
      <w:marRight w:val="0"/>
      <w:marTop w:val="0"/>
      <w:marBottom w:val="0"/>
      <w:divBdr>
        <w:top w:val="none" w:sz="0" w:space="0" w:color="auto"/>
        <w:left w:val="none" w:sz="0" w:space="0" w:color="auto"/>
        <w:bottom w:val="none" w:sz="0" w:space="0" w:color="auto"/>
        <w:right w:val="none" w:sz="0" w:space="0" w:color="auto"/>
      </w:divBdr>
      <w:divsChild>
        <w:div w:id="1770659156">
          <w:marLeft w:val="288"/>
          <w:marRight w:val="0"/>
          <w:marTop w:val="0"/>
          <w:marBottom w:val="0"/>
          <w:divBdr>
            <w:top w:val="none" w:sz="0" w:space="0" w:color="auto"/>
            <w:left w:val="none" w:sz="0" w:space="0" w:color="auto"/>
            <w:bottom w:val="none" w:sz="0" w:space="0" w:color="auto"/>
            <w:right w:val="none" w:sz="0" w:space="0" w:color="auto"/>
          </w:divBdr>
        </w:div>
        <w:div w:id="1233275243">
          <w:marLeft w:val="288"/>
          <w:marRight w:val="0"/>
          <w:marTop w:val="0"/>
          <w:marBottom w:val="0"/>
          <w:divBdr>
            <w:top w:val="none" w:sz="0" w:space="0" w:color="auto"/>
            <w:left w:val="none" w:sz="0" w:space="0" w:color="auto"/>
            <w:bottom w:val="none" w:sz="0" w:space="0" w:color="auto"/>
            <w:right w:val="none" w:sz="0" w:space="0" w:color="auto"/>
          </w:divBdr>
        </w:div>
        <w:div w:id="530387739">
          <w:marLeft w:val="288"/>
          <w:marRight w:val="0"/>
          <w:marTop w:val="0"/>
          <w:marBottom w:val="0"/>
          <w:divBdr>
            <w:top w:val="none" w:sz="0" w:space="0" w:color="auto"/>
            <w:left w:val="none" w:sz="0" w:space="0" w:color="auto"/>
            <w:bottom w:val="none" w:sz="0" w:space="0" w:color="auto"/>
            <w:right w:val="none" w:sz="0" w:space="0" w:color="auto"/>
          </w:divBdr>
        </w:div>
        <w:div w:id="1306661563">
          <w:marLeft w:val="288"/>
          <w:marRight w:val="0"/>
          <w:marTop w:val="0"/>
          <w:marBottom w:val="0"/>
          <w:divBdr>
            <w:top w:val="none" w:sz="0" w:space="0" w:color="auto"/>
            <w:left w:val="none" w:sz="0" w:space="0" w:color="auto"/>
            <w:bottom w:val="none" w:sz="0" w:space="0" w:color="auto"/>
            <w:right w:val="none" w:sz="0" w:space="0" w:color="auto"/>
          </w:divBdr>
        </w:div>
        <w:div w:id="1431505957">
          <w:marLeft w:val="288"/>
          <w:marRight w:val="0"/>
          <w:marTop w:val="0"/>
          <w:marBottom w:val="0"/>
          <w:divBdr>
            <w:top w:val="none" w:sz="0" w:space="0" w:color="auto"/>
            <w:left w:val="none" w:sz="0" w:space="0" w:color="auto"/>
            <w:bottom w:val="none" w:sz="0" w:space="0" w:color="auto"/>
            <w:right w:val="none" w:sz="0" w:space="0" w:color="auto"/>
          </w:divBdr>
        </w:div>
        <w:div w:id="1489053176">
          <w:marLeft w:val="288"/>
          <w:marRight w:val="0"/>
          <w:marTop w:val="0"/>
          <w:marBottom w:val="0"/>
          <w:divBdr>
            <w:top w:val="none" w:sz="0" w:space="0" w:color="auto"/>
            <w:left w:val="none" w:sz="0" w:space="0" w:color="auto"/>
            <w:bottom w:val="none" w:sz="0" w:space="0" w:color="auto"/>
            <w:right w:val="none" w:sz="0" w:space="0" w:color="auto"/>
          </w:divBdr>
        </w:div>
      </w:divsChild>
    </w:div>
    <w:div w:id="647587731">
      <w:bodyDiv w:val="1"/>
      <w:marLeft w:val="0"/>
      <w:marRight w:val="0"/>
      <w:marTop w:val="0"/>
      <w:marBottom w:val="0"/>
      <w:divBdr>
        <w:top w:val="none" w:sz="0" w:space="0" w:color="auto"/>
        <w:left w:val="none" w:sz="0" w:space="0" w:color="auto"/>
        <w:bottom w:val="none" w:sz="0" w:space="0" w:color="auto"/>
        <w:right w:val="none" w:sz="0" w:space="0" w:color="auto"/>
      </w:divBdr>
    </w:div>
    <w:div w:id="661741656">
      <w:bodyDiv w:val="1"/>
      <w:marLeft w:val="0"/>
      <w:marRight w:val="0"/>
      <w:marTop w:val="0"/>
      <w:marBottom w:val="0"/>
      <w:divBdr>
        <w:top w:val="none" w:sz="0" w:space="0" w:color="auto"/>
        <w:left w:val="none" w:sz="0" w:space="0" w:color="auto"/>
        <w:bottom w:val="none" w:sz="0" w:space="0" w:color="auto"/>
        <w:right w:val="none" w:sz="0" w:space="0" w:color="auto"/>
      </w:divBdr>
    </w:div>
    <w:div w:id="690882089">
      <w:bodyDiv w:val="1"/>
      <w:marLeft w:val="0"/>
      <w:marRight w:val="0"/>
      <w:marTop w:val="0"/>
      <w:marBottom w:val="0"/>
      <w:divBdr>
        <w:top w:val="none" w:sz="0" w:space="0" w:color="auto"/>
        <w:left w:val="none" w:sz="0" w:space="0" w:color="auto"/>
        <w:bottom w:val="none" w:sz="0" w:space="0" w:color="auto"/>
        <w:right w:val="none" w:sz="0" w:space="0" w:color="auto"/>
      </w:divBdr>
    </w:div>
    <w:div w:id="728962672">
      <w:bodyDiv w:val="1"/>
      <w:marLeft w:val="0"/>
      <w:marRight w:val="0"/>
      <w:marTop w:val="0"/>
      <w:marBottom w:val="0"/>
      <w:divBdr>
        <w:top w:val="none" w:sz="0" w:space="0" w:color="auto"/>
        <w:left w:val="none" w:sz="0" w:space="0" w:color="auto"/>
        <w:bottom w:val="none" w:sz="0" w:space="0" w:color="auto"/>
        <w:right w:val="none" w:sz="0" w:space="0" w:color="auto"/>
      </w:divBdr>
    </w:div>
    <w:div w:id="762998266">
      <w:bodyDiv w:val="1"/>
      <w:marLeft w:val="0"/>
      <w:marRight w:val="0"/>
      <w:marTop w:val="0"/>
      <w:marBottom w:val="0"/>
      <w:divBdr>
        <w:top w:val="none" w:sz="0" w:space="0" w:color="auto"/>
        <w:left w:val="none" w:sz="0" w:space="0" w:color="auto"/>
        <w:bottom w:val="none" w:sz="0" w:space="0" w:color="auto"/>
        <w:right w:val="none" w:sz="0" w:space="0" w:color="auto"/>
      </w:divBdr>
      <w:divsChild>
        <w:div w:id="77606195">
          <w:marLeft w:val="0"/>
          <w:marRight w:val="0"/>
          <w:marTop w:val="0"/>
          <w:marBottom w:val="0"/>
          <w:divBdr>
            <w:top w:val="none" w:sz="0" w:space="0" w:color="auto"/>
            <w:left w:val="none" w:sz="0" w:space="0" w:color="auto"/>
            <w:bottom w:val="none" w:sz="0" w:space="0" w:color="auto"/>
            <w:right w:val="none" w:sz="0" w:space="0" w:color="auto"/>
          </w:divBdr>
        </w:div>
        <w:div w:id="94831295">
          <w:marLeft w:val="0"/>
          <w:marRight w:val="0"/>
          <w:marTop w:val="0"/>
          <w:marBottom w:val="0"/>
          <w:divBdr>
            <w:top w:val="none" w:sz="0" w:space="0" w:color="auto"/>
            <w:left w:val="none" w:sz="0" w:space="0" w:color="auto"/>
            <w:bottom w:val="none" w:sz="0" w:space="0" w:color="auto"/>
            <w:right w:val="none" w:sz="0" w:space="0" w:color="auto"/>
          </w:divBdr>
        </w:div>
        <w:div w:id="257300635">
          <w:marLeft w:val="0"/>
          <w:marRight w:val="0"/>
          <w:marTop w:val="0"/>
          <w:marBottom w:val="0"/>
          <w:divBdr>
            <w:top w:val="none" w:sz="0" w:space="0" w:color="auto"/>
            <w:left w:val="none" w:sz="0" w:space="0" w:color="auto"/>
            <w:bottom w:val="none" w:sz="0" w:space="0" w:color="auto"/>
            <w:right w:val="none" w:sz="0" w:space="0" w:color="auto"/>
          </w:divBdr>
        </w:div>
        <w:div w:id="278998007">
          <w:marLeft w:val="0"/>
          <w:marRight w:val="0"/>
          <w:marTop w:val="0"/>
          <w:marBottom w:val="0"/>
          <w:divBdr>
            <w:top w:val="none" w:sz="0" w:space="0" w:color="auto"/>
            <w:left w:val="none" w:sz="0" w:space="0" w:color="auto"/>
            <w:bottom w:val="none" w:sz="0" w:space="0" w:color="auto"/>
            <w:right w:val="none" w:sz="0" w:space="0" w:color="auto"/>
          </w:divBdr>
        </w:div>
        <w:div w:id="582229015">
          <w:marLeft w:val="0"/>
          <w:marRight w:val="0"/>
          <w:marTop w:val="0"/>
          <w:marBottom w:val="0"/>
          <w:divBdr>
            <w:top w:val="none" w:sz="0" w:space="0" w:color="auto"/>
            <w:left w:val="none" w:sz="0" w:space="0" w:color="auto"/>
            <w:bottom w:val="none" w:sz="0" w:space="0" w:color="auto"/>
            <w:right w:val="none" w:sz="0" w:space="0" w:color="auto"/>
          </w:divBdr>
        </w:div>
        <w:div w:id="724446738">
          <w:marLeft w:val="0"/>
          <w:marRight w:val="0"/>
          <w:marTop w:val="0"/>
          <w:marBottom w:val="0"/>
          <w:divBdr>
            <w:top w:val="none" w:sz="0" w:space="0" w:color="auto"/>
            <w:left w:val="none" w:sz="0" w:space="0" w:color="auto"/>
            <w:bottom w:val="none" w:sz="0" w:space="0" w:color="auto"/>
            <w:right w:val="none" w:sz="0" w:space="0" w:color="auto"/>
          </w:divBdr>
        </w:div>
        <w:div w:id="1124882154">
          <w:marLeft w:val="0"/>
          <w:marRight w:val="0"/>
          <w:marTop w:val="0"/>
          <w:marBottom w:val="0"/>
          <w:divBdr>
            <w:top w:val="none" w:sz="0" w:space="0" w:color="auto"/>
            <w:left w:val="none" w:sz="0" w:space="0" w:color="auto"/>
            <w:bottom w:val="none" w:sz="0" w:space="0" w:color="auto"/>
            <w:right w:val="none" w:sz="0" w:space="0" w:color="auto"/>
          </w:divBdr>
        </w:div>
        <w:div w:id="1310135477">
          <w:marLeft w:val="0"/>
          <w:marRight w:val="0"/>
          <w:marTop w:val="0"/>
          <w:marBottom w:val="0"/>
          <w:divBdr>
            <w:top w:val="none" w:sz="0" w:space="0" w:color="auto"/>
            <w:left w:val="none" w:sz="0" w:space="0" w:color="auto"/>
            <w:bottom w:val="none" w:sz="0" w:space="0" w:color="auto"/>
            <w:right w:val="none" w:sz="0" w:space="0" w:color="auto"/>
          </w:divBdr>
        </w:div>
        <w:div w:id="1316950376">
          <w:marLeft w:val="0"/>
          <w:marRight w:val="0"/>
          <w:marTop w:val="0"/>
          <w:marBottom w:val="0"/>
          <w:divBdr>
            <w:top w:val="none" w:sz="0" w:space="0" w:color="auto"/>
            <w:left w:val="none" w:sz="0" w:space="0" w:color="auto"/>
            <w:bottom w:val="none" w:sz="0" w:space="0" w:color="auto"/>
            <w:right w:val="none" w:sz="0" w:space="0" w:color="auto"/>
          </w:divBdr>
        </w:div>
        <w:div w:id="1490511565">
          <w:marLeft w:val="0"/>
          <w:marRight w:val="0"/>
          <w:marTop w:val="0"/>
          <w:marBottom w:val="0"/>
          <w:divBdr>
            <w:top w:val="none" w:sz="0" w:space="0" w:color="auto"/>
            <w:left w:val="none" w:sz="0" w:space="0" w:color="auto"/>
            <w:bottom w:val="none" w:sz="0" w:space="0" w:color="auto"/>
            <w:right w:val="none" w:sz="0" w:space="0" w:color="auto"/>
          </w:divBdr>
        </w:div>
        <w:div w:id="1574075006">
          <w:marLeft w:val="0"/>
          <w:marRight w:val="0"/>
          <w:marTop w:val="0"/>
          <w:marBottom w:val="0"/>
          <w:divBdr>
            <w:top w:val="none" w:sz="0" w:space="0" w:color="auto"/>
            <w:left w:val="none" w:sz="0" w:space="0" w:color="auto"/>
            <w:bottom w:val="none" w:sz="0" w:space="0" w:color="auto"/>
            <w:right w:val="none" w:sz="0" w:space="0" w:color="auto"/>
          </w:divBdr>
        </w:div>
        <w:div w:id="1584993387">
          <w:marLeft w:val="0"/>
          <w:marRight w:val="0"/>
          <w:marTop w:val="0"/>
          <w:marBottom w:val="0"/>
          <w:divBdr>
            <w:top w:val="none" w:sz="0" w:space="0" w:color="auto"/>
            <w:left w:val="none" w:sz="0" w:space="0" w:color="auto"/>
            <w:bottom w:val="none" w:sz="0" w:space="0" w:color="auto"/>
            <w:right w:val="none" w:sz="0" w:space="0" w:color="auto"/>
          </w:divBdr>
        </w:div>
        <w:div w:id="1610089340">
          <w:marLeft w:val="0"/>
          <w:marRight w:val="0"/>
          <w:marTop w:val="0"/>
          <w:marBottom w:val="0"/>
          <w:divBdr>
            <w:top w:val="none" w:sz="0" w:space="0" w:color="auto"/>
            <w:left w:val="none" w:sz="0" w:space="0" w:color="auto"/>
            <w:bottom w:val="none" w:sz="0" w:space="0" w:color="auto"/>
            <w:right w:val="none" w:sz="0" w:space="0" w:color="auto"/>
          </w:divBdr>
        </w:div>
        <w:div w:id="1705397840">
          <w:marLeft w:val="0"/>
          <w:marRight w:val="0"/>
          <w:marTop w:val="0"/>
          <w:marBottom w:val="0"/>
          <w:divBdr>
            <w:top w:val="none" w:sz="0" w:space="0" w:color="auto"/>
            <w:left w:val="none" w:sz="0" w:space="0" w:color="auto"/>
            <w:bottom w:val="none" w:sz="0" w:space="0" w:color="auto"/>
            <w:right w:val="none" w:sz="0" w:space="0" w:color="auto"/>
          </w:divBdr>
        </w:div>
        <w:div w:id="1763522838">
          <w:marLeft w:val="0"/>
          <w:marRight w:val="0"/>
          <w:marTop w:val="0"/>
          <w:marBottom w:val="0"/>
          <w:divBdr>
            <w:top w:val="none" w:sz="0" w:space="0" w:color="auto"/>
            <w:left w:val="none" w:sz="0" w:space="0" w:color="auto"/>
            <w:bottom w:val="none" w:sz="0" w:space="0" w:color="auto"/>
            <w:right w:val="none" w:sz="0" w:space="0" w:color="auto"/>
          </w:divBdr>
        </w:div>
        <w:div w:id="1777404477">
          <w:marLeft w:val="0"/>
          <w:marRight w:val="0"/>
          <w:marTop w:val="0"/>
          <w:marBottom w:val="0"/>
          <w:divBdr>
            <w:top w:val="none" w:sz="0" w:space="0" w:color="auto"/>
            <w:left w:val="none" w:sz="0" w:space="0" w:color="auto"/>
            <w:bottom w:val="none" w:sz="0" w:space="0" w:color="auto"/>
            <w:right w:val="none" w:sz="0" w:space="0" w:color="auto"/>
          </w:divBdr>
        </w:div>
        <w:div w:id="1813718355">
          <w:marLeft w:val="0"/>
          <w:marRight w:val="0"/>
          <w:marTop w:val="0"/>
          <w:marBottom w:val="0"/>
          <w:divBdr>
            <w:top w:val="none" w:sz="0" w:space="0" w:color="auto"/>
            <w:left w:val="none" w:sz="0" w:space="0" w:color="auto"/>
            <w:bottom w:val="none" w:sz="0" w:space="0" w:color="auto"/>
            <w:right w:val="none" w:sz="0" w:space="0" w:color="auto"/>
          </w:divBdr>
        </w:div>
        <w:div w:id="1936133100">
          <w:marLeft w:val="0"/>
          <w:marRight w:val="0"/>
          <w:marTop w:val="0"/>
          <w:marBottom w:val="0"/>
          <w:divBdr>
            <w:top w:val="none" w:sz="0" w:space="0" w:color="auto"/>
            <w:left w:val="none" w:sz="0" w:space="0" w:color="auto"/>
            <w:bottom w:val="none" w:sz="0" w:space="0" w:color="auto"/>
            <w:right w:val="none" w:sz="0" w:space="0" w:color="auto"/>
          </w:divBdr>
        </w:div>
        <w:div w:id="2100632565">
          <w:marLeft w:val="0"/>
          <w:marRight w:val="0"/>
          <w:marTop w:val="0"/>
          <w:marBottom w:val="0"/>
          <w:divBdr>
            <w:top w:val="none" w:sz="0" w:space="0" w:color="auto"/>
            <w:left w:val="none" w:sz="0" w:space="0" w:color="auto"/>
            <w:bottom w:val="none" w:sz="0" w:space="0" w:color="auto"/>
            <w:right w:val="none" w:sz="0" w:space="0" w:color="auto"/>
          </w:divBdr>
        </w:div>
        <w:div w:id="2119253993">
          <w:marLeft w:val="0"/>
          <w:marRight w:val="0"/>
          <w:marTop w:val="0"/>
          <w:marBottom w:val="0"/>
          <w:divBdr>
            <w:top w:val="none" w:sz="0" w:space="0" w:color="auto"/>
            <w:left w:val="none" w:sz="0" w:space="0" w:color="auto"/>
            <w:bottom w:val="none" w:sz="0" w:space="0" w:color="auto"/>
            <w:right w:val="none" w:sz="0" w:space="0" w:color="auto"/>
          </w:divBdr>
        </w:div>
      </w:divsChild>
    </w:div>
    <w:div w:id="763768585">
      <w:bodyDiv w:val="1"/>
      <w:marLeft w:val="0"/>
      <w:marRight w:val="0"/>
      <w:marTop w:val="0"/>
      <w:marBottom w:val="0"/>
      <w:divBdr>
        <w:top w:val="none" w:sz="0" w:space="0" w:color="auto"/>
        <w:left w:val="none" w:sz="0" w:space="0" w:color="auto"/>
        <w:bottom w:val="none" w:sz="0" w:space="0" w:color="auto"/>
        <w:right w:val="none" w:sz="0" w:space="0" w:color="auto"/>
      </w:divBdr>
    </w:div>
    <w:div w:id="763769839">
      <w:bodyDiv w:val="1"/>
      <w:marLeft w:val="0"/>
      <w:marRight w:val="0"/>
      <w:marTop w:val="0"/>
      <w:marBottom w:val="0"/>
      <w:divBdr>
        <w:top w:val="none" w:sz="0" w:space="0" w:color="auto"/>
        <w:left w:val="none" w:sz="0" w:space="0" w:color="auto"/>
        <w:bottom w:val="none" w:sz="0" w:space="0" w:color="auto"/>
        <w:right w:val="none" w:sz="0" w:space="0" w:color="auto"/>
      </w:divBdr>
    </w:div>
    <w:div w:id="815146753">
      <w:bodyDiv w:val="1"/>
      <w:marLeft w:val="0"/>
      <w:marRight w:val="0"/>
      <w:marTop w:val="0"/>
      <w:marBottom w:val="0"/>
      <w:divBdr>
        <w:top w:val="none" w:sz="0" w:space="0" w:color="auto"/>
        <w:left w:val="none" w:sz="0" w:space="0" w:color="auto"/>
        <w:bottom w:val="none" w:sz="0" w:space="0" w:color="auto"/>
        <w:right w:val="none" w:sz="0" w:space="0" w:color="auto"/>
      </w:divBdr>
    </w:div>
    <w:div w:id="816722861">
      <w:bodyDiv w:val="1"/>
      <w:marLeft w:val="0"/>
      <w:marRight w:val="0"/>
      <w:marTop w:val="0"/>
      <w:marBottom w:val="0"/>
      <w:divBdr>
        <w:top w:val="none" w:sz="0" w:space="0" w:color="auto"/>
        <w:left w:val="none" w:sz="0" w:space="0" w:color="auto"/>
        <w:bottom w:val="none" w:sz="0" w:space="0" w:color="auto"/>
        <w:right w:val="none" w:sz="0" w:space="0" w:color="auto"/>
      </w:divBdr>
    </w:div>
    <w:div w:id="820345950">
      <w:bodyDiv w:val="1"/>
      <w:marLeft w:val="0"/>
      <w:marRight w:val="0"/>
      <w:marTop w:val="0"/>
      <w:marBottom w:val="0"/>
      <w:divBdr>
        <w:top w:val="none" w:sz="0" w:space="0" w:color="auto"/>
        <w:left w:val="none" w:sz="0" w:space="0" w:color="auto"/>
        <w:bottom w:val="none" w:sz="0" w:space="0" w:color="auto"/>
        <w:right w:val="none" w:sz="0" w:space="0" w:color="auto"/>
      </w:divBdr>
    </w:div>
    <w:div w:id="831992836">
      <w:bodyDiv w:val="1"/>
      <w:marLeft w:val="0"/>
      <w:marRight w:val="0"/>
      <w:marTop w:val="0"/>
      <w:marBottom w:val="0"/>
      <w:divBdr>
        <w:top w:val="none" w:sz="0" w:space="0" w:color="auto"/>
        <w:left w:val="none" w:sz="0" w:space="0" w:color="auto"/>
        <w:bottom w:val="none" w:sz="0" w:space="0" w:color="auto"/>
        <w:right w:val="none" w:sz="0" w:space="0" w:color="auto"/>
      </w:divBdr>
    </w:div>
    <w:div w:id="838351164">
      <w:bodyDiv w:val="1"/>
      <w:marLeft w:val="0"/>
      <w:marRight w:val="0"/>
      <w:marTop w:val="0"/>
      <w:marBottom w:val="0"/>
      <w:divBdr>
        <w:top w:val="none" w:sz="0" w:space="0" w:color="auto"/>
        <w:left w:val="none" w:sz="0" w:space="0" w:color="auto"/>
        <w:bottom w:val="none" w:sz="0" w:space="0" w:color="auto"/>
        <w:right w:val="none" w:sz="0" w:space="0" w:color="auto"/>
      </w:divBdr>
      <w:divsChild>
        <w:div w:id="936447034">
          <w:marLeft w:val="288"/>
          <w:marRight w:val="0"/>
          <w:marTop w:val="0"/>
          <w:marBottom w:val="0"/>
          <w:divBdr>
            <w:top w:val="none" w:sz="0" w:space="0" w:color="auto"/>
            <w:left w:val="none" w:sz="0" w:space="0" w:color="auto"/>
            <w:bottom w:val="none" w:sz="0" w:space="0" w:color="auto"/>
            <w:right w:val="none" w:sz="0" w:space="0" w:color="auto"/>
          </w:divBdr>
        </w:div>
        <w:div w:id="1213812279">
          <w:marLeft w:val="288"/>
          <w:marRight w:val="0"/>
          <w:marTop w:val="0"/>
          <w:marBottom w:val="0"/>
          <w:divBdr>
            <w:top w:val="none" w:sz="0" w:space="0" w:color="auto"/>
            <w:left w:val="none" w:sz="0" w:space="0" w:color="auto"/>
            <w:bottom w:val="none" w:sz="0" w:space="0" w:color="auto"/>
            <w:right w:val="none" w:sz="0" w:space="0" w:color="auto"/>
          </w:divBdr>
        </w:div>
      </w:divsChild>
    </w:div>
    <w:div w:id="864824518">
      <w:bodyDiv w:val="1"/>
      <w:marLeft w:val="0"/>
      <w:marRight w:val="0"/>
      <w:marTop w:val="0"/>
      <w:marBottom w:val="0"/>
      <w:divBdr>
        <w:top w:val="none" w:sz="0" w:space="0" w:color="auto"/>
        <w:left w:val="none" w:sz="0" w:space="0" w:color="auto"/>
        <w:bottom w:val="none" w:sz="0" w:space="0" w:color="auto"/>
        <w:right w:val="none" w:sz="0" w:space="0" w:color="auto"/>
      </w:divBdr>
    </w:div>
    <w:div w:id="891233389">
      <w:bodyDiv w:val="1"/>
      <w:marLeft w:val="0"/>
      <w:marRight w:val="0"/>
      <w:marTop w:val="0"/>
      <w:marBottom w:val="0"/>
      <w:divBdr>
        <w:top w:val="none" w:sz="0" w:space="0" w:color="auto"/>
        <w:left w:val="none" w:sz="0" w:space="0" w:color="auto"/>
        <w:bottom w:val="none" w:sz="0" w:space="0" w:color="auto"/>
        <w:right w:val="none" w:sz="0" w:space="0" w:color="auto"/>
      </w:divBdr>
    </w:div>
    <w:div w:id="904337560">
      <w:bodyDiv w:val="1"/>
      <w:marLeft w:val="0"/>
      <w:marRight w:val="0"/>
      <w:marTop w:val="0"/>
      <w:marBottom w:val="0"/>
      <w:divBdr>
        <w:top w:val="none" w:sz="0" w:space="0" w:color="auto"/>
        <w:left w:val="none" w:sz="0" w:space="0" w:color="auto"/>
        <w:bottom w:val="none" w:sz="0" w:space="0" w:color="auto"/>
        <w:right w:val="none" w:sz="0" w:space="0" w:color="auto"/>
      </w:divBdr>
    </w:div>
    <w:div w:id="922373813">
      <w:bodyDiv w:val="1"/>
      <w:marLeft w:val="0"/>
      <w:marRight w:val="0"/>
      <w:marTop w:val="0"/>
      <w:marBottom w:val="0"/>
      <w:divBdr>
        <w:top w:val="none" w:sz="0" w:space="0" w:color="auto"/>
        <w:left w:val="none" w:sz="0" w:space="0" w:color="auto"/>
        <w:bottom w:val="none" w:sz="0" w:space="0" w:color="auto"/>
        <w:right w:val="none" w:sz="0" w:space="0" w:color="auto"/>
      </w:divBdr>
    </w:div>
    <w:div w:id="925266338">
      <w:bodyDiv w:val="1"/>
      <w:marLeft w:val="0"/>
      <w:marRight w:val="0"/>
      <w:marTop w:val="0"/>
      <w:marBottom w:val="0"/>
      <w:divBdr>
        <w:top w:val="none" w:sz="0" w:space="0" w:color="auto"/>
        <w:left w:val="none" w:sz="0" w:space="0" w:color="auto"/>
        <w:bottom w:val="none" w:sz="0" w:space="0" w:color="auto"/>
        <w:right w:val="none" w:sz="0" w:space="0" w:color="auto"/>
      </w:divBdr>
    </w:div>
    <w:div w:id="950207291">
      <w:bodyDiv w:val="1"/>
      <w:marLeft w:val="0"/>
      <w:marRight w:val="0"/>
      <w:marTop w:val="0"/>
      <w:marBottom w:val="0"/>
      <w:divBdr>
        <w:top w:val="none" w:sz="0" w:space="0" w:color="auto"/>
        <w:left w:val="none" w:sz="0" w:space="0" w:color="auto"/>
        <w:bottom w:val="none" w:sz="0" w:space="0" w:color="auto"/>
        <w:right w:val="none" w:sz="0" w:space="0" w:color="auto"/>
      </w:divBdr>
    </w:div>
    <w:div w:id="954604535">
      <w:bodyDiv w:val="1"/>
      <w:marLeft w:val="0"/>
      <w:marRight w:val="0"/>
      <w:marTop w:val="0"/>
      <w:marBottom w:val="0"/>
      <w:divBdr>
        <w:top w:val="none" w:sz="0" w:space="0" w:color="auto"/>
        <w:left w:val="none" w:sz="0" w:space="0" w:color="auto"/>
        <w:bottom w:val="none" w:sz="0" w:space="0" w:color="auto"/>
        <w:right w:val="none" w:sz="0" w:space="0" w:color="auto"/>
      </w:divBdr>
    </w:div>
    <w:div w:id="961302186">
      <w:bodyDiv w:val="1"/>
      <w:marLeft w:val="0"/>
      <w:marRight w:val="0"/>
      <w:marTop w:val="0"/>
      <w:marBottom w:val="0"/>
      <w:divBdr>
        <w:top w:val="none" w:sz="0" w:space="0" w:color="auto"/>
        <w:left w:val="none" w:sz="0" w:space="0" w:color="auto"/>
        <w:bottom w:val="none" w:sz="0" w:space="0" w:color="auto"/>
        <w:right w:val="none" w:sz="0" w:space="0" w:color="auto"/>
      </w:divBdr>
      <w:divsChild>
        <w:div w:id="1297875485">
          <w:marLeft w:val="446"/>
          <w:marRight w:val="0"/>
          <w:marTop w:val="0"/>
          <w:marBottom w:val="0"/>
          <w:divBdr>
            <w:top w:val="none" w:sz="0" w:space="0" w:color="auto"/>
            <w:left w:val="none" w:sz="0" w:space="0" w:color="auto"/>
            <w:bottom w:val="none" w:sz="0" w:space="0" w:color="auto"/>
            <w:right w:val="none" w:sz="0" w:space="0" w:color="auto"/>
          </w:divBdr>
        </w:div>
        <w:div w:id="1361781767">
          <w:marLeft w:val="446"/>
          <w:marRight w:val="0"/>
          <w:marTop w:val="0"/>
          <w:marBottom w:val="0"/>
          <w:divBdr>
            <w:top w:val="none" w:sz="0" w:space="0" w:color="auto"/>
            <w:left w:val="none" w:sz="0" w:space="0" w:color="auto"/>
            <w:bottom w:val="none" w:sz="0" w:space="0" w:color="auto"/>
            <w:right w:val="none" w:sz="0" w:space="0" w:color="auto"/>
          </w:divBdr>
        </w:div>
        <w:div w:id="1194879823">
          <w:marLeft w:val="446"/>
          <w:marRight w:val="0"/>
          <w:marTop w:val="0"/>
          <w:marBottom w:val="0"/>
          <w:divBdr>
            <w:top w:val="none" w:sz="0" w:space="0" w:color="auto"/>
            <w:left w:val="none" w:sz="0" w:space="0" w:color="auto"/>
            <w:bottom w:val="none" w:sz="0" w:space="0" w:color="auto"/>
            <w:right w:val="none" w:sz="0" w:space="0" w:color="auto"/>
          </w:divBdr>
        </w:div>
        <w:div w:id="1888880442">
          <w:marLeft w:val="446"/>
          <w:marRight w:val="0"/>
          <w:marTop w:val="0"/>
          <w:marBottom w:val="0"/>
          <w:divBdr>
            <w:top w:val="none" w:sz="0" w:space="0" w:color="auto"/>
            <w:left w:val="none" w:sz="0" w:space="0" w:color="auto"/>
            <w:bottom w:val="none" w:sz="0" w:space="0" w:color="auto"/>
            <w:right w:val="none" w:sz="0" w:space="0" w:color="auto"/>
          </w:divBdr>
        </w:div>
        <w:div w:id="130752638">
          <w:marLeft w:val="446"/>
          <w:marRight w:val="0"/>
          <w:marTop w:val="0"/>
          <w:marBottom w:val="0"/>
          <w:divBdr>
            <w:top w:val="none" w:sz="0" w:space="0" w:color="auto"/>
            <w:left w:val="none" w:sz="0" w:space="0" w:color="auto"/>
            <w:bottom w:val="none" w:sz="0" w:space="0" w:color="auto"/>
            <w:right w:val="none" w:sz="0" w:space="0" w:color="auto"/>
          </w:divBdr>
        </w:div>
      </w:divsChild>
    </w:div>
    <w:div w:id="990327879">
      <w:bodyDiv w:val="1"/>
      <w:marLeft w:val="0"/>
      <w:marRight w:val="0"/>
      <w:marTop w:val="0"/>
      <w:marBottom w:val="0"/>
      <w:divBdr>
        <w:top w:val="none" w:sz="0" w:space="0" w:color="auto"/>
        <w:left w:val="none" w:sz="0" w:space="0" w:color="auto"/>
        <w:bottom w:val="none" w:sz="0" w:space="0" w:color="auto"/>
        <w:right w:val="none" w:sz="0" w:space="0" w:color="auto"/>
      </w:divBdr>
    </w:div>
    <w:div w:id="1009942383">
      <w:bodyDiv w:val="1"/>
      <w:marLeft w:val="0"/>
      <w:marRight w:val="0"/>
      <w:marTop w:val="0"/>
      <w:marBottom w:val="0"/>
      <w:divBdr>
        <w:top w:val="none" w:sz="0" w:space="0" w:color="auto"/>
        <w:left w:val="none" w:sz="0" w:space="0" w:color="auto"/>
        <w:bottom w:val="none" w:sz="0" w:space="0" w:color="auto"/>
        <w:right w:val="none" w:sz="0" w:space="0" w:color="auto"/>
      </w:divBdr>
    </w:div>
    <w:div w:id="1031299049">
      <w:bodyDiv w:val="1"/>
      <w:marLeft w:val="0"/>
      <w:marRight w:val="0"/>
      <w:marTop w:val="0"/>
      <w:marBottom w:val="0"/>
      <w:divBdr>
        <w:top w:val="none" w:sz="0" w:space="0" w:color="auto"/>
        <w:left w:val="none" w:sz="0" w:space="0" w:color="auto"/>
        <w:bottom w:val="none" w:sz="0" w:space="0" w:color="auto"/>
        <w:right w:val="none" w:sz="0" w:space="0" w:color="auto"/>
      </w:divBdr>
    </w:div>
    <w:div w:id="1063018336">
      <w:bodyDiv w:val="1"/>
      <w:marLeft w:val="0"/>
      <w:marRight w:val="0"/>
      <w:marTop w:val="0"/>
      <w:marBottom w:val="0"/>
      <w:divBdr>
        <w:top w:val="none" w:sz="0" w:space="0" w:color="auto"/>
        <w:left w:val="none" w:sz="0" w:space="0" w:color="auto"/>
        <w:bottom w:val="none" w:sz="0" w:space="0" w:color="auto"/>
        <w:right w:val="none" w:sz="0" w:space="0" w:color="auto"/>
      </w:divBdr>
    </w:div>
    <w:div w:id="1071586065">
      <w:bodyDiv w:val="1"/>
      <w:marLeft w:val="0"/>
      <w:marRight w:val="0"/>
      <w:marTop w:val="0"/>
      <w:marBottom w:val="0"/>
      <w:divBdr>
        <w:top w:val="none" w:sz="0" w:space="0" w:color="auto"/>
        <w:left w:val="none" w:sz="0" w:space="0" w:color="auto"/>
        <w:bottom w:val="none" w:sz="0" w:space="0" w:color="auto"/>
        <w:right w:val="none" w:sz="0" w:space="0" w:color="auto"/>
      </w:divBdr>
      <w:divsChild>
        <w:div w:id="1033730422">
          <w:marLeft w:val="0"/>
          <w:marRight w:val="0"/>
          <w:marTop w:val="0"/>
          <w:marBottom w:val="120"/>
          <w:divBdr>
            <w:top w:val="none" w:sz="0" w:space="0" w:color="auto"/>
            <w:left w:val="none" w:sz="0" w:space="0" w:color="auto"/>
            <w:bottom w:val="none" w:sz="0" w:space="0" w:color="auto"/>
            <w:right w:val="none" w:sz="0" w:space="0" w:color="auto"/>
          </w:divBdr>
        </w:div>
        <w:div w:id="1217014762">
          <w:marLeft w:val="0"/>
          <w:marRight w:val="0"/>
          <w:marTop w:val="0"/>
          <w:marBottom w:val="120"/>
          <w:divBdr>
            <w:top w:val="none" w:sz="0" w:space="0" w:color="auto"/>
            <w:left w:val="none" w:sz="0" w:space="0" w:color="auto"/>
            <w:bottom w:val="none" w:sz="0" w:space="0" w:color="auto"/>
            <w:right w:val="none" w:sz="0" w:space="0" w:color="auto"/>
          </w:divBdr>
        </w:div>
      </w:divsChild>
    </w:div>
    <w:div w:id="1089040705">
      <w:bodyDiv w:val="1"/>
      <w:marLeft w:val="0"/>
      <w:marRight w:val="0"/>
      <w:marTop w:val="0"/>
      <w:marBottom w:val="0"/>
      <w:divBdr>
        <w:top w:val="none" w:sz="0" w:space="0" w:color="auto"/>
        <w:left w:val="none" w:sz="0" w:space="0" w:color="auto"/>
        <w:bottom w:val="none" w:sz="0" w:space="0" w:color="auto"/>
        <w:right w:val="none" w:sz="0" w:space="0" w:color="auto"/>
      </w:divBdr>
    </w:div>
    <w:div w:id="1119179653">
      <w:bodyDiv w:val="1"/>
      <w:marLeft w:val="0"/>
      <w:marRight w:val="0"/>
      <w:marTop w:val="0"/>
      <w:marBottom w:val="0"/>
      <w:divBdr>
        <w:top w:val="none" w:sz="0" w:space="0" w:color="auto"/>
        <w:left w:val="none" w:sz="0" w:space="0" w:color="auto"/>
        <w:bottom w:val="none" w:sz="0" w:space="0" w:color="auto"/>
        <w:right w:val="none" w:sz="0" w:space="0" w:color="auto"/>
      </w:divBdr>
      <w:divsChild>
        <w:div w:id="479003491">
          <w:marLeft w:val="0"/>
          <w:marRight w:val="0"/>
          <w:marTop w:val="0"/>
          <w:marBottom w:val="0"/>
          <w:divBdr>
            <w:top w:val="none" w:sz="0" w:space="0" w:color="auto"/>
            <w:left w:val="none" w:sz="0" w:space="0" w:color="auto"/>
            <w:bottom w:val="none" w:sz="0" w:space="0" w:color="auto"/>
            <w:right w:val="none" w:sz="0" w:space="0" w:color="auto"/>
          </w:divBdr>
        </w:div>
        <w:div w:id="500970278">
          <w:marLeft w:val="0"/>
          <w:marRight w:val="0"/>
          <w:marTop w:val="0"/>
          <w:marBottom w:val="0"/>
          <w:divBdr>
            <w:top w:val="none" w:sz="0" w:space="0" w:color="auto"/>
            <w:left w:val="none" w:sz="0" w:space="0" w:color="auto"/>
            <w:bottom w:val="none" w:sz="0" w:space="0" w:color="auto"/>
            <w:right w:val="none" w:sz="0" w:space="0" w:color="auto"/>
          </w:divBdr>
        </w:div>
        <w:div w:id="1140801668">
          <w:marLeft w:val="0"/>
          <w:marRight w:val="0"/>
          <w:marTop w:val="0"/>
          <w:marBottom w:val="0"/>
          <w:divBdr>
            <w:top w:val="none" w:sz="0" w:space="0" w:color="auto"/>
            <w:left w:val="none" w:sz="0" w:space="0" w:color="auto"/>
            <w:bottom w:val="none" w:sz="0" w:space="0" w:color="auto"/>
            <w:right w:val="none" w:sz="0" w:space="0" w:color="auto"/>
          </w:divBdr>
        </w:div>
        <w:div w:id="1791120088">
          <w:marLeft w:val="0"/>
          <w:marRight w:val="0"/>
          <w:marTop w:val="0"/>
          <w:marBottom w:val="0"/>
          <w:divBdr>
            <w:top w:val="none" w:sz="0" w:space="0" w:color="auto"/>
            <w:left w:val="none" w:sz="0" w:space="0" w:color="auto"/>
            <w:bottom w:val="none" w:sz="0" w:space="0" w:color="auto"/>
            <w:right w:val="none" w:sz="0" w:space="0" w:color="auto"/>
          </w:divBdr>
        </w:div>
      </w:divsChild>
    </w:div>
    <w:div w:id="1129203291">
      <w:bodyDiv w:val="1"/>
      <w:marLeft w:val="0"/>
      <w:marRight w:val="0"/>
      <w:marTop w:val="0"/>
      <w:marBottom w:val="0"/>
      <w:divBdr>
        <w:top w:val="none" w:sz="0" w:space="0" w:color="auto"/>
        <w:left w:val="none" w:sz="0" w:space="0" w:color="auto"/>
        <w:bottom w:val="none" w:sz="0" w:space="0" w:color="auto"/>
        <w:right w:val="none" w:sz="0" w:space="0" w:color="auto"/>
      </w:divBdr>
    </w:div>
    <w:div w:id="1168861611">
      <w:bodyDiv w:val="1"/>
      <w:marLeft w:val="0"/>
      <w:marRight w:val="0"/>
      <w:marTop w:val="0"/>
      <w:marBottom w:val="0"/>
      <w:divBdr>
        <w:top w:val="none" w:sz="0" w:space="0" w:color="auto"/>
        <w:left w:val="none" w:sz="0" w:space="0" w:color="auto"/>
        <w:bottom w:val="none" w:sz="0" w:space="0" w:color="auto"/>
        <w:right w:val="none" w:sz="0" w:space="0" w:color="auto"/>
      </w:divBdr>
    </w:div>
    <w:div w:id="1189955483">
      <w:bodyDiv w:val="1"/>
      <w:marLeft w:val="0"/>
      <w:marRight w:val="0"/>
      <w:marTop w:val="0"/>
      <w:marBottom w:val="0"/>
      <w:divBdr>
        <w:top w:val="none" w:sz="0" w:space="0" w:color="auto"/>
        <w:left w:val="none" w:sz="0" w:space="0" w:color="auto"/>
        <w:bottom w:val="none" w:sz="0" w:space="0" w:color="auto"/>
        <w:right w:val="none" w:sz="0" w:space="0" w:color="auto"/>
      </w:divBdr>
    </w:div>
    <w:div w:id="1212115655">
      <w:bodyDiv w:val="1"/>
      <w:marLeft w:val="0"/>
      <w:marRight w:val="0"/>
      <w:marTop w:val="0"/>
      <w:marBottom w:val="0"/>
      <w:divBdr>
        <w:top w:val="none" w:sz="0" w:space="0" w:color="auto"/>
        <w:left w:val="none" w:sz="0" w:space="0" w:color="auto"/>
        <w:bottom w:val="none" w:sz="0" w:space="0" w:color="auto"/>
        <w:right w:val="none" w:sz="0" w:space="0" w:color="auto"/>
      </w:divBdr>
    </w:div>
    <w:div w:id="1212770174">
      <w:bodyDiv w:val="1"/>
      <w:marLeft w:val="0"/>
      <w:marRight w:val="0"/>
      <w:marTop w:val="0"/>
      <w:marBottom w:val="0"/>
      <w:divBdr>
        <w:top w:val="none" w:sz="0" w:space="0" w:color="auto"/>
        <w:left w:val="none" w:sz="0" w:space="0" w:color="auto"/>
        <w:bottom w:val="none" w:sz="0" w:space="0" w:color="auto"/>
        <w:right w:val="none" w:sz="0" w:space="0" w:color="auto"/>
      </w:divBdr>
      <w:divsChild>
        <w:div w:id="1610699123">
          <w:marLeft w:val="274"/>
          <w:marRight w:val="0"/>
          <w:marTop w:val="0"/>
          <w:marBottom w:val="0"/>
          <w:divBdr>
            <w:top w:val="none" w:sz="0" w:space="0" w:color="auto"/>
            <w:left w:val="none" w:sz="0" w:space="0" w:color="auto"/>
            <w:bottom w:val="none" w:sz="0" w:space="0" w:color="auto"/>
            <w:right w:val="none" w:sz="0" w:space="0" w:color="auto"/>
          </w:divBdr>
        </w:div>
        <w:div w:id="1165049828">
          <w:marLeft w:val="274"/>
          <w:marRight w:val="0"/>
          <w:marTop w:val="0"/>
          <w:marBottom w:val="0"/>
          <w:divBdr>
            <w:top w:val="none" w:sz="0" w:space="0" w:color="auto"/>
            <w:left w:val="none" w:sz="0" w:space="0" w:color="auto"/>
            <w:bottom w:val="none" w:sz="0" w:space="0" w:color="auto"/>
            <w:right w:val="none" w:sz="0" w:space="0" w:color="auto"/>
          </w:divBdr>
        </w:div>
        <w:div w:id="1205867526">
          <w:marLeft w:val="274"/>
          <w:marRight w:val="0"/>
          <w:marTop w:val="0"/>
          <w:marBottom w:val="0"/>
          <w:divBdr>
            <w:top w:val="none" w:sz="0" w:space="0" w:color="auto"/>
            <w:left w:val="none" w:sz="0" w:space="0" w:color="auto"/>
            <w:bottom w:val="none" w:sz="0" w:space="0" w:color="auto"/>
            <w:right w:val="none" w:sz="0" w:space="0" w:color="auto"/>
          </w:divBdr>
        </w:div>
        <w:div w:id="1982805981">
          <w:marLeft w:val="274"/>
          <w:marRight w:val="0"/>
          <w:marTop w:val="0"/>
          <w:marBottom w:val="0"/>
          <w:divBdr>
            <w:top w:val="none" w:sz="0" w:space="0" w:color="auto"/>
            <w:left w:val="none" w:sz="0" w:space="0" w:color="auto"/>
            <w:bottom w:val="none" w:sz="0" w:space="0" w:color="auto"/>
            <w:right w:val="none" w:sz="0" w:space="0" w:color="auto"/>
          </w:divBdr>
        </w:div>
        <w:div w:id="1915241749">
          <w:marLeft w:val="274"/>
          <w:marRight w:val="0"/>
          <w:marTop w:val="0"/>
          <w:marBottom w:val="0"/>
          <w:divBdr>
            <w:top w:val="none" w:sz="0" w:space="0" w:color="auto"/>
            <w:left w:val="none" w:sz="0" w:space="0" w:color="auto"/>
            <w:bottom w:val="none" w:sz="0" w:space="0" w:color="auto"/>
            <w:right w:val="none" w:sz="0" w:space="0" w:color="auto"/>
          </w:divBdr>
        </w:div>
        <w:div w:id="1736735267">
          <w:marLeft w:val="274"/>
          <w:marRight w:val="0"/>
          <w:marTop w:val="0"/>
          <w:marBottom w:val="0"/>
          <w:divBdr>
            <w:top w:val="none" w:sz="0" w:space="0" w:color="auto"/>
            <w:left w:val="none" w:sz="0" w:space="0" w:color="auto"/>
            <w:bottom w:val="none" w:sz="0" w:space="0" w:color="auto"/>
            <w:right w:val="none" w:sz="0" w:space="0" w:color="auto"/>
          </w:divBdr>
        </w:div>
        <w:div w:id="1794712328">
          <w:marLeft w:val="274"/>
          <w:marRight w:val="0"/>
          <w:marTop w:val="0"/>
          <w:marBottom w:val="0"/>
          <w:divBdr>
            <w:top w:val="none" w:sz="0" w:space="0" w:color="auto"/>
            <w:left w:val="none" w:sz="0" w:space="0" w:color="auto"/>
            <w:bottom w:val="none" w:sz="0" w:space="0" w:color="auto"/>
            <w:right w:val="none" w:sz="0" w:space="0" w:color="auto"/>
          </w:divBdr>
        </w:div>
        <w:div w:id="627245108">
          <w:marLeft w:val="274"/>
          <w:marRight w:val="0"/>
          <w:marTop w:val="0"/>
          <w:marBottom w:val="0"/>
          <w:divBdr>
            <w:top w:val="none" w:sz="0" w:space="0" w:color="auto"/>
            <w:left w:val="none" w:sz="0" w:space="0" w:color="auto"/>
            <w:bottom w:val="none" w:sz="0" w:space="0" w:color="auto"/>
            <w:right w:val="none" w:sz="0" w:space="0" w:color="auto"/>
          </w:divBdr>
        </w:div>
        <w:div w:id="2138524472">
          <w:marLeft w:val="274"/>
          <w:marRight w:val="0"/>
          <w:marTop w:val="0"/>
          <w:marBottom w:val="0"/>
          <w:divBdr>
            <w:top w:val="none" w:sz="0" w:space="0" w:color="auto"/>
            <w:left w:val="none" w:sz="0" w:space="0" w:color="auto"/>
            <w:bottom w:val="none" w:sz="0" w:space="0" w:color="auto"/>
            <w:right w:val="none" w:sz="0" w:space="0" w:color="auto"/>
          </w:divBdr>
        </w:div>
      </w:divsChild>
    </w:div>
    <w:div w:id="1214317127">
      <w:bodyDiv w:val="1"/>
      <w:marLeft w:val="0"/>
      <w:marRight w:val="0"/>
      <w:marTop w:val="0"/>
      <w:marBottom w:val="0"/>
      <w:divBdr>
        <w:top w:val="none" w:sz="0" w:space="0" w:color="auto"/>
        <w:left w:val="none" w:sz="0" w:space="0" w:color="auto"/>
        <w:bottom w:val="none" w:sz="0" w:space="0" w:color="auto"/>
        <w:right w:val="none" w:sz="0" w:space="0" w:color="auto"/>
      </w:divBdr>
    </w:div>
    <w:div w:id="1221212640">
      <w:bodyDiv w:val="1"/>
      <w:marLeft w:val="0"/>
      <w:marRight w:val="0"/>
      <w:marTop w:val="0"/>
      <w:marBottom w:val="0"/>
      <w:divBdr>
        <w:top w:val="none" w:sz="0" w:space="0" w:color="auto"/>
        <w:left w:val="none" w:sz="0" w:space="0" w:color="auto"/>
        <w:bottom w:val="none" w:sz="0" w:space="0" w:color="auto"/>
        <w:right w:val="none" w:sz="0" w:space="0" w:color="auto"/>
      </w:divBdr>
    </w:div>
    <w:div w:id="1243222992">
      <w:bodyDiv w:val="1"/>
      <w:marLeft w:val="0"/>
      <w:marRight w:val="0"/>
      <w:marTop w:val="0"/>
      <w:marBottom w:val="0"/>
      <w:divBdr>
        <w:top w:val="none" w:sz="0" w:space="0" w:color="auto"/>
        <w:left w:val="none" w:sz="0" w:space="0" w:color="auto"/>
        <w:bottom w:val="none" w:sz="0" w:space="0" w:color="auto"/>
        <w:right w:val="none" w:sz="0" w:space="0" w:color="auto"/>
      </w:divBdr>
    </w:div>
    <w:div w:id="1251084364">
      <w:bodyDiv w:val="1"/>
      <w:marLeft w:val="0"/>
      <w:marRight w:val="0"/>
      <w:marTop w:val="0"/>
      <w:marBottom w:val="0"/>
      <w:divBdr>
        <w:top w:val="none" w:sz="0" w:space="0" w:color="auto"/>
        <w:left w:val="none" w:sz="0" w:space="0" w:color="auto"/>
        <w:bottom w:val="none" w:sz="0" w:space="0" w:color="auto"/>
        <w:right w:val="none" w:sz="0" w:space="0" w:color="auto"/>
      </w:divBdr>
    </w:div>
    <w:div w:id="1286736522">
      <w:bodyDiv w:val="1"/>
      <w:marLeft w:val="0"/>
      <w:marRight w:val="0"/>
      <w:marTop w:val="0"/>
      <w:marBottom w:val="0"/>
      <w:divBdr>
        <w:top w:val="none" w:sz="0" w:space="0" w:color="auto"/>
        <w:left w:val="none" w:sz="0" w:space="0" w:color="auto"/>
        <w:bottom w:val="none" w:sz="0" w:space="0" w:color="auto"/>
        <w:right w:val="none" w:sz="0" w:space="0" w:color="auto"/>
      </w:divBdr>
    </w:div>
    <w:div w:id="1300266295">
      <w:bodyDiv w:val="1"/>
      <w:marLeft w:val="0"/>
      <w:marRight w:val="0"/>
      <w:marTop w:val="0"/>
      <w:marBottom w:val="0"/>
      <w:divBdr>
        <w:top w:val="none" w:sz="0" w:space="0" w:color="auto"/>
        <w:left w:val="none" w:sz="0" w:space="0" w:color="auto"/>
        <w:bottom w:val="none" w:sz="0" w:space="0" w:color="auto"/>
        <w:right w:val="none" w:sz="0" w:space="0" w:color="auto"/>
      </w:divBdr>
      <w:divsChild>
        <w:div w:id="30687392">
          <w:marLeft w:val="288"/>
          <w:marRight w:val="0"/>
          <w:marTop w:val="0"/>
          <w:marBottom w:val="0"/>
          <w:divBdr>
            <w:top w:val="none" w:sz="0" w:space="0" w:color="auto"/>
            <w:left w:val="none" w:sz="0" w:space="0" w:color="auto"/>
            <w:bottom w:val="none" w:sz="0" w:space="0" w:color="auto"/>
            <w:right w:val="none" w:sz="0" w:space="0" w:color="auto"/>
          </w:divBdr>
        </w:div>
        <w:div w:id="2088767218">
          <w:marLeft w:val="288"/>
          <w:marRight w:val="0"/>
          <w:marTop w:val="0"/>
          <w:marBottom w:val="0"/>
          <w:divBdr>
            <w:top w:val="none" w:sz="0" w:space="0" w:color="auto"/>
            <w:left w:val="none" w:sz="0" w:space="0" w:color="auto"/>
            <w:bottom w:val="none" w:sz="0" w:space="0" w:color="auto"/>
            <w:right w:val="none" w:sz="0" w:space="0" w:color="auto"/>
          </w:divBdr>
        </w:div>
        <w:div w:id="510221724">
          <w:marLeft w:val="288"/>
          <w:marRight w:val="0"/>
          <w:marTop w:val="0"/>
          <w:marBottom w:val="0"/>
          <w:divBdr>
            <w:top w:val="none" w:sz="0" w:space="0" w:color="auto"/>
            <w:left w:val="none" w:sz="0" w:space="0" w:color="auto"/>
            <w:bottom w:val="none" w:sz="0" w:space="0" w:color="auto"/>
            <w:right w:val="none" w:sz="0" w:space="0" w:color="auto"/>
          </w:divBdr>
        </w:div>
        <w:div w:id="1681271338">
          <w:marLeft w:val="288"/>
          <w:marRight w:val="0"/>
          <w:marTop w:val="0"/>
          <w:marBottom w:val="0"/>
          <w:divBdr>
            <w:top w:val="none" w:sz="0" w:space="0" w:color="auto"/>
            <w:left w:val="none" w:sz="0" w:space="0" w:color="auto"/>
            <w:bottom w:val="none" w:sz="0" w:space="0" w:color="auto"/>
            <w:right w:val="none" w:sz="0" w:space="0" w:color="auto"/>
          </w:divBdr>
        </w:div>
        <w:div w:id="1531916603">
          <w:marLeft w:val="288"/>
          <w:marRight w:val="0"/>
          <w:marTop w:val="0"/>
          <w:marBottom w:val="0"/>
          <w:divBdr>
            <w:top w:val="none" w:sz="0" w:space="0" w:color="auto"/>
            <w:left w:val="none" w:sz="0" w:space="0" w:color="auto"/>
            <w:bottom w:val="none" w:sz="0" w:space="0" w:color="auto"/>
            <w:right w:val="none" w:sz="0" w:space="0" w:color="auto"/>
          </w:divBdr>
        </w:div>
      </w:divsChild>
    </w:div>
    <w:div w:id="1300769019">
      <w:bodyDiv w:val="1"/>
      <w:marLeft w:val="0"/>
      <w:marRight w:val="0"/>
      <w:marTop w:val="0"/>
      <w:marBottom w:val="0"/>
      <w:divBdr>
        <w:top w:val="none" w:sz="0" w:space="0" w:color="auto"/>
        <w:left w:val="none" w:sz="0" w:space="0" w:color="auto"/>
        <w:bottom w:val="none" w:sz="0" w:space="0" w:color="auto"/>
        <w:right w:val="none" w:sz="0" w:space="0" w:color="auto"/>
      </w:divBdr>
      <w:divsChild>
        <w:div w:id="1921712166">
          <w:marLeft w:val="288"/>
          <w:marRight w:val="0"/>
          <w:marTop w:val="0"/>
          <w:marBottom w:val="0"/>
          <w:divBdr>
            <w:top w:val="none" w:sz="0" w:space="0" w:color="auto"/>
            <w:left w:val="none" w:sz="0" w:space="0" w:color="auto"/>
            <w:bottom w:val="none" w:sz="0" w:space="0" w:color="auto"/>
            <w:right w:val="none" w:sz="0" w:space="0" w:color="auto"/>
          </w:divBdr>
        </w:div>
        <w:div w:id="90588961">
          <w:marLeft w:val="288"/>
          <w:marRight w:val="0"/>
          <w:marTop w:val="0"/>
          <w:marBottom w:val="0"/>
          <w:divBdr>
            <w:top w:val="none" w:sz="0" w:space="0" w:color="auto"/>
            <w:left w:val="none" w:sz="0" w:space="0" w:color="auto"/>
            <w:bottom w:val="none" w:sz="0" w:space="0" w:color="auto"/>
            <w:right w:val="none" w:sz="0" w:space="0" w:color="auto"/>
          </w:divBdr>
        </w:div>
      </w:divsChild>
    </w:div>
    <w:div w:id="1301762323">
      <w:bodyDiv w:val="1"/>
      <w:marLeft w:val="0"/>
      <w:marRight w:val="0"/>
      <w:marTop w:val="0"/>
      <w:marBottom w:val="0"/>
      <w:divBdr>
        <w:top w:val="none" w:sz="0" w:space="0" w:color="auto"/>
        <w:left w:val="none" w:sz="0" w:space="0" w:color="auto"/>
        <w:bottom w:val="none" w:sz="0" w:space="0" w:color="auto"/>
        <w:right w:val="none" w:sz="0" w:space="0" w:color="auto"/>
      </w:divBdr>
    </w:div>
    <w:div w:id="1313364499">
      <w:bodyDiv w:val="1"/>
      <w:marLeft w:val="0"/>
      <w:marRight w:val="0"/>
      <w:marTop w:val="0"/>
      <w:marBottom w:val="0"/>
      <w:divBdr>
        <w:top w:val="none" w:sz="0" w:space="0" w:color="auto"/>
        <w:left w:val="none" w:sz="0" w:space="0" w:color="auto"/>
        <w:bottom w:val="none" w:sz="0" w:space="0" w:color="auto"/>
        <w:right w:val="none" w:sz="0" w:space="0" w:color="auto"/>
      </w:divBdr>
    </w:div>
    <w:div w:id="1323239998">
      <w:bodyDiv w:val="1"/>
      <w:marLeft w:val="0"/>
      <w:marRight w:val="0"/>
      <w:marTop w:val="0"/>
      <w:marBottom w:val="0"/>
      <w:divBdr>
        <w:top w:val="none" w:sz="0" w:space="0" w:color="auto"/>
        <w:left w:val="none" w:sz="0" w:space="0" w:color="auto"/>
        <w:bottom w:val="none" w:sz="0" w:space="0" w:color="auto"/>
        <w:right w:val="none" w:sz="0" w:space="0" w:color="auto"/>
      </w:divBdr>
    </w:div>
    <w:div w:id="1336959290">
      <w:bodyDiv w:val="1"/>
      <w:marLeft w:val="0"/>
      <w:marRight w:val="0"/>
      <w:marTop w:val="0"/>
      <w:marBottom w:val="0"/>
      <w:divBdr>
        <w:top w:val="none" w:sz="0" w:space="0" w:color="auto"/>
        <w:left w:val="none" w:sz="0" w:space="0" w:color="auto"/>
        <w:bottom w:val="none" w:sz="0" w:space="0" w:color="auto"/>
        <w:right w:val="none" w:sz="0" w:space="0" w:color="auto"/>
      </w:divBdr>
    </w:div>
    <w:div w:id="1343583070">
      <w:bodyDiv w:val="1"/>
      <w:marLeft w:val="0"/>
      <w:marRight w:val="0"/>
      <w:marTop w:val="0"/>
      <w:marBottom w:val="0"/>
      <w:divBdr>
        <w:top w:val="none" w:sz="0" w:space="0" w:color="auto"/>
        <w:left w:val="none" w:sz="0" w:space="0" w:color="auto"/>
        <w:bottom w:val="none" w:sz="0" w:space="0" w:color="auto"/>
        <w:right w:val="none" w:sz="0" w:space="0" w:color="auto"/>
      </w:divBdr>
      <w:divsChild>
        <w:div w:id="1508524515">
          <w:marLeft w:val="288"/>
          <w:marRight w:val="0"/>
          <w:marTop w:val="0"/>
          <w:marBottom w:val="0"/>
          <w:divBdr>
            <w:top w:val="none" w:sz="0" w:space="0" w:color="auto"/>
            <w:left w:val="none" w:sz="0" w:space="0" w:color="auto"/>
            <w:bottom w:val="none" w:sz="0" w:space="0" w:color="auto"/>
            <w:right w:val="none" w:sz="0" w:space="0" w:color="auto"/>
          </w:divBdr>
        </w:div>
        <w:div w:id="284888796">
          <w:marLeft w:val="288"/>
          <w:marRight w:val="0"/>
          <w:marTop w:val="0"/>
          <w:marBottom w:val="0"/>
          <w:divBdr>
            <w:top w:val="none" w:sz="0" w:space="0" w:color="auto"/>
            <w:left w:val="none" w:sz="0" w:space="0" w:color="auto"/>
            <w:bottom w:val="none" w:sz="0" w:space="0" w:color="auto"/>
            <w:right w:val="none" w:sz="0" w:space="0" w:color="auto"/>
          </w:divBdr>
        </w:div>
        <w:div w:id="814374127">
          <w:marLeft w:val="288"/>
          <w:marRight w:val="0"/>
          <w:marTop w:val="0"/>
          <w:marBottom w:val="0"/>
          <w:divBdr>
            <w:top w:val="none" w:sz="0" w:space="0" w:color="auto"/>
            <w:left w:val="none" w:sz="0" w:space="0" w:color="auto"/>
            <w:bottom w:val="none" w:sz="0" w:space="0" w:color="auto"/>
            <w:right w:val="none" w:sz="0" w:space="0" w:color="auto"/>
          </w:divBdr>
        </w:div>
      </w:divsChild>
    </w:div>
    <w:div w:id="1379622789">
      <w:bodyDiv w:val="1"/>
      <w:marLeft w:val="0"/>
      <w:marRight w:val="0"/>
      <w:marTop w:val="0"/>
      <w:marBottom w:val="0"/>
      <w:divBdr>
        <w:top w:val="none" w:sz="0" w:space="0" w:color="auto"/>
        <w:left w:val="none" w:sz="0" w:space="0" w:color="auto"/>
        <w:bottom w:val="none" w:sz="0" w:space="0" w:color="auto"/>
        <w:right w:val="none" w:sz="0" w:space="0" w:color="auto"/>
      </w:divBdr>
      <w:divsChild>
        <w:div w:id="5911620">
          <w:marLeft w:val="0"/>
          <w:marRight w:val="0"/>
          <w:marTop w:val="0"/>
          <w:marBottom w:val="0"/>
          <w:divBdr>
            <w:top w:val="none" w:sz="0" w:space="0" w:color="auto"/>
            <w:left w:val="none" w:sz="0" w:space="0" w:color="auto"/>
            <w:bottom w:val="none" w:sz="0" w:space="0" w:color="auto"/>
            <w:right w:val="none" w:sz="0" w:space="0" w:color="auto"/>
          </w:divBdr>
        </w:div>
        <w:div w:id="53743856">
          <w:marLeft w:val="0"/>
          <w:marRight w:val="0"/>
          <w:marTop w:val="0"/>
          <w:marBottom w:val="0"/>
          <w:divBdr>
            <w:top w:val="none" w:sz="0" w:space="0" w:color="auto"/>
            <w:left w:val="none" w:sz="0" w:space="0" w:color="auto"/>
            <w:bottom w:val="none" w:sz="0" w:space="0" w:color="auto"/>
            <w:right w:val="none" w:sz="0" w:space="0" w:color="auto"/>
          </w:divBdr>
        </w:div>
        <w:div w:id="66928197">
          <w:marLeft w:val="0"/>
          <w:marRight w:val="0"/>
          <w:marTop w:val="0"/>
          <w:marBottom w:val="0"/>
          <w:divBdr>
            <w:top w:val="none" w:sz="0" w:space="0" w:color="auto"/>
            <w:left w:val="none" w:sz="0" w:space="0" w:color="auto"/>
            <w:bottom w:val="none" w:sz="0" w:space="0" w:color="auto"/>
            <w:right w:val="none" w:sz="0" w:space="0" w:color="auto"/>
          </w:divBdr>
        </w:div>
        <w:div w:id="104008021">
          <w:marLeft w:val="0"/>
          <w:marRight w:val="0"/>
          <w:marTop w:val="0"/>
          <w:marBottom w:val="0"/>
          <w:divBdr>
            <w:top w:val="none" w:sz="0" w:space="0" w:color="auto"/>
            <w:left w:val="none" w:sz="0" w:space="0" w:color="auto"/>
            <w:bottom w:val="none" w:sz="0" w:space="0" w:color="auto"/>
            <w:right w:val="none" w:sz="0" w:space="0" w:color="auto"/>
          </w:divBdr>
        </w:div>
        <w:div w:id="200362013">
          <w:marLeft w:val="0"/>
          <w:marRight w:val="0"/>
          <w:marTop w:val="0"/>
          <w:marBottom w:val="0"/>
          <w:divBdr>
            <w:top w:val="none" w:sz="0" w:space="0" w:color="auto"/>
            <w:left w:val="none" w:sz="0" w:space="0" w:color="auto"/>
            <w:bottom w:val="none" w:sz="0" w:space="0" w:color="auto"/>
            <w:right w:val="none" w:sz="0" w:space="0" w:color="auto"/>
          </w:divBdr>
        </w:div>
        <w:div w:id="234098420">
          <w:marLeft w:val="0"/>
          <w:marRight w:val="0"/>
          <w:marTop w:val="0"/>
          <w:marBottom w:val="0"/>
          <w:divBdr>
            <w:top w:val="none" w:sz="0" w:space="0" w:color="auto"/>
            <w:left w:val="none" w:sz="0" w:space="0" w:color="auto"/>
            <w:bottom w:val="none" w:sz="0" w:space="0" w:color="auto"/>
            <w:right w:val="none" w:sz="0" w:space="0" w:color="auto"/>
          </w:divBdr>
        </w:div>
        <w:div w:id="401828781">
          <w:marLeft w:val="0"/>
          <w:marRight w:val="0"/>
          <w:marTop w:val="0"/>
          <w:marBottom w:val="0"/>
          <w:divBdr>
            <w:top w:val="none" w:sz="0" w:space="0" w:color="auto"/>
            <w:left w:val="none" w:sz="0" w:space="0" w:color="auto"/>
            <w:bottom w:val="none" w:sz="0" w:space="0" w:color="auto"/>
            <w:right w:val="none" w:sz="0" w:space="0" w:color="auto"/>
          </w:divBdr>
        </w:div>
        <w:div w:id="413433247">
          <w:marLeft w:val="0"/>
          <w:marRight w:val="0"/>
          <w:marTop w:val="0"/>
          <w:marBottom w:val="0"/>
          <w:divBdr>
            <w:top w:val="none" w:sz="0" w:space="0" w:color="auto"/>
            <w:left w:val="none" w:sz="0" w:space="0" w:color="auto"/>
            <w:bottom w:val="none" w:sz="0" w:space="0" w:color="auto"/>
            <w:right w:val="none" w:sz="0" w:space="0" w:color="auto"/>
          </w:divBdr>
        </w:div>
        <w:div w:id="433327199">
          <w:marLeft w:val="0"/>
          <w:marRight w:val="0"/>
          <w:marTop w:val="0"/>
          <w:marBottom w:val="0"/>
          <w:divBdr>
            <w:top w:val="none" w:sz="0" w:space="0" w:color="auto"/>
            <w:left w:val="none" w:sz="0" w:space="0" w:color="auto"/>
            <w:bottom w:val="none" w:sz="0" w:space="0" w:color="auto"/>
            <w:right w:val="none" w:sz="0" w:space="0" w:color="auto"/>
          </w:divBdr>
        </w:div>
        <w:div w:id="438061020">
          <w:marLeft w:val="0"/>
          <w:marRight w:val="0"/>
          <w:marTop w:val="0"/>
          <w:marBottom w:val="0"/>
          <w:divBdr>
            <w:top w:val="none" w:sz="0" w:space="0" w:color="auto"/>
            <w:left w:val="none" w:sz="0" w:space="0" w:color="auto"/>
            <w:bottom w:val="none" w:sz="0" w:space="0" w:color="auto"/>
            <w:right w:val="none" w:sz="0" w:space="0" w:color="auto"/>
          </w:divBdr>
        </w:div>
        <w:div w:id="438839518">
          <w:marLeft w:val="0"/>
          <w:marRight w:val="0"/>
          <w:marTop w:val="0"/>
          <w:marBottom w:val="0"/>
          <w:divBdr>
            <w:top w:val="none" w:sz="0" w:space="0" w:color="auto"/>
            <w:left w:val="none" w:sz="0" w:space="0" w:color="auto"/>
            <w:bottom w:val="none" w:sz="0" w:space="0" w:color="auto"/>
            <w:right w:val="none" w:sz="0" w:space="0" w:color="auto"/>
          </w:divBdr>
        </w:div>
        <w:div w:id="453794241">
          <w:marLeft w:val="0"/>
          <w:marRight w:val="0"/>
          <w:marTop w:val="0"/>
          <w:marBottom w:val="0"/>
          <w:divBdr>
            <w:top w:val="none" w:sz="0" w:space="0" w:color="auto"/>
            <w:left w:val="none" w:sz="0" w:space="0" w:color="auto"/>
            <w:bottom w:val="none" w:sz="0" w:space="0" w:color="auto"/>
            <w:right w:val="none" w:sz="0" w:space="0" w:color="auto"/>
          </w:divBdr>
        </w:div>
        <w:div w:id="465050616">
          <w:marLeft w:val="0"/>
          <w:marRight w:val="0"/>
          <w:marTop w:val="0"/>
          <w:marBottom w:val="0"/>
          <w:divBdr>
            <w:top w:val="none" w:sz="0" w:space="0" w:color="auto"/>
            <w:left w:val="none" w:sz="0" w:space="0" w:color="auto"/>
            <w:bottom w:val="none" w:sz="0" w:space="0" w:color="auto"/>
            <w:right w:val="none" w:sz="0" w:space="0" w:color="auto"/>
          </w:divBdr>
        </w:div>
        <w:div w:id="490216857">
          <w:marLeft w:val="0"/>
          <w:marRight w:val="0"/>
          <w:marTop w:val="0"/>
          <w:marBottom w:val="0"/>
          <w:divBdr>
            <w:top w:val="none" w:sz="0" w:space="0" w:color="auto"/>
            <w:left w:val="none" w:sz="0" w:space="0" w:color="auto"/>
            <w:bottom w:val="none" w:sz="0" w:space="0" w:color="auto"/>
            <w:right w:val="none" w:sz="0" w:space="0" w:color="auto"/>
          </w:divBdr>
        </w:div>
        <w:div w:id="509218239">
          <w:marLeft w:val="0"/>
          <w:marRight w:val="0"/>
          <w:marTop w:val="0"/>
          <w:marBottom w:val="0"/>
          <w:divBdr>
            <w:top w:val="none" w:sz="0" w:space="0" w:color="auto"/>
            <w:left w:val="none" w:sz="0" w:space="0" w:color="auto"/>
            <w:bottom w:val="none" w:sz="0" w:space="0" w:color="auto"/>
            <w:right w:val="none" w:sz="0" w:space="0" w:color="auto"/>
          </w:divBdr>
        </w:div>
        <w:div w:id="526257546">
          <w:marLeft w:val="0"/>
          <w:marRight w:val="0"/>
          <w:marTop w:val="0"/>
          <w:marBottom w:val="0"/>
          <w:divBdr>
            <w:top w:val="none" w:sz="0" w:space="0" w:color="auto"/>
            <w:left w:val="none" w:sz="0" w:space="0" w:color="auto"/>
            <w:bottom w:val="none" w:sz="0" w:space="0" w:color="auto"/>
            <w:right w:val="none" w:sz="0" w:space="0" w:color="auto"/>
          </w:divBdr>
        </w:div>
        <w:div w:id="555165656">
          <w:marLeft w:val="0"/>
          <w:marRight w:val="0"/>
          <w:marTop w:val="0"/>
          <w:marBottom w:val="0"/>
          <w:divBdr>
            <w:top w:val="none" w:sz="0" w:space="0" w:color="auto"/>
            <w:left w:val="none" w:sz="0" w:space="0" w:color="auto"/>
            <w:bottom w:val="none" w:sz="0" w:space="0" w:color="auto"/>
            <w:right w:val="none" w:sz="0" w:space="0" w:color="auto"/>
          </w:divBdr>
        </w:div>
        <w:div w:id="567153173">
          <w:marLeft w:val="0"/>
          <w:marRight w:val="0"/>
          <w:marTop w:val="0"/>
          <w:marBottom w:val="0"/>
          <w:divBdr>
            <w:top w:val="none" w:sz="0" w:space="0" w:color="auto"/>
            <w:left w:val="none" w:sz="0" w:space="0" w:color="auto"/>
            <w:bottom w:val="none" w:sz="0" w:space="0" w:color="auto"/>
            <w:right w:val="none" w:sz="0" w:space="0" w:color="auto"/>
          </w:divBdr>
        </w:div>
        <w:div w:id="591473175">
          <w:marLeft w:val="0"/>
          <w:marRight w:val="0"/>
          <w:marTop w:val="0"/>
          <w:marBottom w:val="0"/>
          <w:divBdr>
            <w:top w:val="none" w:sz="0" w:space="0" w:color="auto"/>
            <w:left w:val="none" w:sz="0" w:space="0" w:color="auto"/>
            <w:bottom w:val="none" w:sz="0" w:space="0" w:color="auto"/>
            <w:right w:val="none" w:sz="0" w:space="0" w:color="auto"/>
          </w:divBdr>
        </w:div>
        <w:div w:id="616106161">
          <w:marLeft w:val="0"/>
          <w:marRight w:val="0"/>
          <w:marTop w:val="0"/>
          <w:marBottom w:val="0"/>
          <w:divBdr>
            <w:top w:val="none" w:sz="0" w:space="0" w:color="auto"/>
            <w:left w:val="none" w:sz="0" w:space="0" w:color="auto"/>
            <w:bottom w:val="none" w:sz="0" w:space="0" w:color="auto"/>
            <w:right w:val="none" w:sz="0" w:space="0" w:color="auto"/>
          </w:divBdr>
        </w:div>
        <w:div w:id="616837030">
          <w:marLeft w:val="0"/>
          <w:marRight w:val="0"/>
          <w:marTop w:val="0"/>
          <w:marBottom w:val="0"/>
          <w:divBdr>
            <w:top w:val="none" w:sz="0" w:space="0" w:color="auto"/>
            <w:left w:val="none" w:sz="0" w:space="0" w:color="auto"/>
            <w:bottom w:val="none" w:sz="0" w:space="0" w:color="auto"/>
            <w:right w:val="none" w:sz="0" w:space="0" w:color="auto"/>
          </w:divBdr>
        </w:div>
        <w:div w:id="667944031">
          <w:marLeft w:val="0"/>
          <w:marRight w:val="0"/>
          <w:marTop w:val="0"/>
          <w:marBottom w:val="0"/>
          <w:divBdr>
            <w:top w:val="none" w:sz="0" w:space="0" w:color="auto"/>
            <w:left w:val="none" w:sz="0" w:space="0" w:color="auto"/>
            <w:bottom w:val="none" w:sz="0" w:space="0" w:color="auto"/>
            <w:right w:val="none" w:sz="0" w:space="0" w:color="auto"/>
          </w:divBdr>
        </w:div>
        <w:div w:id="681712569">
          <w:marLeft w:val="0"/>
          <w:marRight w:val="0"/>
          <w:marTop w:val="0"/>
          <w:marBottom w:val="0"/>
          <w:divBdr>
            <w:top w:val="none" w:sz="0" w:space="0" w:color="auto"/>
            <w:left w:val="none" w:sz="0" w:space="0" w:color="auto"/>
            <w:bottom w:val="none" w:sz="0" w:space="0" w:color="auto"/>
            <w:right w:val="none" w:sz="0" w:space="0" w:color="auto"/>
          </w:divBdr>
        </w:div>
        <w:div w:id="708844140">
          <w:marLeft w:val="0"/>
          <w:marRight w:val="0"/>
          <w:marTop w:val="0"/>
          <w:marBottom w:val="0"/>
          <w:divBdr>
            <w:top w:val="none" w:sz="0" w:space="0" w:color="auto"/>
            <w:left w:val="none" w:sz="0" w:space="0" w:color="auto"/>
            <w:bottom w:val="none" w:sz="0" w:space="0" w:color="auto"/>
            <w:right w:val="none" w:sz="0" w:space="0" w:color="auto"/>
          </w:divBdr>
        </w:div>
        <w:div w:id="719011402">
          <w:marLeft w:val="0"/>
          <w:marRight w:val="0"/>
          <w:marTop w:val="0"/>
          <w:marBottom w:val="0"/>
          <w:divBdr>
            <w:top w:val="none" w:sz="0" w:space="0" w:color="auto"/>
            <w:left w:val="none" w:sz="0" w:space="0" w:color="auto"/>
            <w:bottom w:val="none" w:sz="0" w:space="0" w:color="auto"/>
            <w:right w:val="none" w:sz="0" w:space="0" w:color="auto"/>
          </w:divBdr>
        </w:div>
        <w:div w:id="727151675">
          <w:marLeft w:val="0"/>
          <w:marRight w:val="0"/>
          <w:marTop w:val="0"/>
          <w:marBottom w:val="0"/>
          <w:divBdr>
            <w:top w:val="none" w:sz="0" w:space="0" w:color="auto"/>
            <w:left w:val="none" w:sz="0" w:space="0" w:color="auto"/>
            <w:bottom w:val="none" w:sz="0" w:space="0" w:color="auto"/>
            <w:right w:val="none" w:sz="0" w:space="0" w:color="auto"/>
          </w:divBdr>
        </w:div>
        <w:div w:id="787352955">
          <w:marLeft w:val="0"/>
          <w:marRight w:val="0"/>
          <w:marTop w:val="0"/>
          <w:marBottom w:val="0"/>
          <w:divBdr>
            <w:top w:val="none" w:sz="0" w:space="0" w:color="auto"/>
            <w:left w:val="none" w:sz="0" w:space="0" w:color="auto"/>
            <w:bottom w:val="none" w:sz="0" w:space="0" w:color="auto"/>
            <w:right w:val="none" w:sz="0" w:space="0" w:color="auto"/>
          </w:divBdr>
        </w:div>
        <w:div w:id="853692536">
          <w:marLeft w:val="0"/>
          <w:marRight w:val="0"/>
          <w:marTop w:val="0"/>
          <w:marBottom w:val="0"/>
          <w:divBdr>
            <w:top w:val="none" w:sz="0" w:space="0" w:color="auto"/>
            <w:left w:val="none" w:sz="0" w:space="0" w:color="auto"/>
            <w:bottom w:val="none" w:sz="0" w:space="0" w:color="auto"/>
            <w:right w:val="none" w:sz="0" w:space="0" w:color="auto"/>
          </w:divBdr>
        </w:div>
        <w:div w:id="889153910">
          <w:marLeft w:val="0"/>
          <w:marRight w:val="0"/>
          <w:marTop w:val="0"/>
          <w:marBottom w:val="0"/>
          <w:divBdr>
            <w:top w:val="none" w:sz="0" w:space="0" w:color="auto"/>
            <w:left w:val="none" w:sz="0" w:space="0" w:color="auto"/>
            <w:bottom w:val="none" w:sz="0" w:space="0" w:color="auto"/>
            <w:right w:val="none" w:sz="0" w:space="0" w:color="auto"/>
          </w:divBdr>
        </w:div>
        <w:div w:id="940911349">
          <w:marLeft w:val="0"/>
          <w:marRight w:val="0"/>
          <w:marTop w:val="0"/>
          <w:marBottom w:val="0"/>
          <w:divBdr>
            <w:top w:val="none" w:sz="0" w:space="0" w:color="auto"/>
            <w:left w:val="none" w:sz="0" w:space="0" w:color="auto"/>
            <w:bottom w:val="none" w:sz="0" w:space="0" w:color="auto"/>
            <w:right w:val="none" w:sz="0" w:space="0" w:color="auto"/>
          </w:divBdr>
        </w:div>
        <w:div w:id="1022365874">
          <w:marLeft w:val="0"/>
          <w:marRight w:val="0"/>
          <w:marTop w:val="0"/>
          <w:marBottom w:val="0"/>
          <w:divBdr>
            <w:top w:val="none" w:sz="0" w:space="0" w:color="auto"/>
            <w:left w:val="none" w:sz="0" w:space="0" w:color="auto"/>
            <w:bottom w:val="none" w:sz="0" w:space="0" w:color="auto"/>
            <w:right w:val="none" w:sz="0" w:space="0" w:color="auto"/>
          </w:divBdr>
        </w:div>
        <w:div w:id="1103458943">
          <w:marLeft w:val="0"/>
          <w:marRight w:val="0"/>
          <w:marTop w:val="0"/>
          <w:marBottom w:val="0"/>
          <w:divBdr>
            <w:top w:val="none" w:sz="0" w:space="0" w:color="auto"/>
            <w:left w:val="none" w:sz="0" w:space="0" w:color="auto"/>
            <w:bottom w:val="none" w:sz="0" w:space="0" w:color="auto"/>
            <w:right w:val="none" w:sz="0" w:space="0" w:color="auto"/>
          </w:divBdr>
        </w:div>
        <w:div w:id="1134523457">
          <w:marLeft w:val="0"/>
          <w:marRight w:val="0"/>
          <w:marTop w:val="0"/>
          <w:marBottom w:val="0"/>
          <w:divBdr>
            <w:top w:val="none" w:sz="0" w:space="0" w:color="auto"/>
            <w:left w:val="none" w:sz="0" w:space="0" w:color="auto"/>
            <w:bottom w:val="none" w:sz="0" w:space="0" w:color="auto"/>
            <w:right w:val="none" w:sz="0" w:space="0" w:color="auto"/>
          </w:divBdr>
        </w:div>
        <w:div w:id="1137651785">
          <w:marLeft w:val="0"/>
          <w:marRight w:val="0"/>
          <w:marTop w:val="0"/>
          <w:marBottom w:val="0"/>
          <w:divBdr>
            <w:top w:val="none" w:sz="0" w:space="0" w:color="auto"/>
            <w:left w:val="none" w:sz="0" w:space="0" w:color="auto"/>
            <w:bottom w:val="none" w:sz="0" w:space="0" w:color="auto"/>
            <w:right w:val="none" w:sz="0" w:space="0" w:color="auto"/>
          </w:divBdr>
        </w:div>
        <w:div w:id="1179660597">
          <w:marLeft w:val="0"/>
          <w:marRight w:val="0"/>
          <w:marTop w:val="0"/>
          <w:marBottom w:val="0"/>
          <w:divBdr>
            <w:top w:val="none" w:sz="0" w:space="0" w:color="auto"/>
            <w:left w:val="none" w:sz="0" w:space="0" w:color="auto"/>
            <w:bottom w:val="none" w:sz="0" w:space="0" w:color="auto"/>
            <w:right w:val="none" w:sz="0" w:space="0" w:color="auto"/>
          </w:divBdr>
        </w:div>
        <w:div w:id="1200512220">
          <w:marLeft w:val="0"/>
          <w:marRight w:val="0"/>
          <w:marTop w:val="0"/>
          <w:marBottom w:val="0"/>
          <w:divBdr>
            <w:top w:val="none" w:sz="0" w:space="0" w:color="auto"/>
            <w:left w:val="none" w:sz="0" w:space="0" w:color="auto"/>
            <w:bottom w:val="none" w:sz="0" w:space="0" w:color="auto"/>
            <w:right w:val="none" w:sz="0" w:space="0" w:color="auto"/>
          </w:divBdr>
        </w:div>
        <w:div w:id="1226842744">
          <w:marLeft w:val="0"/>
          <w:marRight w:val="0"/>
          <w:marTop w:val="0"/>
          <w:marBottom w:val="0"/>
          <w:divBdr>
            <w:top w:val="none" w:sz="0" w:space="0" w:color="auto"/>
            <w:left w:val="none" w:sz="0" w:space="0" w:color="auto"/>
            <w:bottom w:val="none" w:sz="0" w:space="0" w:color="auto"/>
            <w:right w:val="none" w:sz="0" w:space="0" w:color="auto"/>
          </w:divBdr>
        </w:div>
        <w:div w:id="1242522818">
          <w:marLeft w:val="0"/>
          <w:marRight w:val="0"/>
          <w:marTop w:val="0"/>
          <w:marBottom w:val="0"/>
          <w:divBdr>
            <w:top w:val="none" w:sz="0" w:space="0" w:color="auto"/>
            <w:left w:val="none" w:sz="0" w:space="0" w:color="auto"/>
            <w:bottom w:val="none" w:sz="0" w:space="0" w:color="auto"/>
            <w:right w:val="none" w:sz="0" w:space="0" w:color="auto"/>
          </w:divBdr>
        </w:div>
        <w:div w:id="1248617397">
          <w:marLeft w:val="0"/>
          <w:marRight w:val="0"/>
          <w:marTop w:val="0"/>
          <w:marBottom w:val="0"/>
          <w:divBdr>
            <w:top w:val="none" w:sz="0" w:space="0" w:color="auto"/>
            <w:left w:val="none" w:sz="0" w:space="0" w:color="auto"/>
            <w:bottom w:val="none" w:sz="0" w:space="0" w:color="auto"/>
            <w:right w:val="none" w:sz="0" w:space="0" w:color="auto"/>
          </w:divBdr>
        </w:div>
        <w:div w:id="1270819172">
          <w:marLeft w:val="0"/>
          <w:marRight w:val="0"/>
          <w:marTop w:val="0"/>
          <w:marBottom w:val="0"/>
          <w:divBdr>
            <w:top w:val="none" w:sz="0" w:space="0" w:color="auto"/>
            <w:left w:val="none" w:sz="0" w:space="0" w:color="auto"/>
            <w:bottom w:val="none" w:sz="0" w:space="0" w:color="auto"/>
            <w:right w:val="none" w:sz="0" w:space="0" w:color="auto"/>
          </w:divBdr>
        </w:div>
        <w:div w:id="1282877372">
          <w:marLeft w:val="0"/>
          <w:marRight w:val="0"/>
          <w:marTop w:val="0"/>
          <w:marBottom w:val="0"/>
          <w:divBdr>
            <w:top w:val="none" w:sz="0" w:space="0" w:color="auto"/>
            <w:left w:val="none" w:sz="0" w:space="0" w:color="auto"/>
            <w:bottom w:val="none" w:sz="0" w:space="0" w:color="auto"/>
            <w:right w:val="none" w:sz="0" w:space="0" w:color="auto"/>
          </w:divBdr>
        </w:div>
        <w:div w:id="1405760007">
          <w:marLeft w:val="0"/>
          <w:marRight w:val="0"/>
          <w:marTop w:val="0"/>
          <w:marBottom w:val="0"/>
          <w:divBdr>
            <w:top w:val="none" w:sz="0" w:space="0" w:color="auto"/>
            <w:left w:val="none" w:sz="0" w:space="0" w:color="auto"/>
            <w:bottom w:val="none" w:sz="0" w:space="0" w:color="auto"/>
            <w:right w:val="none" w:sz="0" w:space="0" w:color="auto"/>
          </w:divBdr>
        </w:div>
        <w:div w:id="1411124512">
          <w:marLeft w:val="0"/>
          <w:marRight w:val="0"/>
          <w:marTop w:val="0"/>
          <w:marBottom w:val="0"/>
          <w:divBdr>
            <w:top w:val="none" w:sz="0" w:space="0" w:color="auto"/>
            <w:left w:val="none" w:sz="0" w:space="0" w:color="auto"/>
            <w:bottom w:val="none" w:sz="0" w:space="0" w:color="auto"/>
            <w:right w:val="none" w:sz="0" w:space="0" w:color="auto"/>
          </w:divBdr>
        </w:div>
        <w:div w:id="1424377922">
          <w:marLeft w:val="0"/>
          <w:marRight w:val="0"/>
          <w:marTop w:val="0"/>
          <w:marBottom w:val="0"/>
          <w:divBdr>
            <w:top w:val="none" w:sz="0" w:space="0" w:color="auto"/>
            <w:left w:val="none" w:sz="0" w:space="0" w:color="auto"/>
            <w:bottom w:val="none" w:sz="0" w:space="0" w:color="auto"/>
            <w:right w:val="none" w:sz="0" w:space="0" w:color="auto"/>
          </w:divBdr>
        </w:div>
        <w:div w:id="1438795656">
          <w:marLeft w:val="0"/>
          <w:marRight w:val="0"/>
          <w:marTop w:val="0"/>
          <w:marBottom w:val="0"/>
          <w:divBdr>
            <w:top w:val="none" w:sz="0" w:space="0" w:color="auto"/>
            <w:left w:val="none" w:sz="0" w:space="0" w:color="auto"/>
            <w:bottom w:val="none" w:sz="0" w:space="0" w:color="auto"/>
            <w:right w:val="none" w:sz="0" w:space="0" w:color="auto"/>
          </w:divBdr>
        </w:div>
        <w:div w:id="1467548056">
          <w:marLeft w:val="0"/>
          <w:marRight w:val="0"/>
          <w:marTop w:val="0"/>
          <w:marBottom w:val="0"/>
          <w:divBdr>
            <w:top w:val="none" w:sz="0" w:space="0" w:color="auto"/>
            <w:left w:val="none" w:sz="0" w:space="0" w:color="auto"/>
            <w:bottom w:val="none" w:sz="0" w:space="0" w:color="auto"/>
            <w:right w:val="none" w:sz="0" w:space="0" w:color="auto"/>
          </w:divBdr>
        </w:div>
        <w:div w:id="1495947927">
          <w:marLeft w:val="0"/>
          <w:marRight w:val="0"/>
          <w:marTop w:val="0"/>
          <w:marBottom w:val="0"/>
          <w:divBdr>
            <w:top w:val="none" w:sz="0" w:space="0" w:color="auto"/>
            <w:left w:val="none" w:sz="0" w:space="0" w:color="auto"/>
            <w:bottom w:val="none" w:sz="0" w:space="0" w:color="auto"/>
            <w:right w:val="none" w:sz="0" w:space="0" w:color="auto"/>
          </w:divBdr>
        </w:div>
        <w:div w:id="1499422836">
          <w:marLeft w:val="0"/>
          <w:marRight w:val="0"/>
          <w:marTop w:val="0"/>
          <w:marBottom w:val="0"/>
          <w:divBdr>
            <w:top w:val="none" w:sz="0" w:space="0" w:color="auto"/>
            <w:left w:val="none" w:sz="0" w:space="0" w:color="auto"/>
            <w:bottom w:val="none" w:sz="0" w:space="0" w:color="auto"/>
            <w:right w:val="none" w:sz="0" w:space="0" w:color="auto"/>
          </w:divBdr>
        </w:div>
        <w:div w:id="1507474616">
          <w:marLeft w:val="0"/>
          <w:marRight w:val="0"/>
          <w:marTop w:val="0"/>
          <w:marBottom w:val="0"/>
          <w:divBdr>
            <w:top w:val="none" w:sz="0" w:space="0" w:color="auto"/>
            <w:left w:val="none" w:sz="0" w:space="0" w:color="auto"/>
            <w:bottom w:val="none" w:sz="0" w:space="0" w:color="auto"/>
            <w:right w:val="none" w:sz="0" w:space="0" w:color="auto"/>
          </w:divBdr>
        </w:div>
        <w:div w:id="1521354760">
          <w:marLeft w:val="0"/>
          <w:marRight w:val="0"/>
          <w:marTop w:val="0"/>
          <w:marBottom w:val="0"/>
          <w:divBdr>
            <w:top w:val="none" w:sz="0" w:space="0" w:color="auto"/>
            <w:left w:val="none" w:sz="0" w:space="0" w:color="auto"/>
            <w:bottom w:val="none" w:sz="0" w:space="0" w:color="auto"/>
            <w:right w:val="none" w:sz="0" w:space="0" w:color="auto"/>
          </w:divBdr>
        </w:div>
        <w:div w:id="1531183620">
          <w:marLeft w:val="0"/>
          <w:marRight w:val="0"/>
          <w:marTop w:val="0"/>
          <w:marBottom w:val="0"/>
          <w:divBdr>
            <w:top w:val="none" w:sz="0" w:space="0" w:color="auto"/>
            <w:left w:val="none" w:sz="0" w:space="0" w:color="auto"/>
            <w:bottom w:val="none" w:sz="0" w:space="0" w:color="auto"/>
            <w:right w:val="none" w:sz="0" w:space="0" w:color="auto"/>
          </w:divBdr>
        </w:div>
        <w:div w:id="1586838845">
          <w:marLeft w:val="0"/>
          <w:marRight w:val="0"/>
          <w:marTop w:val="0"/>
          <w:marBottom w:val="0"/>
          <w:divBdr>
            <w:top w:val="none" w:sz="0" w:space="0" w:color="auto"/>
            <w:left w:val="none" w:sz="0" w:space="0" w:color="auto"/>
            <w:bottom w:val="none" w:sz="0" w:space="0" w:color="auto"/>
            <w:right w:val="none" w:sz="0" w:space="0" w:color="auto"/>
          </w:divBdr>
        </w:div>
        <w:div w:id="1657876480">
          <w:marLeft w:val="0"/>
          <w:marRight w:val="0"/>
          <w:marTop w:val="0"/>
          <w:marBottom w:val="0"/>
          <w:divBdr>
            <w:top w:val="none" w:sz="0" w:space="0" w:color="auto"/>
            <w:left w:val="none" w:sz="0" w:space="0" w:color="auto"/>
            <w:bottom w:val="none" w:sz="0" w:space="0" w:color="auto"/>
            <w:right w:val="none" w:sz="0" w:space="0" w:color="auto"/>
          </w:divBdr>
        </w:div>
        <w:div w:id="1677725213">
          <w:marLeft w:val="0"/>
          <w:marRight w:val="0"/>
          <w:marTop w:val="0"/>
          <w:marBottom w:val="0"/>
          <w:divBdr>
            <w:top w:val="none" w:sz="0" w:space="0" w:color="auto"/>
            <w:left w:val="none" w:sz="0" w:space="0" w:color="auto"/>
            <w:bottom w:val="none" w:sz="0" w:space="0" w:color="auto"/>
            <w:right w:val="none" w:sz="0" w:space="0" w:color="auto"/>
          </w:divBdr>
        </w:div>
        <w:div w:id="1753701712">
          <w:marLeft w:val="0"/>
          <w:marRight w:val="0"/>
          <w:marTop w:val="0"/>
          <w:marBottom w:val="0"/>
          <w:divBdr>
            <w:top w:val="none" w:sz="0" w:space="0" w:color="auto"/>
            <w:left w:val="none" w:sz="0" w:space="0" w:color="auto"/>
            <w:bottom w:val="none" w:sz="0" w:space="0" w:color="auto"/>
            <w:right w:val="none" w:sz="0" w:space="0" w:color="auto"/>
          </w:divBdr>
        </w:div>
        <w:div w:id="1755736307">
          <w:marLeft w:val="0"/>
          <w:marRight w:val="0"/>
          <w:marTop w:val="0"/>
          <w:marBottom w:val="0"/>
          <w:divBdr>
            <w:top w:val="none" w:sz="0" w:space="0" w:color="auto"/>
            <w:left w:val="none" w:sz="0" w:space="0" w:color="auto"/>
            <w:bottom w:val="none" w:sz="0" w:space="0" w:color="auto"/>
            <w:right w:val="none" w:sz="0" w:space="0" w:color="auto"/>
          </w:divBdr>
        </w:div>
        <w:div w:id="1801340387">
          <w:marLeft w:val="0"/>
          <w:marRight w:val="0"/>
          <w:marTop w:val="0"/>
          <w:marBottom w:val="0"/>
          <w:divBdr>
            <w:top w:val="none" w:sz="0" w:space="0" w:color="auto"/>
            <w:left w:val="none" w:sz="0" w:space="0" w:color="auto"/>
            <w:bottom w:val="none" w:sz="0" w:space="0" w:color="auto"/>
            <w:right w:val="none" w:sz="0" w:space="0" w:color="auto"/>
          </w:divBdr>
        </w:div>
        <w:div w:id="1808666004">
          <w:marLeft w:val="0"/>
          <w:marRight w:val="0"/>
          <w:marTop w:val="0"/>
          <w:marBottom w:val="0"/>
          <w:divBdr>
            <w:top w:val="none" w:sz="0" w:space="0" w:color="auto"/>
            <w:left w:val="none" w:sz="0" w:space="0" w:color="auto"/>
            <w:bottom w:val="none" w:sz="0" w:space="0" w:color="auto"/>
            <w:right w:val="none" w:sz="0" w:space="0" w:color="auto"/>
          </w:divBdr>
        </w:div>
        <w:div w:id="1809129248">
          <w:marLeft w:val="0"/>
          <w:marRight w:val="0"/>
          <w:marTop w:val="0"/>
          <w:marBottom w:val="0"/>
          <w:divBdr>
            <w:top w:val="none" w:sz="0" w:space="0" w:color="auto"/>
            <w:left w:val="none" w:sz="0" w:space="0" w:color="auto"/>
            <w:bottom w:val="none" w:sz="0" w:space="0" w:color="auto"/>
            <w:right w:val="none" w:sz="0" w:space="0" w:color="auto"/>
          </w:divBdr>
        </w:div>
        <w:div w:id="1828013340">
          <w:marLeft w:val="0"/>
          <w:marRight w:val="0"/>
          <w:marTop w:val="0"/>
          <w:marBottom w:val="0"/>
          <w:divBdr>
            <w:top w:val="none" w:sz="0" w:space="0" w:color="auto"/>
            <w:left w:val="none" w:sz="0" w:space="0" w:color="auto"/>
            <w:bottom w:val="none" w:sz="0" w:space="0" w:color="auto"/>
            <w:right w:val="none" w:sz="0" w:space="0" w:color="auto"/>
          </w:divBdr>
        </w:div>
        <w:div w:id="1841578571">
          <w:marLeft w:val="0"/>
          <w:marRight w:val="0"/>
          <w:marTop w:val="0"/>
          <w:marBottom w:val="0"/>
          <w:divBdr>
            <w:top w:val="none" w:sz="0" w:space="0" w:color="auto"/>
            <w:left w:val="none" w:sz="0" w:space="0" w:color="auto"/>
            <w:bottom w:val="none" w:sz="0" w:space="0" w:color="auto"/>
            <w:right w:val="none" w:sz="0" w:space="0" w:color="auto"/>
          </w:divBdr>
        </w:div>
        <w:div w:id="1897550097">
          <w:marLeft w:val="0"/>
          <w:marRight w:val="0"/>
          <w:marTop w:val="0"/>
          <w:marBottom w:val="0"/>
          <w:divBdr>
            <w:top w:val="none" w:sz="0" w:space="0" w:color="auto"/>
            <w:left w:val="none" w:sz="0" w:space="0" w:color="auto"/>
            <w:bottom w:val="none" w:sz="0" w:space="0" w:color="auto"/>
            <w:right w:val="none" w:sz="0" w:space="0" w:color="auto"/>
          </w:divBdr>
        </w:div>
        <w:div w:id="1899969475">
          <w:marLeft w:val="0"/>
          <w:marRight w:val="0"/>
          <w:marTop w:val="0"/>
          <w:marBottom w:val="0"/>
          <w:divBdr>
            <w:top w:val="none" w:sz="0" w:space="0" w:color="auto"/>
            <w:left w:val="none" w:sz="0" w:space="0" w:color="auto"/>
            <w:bottom w:val="none" w:sz="0" w:space="0" w:color="auto"/>
            <w:right w:val="none" w:sz="0" w:space="0" w:color="auto"/>
          </w:divBdr>
        </w:div>
        <w:div w:id="1966351126">
          <w:marLeft w:val="0"/>
          <w:marRight w:val="0"/>
          <w:marTop w:val="0"/>
          <w:marBottom w:val="0"/>
          <w:divBdr>
            <w:top w:val="none" w:sz="0" w:space="0" w:color="auto"/>
            <w:left w:val="none" w:sz="0" w:space="0" w:color="auto"/>
            <w:bottom w:val="none" w:sz="0" w:space="0" w:color="auto"/>
            <w:right w:val="none" w:sz="0" w:space="0" w:color="auto"/>
          </w:divBdr>
        </w:div>
        <w:div w:id="1985086671">
          <w:marLeft w:val="0"/>
          <w:marRight w:val="0"/>
          <w:marTop w:val="0"/>
          <w:marBottom w:val="0"/>
          <w:divBdr>
            <w:top w:val="none" w:sz="0" w:space="0" w:color="auto"/>
            <w:left w:val="none" w:sz="0" w:space="0" w:color="auto"/>
            <w:bottom w:val="none" w:sz="0" w:space="0" w:color="auto"/>
            <w:right w:val="none" w:sz="0" w:space="0" w:color="auto"/>
          </w:divBdr>
        </w:div>
        <w:div w:id="1986859779">
          <w:marLeft w:val="0"/>
          <w:marRight w:val="0"/>
          <w:marTop w:val="0"/>
          <w:marBottom w:val="0"/>
          <w:divBdr>
            <w:top w:val="none" w:sz="0" w:space="0" w:color="auto"/>
            <w:left w:val="none" w:sz="0" w:space="0" w:color="auto"/>
            <w:bottom w:val="none" w:sz="0" w:space="0" w:color="auto"/>
            <w:right w:val="none" w:sz="0" w:space="0" w:color="auto"/>
          </w:divBdr>
        </w:div>
        <w:div w:id="2022200161">
          <w:marLeft w:val="0"/>
          <w:marRight w:val="0"/>
          <w:marTop w:val="0"/>
          <w:marBottom w:val="0"/>
          <w:divBdr>
            <w:top w:val="none" w:sz="0" w:space="0" w:color="auto"/>
            <w:left w:val="none" w:sz="0" w:space="0" w:color="auto"/>
            <w:bottom w:val="none" w:sz="0" w:space="0" w:color="auto"/>
            <w:right w:val="none" w:sz="0" w:space="0" w:color="auto"/>
          </w:divBdr>
        </w:div>
        <w:div w:id="2033216281">
          <w:marLeft w:val="0"/>
          <w:marRight w:val="0"/>
          <w:marTop w:val="0"/>
          <w:marBottom w:val="0"/>
          <w:divBdr>
            <w:top w:val="none" w:sz="0" w:space="0" w:color="auto"/>
            <w:left w:val="none" w:sz="0" w:space="0" w:color="auto"/>
            <w:bottom w:val="none" w:sz="0" w:space="0" w:color="auto"/>
            <w:right w:val="none" w:sz="0" w:space="0" w:color="auto"/>
          </w:divBdr>
        </w:div>
        <w:div w:id="2046324205">
          <w:marLeft w:val="0"/>
          <w:marRight w:val="0"/>
          <w:marTop w:val="0"/>
          <w:marBottom w:val="0"/>
          <w:divBdr>
            <w:top w:val="none" w:sz="0" w:space="0" w:color="auto"/>
            <w:left w:val="none" w:sz="0" w:space="0" w:color="auto"/>
            <w:bottom w:val="none" w:sz="0" w:space="0" w:color="auto"/>
            <w:right w:val="none" w:sz="0" w:space="0" w:color="auto"/>
          </w:divBdr>
        </w:div>
        <w:div w:id="2059888872">
          <w:marLeft w:val="0"/>
          <w:marRight w:val="0"/>
          <w:marTop w:val="0"/>
          <w:marBottom w:val="0"/>
          <w:divBdr>
            <w:top w:val="none" w:sz="0" w:space="0" w:color="auto"/>
            <w:left w:val="none" w:sz="0" w:space="0" w:color="auto"/>
            <w:bottom w:val="none" w:sz="0" w:space="0" w:color="auto"/>
            <w:right w:val="none" w:sz="0" w:space="0" w:color="auto"/>
          </w:divBdr>
        </w:div>
        <w:div w:id="2079744501">
          <w:marLeft w:val="0"/>
          <w:marRight w:val="0"/>
          <w:marTop w:val="0"/>
          <w:marBottom w:val="0"/>
          <w:divBdr>
            <w:top w:val="none" w:sz="0" w:space="0" w:color="auto"/>
            <w:left w:val="none" w:sz="0" w:space="0" w:color="auto"/>
            <w:bottom w:val="none" w:sz="0" w:space="0" w:color="auto"/>
            <w:right w:val="none" w:sz="0" w:space="0" w:color="auto"/>
          </w:divBdr>
        </w:div>
        <w:div w:id="2084863691">
          <w:marLeft w:val="0"/>
          <w:marRight w:val="0"/>
          <w:marTop w:val="0"/>
          <w:marBottom w:val="0"/>
          <w:divBdr>
            <w:top w:val="none" w:sz="0" w:space="0" w:color="auto"/>
            <w:left w:val="none" w:sz="0" w:space="0" w:color="auto"/>
            <w:bottom w:val="none" w:sz="0" w:space="0" w:color="auto"/>
            <w:right w:val="none" w:sz="0" w:space="0" w:color="auto"/>
          </w:divBdr>
        </w:div>
      </w:divsChild>
    </w:div>
    <w:div w:id="1389912644">
      <w:bodyDiv w:val="1"/>
      <w:marLeft w:val="0"/>
      <w:marRight w:val="0"/>
      <w:marTop w:val="0"/>
      <w:marBottom w:val="0"/>
      <w:divBdr>
        <w:top w:val="none" w:sz="0" w:space="0" w:color="auto"/>
        <w:left w:val="none" w:sz="0" w:space="0" w:color="auto"/>
        <w:bottom w:val="none" w:sz="0" w:space="0" w:color="auto"/>
        <w:right w:val="none" w:sz="0" w:space="0" w:color="auto"/>
      </w:divBdr>
    </w:div>
    <w:div w:id="1402603343">
      <w:bodyDiv w:val="1"/>
      <w:marLeft w:val="0"/>
      <w:marRight w:val="0"/>
      <w:marTop w:val="0"/>
      <w:marBottom w:val="0"/>
      <w:divBdr>
        <w:top w:val="none" w:sz="0" w:space="0" w:color="auto"/>
        <w:left w:val="none" w:sz="0" w:space="0" w:color="auto"/>
        <w:bottom w:val="none" w:sz="0" w:space="0" w:color="auto"/>
        <w:right w:val="none" w:sz="0" w:space="0" w:color="auto"/>
      </w:divBdr>
    </w:div>
    <w:div w:id="1413157957">
      <w:bodyDiv w:val="1"/>
      <w:marLeft w:val="0"/>
      <w:marRight w:val="0"/>
      <w:marTop w:val="0"/>
      <w:marBottom w:val="0"/>
      <w:divBdr>
        <w:top w:val="none" w:sz="0" w:space="0" w:color="auto"/>
        <w:left w:val="none" w:sz="0" w:space="0" w:color="auto"/>
        <w:bottom w:val="none" w:sz="0" w:space="0" w:color="auto"/>
        <w:right w:val="none" w:sz="0" w:space="0" w:color="auto"/>
      </w:divBdr>
      <w:divsChild>
        <w:div w:id="752821756">
          <w:marLeft w:val="0"/>
          <w:marRight w:val="0"/>
          <w:marTop w:val="0"/>
          <w:marBottom w:val="0"/>
          <w:divBdr>
            <w:top w:val="none" w:sz="0" w:space="0" w:color="auto"/>
            <w:left w:val="none" w:sz="0" w:space="0" w:color="auto"/>
            <w:bottom w:val="none" w:sz="0" w:space="0" w:color="auto"/>
            <w:right w:val="none" w:sz="0" w:space="0" w:color="auto"/>
          </w:divBdr>
          <w:divsChild>
            <w:div w:id="935749867">
              <w:marLeft w:val="0"/>
              <w:marRight w:val="0"/>
              <w:marTop w:val="495"/>
              <w:marBottom w:val="495"/>
              <w:divBdr>
                <w:top w:val="none" w:sz="0" w:space="0" w:color="auto"/>
                <w:left w:val="none" w:sz="0" w:space="0" w:color="auto"/>
                <w:bottom w:val="none" w:sz="0" w:space="0" w:color="auto"/>
                <w:right w:val="none" w:sz="0" w:space="0" w:color="auto"/>
              </w:divBdr>
              <w:divsChild>
                <w:div w:id="775636481">
                  <w:marLeft w:val="0"/>
                  <w:marRight w:val="0"/>
                  <w:marTop w:val="0"/>
                  <w:marBottom w:val="0"/>
                  <w:divBdr>
                    <w:top w:val="none" w:sz="0" w:space="0" w:color="auto"/>
                    <w:left w:val="none" w:sz="0" w:space="0" w:color="auto"/>
                    <w:bottom w:val="none" w:sz="0" w:space="0" w:color="auto"/>
                    <w:right w:val="none" w:sz="0" w:space="0" w:color="auto"/>
                  </w:divBdr>
                  <w:divsChild>
                    <w:div w:id="1731806524">
                      <w:marLeft w:val="0"/>
                      <w:marRight w:val="0"/>
                      <w:marTop w:val="480"/>
                      <w:marBottom w:val="480"/>
                      <w:divBdr>
                        <w:top w:val="none" w:sz="0" w:space="0" w:color="auto"/>
                        <w:left w:val="none" w:sz="0" w:space="0" w:color="auto"/>
                        <w:bottom w:val="none" w:sz="0" w:space="0" w:color="auto"/>
                        <w:right w:val="none" w:sz="0" w:space="0" w:color="auto"/>
                      </w:divBdr>
                      <w:divsChild>
                        <w:div w:id="1554459687">
                          <w:marLeft w:val="0"/>
                          <w:marRight w:val="0"/>
                          <w:marTop w:val="0"/>
                          <w:marBottom w:val="0"/>
                          <w:divBdr>
                            <w:top w:val="none" w:sz="0" w:space="0" w:color="auto"/>
                            <w:left w:val="none" w:sz="0" w:space="0" w:color="auto"/>
                            <w:bottom w:val="none" w:sz="0" w:space="0" w:color="auto"/>
                            <w:right w:val="none" w:sz="0" w:space="0" w:color="auto"/>
                          </w:divBdr>
                          <w:divsChild>
                            <w:div w:id="119511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180175">
      <w:bodyDiv w:val="1"/>
      <w:marLeft w:val="0"/>
      <w:marRight w:val="0"/>
      <w:marTop w:val="0"/>
      <w:marBottom w:val="0"/>
      <w:divBdr>
        <w:top w:val="none" w:sz="0" w:space="0" w:color="auto"/>
        <w:left w:val="none" w:sz="0" w:space="0" w:color="auto"/>
        <w:bottom w:val="none" w:sz="0" w:space="0" w:color="auto"/>
        <w:right w:val="none" w:sz="0" w:space="0" w:color="auto"/>
      </w:divBdr>
      <w:divsChild>
        <w:div w:id="173813498">
          <w:marLeft w:val="288"/>
          <w:marRight w:val="0"/>
          <w:marTop w:val="0"/>
          <w:marBottom w:val="0"/>
          <w:divBdr>
            <w:top w:val="none" w:sz="0" w:space="0" w:color="auto"/>
            <w:left w:val="none" w:sz="0" w:space="0" w:color="auto"/>
            <w:bottom w:val="none" w:sz="0" w:space="0" w:color="auto"/>
            <w:right w:val="none" w:sz="0" w:space="0" w:color="auto"/>
          </w:divBdr>
        </w:div>
        <w:div w:id="996147555">
          <w:marLeft w:val="288"/>
          <w:marRight w:val="0"/>
          <w:marTop w:val="0"/>
          <w:marBottom w:val="0"/>
          <w:divBdr>
            <w:top w:val="none" w:sz="0" w:space="0" w:color="auto"/>
            <w:left w:val="none" w:sz="0" w:space="0" w:color="auto"/>
            <w:bottom w:val="none" w:sz="0" w:space="0" w:color="auto"/>
            <w:right w:val="none" w:sz="0" w:space="0" w:color="auto"/>
          </w:divBdr>
        </w:div>
        <w:div w:id="1184709936">
          <w:marLeft w:val="288"/>
          <w:marRight w:val="0"/>
          <w:marTop w:val="0"/>
          <w:marBottom w:val="0"/>
          <w:divBdr>
            <w:top w:val="none" w:sz="0" w:space="0" w:color="auto"/>
            <w:left w:val="none" w:sz="0" w:space="0" w:color="auto"/>
            <w:bottom w:val="none" w:sz="0" w:space="0" w:color="auto"/>
            <w:right w:val="none" w:sz="0" w:space="0" w:color="auto"/>
          </w:divBdr>
        </w:div>
        <w:div w:id="816411071">
          <w:marLeft w:val="288"/>
          <w:marRight w:val="0"/>
          <w:marTop w:val="0"/>
          <w:marBottom w:val="0"/>
          <w:divBdr>
            <w:top w:val="none" w:sz="0" w:space="0" w:color="auto"/>
            <w:left w:val="none" w:sz="0" w:space="0" w:color="auto"/>
            <w:bottom w:val="none" w:sz="0" w:space="0" w:color="auto"/>
            <w:right w:val="none" w:sz="0" w:space="0" w:color="auto"/>
          </w:divBdr>
        </w:div>
      </w:divsChild>
    </w:div>
    <w:div w:id="1427573696">
      <w:bodyDiv w:val="1"/>
      <w:marLeft w:val="0"/>
      <w:marRight w:val="0"/>
      <w:marTop w:val="0"/>
      <w:marBottom w:val="0"/>
      <w:divBdr>
        <w:top w:val="none" w:sz="0" w:space="0" w:color="auto"/>
        <w:left w:val="none" w:sz="0" w:space="0" w:color="auto"/>
        <w:bottom w:val="none" w:sz="0" w:space="0" w:color="auto"/>
        <w:right w:val="none" w:sz="0" w:space="0" w:color="auto"/>
      </w:divBdr>
      <w:divsChild>
        <w:div w:id="696734521">
          <w:marLeft w:val="446"/>
          <w:marRight w:val="0"/>
          <w:marTop w:val="0"/>
          <w:marBottom w:val="0"/>
          <w:divBdr>
            <w:top w:val="none" w:sz="0" w:space="0" w:color="auto"/>
            <w:left w:val="none" w:sz="0" w:space="0" w:color="auto"/>
            <w:bottom w:val="none" w:sz="0" w:space="0" w:color="auto"/>
            <w:right w:val="none" w:sz="0" w:space="0" w:color="auto"/>
          </w:divBdr>
        </w:div>
      </w:divsChild>
    </w:div>
    <w:div w:id="1442652984">
      <w:bodyDiv w:val="1"/>
      <w:marLeft w:val="0"/>
      <w:marRight w:val="0"/>
      <w:marTop w:val="0"/>
      <w:marBottom w:val="0"/>
      <w:divBdr>
        <w:top w:val="none" w:sz="0" w:space="0" w:color="auto"/>
        <w:left w:val="none" w:sz="0" w:space="0" w:color="auto"/>
        <w:bottom w:val="none" w:sz="0" w:space="0" w:color="auto"/>
        <w:right w:val="none" w:sz="0" w:space="0" w:color="auto"/>
      </w:divBdr>
      <w:divsChild>
        <w:div w:id="1623026828">
          <w:marLeft w:val="288"/>
          <w:marRight w:val="0"/>
          <w:marTop w:val="0"/>
          <w:marBottom w:val="0"/>
          <w:divBdr>
            <w:top w:val="none" w:sz="0" w:space="0" w:color="auto"/>
            <w:left w:val="none" w:sz="0" w:space="0" w:color="auto"/>
            <w:bottom w:val="none" w:sz="0" w:space="0" w:color="auto"/>
            <w:right w:val="none" w:sz="0" w:space="0" w:color="auto"/>
          </w:divBdr>
        </w:div>
        <w:div w:id="184096668">
          <w:marLeft w:val="288"/>
          <w:marRight w:val="0"/>
          <w:marTop w:val="0"/>
          <w:marBottom w:val="0"/>
          <w:divBdr>
            <w:top w:val="none" w:sz="0" w:space="0" w:color="auto"/>
            <w:left w:val="none" w:sz="0" w:space="0" w:color="auto"/>
            <w:bottom w:val="none" w:sz="0" w:space="0" w:color="auto"/>
            <w:right w:val="none" w:sz="0" w:space="0" w:color="auto"/>
          </w:divBdr>
        </w:div>
      </w:divsChild>
    </w:div>
    <w:div w:id="1443189231">
      <w:bodyDiv w:val="1"/>
      <w:marLeft w:val="0"/>
      <w:marRight w:val="0"/>
      <w:marTop w:val="0"/>
      <w:marBottom w:val="0"/>
      <w:divBdr>
        <w:top w:val="none" w:sz="0" w:space="0" w:color="auto"/>
        <w:left w:val="none" w:sz="0" w:space="0" w:color="auto"/>
        <w:bottom w:val="none" w:sz="0" w:space="0" w:color="auto"/>
        <w:right w:val="none" w:sz="0" w:space="0" w:color="auto"/>
      </w:divBdr>
    </w:div>
    <w:div w:id="1468206863">
      <w:bodyDiv w:val="1"/>
      <w:marLeft w:val="0"/>
      <w:marRight w:val="0"/>
      <w:marTop w:val="0"/>
      <w:marBottom w:val="0"/>
      <w:divBdr>
        <w:top w:val="none" w:sz="0" w:space="0" w:color="auto"/>
        <w:left w:val="none" w:sz="0" w:space="0" w:color="auto"/>
        <w:bottom w:val="none" w:sz="0" w:space="0" w:color="auto"/>
        <w:right w:val="none" w:sz="0" w:space="0" w:color="auto"/>
      </w:divBdr>
    </w:div>
    <w:div w:id="1484587037">
      <w:bodyDiv w:val="1"/>
      <w:marLeft w:val="0"/>
      <w:marRight w:val="0"/>
      <w:marTop w:val="0"/>
      <w:marBottom w:val="0"/>
      <w:divBdr>
        <w:top w:val="none" w:sz="0" w:space="0" w:color="auto"/>
        <w:left w:val="none" w:sz="0" w:space="0" w:color="auto"/>
        <w:bottom w:val="none" w:sz="0" w:space="0" w:color="auto"/>
        <w:right w:val="none" w:sz="0" w:space="0" w:color="auto"/>
      </w:divBdr>
    </w:div>
    <w:div w:id="1511338042">
      <w:bodyDiv w:val="1"/>
      <w:marLeft w:val="0"/>
      <w:marRight w:val="0"/>
      <w:marTop w:val="0"/>
      <w:marBottom w:val="0"/>
      <w:divBdr>
        <w:top w:val="none" w:sz="0" w:space="0" w:color="auto"/>
        <w:left w:val="none" w:sz="0" w:space="0" w:color="auto"/>
        <w:bottom w:val="none" w:sz="0" w:space="0" w:color="auto"/>
        <w:right w:val="none" w:sz="0" w:space="0" w:color="auto"/>
      </w:divBdr>
    </w:div>
    <w:div w:id="1530753721">
      <w:bodyDiv w:val="1"/>
      <w:marLeft w:val="0"/>
      <w:marRight w:val="0"/>
      <w:marTop w:val="0"/>
      <w:marBottom w:val="0"/>
      <w:divBdr>
        <w:top w:val="none" w:sz="0" w:space="0" w:color="auto"/>
        <w:left w:val="none" w:sz="0" w:space="0" w:color="auto"/>
        <w:bottom w:val="none" w:sz="0" w:space="0" w:color="auto"/>
        <w:right w:val="none" w:sz="0" w:space="0" w:color="auto"/>
      </w:divBdr>
    </w:div>
    <w:div w:id="1555576548">
      <w:bodyDiv w:val="1"/>
      <w:marLeft w:val="0"/>
      <w:marRight w:val="0"/>
      <w:marTop w:val="0"/>
      <w:marBottom w:val="0"/>
      <w:divBdr>
        <w:top w:val="none" w:sz="0" w:space="0" w:color="auto"/>
        <w:left w:val="none" w:sz="0" w:space="0" w:color="auto"/>
        <w:bottom w:val="none" w:sz="0" w:space="0" w:color="auto"/>
        <w:right w:val="none" w:sz="0" w:space="0" w:color="auto"/>
      </w:divBdr>
    </w:div>
    <w:div w:id="1561862382">
      <w:bodyDiv w:val="1"/>
      <w:marLeft w:val="0"/>
      <w:marRight w:val="0"/>
      <w:marTop w:val="0"/>
      <w:marBottom w:val="0"/>
      <w:divBdr>
        <w:top w:val="none" w:sz="0" w:space="0" w:color="auto"/>
        <w:left w:val="none" w:sz="0" w:space="0" w:color="auto"/>
        <w:bottom w:val="none" w:sz="0" w:space="0" w:color="auto"/>
        <w:right w:val="none" w:sz="0" w:space="0" w:color="auto"/>
      </w:divBdr>
    </w:div>
    <w:div w:id="1562985510">
      <w:bodyDiv w:val="1"/>
      <w:marLeft w:val="0"/>
      <w:marRight w:val="0"/>
      <w:marTop w:val="0"/>
      <w:marBottom w:val="0"/>
      <w:divBdr>
        <w:top w:val="none" w:sz="0" w:space="0" w:color="auto"/>
        <w:left w:val="none" w:sz="0" w:space="0" w:color="auto"/>
        <w:bottom w:val="none" w:sz="0" w:space="0" w:color="auto"/>
        <w:right w:val="none" w:sz="0" w:space="0" w:color="auto"/>
      </w:divBdr>
    </w:div>
    <w:div w:id="1595744197">
      <w:bodyDiv w:val="1"/>
      <w:marLeft w:val="0"/>
      <w:marRight w:val="0"/>
      <w:marTop w:val="0"/>
      <w:marBottom w:val="0"/>
      <w:divBdr>
        <w:top w:val="none" w:sz="0" w:space="0" w:color="auto"/>
        <w:left w:val="none" w:sz="0" w:space="0" w:color="auto"/>
        <w:bottom w:val="none" w:sz="0" w:space="0" w:color="auto"/>
        <w:right w:val="none" w:sz="0" w:space="0" w:color="auto"/>
      </w:divBdr>
    </w:div>
    <w:div w:id="1602028754">
      <w:bodyDiv w:val="1"/>
      <w:marLeft w:val="0"/>
      <w:marRight w:val="0"/>
      <w:marTop w:val="0"/>
      <w:marBottom w:val="0"/>
      <w:divBdr>
        <w:top w:val="none" w:sz="0" w:space="0" w:color="auto"/>
        <w:left w:val="none" w:sz="0" w:space="0" w:color="auto"/>
        <w:bottom w:val="none" w:sz="0" w:space="0" w:color="auto"/>
        <w:right w:val="none" w:sz="0" w:space="0" w:color="auto"/>
      </w:divBdr>
    </w:div>
    <w:div w:id="1603031489">
      <w:bodyDiv w:val="1"/>
      <w:marLeft w:val="0"/>
      <w:marRight w:val="0"/>
      <w:marTop w:val="0"/>
      <w:marBottom w:val="0"/>
      <w:divBdr>
        <w:top w:val="none" w:sz="0" w:space="0" w:color="auto"/>
        <w:left w:val="none" w:sz="0" w:space="0" w:color="auto"/>
        <w:bottom w:val="none" w:sz="0" w:space="0" w:color="auto"/>
        <w:right w:val="none" w:sz="0" w:space="0" w:color="auto"/>
      </w:divBdr>
    </w:div>
    <w:div w:id="1641492160">
      <w:bodyDiv w:val="1"/>
      <w:marLeft w:val="0"/>
      <w:marRight w:val="0"/>
      <w:marTop w:val="0"/>
      <w:marBottom w:val="0"/>
      <w:divBdr>
        <w:top w:val="none" w:sz="0" w:space="0" w:color="auto"/>
        <w:left w:val="none" w:sz="0" w:space="0" w:color="auto"/>
        <w:bottom w:val="none" w:sz="0" w:space="0" w:color="auto"/>
        <w:right w:val="none" w:sz="0" w:space="0" w:color="auto"/>
      </w:divBdr>
      <w:divsChild>
        <w:div w:id="2085225128">
          <w:marLeft w:val="288"/>
          <w:marRight w:val="0"/>
          <w:marTop w:val="0"/>
          <w:marBottom w:val="0"/>
          <w:divBdr>
            <w:top w:val="none" w:sz="0" w:space="0" w:color="auto"/>
            <w:left w:val="none" w:sz="0" w:space="0" w:color="auto"/>
            <w:bottom w:val="none" w:sz="0" w:space="0" w:color="auto"/>
            <w:right w:val="none" w:sz="0" w:space="0" w:color="auto"/>
          </w:divBdr>
        </w:div>
        <w:div w:id="180121673">
          <w:marLeft w:val="288"/>
          <w:marRight w:val="0"/>
          <w:marTop w:val="0"/>
          <w:marBottom w:val="0"/>
          <w:divBdr>
            <w:top w:val="none" w:sz="0" w:space="0" w:color="auto"/>
            <w:left w:val="none" w:sz="0" w:space="0" w:color="auto"/>
            <w:bottom w:val="none" w:sz="0" w:space="0" w:color="auto"/>
            <w:right w:val="none" w:sz="0" w:space="0" w:color="auto"/>
          </w:divBdr>
        </w:div>
        <w:div w:id="1321039879">
          <w:marLeft w:val="288"/>
          <w:marRight w:val="0"/>
          <w:marTop w:val="0"/>
          <w:marBottom w:val="0"/>
          <w:divBdr>
            <w:top w:val="none" w:sz="0" w:space="0" w:color="auto"/>
            <w:left w:val="none" w:sz="0" w:space="0" w:color="auto"/>
            <w:bottom w:val="none" w:sz="0" w:space="0" w:color="auto"/>
            <w:right w:val="none" w:sz="0" w:space="0" w:color="auto"/>
          </w:divBdr>
        </w:div>
        <w:div w:id="1374816899">
          <w:marLeft w:val="288"/>
          <w:marRight w:val="0"/>
          <w:marTop w:val="0"/>
          <w:marBottom w:val="0"/>
          <w:divBdr>
            <w:top w:val="none" w:sz="0" w:space="0" w:color="auto"/>
            <w:left w:val="none" w:sz="0" w:space="0" w:color="auto"/>
            <w:bottom w:val="none" w:sz="0" w:space="0" w:color="auto"/>
            <w:right w:val="none" w:sz="0" w:space="0" w:color="auto"/>
          </w:divBdr>
        </w:div>
        <w:div w:id="1570729264">
          <w:marLeft w:val="288"/>
          <w:marRight w:val="0"/>
          <w:marTop w:val="0"/>
          <w:marBottom w:val="0"/>
          <w:divBdr>
            <w:top w:val="none" w:sz="0" w:space="0" w:color="auto"/>
            <w:left w:val="none" w:sz="0" w:space="0" w:color="auto"/>
            <w:bottom w:val="none" w:sz="0" w:space="0" w:color="auto"/>
            <w:right w:val="none" w:sz="0" w:space="0" w:color="auto"/>
          </w:divBdr>
        </w:div>
        <w:div w:id="913510391">
          <w:marLeft w:val="288"/>
          <w:marRight w:val="0"/>
          <w:marTop w:val="0"/>
          <w:marBottom w:val="0"/>
          <w:divBdr>
            <w:top w:val="none" w:sz="0" w:space="0" w:color="auto"/>
            <w:left w:val="none" w:sz="0" w:space="0" w:color="auto"/>
            <w:bottom w:val="none" w:sz="0" w:space="0" w:color="auto"/>
            <w:right w:val="none" w:sz="0" w:space="0" w:color="auto"/>
          </w:divBdr>
        </w:div>
        <w:div w:id="98525929">
          <w:marLeft w:val="288"/>
          <w:marRight w:val="0"/>
          <w:marTop w:val="0"/>
          <w:marBottom w:val="0"/>
          <w:divBdr>
            <w:top w:val="none" w:sz="0" w:space="0" w:color="auto"/>
            <w:left w:val="none" w:sz="0" w:space="0" w:color="auto"/>
            <w:bottom w:val="none" w:sz="0" w:space="0" w:color="auto"/>
            <w:right w:val="none" w:sz="0" w:space="0" w:color="auto"/>
          </w:divBdr>
        </w:div>
        <w:div w:id="419641910">
          <w:marLeft w:val="288"/>
          <w:marRight w:val="0"/>
          <w:marTop w:val="0"/>
          <w:marBottom w:val="0"/>
          <w:divBdr>
            <w:top w:val="none" w:sz="0" w:space="0" w:color="auto"/>
            <w:left w:val="none" w:sz="0" w:space="0" w:color="auto"/>
            <w:bottom w:val="none" w:sz="0" w:space="0" w:color="auto"/>
            <w:right w:val="none" w:sz="0" w:space="0" w:color="auto"/>
          </w:divBdr>
        </w:div>
        <w:div w:id="417793704">
          <w:marLeft w:val="288"/>
          <w:marRight w:val="0"/>
          <w:marTop w:val="0"/>
          <w:marBottom w:val="0"/>
          <w:divBdr>
            <w:top w:val="none" w:sz="0" w:space="0" w:color="auto"/>
            <w:left w:val="none" w:sz="0" w:space="0" w:color="auto"/>
            <w:bottom w:val="none" w:sz="0" w:space="0" w:color="auto"/>
            <w:right w:val="none" w:sz="0" w:space="0" w:color="auto"/>
          </w:divBdr>
        </w:div>
      </w:divsChild>
    </w:div>
    <w:div w:id="1660572180">
      <w:bodyDiv w:val="1"/>
      <w:marLeft w:val="0"/>
      <w:marRight w:val="0"/>
      <w:marTop w:val="0"/>
      <w:marBottom w:val="0"/>
      <w:divBdr>
        <w:top w:val="none" w:sz="0" w:space="0" w:color="auto"/>
        <w:left w:val="none" w:sz="0" w:space="0" w:color="auto"/>
        <w:bottom w:val="none" w:sz="0" w:space="0" w:color="auto"/>
        <w:right w:val="none" w:sz="0" w:space="0" w:color="auto"/>
      </w:divBdr>
    </w:div>
    <w:div w:id="1728919330">
      <w:bodyDiv w:val="1"/>
      <w:marLeft w:val="0"/>
      <w:marRight w:val="0"/>
      <w:marTop w:val="0"/>
      <w:marBottom w:val="0"/>
      <w:divBdr>
        <w:top w:val="none" w:sz="0" w:space="0" w:color="auto"/>
        <w:left w:val="none" w:sz="0" w:space="0" w:color="auto"/>
        <w:bottom w:val="none" w:sz="0" w:space="0" w:color="auto"/>
        <w:right w:val="none" w:sz="0" w:space="0" w:color="auto"/>
      </w:divBdr>
    </w:div>
    <w:div w:id="1731921583">
      <w:bodyDiv w:val="1"/>
      <w:marLeft w:val="0"/>
      <w:marRight w:val="0"/>
      <w:marTop w:val="0"/>
      <w:marBottom w:val="0"/>
      <w:divBdr>
        <w:top w:val="none" w:sz="0" w:space="0" w:color="auto"/>
        <w:left w:val="none" w:sz="0" w:space="0" w:color="auto"/>
        <w:bottom w:val="none" w:sz="0" w:space="0" w:color="auto"/>
        <w:right w:val="none" w:sz="0" w:space="0" w:color="auto"/>
      </w:divBdr>
    </w:div>
    <w:div w:id="1781799717">
      <w:bodyDiv w:val="1"/>
      <w:marLeft w:val="0"/>
      <w:marRight w:val="0"/>
      <w:marTop w:val="0"/>
      <w:marBottom w:val="0"/>
      <w:divBdr>
        <w:top w:val="none" w:sz="0" w:space="0" w:color="auto"/>
        <w:left w:val="none" w:sz="0" w:space="0" w:color="auto"/>
        <w:bottom w:val="none" w:sz="0" w:space="0" w:color="auto"/>
        <w:right w:val="none" w:sz="0" w:space="0" w:color="auto"/>
      </w:divBdr>
      <w:divsChild>
        <w:div w:id="63532800">
          <w:marLeft w:val="288"/>
          <w:marRight w:val="0"/>
          <w:marTop w:val="0"/>
          <w:marBottom w:val="0"/>
          <w:divBdr>
            <w:top w:val="none" w:sz="0" w:space="0" w:color="auto"/>
            <w:left w:val="none" w:sz="0" w:space="0" w:color="auto"/>
            <w:bottom w:val="none" w:sz="0" w:space="0" w:color="auto"/>
            <w:right w:val="none" w:sz="0" w:space="0" w:color="auto"/>
          </w:divBdr>
        </w:div>
      </w:divsChild>
    </w:div>
    <w:div w:id="1785885475">
      <w:bodyDiv w:val="1"/>
      <w:marLeft w:val="0"/>
      <w:marRight w:val="0"/>
      <w:marTop w:val="0"/>
      <w:marBottom w:val="0"/>
      <w:divBdr>
        <w:top w:val="none" w:sz="0" w:space="0" w:color="auto"/>
        <w:left w:val="none" w:sz="0" w:space="0" w:color="auto"/>
        <w:bottom w:val="none" w:sz="0" w:space="0" w:color="auto"/>
        <w:right w:val="none" w:sz="0" w:space="0" w:color="auto"/>
      </w:divBdr>
    </w:div>
    <w:div w:id="1787500475">
      <w:bodyDiv w:val="1"/>
      <w:marLeft w:val="0"/>
      <w:marRight w:val="0"/>
      <w:marTop w:val="0"/>
      <w:marBottom w:val="0"/>
      <w:divBdr>
        <w:top w:val="none" w:sz="0" w:space="0" w:color="auto"/>
        <w:left w:val="none" w:sz="0" w:space="0" w:color="auto"/>
        <w:bottom w:val="none" w:sz="0" w:space="0" w:color="auto"/>
        <w:right w:val="none" w:sz="0" w:space="0" w:color="auto"/>
      </w:divBdr>
      <w:divsChild>
        <w:div w:id="1301955557">
          <w:marLeft w:val="288"/>
          <w:marRight w:val="0"/>
          <w:marTop w:val="0"/>
          <w:marBottom w:val="0"/>
          <w:divBdr>
            <w:top w:val="none" w:sz="0" w:space="0" w:color="auto"/>
            <w:left w:val="none" w:sz="0" w:space="0" w:color="auto"/>
            <w:bottom w:val="none" w:sz="0" w:space="0" w:color="auto"/>
            <w:right w:val="none" w:sz="0" w:space="0" w:color="auto"/>
          </w:divBdr>
        </w:div>
        <w:div w:id="20017150">
          <w:marLeft w:val="288"/>
          <w:marRight w:val="0"/>
          <w:marTop w:val="0"/>
          <w:marBottom w:val="0"/>
          <w:divBdr>
            <w:top w:val="none" w:sz="0" w:space="0" w:color="auto"/>
            <w:left w:val="none" w:sz="0" w:space="0" w:color="auto"/>
            <w:bottom w:val="none" w:sz="0" w:space="0" w:color="auto"/>
            <w:right w:val="none" w:sz="0" w:space="0" w:color="auto"/>
          </w:divBdr>
        </w:div>
        <w:div w:id="25722739">
          <w:marLeft w:val="288"/>
          <w:marRight w:val="0"/>
          <w:marTop w:val="0"/>
          <w:marBottom w:val="0"/>
          <w:divBdr>
            <w:top w:val="none" w:sz="0" w:space="0" w:color="auto"/>
            <w:left w:val="none" w:sz="0" w:space="0" w:color="auto"/>
            <w:bottom w:val="none" w:sz="0" w:space="0" w:color="auto"/>
            <w:right w:val="none" w:sz="0" w:space="0" w:color="auto"/>
          </w:divBdr>
        </w:div>
        <w:div w:id="1006787552">
          <w:marLeft w:val="288"/>
          <w:marRight w:val="0"/>
          <w:marTop w:val="0"/>
          <w:marBottom w:val="0"/>
          <w:divBdr>
            <w:top w:val="none" w:sz="0" w:space="0" w:color="auto"/>
            <w:left w:val="none" w:sz="0" w:space="0" w:color="auto"/>
            <w:bottom w:val="none" w:sz="0" w:space="0" w:color="auto"/>
            <w:right w:val="none" w:sz="0" w:space="0" w:color="auto"/>
          </w:divBdr>
        </w:div>
        <w:div w:id="1297762782">
          <w:marLeft w:val="288"/>
          <w:marRight w:val="0"/>
          <w:marTop w:val="0"/>
          <w:marBottom w:val="0"/>
          <w:divBdr>
            <w:top w:val="none" w:sz="0" w:space="0" w:color="auto"/>
            <w:left w:val="none" w:sz="0" w:space="0" w:color="auto"/>
            <w:bottom w:val="none" w:sz="0" w:space="0" w:color="auto"/>
            <w:right w:val="none" w:sz="0" w:space="0" w:color="auto"/>
          </w:divBdr>
        </w:div>
      </w:divsChild>
    </w:div>
    <w:div w:id="1790513570">
      <w:bodyDiv w:val="1"/>
      <w:marLeft w:val="0"/>
      <w:marRight w:val="0"/>
      <w:marTop w:val="0"/>
      <w:marBottom w:val="0"/>
      <w:divBdr>
        <w:top w:val="none" w:sz="0" w:space="0" w:color="auto"/>
        <w:left w:val="none" w:sz="0" w:space="0" w:color="auto"/>
        <w:bottom w:val="none" w:sz="0" w:space="0" w:color="auto"/>
        <w:right w:val="none" w:sz="0" w:space="0" w:color="auto"/>
      </w:divBdr>
    </w:div>
    <w:div w:id="1805851670">
      <w:bodyDiv w:val="1"/>
      <w:marLeft w:val="0"/>
      <w:marRight w:val="0"/>
      <w:marTop w:val="0"/>
      <w:marBottom w:val="0"/>
      <w:divBdr>
        <w:top w:val="none" w:sz="0" w:space="0" w:color="auto"/>
        <w:left w:val="none" w:sz="0" w:space="0" w:color="auto"/>
        <w:bottom w:val="none" w:sz="0" w:space="0" w:color="auto"/>
        <w:right w:val="none" w:sz="0" w:space="0" w:color="auto"/>
      </w:divBdr>
    </w:div>
    <w:div w:id="1812869271">
      <w:bodyDiv w:val="1"/>
      <w:marLeft w:val="0"/>
      <w:marRight w:val="0"/>
      <w:marTop w:val="0"/>
      <w:marBottom w:val="0"/>
      <w:divBdr>
        <w:top w:val="none" w:sz="0" w:space="0" w:color="auto"/>
        <w:left w:val="none" w:sz="0" w:space="0" w:color="auto"/>
        <w:bottom w:val="none" w:sz="0" w:space="0" w:color="auto"/>
        <w:right w:val="none" w:sz="0" w:space="0" w:color="auto"/>
      </w:divBdr>
      <w:divsChild>
        <w:div w:id="62146821">
          <w:marLeft w:val="0"/>
          <w:marRight w:val="0"/>
          <w:marTop w:val="0"/>
          <w:marBottom w:val="0"/>
          <w:divBdr>
            <w:top w:val="none" w:sz="0" w:space="0" w:color="auto"/>
            <w:left w:val="none" w:sz="0" w:space="0" w:color="auto"/>
            <w:bottom w:val="none" w:sz="0" w:space="0" w:color="auto"/>
            <w:right w:val="none" w:sz="0" w:space="0" w:color="auto"/>
          </w:divBdr>
        </w:div>
        <w:div w:id="1844125681">
          <w:marLeft w:val="0"/>
          <w:marRight w:val="0"/>
          <w:marTop w:val="0"/>
          <w:marBottom w:val="0"/>
          <w:divBdr>
            <w:top w:val="none" w:sz="0" w:space="0" w:color="auto"/>
            <w:left w:val="none" w:sz="0" w:space="0" w:color="auto"/>
            <w:bottom w:val="none" w:sz="0" w:space="0" w:color="auto"/>
            <w:right w:val="none" w:sz="0" w:space="0" w:color="auto"/>
          </w:divBdr>
        </w:div>
      </w:divsChild>
    </w:div>
    <w:div w:id="1813669087">
      <w:bodyDiv w:val="1"/>
      <w:marLeft w:val="0"/>
      <w:marRight w:val="0"/>
      <w:marTop w:val="0"/>
      <w:marBottom w:val="0"/>
      <w:divBdr>
        <w:top w:val="none" w:sz="0" w:space="0" w:color="auto"/>
        <w:left w:val="none" w:sz="0" w:space="0" w:color="auto"/>
        <w:bottom w:val="none" w:sz="0" w:space="0" w:color="auto"/>
        <w:right w:val="none" w:sz="0" w:space="0" w:color="auto"/>
      </w:divBdr>
      <w:divsChild>
        <w:div w:id="901670328">
          <w:marLeft w:val="0"/>
          <w:marRight w:val="0"/>
          <w:marTop w:val="0"/>
          <w:marBottom w:val="120"/>
          <w:divBdr>
            <w:top w:val="none" w:sz="0" w:space="0" w:color="auto"/>
            <w:left w:val="none" w:sz="0" w:space="0" w:color="auto"/>
            <w:bottom w:val="none" w:sz="0" w:space="0" w:color="auto"/>
            <w:right w:val="none" w:sz="0" w:space="0" w:color="auto"/>
          </w:divBdr>
        </w:div>
      </w:divsChild>
    </w:div>
    <w:div w:id="1835147229">
      <w:bodyDiv w:val="1"/>
      <w:marLeft w:val="0"/>
      <w:marRight w:val="0"/>
      <w:marTop w:val="0"/>
      <w:marBottom w:val="0"/>
      <w:divBdr>
        <w:top w:val="none" w:sz="0" w:space="0" w:color="auto"/>
        <w:left w:val="none" w:sz="0" w:space="0" w:color="auto"/>
        <w:bottom w:val="none" w:sz="0" w:space="0" w:color="auto"/>
        <w:right w:val="none" w:sz="0" w:space="0" w:color="auto"/>
      </w:divBdr>
    </w:div>
    <w:div w:id="1855681276">
      <w:bodyDiv w:val="1"/>
      <w:marLeft w:val="0"/>
      <w:marRight w:val="0"/>
      <w:marTop w:val="0"/>
      <w:marBottom w:val="0"/>
      <w:divBdr>
        <w:top w:val="none" w:sz="0" w:space="0" w:color="auto"/>
        <w:left w:val="none" w:sz="0" w:space="0" w:color="auto"/>
        <w:bottom w:val="none" w:sz="0" w:space="0" w:color="auto"/>
        <w:right w:val="none" w:sz="0" w:space="0" w:color="auto"/>
      </w:divBdr>
    </w:div>
    <w:div w:id="1877348191">
      <w:bodyDiv w:val="1"/>
      <w:marLeft w:val="0"/>
      <w:marRight w:val="0"/>
      <w:marTop w:val="0"/>
      <w:marBottom w:val="0"/>
      <w:divBdr>
        <w:top w:val="none" w:sz="0" w:space="0" w:color="auto"/>
        <w:left w:val="none" w:sz="0" w:space="0" w:color="auto"/>
        <w:bottom w:val="none" w:sz="0" w:space="0" w:color="auto"/>
        <w:right w:val="none" w:sz="0" w:space="0" w:color="auto"/>
      </w:divBdr>
    </w:div>
    <w:div w:id="1879773944">
      <w:bodyDiv w:val="1"/>
      <w:marLeft w:val="0"/>
      <w:marRight w:val="0"/>
      <w:marTop w:val="0"/>
      <w:marBottom w:val="0"/>
      <w:divBdr>
        <w:top w:val="none" w:sz="0" w:space="0" w:color="auto"/>
        <w:left w:val="none" w:sz="0" w:space="0" w:color="auto"/>
        <w:bottom w:val="none" w:sz="0" w:space="0" w:color="auto"/>
        <w:right w:val="none" w:sz="0" w:space="0" w:color="auto"/>
      </w:divBdr>
    </w:div>
    <w:div w:id="1951862231">
      <w:bodyDiv w:val="1"/>
      <w:marLeft w:val="0"/>
      <w:marRight w:val="0"/>
      <w:marTop w:val="0"/>
      <w:marBottom w:val="0"/>
      <w:divBdr>
        <w:top w:val="none" w:sz="0" w:space="0" w:color="auto"/>
        <w:left w:val="none" w:sz="0" w:space="0" w:color="auto"/>
        <w:bottom w:val="none" w:sz="0" w:space="0" w:color="auto"/>
        <w:right w:val="none" w:sz="0" w:space="0" w:color="auto"/>
      </w:divBdr>
      <w:divsChild>
        <w:div w:id="167915154">
          <w:marLeft w:val="288"/>
          <w:marRight w:val="0"/>
          <w:marTop w:val="0"/>
          <w:marBottom w:val="0"/>
          <w:divBdr>
            <w:top w:val="none" w:sz="0" w:space="0" w:color="auto"/>
            <w:left w:val="none" w:sz="0" w:space="0" w:color="auto"/>
            <w:bottom w:val="none" w:sz="0" w:space="0" w:color="auto"/>
            <w:right w:val="none" w:sz="0" w:space="0" w:color="auto"/>
          </w:divBdr>
        </w:div>
        <w:div w:id="1278215579">
          <w:marLeft w:val="288"/>
          <w:marRight w:val="0"/>
          <w:marTop w:val="0"/>
          <w:marBottom w:val="0"/>
          <w:divBdr>
            <w:top w:val="none" w:sz="0" w:space="0" w:color="auto"/>
            <w:left w:val="none" w:sz="0" w:space="0" w:color="auto"/>
            <w:bottom w:val="none" w:sz="0" w:space="0" w:color="auto"/>
            <w:right w:val="none" w:sz="0" w:space="0" w:color="auto"/>
          </w:divBdr>
        </w:div>
        <w:div w:id="2136950084">
          <w:marLeft w:val="288"/>
          <w:marRight w:val="0"/>
          <w:marTop w:val="0"/>
          <w:marBottom w:val="0"/>
          <w:divBdr>
            <w:top w:val="none" w:sz="0" w:space="0" w:color="auto"/>
            <w:left w:val="none" w:sz="0" w:space="0" w:color="auto"/>
            <w:bottom w:val="none" w:sz="0" w:space="0" w:color="auto"/>
            <w:right w:val="none" w:sz="0" w:space="0" w:color="auto"/>
          </w:divBdr>
        </w:div>
        <w:div w:id="1417939746">
          <w:marLeft w:val="288"/>
          <w:marRight w:val="0"/>
          <w:marTop w:val="0"/>
          <w:marBottom w:val="0"/>
          <w:divBdr>
            <w:top w:val="none" w:sz="0" w:space="0" w:color="auto"/>
            <w:left w:val="none" w:sz="0" w:space="0" w:color="auto"/>
            <w:bottom w:val="none" w:sz="0" w:space="0" w:color="auto"/>
            <w:right w:val="none" w:sz="0" w:space="0" w:color="auto"/>
          </w:divBdr>
        </w:div>
        <w:div w:id="1195507985">
          <w:marLeft w:val="288"/>
          <w:marRight w:val="0"/>
          <w:marTop w:val="0"/>
          <w:marBottom w:val="0"/>
          <w:divBdr>
            <w:top w:val="none" w:sz="0" w:space="0" w:color="auto"/>
            <w:left w:val="none" w:sz="0" w:space="0" w:color="auto"/>
            <w:bottom w:val="none" w:sz="0" w:space="0" w:color="auto"/>
            <w:right w:val="none" w:sz="0" w:space="0" w:color="auto"/>
          </w:divBdr>
        </w:div>
      </w:divsChild>
    </w:div>
    <w:div w:id="1987586284">
      <w:bodyDiv w:val="1"/>
      <w:marLeft w:val="0"/>
      <w:marRight w:val="0"/>
      <w:marTop w:val="0"/>
      <w:marBottom w:val="0"/>
      <w:divBdr>
        <w:top w:val="none" w:sz="0" w:space="0" w:color="auto"/>
        <w:left w:val="none" w:sz="0" w:space="0" w:color="auto"/>
        <w:bottom w:val="none" w:sz="0" w:space="0" w:color="auto"/>
        <w:right w:val="none" w:sz="0" w:space="0" w:color="auto"/>
      </w:divBdr>
    </w:div>
    <w:div w:id="2007242365">
      <w:bodyDiv w:val="1"/>
      <w:marLeft w:val="0"/>
      <w:marRight w:val="0"/>
      <w:marTop w:val="0"/>
      <w:marBottom w:val="0"/>
      <w:divBdr>
        <w:top w:val="none" w:sz="0" w:space="0" w:color="auto"/>
        <w:left w:val="none" w:sz="0" w:space="0" w:color="auto"/>
        <w:bottom w:val="none" w:sz="0" w:space="0" w:color="auto"/>
        <w:right w:val="none" w:sz="0" w:space="0" w:color="auto"/>
      </w:divBdr>
      <w:divsChild>
        <w:div w:id="2107194297">
          <w:marLeft w:val="288"/>
          <w:marRight w:val="0"/>
          <w:marTop w:val="0"/>
          <w:marBottom w:val="0"/>
          <w:divBdr>
            <w:top w:val="none" w:sz="0" w:space="0" w:color="auto"/>
            <w:left w:val="none" w:sz="0" w:space="0" w:color="auto"/>
            <w:bottom w:val="none" w:sz="0" w:space="0" w:color="auto"/>
            <w:right w:val="none" w:sz="0" w:space="0" w:color="auto"/>
          </w:divBdr>
        </w:div>
        <w:div w:id="742289192">
          <w:marLeft w:val="288"/>
          <w:marRight w:val="0"/>
          <w:marTop w:val="0"/>
          <w:marBottom w:val="0"/>
          <w:divBdr>
            <w:top w:val="none" w:sz="0" w:space="0" w:color="auto"/>
            <w:left w:val="none" w:sz="0" w:space="0" w:color="auto"/>
            <w:bottom w:val="none" w:sz="0" w:space="0" w:color="auto"/>
            <w:right w:val="none" w:sz="0" w:space="0" w:color="auto"/>
          </w:divBdr>
        </w:div>
        <w:div w:id="1511338323">
          <w:marLeft w:val="288"/>
          <w:marRight w:val="0"/>
          <w:marTop w:val="0"/>
          <w:marBottom w:val="0"/>
          <w:divBdr>
            <w:top w:val="none" w:sz="0" w:space="0" w:color="auto"/>
            <w:left w:val="none" w:sz="0" w:space="0" w:color="auto"/>
            <w:bottom w:val="none" w:sz="0" w:space="0" w:color="auto"/>
            <w:right w:val="none" w:sz="0" w:space="0" w:color="auto"/>
          </w:divBdr>
        </w:div>
        <w:div w:id="1486974649">
          <w:marLeft w:val="288"/>
          <w:marRight w:val="0"/>
          <w:marTop w:val="0"/>
          <w:marBottom w:val="0"/>
          <w:divBdr>
            <w:top w:val="none" w:sz="0" w:space="0" w:color="auto"/>
            <w:left w:val="none" w:sz="0" w:space="0" w:color="auto"/>
            <w:bottom w:val="none" w:sz="0" w:space="0" w:color="auto"/>
            <w:right w:val="none" w:sz="0" w:space="0" w:color="auto"/>
          </w:divBdr>
        </w:div>
        <w:div w:id="1132793823">
          <w:marLeft w:val="288"/>
          <w:marRight w:val="0"/>
          <w:marTop w:val="0"/>
          <w:marBottom w:val="0"/>
          <w:divBdr>
            <w:top w:val="none" w:sz="0" w:space="0" w:color="auto"/>
            <w:left w:val="none" w:sz="0" w:space="0" w:color="auto"/>
            <w:bottom w:val="none" w:sz="0" w:space="0" w:color="auto"/>
            <w:right w:val="none" w:sz="0" w:space="0" w:color="auto"/>
          </w:divBdr>
        </w:div>
        <w:div w:id="150097268">
          <w:marLeft w:val="288"/>
          <w:marRight w:val="0"/>
          <w:marTop w:val="0"/>
          <w:marBottom w:val="0"/>
          <w:divBdr>
            <w:top w:val="none" w:sz="0" w:space="0" w:color="auto"/>
            <w:left w:val="none" w:sz="0" w:space="0" w:color="auto"/>
            <w:bottom w:val="none" w:sz="0" w:space="0" w:color="auto"/>
            <w:right w:val="none" w:sz="0" w:space="0" w:color="auto"/>
          </w:divBdr>
        </w:div>
      </w:divsChild>
    </w:div>
    <w:div w:id="2011566299">
      <w:bodyDiv w:val="1"/>
      <w:marLeft w:val="0"/>
      <w:marRight w:val="0"/>
      <w:marTop w:val="0"/>
      <w:marBottom w:val="0"/>
      <w:divBdr>
        <w:top w:val="none" w:sz="0" w:space="0" w:color="auto"/>
        <w:left w:val="none" w:sz="0" w:space="0" w:color="auto"/>
        <w:bottom w:val="none" w:sz="0" w:space="0" w:color="auto"/>
        <w:right w:val="none" w:sz="0" w:space="0" w:color="auto"/>
      </w:divBdr>
    </w:div>
    <w:div w:id="2035374556">
      <w:bodyDiv w:val="1"/>
      <w:marLeft w:val="0"/>
      <w:marRight w:val="0"/>
      <w:marTop w:val="0"/>
      <w:marBottom w:val="0"/>
      <w:divBdr>
        <w:top w:val="none" w:sz="0" w:space="0" w:color="auto"/>
        <w:left w:val="none" w:sz="0" w:space="0" w:color="auto"/>
        <w:bottom w:val="none" w:sz="0" w:space="0" w:color="auto"/>
        <w:right w:val="none" w:sz="0" w:space="0" w:color="auto"/>
      </w:divBdr>
      <w:divsChild>
        <w:div w:id="433675519">
          <w:marLeft w:val="0"/>
          <w:marRight w:val="0"/>
          <w:marTop w:val="0"/>
          <w:marBottom w:val="0"/>
          <w:divBdr>
            <w:top w:val="none" w:sz="0" w:space="0" w:color="auto"/>
            <w:left w:val="none" w:sz="0" w:space="0" w:color="auto"/>
            <w:bottom w:val="none" w:sz="0" w:space="0" w:color="auto"/>
            <w:right w:val="none" w:sz="0" w:space="0" w:color="auto"/>
          </w:divBdr>
        </w:div>
        <w:div w:id="679084702">
          <w:marLeft w:val="0"/>
          <w:marRight w:val="0"/>
          <w:marTop w:val="0"/>
          <w:marBottom w:val="0"/>
          <w:divBdr>
            <w:top w:val="none" w:sz="0" w:space="0" w:color="auto"/>
            <w:left w:val="none" w:sz="0" w:space="0" w:color="auto"/>
            <w:bottom w:val="none" w:sz="0" w:space="0" w:color="auto"/>
            <w:right w:val="none" w:sz="0" w:space="0" w:color="auto"/>
          </w:divBdr>
        </w:div>
        <w:div w:id="680936434">
          <w:marLeft w:val="0"/>
          <w:marRight w:val="0"/>
          <w:marTop w:val="0"/>
          <w:marBottom w:val="0"/>
          <w:divBdr>
            <w:top w:val="none" w:sz="0" w:space="0" w:color="auto"/>
            <w:left w:val="none" w:sz="0" w:space="0" w:color="auto"/>
            <w:bottom w:val="none" w:sz="0" w:space="0" w:color="auto"/>
            <w:right w:val="none" w:sz="0" w:space="0" w:color="auto"/>
          </w:divBdr>
        </w:div>
        <w:div w:id="724447367">
          <w:marLeft w:val="0"/>
          <w:marRight w:val="0"/>
          <w:marTop w:val="0"/>
          <w:marBottom w:val="0"/>
          <w:divBdr>
            <w:top w:val="none" w:sz="0" w:space="0" w:color="auto"/>
            <w:left w:val="none" w:sz="0" w:space="0" w:color="auto"/>
            <w:bottom w:val="none" w:sz="0" w:space="0" w:color="auto"/>
            <w:right w:val="none" w:sz="0" w:space="0" w:color="auto"/>
          </w:divBdr>
        </w:div>
        <w:div w:id="881791659">
          <w:marLeft w:val="0"/>
          <w:marRight w:val="0"/>
          <w:marTop w:val="0"/>
          <w:marBottom w:val="0"/>
          <w:divBdr>
            <w:top w:val="none" w:sz="0" w:space="0" w:color="auto"/>
            <w:left w:val="none" w:sz="0" w:space="0" w:color="auto"/>
            <w:bottom w:val="none" w:sz="0" w:space="0" w:color="auto"/>
            <w:right w:val="none" w:sz="0" w:space="0" w:color="auto"/>
          </w:divBdr>
        </w:div>
        <w:div w:id="1199511631">
          <w:marLeft w:val="0"/>
          <w:marRight w:val="0"/>
          <w:marTop w:val="0"/>
          <w:marBottom w:val="0"/>
          <w:divBdr>
            <w:top w:val="none" w:sz="0" w:space="0" w:color="auto"/>
            <w:left w:val="none" w:sz="0" w:space="0" w:color="auto"/>
            <w:bottom w:val="none" w:sz="0" w:space="0" w:color="auto"/>
            <w:right w:val="none" w:sz="0" w:space="0" w:color="auto"/>
          </w:divBdr>
        </w:div>
        <w:div w:id="1411389940">
          <w:marLeft w:val="0"/>
          <w:marRight w:val="0"/>
          <w:marTop w:val="0"/>
          <w:marBottom w:val="0"/>
          <w:divBdr>
            <w:top w:val="none" w:sz="0" w:space="0" w:color="auto"/>
            <w:left w:val="none" w:sz="0" w:space="0" w:color="auto"/>
            <w:bottom w:val="none" w:sz="0" w:space="0" w:color="auto"/>
            <w:right w:val="none" w:sz="0" w:space="0" w:color="auto"/>
          </w:divBdr>
        </w:div>
      </w:divsChild>
    </w:div>
    <w:div w:id="2053268130">
      <w:bodyDiv w:val="1"/>
      <w:marLeft w:val="0"/>
      <w:marRight w:val="0"/>
      <w:marTop w:val="0"/>
      <w:marBottom w:val="0"/>
      <w:divBdr>
        <w:top w:val="none" w:sz="0" w:space="0" w:color="auto"/>
        <w:left w:val="none" w:sz="0" w:space="0" w:color="auto"/>
        <w:bottom w:val="none" w:sz="0" w:space="0" w:color="auto"/>
        <w:right w:val="none" w:sz="0" w:space="0" w:color="auto"/>
      </w:divBdr>
      <w:divsChild>
        <w:div w:id="257493579">
          <w:marLeft w:val="0"/>
          <w:marRight w:val="0"/>
          <w:marTop w:val="0"/>
          <w:marBottom w:val="120"/>
          <w:divBdr>
            <w:top w:val="none" w:sz="0" w:space="0" w:color="auto"/>
            <w:left w:val="none" w:sz="0" w:space="0" w:color="auto"/>
            <w:bottom w:val="none" w:sz="0" w:space="0" w:color="auto"/>
            <w:right w:val="none" w:sz="0" w:space="0" w:color="auto"/>
          </w:divBdr>
        </w:div>
      </w:divsChild>
    </w:div>
    <w:div w:id="2054575659">
      <w:bodyDiv w:val="1"/>
      <w:marLeft w:val="0"/>
      <w:marRight w:val="0"/>
      <w:marTop w:val="0"/>
      <w:marBottom w:val="0"/>
      <w:divBdr>
        <w:top w:val="none" w:sz="0" w:space="0" w:color="auto"/>
        <w:left w:val="none" w:sz="0" w:space="0" w:color="auto"/>
        <w:bottom w:val="none" w:sz="0" w:space="0" w:color="auto"/>
        <w:right w:val="none" w:sz="0" w:space="0" w:color="auto"/>
      </w:divBdr>
    </w:div>
    <w:div w:id="2098208237">
      <w:bodyDiv w:val="1"/>
      <w:marLeft w:val="0"/>
      <w:marRight w:val="0"/>
      <w:marTop w:val="0"/>
      <w:marBottom w:val="0"/>
      <w:divBdr>
        <w:top w:val="none" w:sz="0" w:space="0" w:color="auto"/>
        <w:left w:val="none" w:sz="0" w:space="0" w:color="auto"/>
        <w:bottom w:val="none" w:sz="0" w:space="0" w:color="auto"/>
        <w:right w:val="none" w:sz="0" w:space="0" w:color="auto"/>
      </w:divBdr>
    </w:div>
    <w:div w:id="2111389813">
      <w:bodyDiv w:val="1"/>
      <w:marLeft w:val="0"/>
      <w:marRight w:val="0"/>
      <w:marTop w:val="0"/>
      <w:marBottom w:val="0"/>
      <w:divBdr>
        <w:top w:val="none" w:sz="0" w:space="0" w:color="auto"/>
        <w:left w:val="none" w:sz="0" w:space="0" w:color="auto"/>
        <w:bottom w:val="none" w:sz="0" w:space="0" w:color="auto"/>
        <w:right w:val="none" w:sz="0" w:space="0" w:color="auto"/>
      </w:divBdr>
      <w:divsChild>
        <w:div w:id="1529641899">
          <w:marLeft w:val="288"/>
          <w:marRight w:val="0"/>
          <w:marTop w:val="0"/>
          <w:marBottom w:val="0"/>
          <w:divBdr>
            <w:top w:val="none" w:sz="0" w:space="0" w:color="auto"/>
            <w:left w:val="none" w:sz="0" w:space="0" w:color="auto"/>
            <w:bottom w:val="none" w:sz="0" w:space="0" w:color="auto"/>
            <w:right w:val="none" w:sz="0" w:space="0" w:color="auto"/>
          </w:divBdr>
        </w:div>
        <w:div w:id="1858275538">
          <w:marLeft w:val="288"/>
          <w:marRight w:val="0"/>
          <w:marTop w:val="0"/>
          <w:marBottom w:val="0"/>
          <w:divBdr>
            <w:top w:val="none" w:sz="0" w:space="0" w:color="auto"/>
            <w:left w:val="none" w:sz="0" w:space="0" w:color="auto"/>
            <w:bottom w:val="none" w:sz="0" w:space="0" w:color="auto"/>
            <w:right w:val="none" w:sz="0" w:space="0" w:color="auto"/>
          </w:divBdr>
        </w:div>
        <w:div w:id="149714552">
          <w:marLeft w:val="288"/>
          <w:marRight w:val="0"/>
          <w:marTop w:val="0"/>
          <w:marBottom w:val="0"/>
          <w:divBdr>
            <w:top w:val="none" w:sz="0" w:space="0" w:color="auto"/>
            <w:left w:val="none" w:sz="0" w:space="0" w:color="auto"/>
            <w:bottom w:val="none" w:sz="0" w:space="0" w:color="auto"/>
            <w:right w:val="none" w:sz="0" w:space="0" w:color="auto"/>
          </w:divBdr>
        </w:div>
      </w:divsChild>
    </w:div>
    <w:div w:id="2112166337">
      <w:bodyDiv w:val="1"/>
      <w:marLeft w:val="0"/>
      <w:marRight w:val="0"/>
      <w:marTop w:val="0"/>
      <w:marBottom w:val="0"/>
      <w:divBdr>
        <w:top w:val="none" w:sz="0" w:space="0" w:color="auto"/>
        <w:left w:val="none" w:sz="0" w:space="0" w:color="auto"/>
        <w:bottom w:val="none" w:sz="0" w:space="0" w:color="auto"/>
        <w:right w:val="none" w:sz="0" w:space="0" w:color="auto"/>
      </w:divBdr>
      <w:divsChild>
        <w:div w:id="437217984">
          <w:marLeft w:val="0"/>
          <w:marRight w:val="0"/>
          <w:marTop w:val="0"/>
          <w:marBottom w:val="120"/>
          <w:divBdr>
            <w:top w:val="none" w:sz="0" w:space="0" w:color="auto"/>
            <w:left w:val="none" w:sz="0" w:space="0" w:color="auto"/>
            <w:bottom w:val="none" w:sz="0" w:space="0" w:color="auto"/>
            <w:right w:val="none" w:sz="0" w:space="0" w:color="auto"/>
          </w:divBdr>
        </w:div>
        <w:div w:id="846363989">
          <w:marLeft w:val="0"/>
          <w:marRight w:val="0"/>
          <w:marTop w:val="0"/>
          <w:marBottom w:val="120"/>
          <w:divBdr>
            <w:top w:val="none" w:sz="0" w:space="0" w:color="auto"/>
            <w:left w:val="none" w:sz="0" w:space="0" w:color="auto"/>
            <w:bottom w:val="none" w:sz="0" w:space="0" w:color="auto"/>
            <w:right w:val="none" w:sz="0" w:space="0" w:color="auto"/>
          </w:divBdr>
        </w:div>
        <w:div w:id="848060944">
          <w:marLeft w:val="0"/>
          <w:marRight w:val="0"/>
          <w:marTop w:val="0"/>
          <w:marBottom w:val="120"/>
          <w:divBdr>
            <w:top w:val="none" w:sz="0" w:space="0" w:color="auto"/>
            <w:left w:val="none" w:sz="0" w:space="0" w:color="auto"/>
            <w:bottom w:val="none" w:sz="0" w:space="0" w:color="auto"/>
            <w:right w:val="none" w:sz="0" w:space="0" w:color="auto"/>
          </w:divBdr>
        </w:div>
        <w:div w:id="113464424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ustant.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361FFD6BE92646AC17932AD3552C32"/>
        <w:category>
          <w:name w:val="Allgemein"/>
          <w:gallery w:val="placeholder"/>
        </w:category>
        <w:types>
          <w:type w:val="bbPlcHdr"/>
        </w:types>
        <w:behaviors>
          <w:behavior w:val="content"/>
        </w:behaviors>
        <w:guid w:val="{60606D1F-A42E-8647-BB37-F697C928A849}"/>
      </w:docPartPr>
      <w:docPartBody>
        <w:p w:rsidR="009F734B" w:rsidRDefault="00F0419E">
          <w:pPr>
            <w:pStyle w:val="4F361FFD6BE92646AC17932AD3552C32"/>
          </w:pPr>
          <w:r w:rsidRPr="00D76A8B">
            <w:rPr>
              <w:rStyle w:val="Testosegnaposto"/>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FB4"/>
    <w:rsid w:val="000A0419"/>
    <w:rsid w:val="000C30BB"/>
    <w:rsid w:val="000E1F66"/>
    <w:rsid w:val="00131F6A"/>
    <w:rsid w:val="001407EC"/>
    <w:rsid w:val="001930DC"/>
    <w:rsid w:val="001A5383"/>
    <w:rsid w:val="001C39B7"/>
    <w:rsid w:val="001C73D2"/>
    <w:rsid w:val="00233D39"/>
    <w:rsid w:val="00250A13"/>
    <w:rsid w:val="0027233A"/>
    <w:rsid w:val="002C5C55"/>
    <w:rsid w:val="002E2C5E"/>
    <w:rsid w:val="002E3B16"/>
    <w:rsid w:val="00414DDE"/>
    <w:rsid w:val="00466C52"/>
    <w:rsid w:val="00474AFE"/>
    <w:rsid w:val="00476E51"/>
    <w:rsid w:val="00497B91"/>
    <w:rsid w:val="004A64DA"/>
    <w:rsid w:val="004B6B8D"/>
    <w:rsid w:val="004C2B5A"/>
    <w:rsid w:val="004F3709"/>
    <w:rsid w:val="004F7B55"/>
    <w:rsid w:val="00546DA8"/>
    <w:rsid w:val="005E7AB9"/>
    <w:rsid w:val="005F38FF"/>
    <w:rsid w:val="00664C4C"/>
    <w:rsid w:val="0067408C"/>
    <w:rsid w:val="00674DEE"/>
    <w:rsid w:val="0068343A"/>
    <w:rsid w:val="006C4312"/>
    <w:rsid w:val="006D1ED2"/>
    <w:rsid w:val="006E44A8"/>
    <w:rsid w:val="00703187"/>
    <w:rsid w:val="00705AD1"/>
    <w:rsid w:val="00721F71"/>
    <w:rsid w:val="00731F0B"/>
    <w:rsid w:val="007440A7"/>
    <w:rsid w:val="00795154"/>
    <w:rsid w:val="007A25AC"/>
    <w:rsid w:val="007B15D5"/>
    <w:rsid w:val="007B1734"/>
    <w:rsid w:val="007D19DF"/>
    <w:rsid w:val="008910EB"/>
    <w:rsid w:val="008C10F4"/>
    <w:rsid w:val="008C3FB4"/>
    <w:rsid w:val="008E482C"/>
    <w:rsid w:val="0093162A"/>
    <w:rsid w:val="00972F22"/>
    <w:rsid w:val="009763CA"/>
    <w:rsid w:val="009D21D1"/>
    <w:rsid w:val="009D58F0"/>
    <w:rsid w:val="009F734B"/>
    <w:rsid w:val="00B61103"/>
    <w:rsid w:val="00B9251A"/>
    <w:rsid w:val="00BE4B67"/>
    <w:rsid w:val="00C014F0"/>
    <w:rsid w:val="00C16703"/>
    <w:rsid w:val="00C50097"/>
    <w:rsid w:val="00C52A0C"/>
    <w:rsid w:val="00CC3C00"/>
    <w:rsid w:val="00D110D1"/>
    <w:rsid w:val="00D173F6"/>
    <w:rsid w:val="00D21736"/>
    <w:rsid w:val="00D25D07"/>
    <w:rsid w:val="00D274FC"/>
    <w:rsid w:val="00D31FAA"/>
    <w:rsid w:val="00D64806"/>
    <w:rsid w:val="00D91790"/>
    <w:rsid w:val="00DD311B"/>
    <w:rsid w:val="00DE4D16"/>
    <w:rsid w:val="00DF6D0C"/>
    <w:rsid w:val="00E03AFD"/>
    <w:rsid w:val="00EB4159"/>
    <w:rsid w:val="00EC15E8"/>
    <w:rsid w:val="00EC4008"/>
    <w:rsid w:val="00ED68C2"/>
    <w:rsid w:val="00EF0632"/>
    <w:rsid w:val="00F0419E"/>
    <w:rsid w:val="00FC75B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Pr>
      <w:color w:val="808080"/>
    </w:rPr>
  </w:style>
  <w:style w:type="paragraph" w:customStyle="1" w:styleId="4F361FFD6BE92646AC17932AD3552C32">
    <w:name w:val="4F361FFD6BE92646AC17932AD3552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CE-Interreg">
  <a:themeElements>
    <a:clrScheme name="CENTRAL EUROPE 21/27">
      <a:dk1>
        <a:srgbClr val="000000"/>
      </a:dk1>
      <a:lt1>
        <a:sysClr val="window" lastClr="FFFFFF"/>
      </a:lt1>
      <a:dk2>
        <a:srgbClr val="0C0C0C"/>
      </a:dk2>
      <a:lt2>
        <a:srgbClr val="708792"/>
      </a:lt2>
      <a:accent1>
        <a:srgbClr val="90ABB1"/>
      </a:accent1>
      <a:accent2>
        <a:srgbClr val="C8D3D8"/>
      </a:accent2>
      <a:accent3>
        <a:srgbClr val="18BAA8"/>
      </a:accent3>
      <a:accent4>
        <a:srgbClr val="9ACA3C"/>
      </a:accent4>
      <a:accent5>
        <a:srgbClr val="F68A42"/>
      </a:accent5>
      <a:accent6>
        <a:srgbClr val="0E6EB6"/>
      </a:accent6>
      <a:hlink>
        <a:srgbClr val="708792"/>
      </a:hlink>
      <a:folHlink>
        <a:srgbClr val="708792"/>
      </a:folHlink>
    </a:clrScheme>
    <a:fontScheme name="CE-Interreg">
      <a:majorFont>
        <a:latin typeface="Trebuchet MS"/>
        <a:ea typeface=""/>
        <a:cs typeface=""/>
      </a:majorFont>
      <a:minorFont>
        <a:latin typeface="Trebuchet MS"/>
        <a:ea typeface=""/>
        <a:cs typeface=""/>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spDef>
      <a:spPr bwMode="auto">
        <a:solidFill>
          <a:schemeClr val="accent2"/>
        </a:solidFill>
      </a:spPr>
      <a:bodyPr rot="0" vert="horz" wrap="square" lIns="91440" tIns="45720" rIns="91440" bIns="45720" anchor="t" anchorCtr="0" upright="1">
        <a:noAutofit/>
      </a:bodyPr>
      <a:lstStyle/>
    </a:spDef>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E68BE7B0109C3E409EC2769A9E40FE7C" ma:contentTypeVersion="15" ma:contentTypeDescription="Creare un nuovo documento." ma:contentTypeScope="" ma:versionID="83020fbf4ac5b1bace63766b1508401f">
  <xsd:schema xmlns:xsd="http://www.w3.org/2001/XMLSchema" xmlns:xs="http://www.w3.org/2001/XMLSchema" xmlns:p="http://schemas.microsoft.com/office/2006/metadata/properties" xmlns:ns2="c9b7af4c-808b-467a-bde8-a35c88e1869e" xmlns:ns3="98d80ca3-5a27-49f8-a392-d2b2e1b82381" targetNamespace="http://schemas.microsoft.com/office/2006/metadata/properties" ma:root="true" ma:fieldsID="39eb07415e6245334ccc94cfb364a46d" ns2:_="" ns3:_="">
    <xsd:import namespace="c9b7af4c-808b-467a-bde8-a35c88e1869e"/>
    <xsd:import namespace="98d80ca3-5a27-49f8-a392-d2b2e1b8238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7af4c-808b-467a-bde8-a35c88e186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ed1c85f3-8b36-4ce6-ac89-1cd5f87dd19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d80ca3-5a27-49f8-a392-d2b2e1b8238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379bfed-2120-4101-a2ea-c19e3a8ecde4}" ma:internalName="TaxCatchAll" ma:showField="CatchAllData" ma:web="98d80ca3-5a27-49f8-a392-d2b2e1b8238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8d80ca3-5a27-49f8-a392-d2b2e1b82381" xsi:nil="true"/>
    <lcf76f155ced4ddcb4097134ff3c332f xmlns="c9b7af4c-808b-467a-bde8-a35c88e1869e">
      <Terms xmlns="http://schemas.microsoft.com/office/infopath/2007/PartnerControls"/>
    </lcf76f155ced4ddcb4097134ff3c332f>
    <SharedWithUsers xmlns="98d80ca3-5a27-49f8-a392-d2b2e1b82381">
      <UserInfo>
        <DisplayName/>
        <AccountId xsi:nil="true"/>
        <AccountType/>
      </UserInfo>
    </SharedWithUsers>
  </documentManagement>
</p:properties>
</file>

<file path=customXml/itemProps1.xml><?xml version="1.0" encoding="utf-8"?>
<ds:datastoreItem xmlns:ds="http://schemas.openxmlformats.org/officeDocument/2006/customXml" ds:itemID="{CA0B6041-8A6C-44EF-BB07-71F39A9F97EC}">
  <ds:schemaRefs>
    <ds:schemaRef ds:uri="http://schemas.microsoft.com/sharepoint/v3/contenttype/forms"/>
  </ds:schemaRefs>
</ds:datastoreItem>
</file>

<file path=customXml/itemProps2.xml><?xml version="1.0" encoding="utf-8"?>
<ds:datastoreItem xmlns:ds="http://schemas.openxmlformats.org/officeDocument/2006/customXml" ds:itemID="{C6BACF34-FA87-4B39-A7A3-25BE7B683809}">
  <ds:schemaRefs>
    <ds:schemaRef ds:uri="http://schemas.openxmlformats.org/officeDocument/2006/bibliography"/>
  </ds:schemaRefs>
</ds:datastoreItem>
</file>

<file path=customXml/itemProps3.xml><?xml version="1.0" encoding="utf-8"?>
<ds:datastoreItem xmlns:ds="http://schemas.openxmlformats.org/officeDocument/2006/customXml" ds:itemID="{B9D7A90F-84E1-493C-AA5C-552EBA36B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7af4c-808b-467a-bde8-a35c88e1869e"/>
    <ds:schemaRef ds:uri="98d80ca3-5a27-49f8-a392-d2b2e1b82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20ED48-CC9C-4884-8DE0-D5574CD3CA07}">
  <ds:schemaRefs>
    <ds:schemaRef ds:uri="http://schemas.microsoft.com/office/2006/metadata/properties"/>
    <ds:schemaRef ds:uri="http://schemas.microsoft.com/office/infopath/2007/PartnerControls"/>
    <ds:schemaRef ds:uri="6d5b263e-3692-4947-9d52-ee7bf545f034"/>
    <ds:schemaRef ds:uri="7b434562-6cd5-443d-88cc-93c145800ba9"/>
    <ds:schemaRef ds:uri="98d80ca3-5a27-49f8-a392-d2b2e1b82381"/>
    <ds:schemaRef ds:uri="c9b7af4c-808b-467a-bde8-a35c88e1869e"/>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18</Pages>
  <Words>4459</Words>
  <Characters>25011</Characters>
  <Application>Microsoft Office Word</Application>
  <DocSecurity>0</DocSecurity>
  <Lines>518</Lines>
  <Paragraphs>170</Paragraphs>
  <ScaleCrop>false</ScaleCrop>
  <HeadingPairs>
    <vt:vector size="2" baseType="variant">
      <vt:variant>
        <vt:lpstr>Titolo</vt:lpstr>
      </vt:variant>
      <vt:variant>
        <vt:i4>1</vt:i4>
      </vt:variant>
    </vt:vector>
  </HeadingPairs>
  <TitlesOfParts>
    <vt:vector size="1" baseType="lpstr">
      <vt:lpstr>Interreg CENTRAL EUROPE</vt:lpstr>
    </vt:vector>
  </TitlesOfParts>
  <Company>Magistrat der Stadt Wien, MA 14 - ADV</Company>
  <LinksUpToDate>false</LinksUpToDate>
  <CharactersWithSpaces>29436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Interreg CENTRAL EUROPE</dc:title>
  <dc:subject>InterregCE, EU Funding</dc:subject>
  <dc:creator>Oliver Ottner</dc:creator>
  <cp:keywords>Interreg CE;EUFunding</cp:keywords>
  <dc:description/>
  <cp:lastModifiedBy>Denis Grasso</cp:lastModifiedBy>
  <cp:revision>109</cp:revision>
  <cp:lastPrinted>2023-05-25T13:46:00Z</cp:lastPrinted>
  <dcterms:created xsi:type="dcterms:W3CDTF">2025-03-19T14:25:00Z</dcterms:created>
  <dcterms:modified xsi:type="dcterms:W3CDTF">2025-05-07T09:57:00Z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0x010100E68BE7B0109C3E409EC2769A9E40FE7C</vt:lpwstr>
  </property>
  <property fmtid="{D5CDD505-2E9C-101B-9397-08002B2CF9AE}" pid="4" name="Tag">
    <vt:lpwstr/>
  </property>
  <property fmtid="{D5CDD505-2E9C-101B-9397-08002B2CF9AE}" pid="5" name="MediaServiceImageTags">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GrammarlyDocumentId">
    <vt:lpwstr>a74ab84f-768d-464b-bc3e-fb267752bd26</vt:lpwstr>
  </property>
</Properties>
</file>