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AEF73" w14:textId="77777777" w:rsidR="00EF24CF" w:rsidRDefault="00E06F9B">
      <w:pPr>
        <w:rPr>
          <w:color w:val="000000"/>
        </w:rPr>
      </w:pPr>
      <w:r>
        <w:rPr>
          <w:noProof/>
        </w:rPr>
        <w:drawing>
          <wp:anchor distT="0" distB="0" distL="0" distR="0" simplePos="0" relativeHeight="251658240" behindDoc="1" locked="0" layoutInCell="1" hidden="0" allowOverlap="1" wp14:anchorId="52A29666" wp14:editId="4270A17E">
            <wp:simplePos x="0" y="0"/>
            <wp:positionH relativeFrom="column">
              <wp:posOffset>-840739</wp:posOffset>
            </wp:positionH>
            <wp:positionV relativeFrom="paragraph">
              <wp:posOffset>7193442</wp:posOffset>
            </wp:positionV>
            <wp:extent cx="8365966" cy="3600169"/>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365966" cy="3600169"/>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75F041D3" wp14:editId="1D1A40CD">
                <wp:simplePos x="0" y="0"/>
                <wp:positionH relativeFrom="column">
                  <wp:posOffset>-25399</wp:posOffset>
                </wp:positionH>
                <wp:positionV relativeFrom="paragraph">
                  <wp:posOffset>1828800</wp:posOffset>
                </wp:positionV>
                <wp:extent cx="6198919" cy="12700"/>
                <wp:effectExtent l="0" t="0" r="0" b="0"/>
                <wp:wrapNone/>
                <wp:docPr id="3" name="Přímá spojnice se šipkou 3"/>
                <wp:cNvGraphicFramePr/>
                <a:graphic xmlns:a="http://schemas.openxmlformats.org/drawingml/2006/main">
                  <a:graphicData uri="http://schemas.microsoft.com/office/word/2010/wordprocessingShape">
                    <wps:wsp>
                      <wps:cNvCnPr/>
                      <wps:spPr>
                        <a:xfrm>
                          <a:off x="2246541" y="3780000"/>
                          <a:ext cx="6198919" cy="0"/>
                        </a:xfrm>
                        <a:prstGeom prst="straightConnector1">
                          <a:avLst/>
                        </a:prstGeom>
                        <a:noFill/>
                        <a:ln w="12700" cap="flat" cmpd="sng">
                          <a:solidFill>
                            <a:schemeClr val="accent3"/>
                          </a:solidFill>
                          <a:prstDash val="solid"/>
                          <a:round/>
                          <a:headEnd type="none" w="sm" len="sm"/>
                          <a:tailEnd type="none" w="sm" len="sm"/>
                        </a:ln>
                      </wps:spPr>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21EF46A2" id="_x0000_t32" coordsize="21600,21600" o:spt="32" o:oned="t" path="m,l21600,21600e" filled="f">
                <v:path arrowok="t" fillok="f" o:connecttype="none"/>
                <o:lock v:ext="edit" shapetype="t"/>
              </v:shapetype>
              <v:shape id="Přímá spojnice se šipkou 3" o:spid="_x0000_s1026" type="#_x0000_t32" style="position:absolute;margin-left:-2pt;margin-top:2in;width:488.1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" strokecolor="#18baa8 [3206]" strokeweight="1pt">
                <v:stroke startarrowwidth="narrow" startarrowlength="short" endarrowwidth="narrow" endarrowlength="short"/>
              </v:shape>
            </w:pict>
          </mc:Fallback>
        </mc:AlternateContent>
      </w:r>
    </w:p>
    <w:p w14:paraId="3000D8BC" w14:textId="77777777" w:rsidR="00EF24CF" w:rsidRDefault="00EF24CF">
      <w:pPr>
        <w:spacing w:before="0" w:line="240" w:lineRule="auto"/>
        <w:jc w:val="left"/>
      </w:pPr>
    </w:p>
    <w:p w14:paraId="2B87627D" w14:textId="77777777" w:rsidR="00EF24CF" w:rsidRDefault="00EF24CF">
      <w:pPr>
        <w:spacing w:before="0" w:line="240" w:lineRule="auto"/>
        <w:jc w:val="left"/>
      </w:pPr>
    </w:p>
    <w:p w14:paraId="03DA261D" w14:textId="77777777" w:rsidR="00EF24CF" w:rsidRDefault="00EF24CF">
      <w:pPr>
        <w:pBdr>
          <w:top w:val="nil"/>
          <w:left w:val="nil"/>
          <w:bottom w:val="nil"/>
          <w:right w:val="nil"/>
          <w:between w:val="nil"/>
        </w:pBdr>
        <w:spacing w:before="60" w:line="240" w:lineRule="auto"/>
        <w:rPr>
          <w:color w:val="7F7F7F"/>
          <w:sz w:val="17"/>
          <w:szCs w:val="17"/>
        </w:rPr>
      </w:pPr>
    </w:p>
    <w:p w14:paraId="62F4CBB3" w14:textId="77777777" w:rsidR="00EF24CF" w:rsidRDefault="00EF24CF">
      <w:pPr>
        <w:pBdr>
          <w:top w:val="nil"/>
          <w:left w:val="nil"/>
          <w:bottom w:val="nil"/>
          <w:right w:val="nil"/>
          <w:between w:val="nil"/>
        </w:pBdr>
        <w:rPr>
          <w:color w:val="000000"/>
        </w:rPr>
      </w:pPr>
    </w:p>
    <w:p w14:paraId="64376F76" w14:textId="77777777" w:rsidR="00EF24CF" w:rsidRDefault="00EF24CF">
      <w:pPr>
        <w:pBdr>
          <w:top w:val="nil"/>
          <w:left w:val="nil"/>
          <w:bottom w:val="nil"/>
          <w:right w:val="nil"/>
          <w:between w:val="nil"/>
        </w:pBdr>
        <w:rPr>
          <w:color w:val="000000"/>
        </w:rPr>
      </w:pPr>
    </w:p>
    <w:p w14:paraId="3DBBEF1D" w14:textId="7EEF91C4" w:rsidR="00EF24CF" w:rsidRDefault="00486332">
      <w:pPr>
        <w:pStyle w:val="Nzev"/>
      </w:pPr>
      <w:bookmarkStart w:id="0" w:name="_zbttd224gpu5" w:colFirst="0" w:colLast="0"/>
      <w:bookmarkEnd w:id="0"/>
      <w:r w:rsidRPr="00486332">
        <w:t>Implementation Guide</w:t>
      </w:r>
    </w:p>
    <w:p w14:paraId="6DD0FEEE" w14:textId="29746E0A" w:rsidR="00EF24CF" w:rsidRDefault="00E06F9B">
      <w:pPr>
        <w:pStyle w:val="Podnadpis"/>
      </w:pPr>
      <w:bookmarkStart w:id="1" w:name="_94j3yzp0qon3" w:colFirst="0" w:colLast="0"/>
      <w:bookmarkEnd w:id="1"/>
      <w:r>
        <w:t xml:space="preserve">D </w:t>
      </w:r>
      <w:r w:rsidR="00486332">
        <w:t>3</w:t>
      </w:r>
      <w:r>
        <w:t>.</w:t>
      </w:r>
      <w:r w:rsidR="00486332">
        <w:t>2</w:t>
      </w:r>
      <w:r>
        <w:t>.1</w:t>
      </w:r>
    </w:p>
    <w:p w14:paraId="05D0D0AC" w14:textId="77777777" w:rsidR="00EF24CF" w:rsidRDefault="00EF24CF">
      <w:pPr>
        <w:rPr>
          <w:color w:val="000000"/>
        </w:rPr>
      </w:pPr>
    </w:p>
    <w:p w14:paraId="36E212A7" w14:textId="77777777" w:rsidR="00EF24CF" w:rsidRDefault="00EF24CF">
      <w:pPr>
        <w:pBdr>
          <w:top w:val="nil"/>
          <w:left w:val="nil"/>
          <w:bottom w:val="nil"/>
          <w:right w:val="nil"/>
          <w:between w:val="nil"/>
        </w:pBdr>
        <w:rPr>
          <w:color w:val="000000"/>
        </w:rPr>
      </w:pPr>
    </w:p>
    <w:p w14:paraId="19F2650A" w14:textId="77777777" w:rsidR="00EF24CF" w:rsidRDefault="00EF24CF">
      <w:pPr>
        <w:pBdr>
          <w:top w:val="nil"/>
          <w:left w:val="nil"/>
          <w:bottom w:val="nil"/>
          <w:right w:val="nil"/>
          <w:between w:val="nil"/>
        </w:pBdr>
        <w:rPr>
          <w:color w:val="000000"/>
        </w:rPr>
      </w:pPr>
    </w:p>
    <w:p w14:paraId="031AF858" w14:textId="77777777" w:rsidR="00EF24CF" w:rsidRDefault="00EF24CF">
      <w:pPr>
        <w:pBdr>
          <w:top w:val="nil"/>
          <w:left w:val="nil"/>
          <w:bottom w:val="nil"/>
          <w:right w:val="nil"/>
          <w:between w:val="nil"/>
        </w:pBdr>
        <w:rPr>
          <w:color w:val="000000"/>
        </w:rPr>
      </w:pPr>
    </w:p>
    <w:p w14:paraId="3CB5F4ED" w14:textId="77777777" w:rsidR="00EF24CF" w:rsidRDefault="00EF24CF">
      <w:pPr>
        <w:pBdr>
          <w:top w:val="nil"/>
          <w:left w:val="nil"/>
          <w:bottom w:val="nil"/>
          <w:right w:val="nil"/>
          <w:between w:val="nil"/>
        </w:pBdr>
        <w:rPr>
          <w:color w:val="000000"/>
        </w:rPr>
      </w:pPr>
    </w:p>
    <w:p w14:paraId="2B820157" w14:textId="77777777" w:rsidR="00EF24CF" w:rsidRDefault="00EF24CF">
      <w:pPr>
        <w:pBdr>
          <w:top w:val="nil"/>
          <w:left w:val="nil"/>
          <w:bottom w:val="nil"/>
          <w:right w:val="nil"/>
          <w:between w:val="nil"/>
        </w:pBdr>
        <w:rPr>
          <w:color w:val="000000"/>
        </w:rPr>
      </w:pPr>
    </w:p>
    <w:p w14:paraId="357A3DE6" w14:textId="77777777" w:rsidR="00EF24CF" w:rsidRDefault="00EF24CF">
      <w:pPr>
        <w:pBdr>
          <w:top w:val="nil"/>
          <w:left w:val="nil"/>
          <w:bottom w:val="nil"/>
          <w:right w:val="nil"/>
          <w:between w:val="nil"/>
        </w:pBdr>
        <w:rPr>
          <w:color w:val="000000"/>
        </w:rPr>
      </w:pPr>
    </w:p>
    <w:p w14:paraId="2DA56B7C" w14:textId="77777777" w:rsidR="00EF24CF" w:rsidRDefault="00EF24CF">
      <w:pPr>
        <w:pBdr>
          <w:top w:val="nil"/>
          <w:left w:val="nil"/>
          <w:bottom w:val="nil"/>
          <w:right w:val="nil"/>
          <w:between w:val="nil"/>
        </w:pBdr>
        <w:rPr>
          <w:color w:val="000000"/>
        </w:rPr>
      </w:pPr>
    </w:p>
    <w:p w14:paraId="3E194019" w14:textId="77777777" w:rsidR="00EF24CF" w:rsidRDefault="00EF24CF">
      <w:pPr>
        <w:pBdr>
          <w:top w:val="nil"/>
          <w:left w:val="nil"/>
          <w:bottom w:val="nil"/>
          <w:right w:val="nil"/>
          <w:between w:val="nil"/>
        </w:pBdr>
        <w:rPr>
          <w:color w:val="000000"/>
        </w:rPr>
      </w:pPr>
    </w:p>
    <w:p w14:paraId="69BCE6EE" w14:textId="77777777" w:rsidR="00EF24CF" w:rsidRDefault="00EF24CF">
      <w:pPr>
        <w:pBdr>
          <w:top w:val="nil"/>
          <w:left w:val="nil"/>
          <w:bottom w:val="nil"/>
          <w:right w:val="nil"/>
          <w:between w:val="nil"/>
        </w:pBdr>
        <w:rPr>
          <w:color w:val="000000"/>
        </w:rPr>
      </w:pPr>
    </w:p>
    <w:p w14:paraId="0EF42F3A" w14:textId="77777777" w:rsidR="00EF24CF" w:rsidRDefault="00EF24CF">
      <w:pPr>
        <w:pBdr>
          <w:top w:val="nil"/>
          <w:left w:val="nil"/>
          <w:bottom w:val="nil"/>
          <w:right w:val="nil"/>
          <w:between w:val="nil"/>
        </w:pBdr>
        <w:rPr>
          <w:color w:val="000000"/>
        </w:rPr>
      </w:pPr>
    </w:p>
    <w:p w14:paraId="48C473B9" w14:textId="77777777" w:rsidR="00EF24CF" w:rsidRDefault="00EF24CF">
      <w:pPr>
        <w:pBdr>
          <w:top w:val="nil"/>
          <w:left w:val="nil"/>
          <w:bottom w:val="nil"/>
          <w:right w:val="nil"/>
          <w:between w:val="nil"/>
        </w:pBdr>
        <w:rPr>
          <w:color w:val="000000"/>
        </w:rPr>
      </w:pPr>
    </w:p>
    <w:p w14:paraId="33986E21" w14:textId="77777777" w:rsidR="00EF24CF" w:rsidRDefault="00EF24CF">
      <w:pPr>
        <w:pBdr>
          <w:top w:val="nil"/>
          <w:left w:val="nil"/>
          <w:bottom w:val="nil"/>
          <w:right w:val="nil"/>
          <w:between w:val="nil"/>
        </w:pBdr>
        <w:rPr>
          <w:color w:val="000000"/>
        </w:rPr>
      </w:pPr>
    </w:p>
    <w:p w14:paraId="79C5AD5E" w14:textId="77777777" w:rsidR="00EF24CF" w:rsidRDefault="00EF24CF">
      <w:pPr>
        <w:pBdr>
          <w:top w:val="nil"/>
          <w:left w:val="nil"/>
          <w:bottom w:val="nil"/>
          <w:right w:val="nil"/>
          <w:between w:val="nil"/>
        </w:pBdr>
        <w:rPr>
          <w:color w:val="000000"/>
        </w:rPr>
      </w:pPr>
    </w:p>
    <w:p w14:paraId="2F98F6FF" w14:textId="77777777" w:rsidR="00EF24CF" w:rsidRDefault="00EF24CF">
      <w:pPr>
        <w:pBdr>
          <w:top w:val="nil"/>
          <w:left w:val="nil"/>
          <w:bottom w:val="nil"/>
          <w:right w:val="nil"/>
          <w:between w:val="nil"/>
        </w:pBdr>
        <w:rPr>
          <w:color w:val="000000"/>
        </w:rPr>
      </w:pPr>
    </w:p>
    <w:p w14:paraId="1A485441" w14:textId="77777777" w:rsidR="00EF24CF" w:rsidRDefault="00EF24CF">
      <w:pPr>
        <w:pBdr>
          <w:top w:val="nil"/>
          <w:left w:val="nil"/>
          <w:bottom w:val="nil"/>
          <w:right w:val="nil"/>
          <w:between w:val="nil"/>
        </w:pBdr>
        <w:rPr>
          <w:color w:val="000000"/>
        </w:rPr>
      </w:pPr>
    </w:p>
    <w:p w14:paraId="63D4FD41" w14:textId="77777777" w:rsidR="00EF24CF" w:rsidRDefault="00EF24CF">
      <w:pPr>
        <w:pBdr>
          <w:top w:val="nil"/>
          <w:left w:val="nil"/>
          <w:bottom w:val="nil"/>
          <w:right w:val="nil"/>
          <w:between w:val="nil"/>
        </w:pBdr>
        <w:rPr>
          <w:color w:val="000000"/>
        </w:rPr>
      </w:pPr>
    </w:p>
    <w:p w14:paraId="7D0496ED" w14:textId="77777777" w:rsidR="00EF24CF" w:rsidRDefault="00EF24CF">
      <w:pPr>
        <w:pBdr>
          <w:top w:val="nil"/>
          <w:left w:val="nil"/>
          <w:bottom w:val="nil"/>
          <w:right w:val="nil"/>
          <w:between w:val="nil"/>
        </w:pBdr>
        <w:rPr>
          <w:color w:val="000000"/>
        </w:rPr>
      </w:pPr>
    </w:p>
    <w:p w14:paraId="341F0D04" w14:textId="77777777" w:rsidR="00EF24CF" w:rsidRDefault="00EF24CF">
      <w:pPr>
        <w:pBdr>
          <w:top w:val="nil"/>
          <w:left w:val="nil"/>
          <w:bottom w:val="nil"/>
          <w:right w:val="nil"/>
          <w:between w:val="nil"/>
        </w:pBdr>
        <w:rPr>
          <w:color w:val="000000"/>
        </w:rPr>
      </w:pPr>
    </w:p>
    <w:p w14:paraId="2643234D" w14:textId="77777777" w:rsidR="00EF24CF" w:rsidRDefault="00EF24CF">
      <w:pPr>
        <w:pBdr>
          <w:top w:val="nil"/>
          <w:left w:val="nil"/>
          <w:bottom w:val="nil"/>
          <w:right w:val="nil"/>
          <w:between w:val="nil"/>
        </w:pBdr>
        <w:rPr>
          <w:color w:val="000000"/>
        </w:rPr>
      </w:pPr>
    </w:p>
    <w:p w14:paraId="78AE1A6F" w14:textId="77777777" w:rsidR="00EF24CF" w:rsidRDefault="00EF24CF">
      <w:pPr>
        <w:pBdr>
          <w:top w:val="nil"/>
          <w:left w:val="nil"/>
          <w:bottom w:val="nil"/>
          <w:right w:val="nil"/>
          <w:between w:val="nil"/>
        </w:pBdr>
        <w:rPr>
          <w:color w:val="000000"/>
        </w:rPr>
      </w:pPr>
    </w:p>
    <w:p w14:paraId="4A390FE1" w14:textId="77777777" w:rsidR="00EF24CF" w:rsidRDefault="00EF24CF">
      <w:pPr>
        <w:pBdr>
          <w:top w:val="nil"/>
          <w:left w:val="nil"/>
          <w:bottom w:val="nil"/>
          <w:right w:val="nil"/>
          <w:between w:val="nil"/>
        </w:pBdr>
        <w:rPr>
          <w:color w:val="000000"/>
        </w:rPr>
      </w:pPr>
    </w:p>
    <w:p w14:paraId="0A2318D0" w14:textId="77777777" w:rsidR="00EF24CF" w:rsidRDefault="00EF24CF">
      <w:pPr>
        <w:pBdr>
          <w:top w:val="nil"/>
          <w:left w:val="nil"/>
          <w:bottom w:val="nil"/>
          <w:right w:val="nil"/>
          <w:between w:val="nil"/>
        </w:pBdr>
        <w:rPr>
          <w:color w:val="000000"/>
        </w:rPr>
      </w:pPr>
    </w:p>
    <w:p w14:paraId="7F7B9084" w14:textId="77777777" w:rsidR="00EF24CF" w:rsidRDefault="00EF24CF">
      <w:pPr>
        <w:pBdr>
          <w:top w:val="nil"/>
          <w:left w:val="nil"/>
          <w:bottom w:val="nil"/>
          <w:right w:val="nil"/>
          <w:between w:val="nil"/>
        </w:pBdr>
        <w:rPr>
          <w:color w:val="000000"/>
        </w:rPr>
      </w:pPr>
    </w:p>
    <w:p w14:paraId="4264178E" w14:textId="77777777" w:rsidR="00EF24CF" w:rsidRDefault="00E06F9B">
      <w:pPr>
        <w:pBdr>
          <w:top w:val="nil"/>
          <w:left w:val="nil"/>
          <w:bottom w:val="nil"/>
          <w:right w:val="nil"/>
          <w:between w:val="nil"/>
        </w:pBdr>
        <w:rPr>
          <w:color w:val="000000"/>
        </w:rPr>
      </w:pPr>
      <w:r>
        <w:rPr>
          <w:color w:val="000000"/>
        </w:rPr>
        <w:t xml:space="preserve"> </w:t>
      </w:r>
    </w:p>
    <w:p w14:paraId="098586F8" w14:textId="131DBA65" w:rsidR="00EF24CF" w:rsidRDefault="00E06F9B" w:rsidP="00486332">
      <w:pPr>
        <w:spacing w:before="0" w:after="240"/>
        <w:ind w:left="1440"/>
        <w:jc w:val="left"/>
      </w:pPr>
      <w:r>
        <w:br w:type="page"/>
      </w:r>
    </w:p>
    <w:p w14:paraId="68CDFACA" w14:textId="77777777" w:rsidR="00486332" w:rsidRPr="00AF7077" w:rsidRDefault="00486332" w:rsidP="00486332">
      <w:pPr>
        <w:spacing w:after="40"/>
        <w:rPr>
          <w:color w:val="000000" w:themeColor="text1"/>
        </w:rPr>
      </w:pPr>
      <w:r w:rsidRPr="00AF7077">
        <w:rPr>
          <w:b/>
          <w:bCs/>
          <w:color w:val="000000" w:themeColor="text1"/>
          <w:sz w:val="24"/>
          <w:szCs w:val="24"/>
        </w:rPr>
        <w:lastRenderedPageBreak/>
        <w:t>INTERREG CENTRAL EUROPE</w:t>
      </w:r>
    </w:p>
    <w:p w14:paraId="411B156A" w14:textId="77777777" w:rsidR="00486332" w:rsidRDefault="00486332" w:rsidP="00486332">
      <w:pPr>
        <w:spacing w:after="480"/>
      </w:pPr>
      <w:r>
        <w:rPr>
          <w:color w:val="6B7280"/>
          <w:sz w:val="21"/>
          <w:szCs w:val="21"/>
        </w:rPr>
        <w:t>Digital Skills Transformation Toolkit for a Resilient Labour Market</w:t>
      </w:r>
    </w:p>
    <w:p w14:paraId="47114AEA" w14:textId="77777777" w:rsidR="00486332" w:rsidRPr="00E66725" w:rsidRDefault="00486332" w:rsidP="00486332">
      <w:pPr>
        <w:spacing w:after="80"/>
        <w:rPr>
          <w:b/>
          <w:bCs/>
          <w:color w:val="708792"/>
          <w:sz w:val="32"/>
          <w:szCs w:val="32"/>
        </w:rPr>
      </w:pPr>
      <w:r w:rsidRPr="00E66725">
        <w:rPr>
          <w:b/>
          <w:bCs/>
          <w:color w:val="708792"/>
          <w:sz w:val="32"/>
          <w:szCs w:val="32"/>
        </w:rPr>
        <w:t>D3.2.1</w:t>
      </w:r>
    </w:p>
    <w:p w14:paraId="7D73D0D1" w14:textId="77777777" w:rsidR="00486332" w:rsidRPr="00E66725" w:rsidRDefault="00486332" w:rsidP="00486332">
      <w:pPr>
        <w:spacing w:after="160"/>
        <w:rPr>
          <w:rFonts w:eastAsia="Times New Roman" w:cs="Times New Roman"/>
          <w:caps/>
          <w:color w:val="708792" w:themeColor="background2"/>
          <w:spacing w:val="-20"/>
          <w:kern w:val="72"/>
          <w:sz w:val="60"/>
          <w:szCs w:val="76"/>
          <w:lang w:eastAsia="en-US"/>
          <w14:ligatures w14:val="standard"/>
        </w:rPr>
      </w:pPr>
      <w:r w:rsidRPr="00E66725">
        <w:rPr>
          <w:rFonts w:eastAsia="Times New Roman" w:cs="Times New Roman"/>
          <w:caps/>
          <w:color w:val="708792" w:themeColor="background2"/>
          <w:spacing w:val="-20"/>
          <w:kern w:val="72"/>
          <w:sz w:val="60"/>
          <w:szCs w:val="76"/>
          <w:lang w:eastAsia="en-US"/>
          <w14:ligatures w14:val="standard"/>
        </w:rPr>
        <w:t>Implementation Guide</w:t>
      </w:r>
    </w:p>
    <w:p w14:paraId="5F1ECBA6" w14:textId="77777777" w:rsidR="00486332" w:rsidRPr="0098590E" w:rsidRDefault="00486332" w:rsidP="00486332">
      <w:pPr>
        <w:spacing w:after="360"/>
        <w:rPr>
          <w:color w:val="000000" w:themeColor="text1"/>
        </w:rPr>
      </w:pPr>
      <w:r w:rsidRPr="0098590E">
        <w:rPr>
          <w:color w:val="000000" w:themeColor="text1"/>
        </w:rPr>
        <w:t xml:space="preserve">Step-by-step adoption of the </w:t>
      </w:r>
      <w:proofErr w:type="spellStart"/>
      <w:r w:rsidRPr="0098590E">
        <w:rPr>
          <w:color w:val="000000" w:themeColor="text1"/>
        </w:rPr>
        <w:t>DiSTT</w:t>
      </w:r>
      <w:proofErr w:type="spellEnd"/>
      <w:r w:rsidRPr="0098590E">
        <w:rPr>
          <w:color w:val="000000" w:themeColor="text1"/>
        </w:rPr>
        <w:t xml:space="preserve"> re/upskilling programmes, assessment tools and </w:t>
      </w:r>
      <w:proofErr w:type="spellStart"/>
      <w:r w:rsidRPr="0098590E">
        <w:rPr>
          <w:color w:val="000000" w:themeColor="text1"/>
        </w:rPr>
        <w:t>SkillNest</w:t>
      </w:r>
      <w:proofErr w:type="spellEnd"/>
      <w:r w:rsidRPr="0098590E">
        <w:rPr>
          <w:color w:val="000000" w:themeColor="text1"/>
        </w:rPr>
        <w:t xml:space="preserve"> toolkit</w:t>
      </w:r>
    </w:p>
    <w:p w14:paraId="4A6AA2E0" w14:textId="774C56CD" w:rsidR="00486332" w:rsidRDefault="00486332">
      <w:r>
        <w:rPr>
          <w:noProof/>
        </w:rPr>
        <w:drawing>
          <wp:inline distT="114300" distB="114300" distL="114300" distR="114300" wp14:anchorId="0621225C" wp14:editId="6DD74A5A">
            <wp:extent cx="6120130" cy="3543634"/>
            <wp:effectExtent l="0" t="0" r="0" b="0"/>
            <wp:docPr id="6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l="10549" r="7390" b="36912"/>
                    <a:stretch>
                      <a:fillRect/>
                    </a:stretch>
                  </pic:blipFill>
                  <pic:spPr>
                    <a:xfrm>
                      <a:off x="0" y="0"/>
                      <a:ext cx="6120130" cy="3543634"/>
                    </a:xfrm>
                    <a:prstGeom prst="rect">
                      <a:avLst/>
                    </a:prstGeom>
                    <a:ln/>
                  </pic:spPr>
                </pic:pic>
              </a:graphicData>
            </a:graphic>
          </wp:inline>
        </w:drawing>
      </w:r>
    </w:p>
    <w:p w14:paraId="46AAFD45" w14:textId="097CB84A" w:rsidR="00486332" w:rsidRDefault="00486332">
      <w:r w:rsidRPr="00486332">
        <w:rPr>
          <w:noProof/>
        </w:rPr>
        <w:drawing>
          <wp:inline distT="0" distB="0" distL="0" distR="0" wp14:anchorId="0A32D1CB" wp14:editId="72E39DD6">
            <wp:extent cx="6118860" cy="731520"/>
            <wp:effectExtent l="0" t="0" r="0" b="0"/>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8860" cy="731520"/>
                    </a:xfrm>
                    <a:prstGeom prst="rect">
                      <a:avLst/>
                    </a:prstGeom>
                    <a:noFill/>
                    <a:ln>
                      <a:noFill/>
                    </a:ln>
                  </pic:spPr>
                </pic:pic>
              </a:graphicData>
            </a:graphic>
          </wp:inline>
        </w:drawing>
      </w:r>
    </w:p>
    <w:p w14:paraId="10B6B7DE" w14:textId="489352B5" w:rsidR="00486332" w:rsidRDefault="00486332"/>
    <w:p w14:paraId="56D8D653" w14:textId="57A30F8F" w:rsidR="00486332" w:rsidRDefault="00486332"/>
    <w:p w14:paraId="2598BFE3" w14:textId="70062042" w:rsidR="00486332" w:rsidRDefault="00486332"/>
    <w:p w14:paraId="3610780B" w14:textId="30D9FF69" w:rsidR="00486332" w:rsidRDefault="00486332"/>
    <w:p w14:paraId="406E3E14" w14:textId="77777777" w:rsidR="00486332" w:rsidRPr="00866919" w:rsidRDefault="00486332" w:rsidP="00486332">
      <w:pPr>
        <w:keepNext/>
        <w:keepLines/>
        <w:spacing w:before="320" w:after="160"/>
        <w:jc w:val="left"/>
        <w:outlineLvl w:val="0"/>
        <w:rPr>
          <w:rFonts w:eastAsia="Times New Roman" w:cs="Times New Roman"/>
          <w:b/>
          <w:bCs/>
          <w:iCs/>
          <w:noProof/>
          <w:color w:val="708792" w:themeColor="background2"/>
          <w:spacing w:val="-10"/>
          <w:sz w:val="32"/>
          <w:szCs w:val="32"/>
          <w:lang w:eastAsia="de-AT"/>
        </w:rPr>
      </w:pPr>
      <w:r w:rsidRPr="00866919">
        <w:rPr>
          <w:rFonts w:eastAsia="Times New Roman" w:cs="Times New Roman"/>
          <w:b/>
          <w:bCs/>
          <w:iCs/>
          <w:noProof/>
          <w:color w:val="708792" w:themeColor="background2"/>
          <w:spacing w:val="-10"/>
          <w:sz w:val="32"/>
          <w:szCs w:val="32"/>
          <w:lang w:eastAsia="de-AT"/>
        </w:rPr>
        <w:lastRenderedPageBreak/>
        <w:t>Document control</w:t>
      </w:r>
    </w:p>
    <w:tbl>
      <w:tblPr>
        <w:tblStyle w:val="a"/>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0"/>
        <w:gridCol w:w="7138"/>
      </w:tblGrid>
      <w:tr w:rsidR="00486332" w:rsidRPr="00486332" w14:paraId="08005FE5" w14:textId="77777777" w:rsidTr="00990A03">
        <w:trPr>
          <w:tblHeader/>
        </w:trPr>
        <w:tc>
          <w:tcPr>
            <w:tcW w:w="2500" w:type="dxa"/>
            <w:shd w:val="clear" w:color="auto" w:fill="009999"/>
            <w:tcMar>
              <w:top w:w="80" w:type="dxa"/>
              <w:bottom w:w="80" w:type="dxa"/>
            </w:tcMar>
            <w:vAlign w:val="center"/>
          </w:tcPr>
          <w:p w14:paraId="60506A31" w14:textId="77777777" w:rsidR="00486332" w:rsidRPr="00486332" w:rsidRDefault="00486332" w:rsidP="00EF42A8">
            <w:pPr>
              <w:spacing w:before="0" w:line="252" w:lineRule="auto"/>
              <w:jc w:val="left"/>
              <w:rPr>
                <w:color w:val="1F2937"/>
                <w:sz w:val="21"/>
                <w:szCs w:val="21"/>
                <w:lang w:val="en"/>
              </w:rPr>
            </w:pPr>
            <w:r w:rsidRPr="00486332">
              <w:rPr>
                <w:b/>
                <w:bCs/>
                <w:color w:val="FFFFFF"/>
                <w:sz w:val="18"/>
                <w:szCs w:val="18"/>
                <w:lang w:val="en"/>
              </w:rPr>
              <w:t>Field</w:t>
            </w:r>
          </w:p>
        </w:tc>
        <w:tc>
          <w:tcPr>
            <w:tcW w:w="7138" w:type="dxa"/>
            <w:shd w:val="clear" w:color="auto" w:fill="009999"/>
            <w:tcMar>
              <w:top w:w="80" w:type="dxa"/>
              <w:bottom w:w="80" w:type="dxa"/>
            </w:tcMar>
            <w:vAlign w:val="center"/>
          </w:tcPr>
          <w:p w14:paraId="0806CD58" w14:textId="77777777" w:rsidR="00486332" w:rsidRPr="00486332" w:rsidRDefault="00486332" w:rsidP="00EF42A8">
            <w:pPr>
              <w:spacing w:before="0" w:line="252" w:lineRule="auto"/>
              <w:jc w:val="left"/>
              <w:rPr>
                <w:color w:val="1F2937"/>
                <w:sz w:val="21"/>
                <w:szCs w:val="21"/>
                <w:lang w:val="en"/>
              </w:rPr>
            </w:pPr>
            <w:r w:rsidRPr="00486332">
              <w:rPr>
                <w:b/>
                <w:bCs/>
                <w:color w:val="FFFFFF"/>
                <w:sz w:val="18"/>
                <w:szCs w:val="18"/>
                <w:lang w:val="en"/>
              </w:rPr>
              <w:t>Value</w:t>
            </w:r>
          </w:p>
        </w:tc>
      </w:tr>
      <w:tr w:rsidR="00486332" w:rsidRPr="00486332" w14:paraId="68148327" w14:textId="77777777" w:rsidTr="00285991">
        <w:tc>
          <w:tcPr>
            <w:tcW w:w="2500" w:type="dxa"/>
            <w:tcMar>
              <w:top w:w="80" w:type="dxa"/>
              <w:bottom w:w="80" w:type="dxa"/>
            </w:tcMar>
            <w:vAlign w:val="center"/>
          </w:tcPr>
          <w:p w14:paraId="116B8D24"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Project</w:t>
            </w:r>
          </w:p>
        </w:tc>
        <w:tc>
          <w:tcPr>
            <w:tcW w:w="7138" w:type="dxa"/>
            <w:tcMar>
              <w:top w:w="80" w:type="dxa"/>
              <w:bottom w:w="80" w:type="dxa"/>
            </w:tcMar>
            <w:vAlign w:val="center"/>
          </w:tcPr>
          <w:p w14:paraId="6612535A"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 xml:space="preserve">Digital Skills Transformation Toolkit for a Resilient </w:t>
            </w:r>
            <w:proofErr w:type="spellStart"/>
            <w:r w:rsidRPr="00486332">
              <w:rPr>
                <w:color w:val="1F2937"/>
                <w:sz w:val="18"/>
                <w:szCs w:val="18"/>
                <w:lang w:val="en"/>
              </w:rPr>
              <w:t>Labour</w:t>
            </w:r>
            <w:proofErr w:type="spellEnd"/>
            <w:r w:rsidRPr="00486332">
              <w:rPr>
                <w:color w:val="1F2937"/>
                <w:sz w:val="18"/>
                <w:szCs w:val="18"/>
                <w:lang w:val="en"/>
              </w:rPr>
              <w:t xml:space="preserve"> Market (</w:t>
            </w:r>
            <w:proofErr w:type="spellStart"/>
            <w:r w:rsidRPr="00486332">
              <w:rPr>
                <w:color w:val="1F2937"/>
                <w:sz w:val="18"/>
                <w:szCs w:val="18"/>
                <w:lang w:val="en"/>
              </w:rPr>
              <w:t>DiSTT</w:t>
            </w:r>
            <w:proofErr w:type="spellEnd"/>
            <w:r w:rsidRPr="00486332">
              <w:rPr>
                <w:color w:val="1F2937"/>
                <w:sz w:val="18"/>
                <w:szCs w:val="18"/>
                <w:lang w:val="en"/>
              </w:rPr>
              <w:t>)</w:t>
            </w:r>
          </w:p>
        </w:tc>
      </w:tr>
      <w:tr w:rsidR="00486332" w:rsidRPr="00486332" w14:paraId="3BED367C" w14:textId="77777777" w:rsidTr="00285991">
        <w:tc>
          <w:tcPr>
            <w:tcW w:w="2500" w:type="dxa"/>
            <w:shd w:val="clear" w:color="auto" w:fill="F3F5F7"/>
            <w:tcMar>
              <w:top w:w="80" w:type="dxa"/>
              <w:bottom w:w="80" w:type="dxa"/>
            </w:tcMar>
            <w:vAlign w:val="center"/>
          </w:tcPr>
          <w:p w14:paraId="75F858BD" w14:textId="77777777" w:rsidR="00486332" w:rsidRPr="00486332" w:rsidRDefault="00486332" w:rsidP="00EF42A8">
            <w:pPr>
              <w:spacing w:before="0" w:line="252" w:lineRule="auto"/>
              <w:jc w:val="left"/>
              <w:rPr>
                <w:color w:val="1F2937"/>
                <w:sz w:val="21"/>
                <w:szCs w:val="21"/>
                <w:lang w:val="en"/>
              </w:rPr>
            </w:pPr>
            <w:proofErr w:type="spellStart"/>
            <w:r w:rsidRPr="00486332">
              <w:rPr>
                <w:color w:val="1F2937"/>
                <w:sz w:val="18"/>
                <w:szCs w:val="18"/>
                <w:lang w:val="en"/>
              </w:rPr>
              <w:t>Programme</w:t>
            </w:r>
            <w:proofErr w:type="spellEnd"/>
          </w:p>
        </w:tc>
        <w:tc>
          <w:tcPr>
            <w:tcW w:w="7138" w:type="dxa"/>
            <w:shd w:val="clear" w:color="auto" w:fill="F3F5F7"/>
            <w:tcMar>
              <w:top w:w="80" w:type="dxa"/>
              <w:bottom w:w="80" w:type="dxa"/>
            </w:tcMar>
            <w:vAlign w:val="center"/>
          </w:tcPr>
          <w:p w14:paraId="5371483D"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Interreg CENTRAL EUROPE 2021–2027</w:t>
            </w:r>
          </w:p>
        </w:tc>
      </w:tr>
      <w:tr w:rsidR="00486332" w:rsidRPr="00486332" w14:paraId="6F13E635" w14:textId="77777777" w:rsidTr="00285991">
        <w:tc>
          <w:tcPr>
            <w:tcW w:w="2500" w:type="dxa"/>
            <w:tcMar>
              <w:top w:w="80" w:type="dxa"/>
              <w:bottom w:w="80" w:type="dxa"/>
            </w:tcMar>
            <w:vAlign w:val="center"/>
          </w:tcPr>
          <w:p w14:paraId="16500339"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Project ID</w:t>
            </w:r>
          </w:p>
        </w:tc>
        <w:tc>
          <w:tcPr>
            <w:tcW w:w="7138" w:type="dxa"/>
            <w:tcMar>
              <w:top w:w="80" w:type="dxa"/>
              <w:bottom w:w="80" w:type="dxa"/>
            </w:tcMar>
            <w:vAlign w:val="center"/>
          </w:tcPr>
          <w:p w14:paraId="169862D3"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CE0200661</w:t>
            </w:r>
          </w:p>
        </w:tc>
      </w:tr>
      <w:tr w:rsidR="00486332" w:rsidRPr="00486332" w14:paraId="38B3C019" w14:textId="77777777" w:rsidTr="00285991">
        <w:tc>
          <w:tcPr>
            <w:tcW w:w="2500" w:type="dxa"/>
            <w:shd w:val="clear" w:color="auto" w:fill="F3F5F7"/>
            <w:tcMar>
              <w:top w:w="80" w:type="dxa"/>
              <w:bottom w:w="80" w:type="dxa"/>
            </w:tcMar>
            <w:vAlign w:val="center"/>
          </w:tcPr>
          <w:p w14:paraId="697369E0"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Deliverable</w:t>
            </w:r>
          </w:p>
        </w:tc>
        <w:tc>
          <w:tcPr>
            <w:tcW w:w="7138" w:type="dxa"/>
            <w:shd w:val="clear" w:color="auto" w:fill="F3F5F7"/>
            <w:tcMar>
              <w:top w:w="80" w:type="dxa"/>
              <w:bottom w:w="80" w:type="dxa"/>
            </w:tcMar>
            <w:vAlign w:val="center"/>
          </w:tcPr>
          <w:p w14:paraId="0BB1A280"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D3.2.1 Implementation Guide</w:t>
            </w:r>
          </w:p>
        </w:tc>
      </w:tr>
      <w:tr w:rsidR="00486332" w:rsidRPr="00486332" w14:paraId="38FE72A3" w14:textId="77777777" w:rsidTr="00285991">
        <w:tc>
          <w:tcPr>
            <w:tcW w:w="2500" w:type="dxa"/>
            <w:tcMar>
              <w:top w:w="80" w:type="dxa"/>
              <w:bottom w:w="80" w:type="dxa"/>
            </w:tcMar>
            <w:vAlign w:val="center"/>
          </w:tcPr>
          <w:p w14:paraId="62DD5061"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Work package / activity</w:t>
            </w:r>
          </w:p>
        </w:tc>
        <w:tc>
          <w:tcPr>
            <w:tcW w:w="7138" w:type="dxa"/>
            <w:tcMar>
              <w:top w:w="80" w:type="dxa"/>
              <w:bottom w:w="80" w:type="dxa"/>
            </w:tcMar>
            <w:vAlign w:val="center"/>
          </w:tcPr>
          <w:p w14:paraId="5F617626"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WP3 / A3.2</w:t>
            </w:r>
          </w:p>
        </w:tc>
      </w:tr>
      <w:tr w:rsidR="00486332" w:rsidRPr="00486332" w14:paraId="1072CC28" w14:textId="77777777" w:rsidTr="00285991">
        <w:tc>
          <w:tcPr>
            <w:tcW w:w="2500" w:type="dxa"/>
            <w:shd w:val="clear" w:color="auto" w:fill="F3F5F7"/>
            <w:tcMar>
              <w:top w:w="80" w:type="dxa"/>
              <w:bottom w:w="80" w:type="dxa"/>
            </w:tcMar>
            <w:vAlign w:val="center"/>
          </w:tcPr>
          <w:p w14:paraId="1480A119"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Document purpose</w:t>
            </w:r>
          </w:p>
        </w:tc>
        <w:tc>
          <w:tcPr>
            <w:tcW w:w="7138" w:type="dxa"/>
            <w:shd w:val="clear" w:color="auto" w:fill="F3F5F7"/>
            <w:tcMar>
              <w:top w:w="80" w:type="dxa"/>
              <w:bottom w:w="80" w:type="dxa"/>
            </w:tcMar>
            <w:vAlign w:val="center"/>
          </w:tcPr>
          <w:p w14:paraId="25B0F34E"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 xml:space="preserve">Adoption manual for the </w:t>
            </w:r>
            <w:proofErr w:type="spellStart"/>
            <w:r w:rsidRPr="00486332">
              <w:rPr>
                <w:color w:val="1F2937"/>
                <w:sz w:val="18"/>
                <w:szCs w:val="18"/>
                <w:lang w:val="en"/>
              </w:rPr>
              <w:t>programmes</w:t>
            </w:r>
            <w:proofErr w:type="spellEnd"/>
            <w:r w:rsidRPr="00486332">
              <w:rPr>
                <w:color w:val="1F2937"/>
                <w:sz w:val="18"/>
                <w:szCs w:val="18"/>
                <w:lang w:val="en"/>
              </w:rPr>
              <w:t xml:space="preserve"> and assessment tools packaged in D3.3.1</w:t>
            </w:r>
          </w:p>
        </w:tc>
      </w:tr>
      <w:tr w:rsidR="00486332" w:rsidRPr="00486332" w14:paraId="02F47BE6" w14:textId="77777777" w:rsidTr="00285991">
        <w:tc>
          <w:tcPr>
            <w:tcW w:w="2500" w:type="dxa"/>
            <w:tcMar>
              <w:top w:w="80" w:type="dxa"/>
              <w:bottom w:w="80" w:type="dxa"/>
            </w:tcMar>
            <w:vAlign w:val="center"/>
          </w:tcPr>
          <w:p w14:paraId="1F0EE5B0"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Activity contribution</w:t>
            </w:r>
          </w:p>
        </w:tc>
        <w:tc>
          <w:tcPr>
            <w:tcW w:w="7138" w:type="dxa"/>
            <w:tcMar>
              <w:top w:w="80" w:type="dxa"/>
              <w:bottom w:w="80" w:type="dxa"/>
            </w:tcMar>
            <w:vAlign w:val="center"/>
          </w:tcPr>
          <w:p w14:paraId="198E4B89"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 xml:space="preserve">Jointly developed by the </w:t>
            </w:r>
            <w:proofErr w:type="spellStart"/>
            <w:r w:rsidRPr="00486332">
              <w:rPr>
                <w:color w:val="1F2937"/>
                <w:sz w:val="18"/>
                <w:szCs w:val="18"/>
                <w:lang w:val="en"/>
              </w:rPr>
              <w:t>DiSTT</w:t>
            </w:r>
            <w:proofErr w:type="spellEnd"/>
            <w:r w:rsidRPr="00486332">
              <w:rPr>
                <w:color w:val="1F2937"/>
                <w:sz w:val="18"/>
                <w:szCs w:val="18"/>
                <w:lang w:val="en"/>
              </w:rPr>
              <w:t xml:space="preserve"> partnership; one dedicated project meeting </w:t>
            </w:r>
            <w:proofErr w:type="spellStart"/>
            <w:r w:rsidRPr="00486332">
              <w:rPr>
                <w:color w:val="1F2937"/>
                <w:sz w:val="18"/>
                <w:szCs w:val="18"/>
                <w:lang w:val="en"/>
              </w:rPr>
              <w:t>organised</w:t>
            </w:r>
            <w:proofErr w:type="spellEnd"/>
            <w:r w:rsidRPr="00486332">
              <w:rPr>
                <w:color w:val="1F2937"/>
                <w:sz w:val="18"/>
                <w:szCs w:val="18"/>
                <w:lang w:val="en"/>
              </w:rPr>
              <w:t xml:space="preserve"> by PP5</w:t>
            </w:r>
          </w:p>
        </w:tc>
      </w:tr>
      <w:tr w:rsidR="00486332" w:rsidRPr="00486332" w14:paraId="62F0D24B" w14:textId="77777777" w:rsidTr="00285991">
        <w:tc>
          <w:tcPr>
            <w:tcW w:w="2500" w:type="dxa"/>
            <w:shd w:val="clear" w:color="auto" w:fill="F3F5F7"/>
            <w:tcMar>
              <w:top w:w="80" w:type="dxa"/>
              <w:bottom w:w="80" w:type="dxa"/>
            </w:tcMar>
            <w:vAlign w:val="center"/>
          </w:tcPr>
          <w:p w14:paraId="7841D1B6"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Delivery month</w:t>
            </w:r>
          </w:p>
        </w:tc>
        <w:tc>
          <w:tcPr>
            <w:tcW w:w="7138" w:type="dxa"/>
            <w:shd w:val="clear" w:color="auto" w:fill="F3F5F7"/>
            <w:tcMar>
              <w:top w:w="80" w:type="dxa"/>
              <w:bottom w:w="80" w:type="dxa"/>
            </w:tcMar>
            <w:vAlign w:val="center"/>
          </w:tcPr>
          <w:p w14:paraId="101724F0"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July 2026</w:t>
            </w:r>
          </w:p>
        </w:tc>
      </w:tr>
      <w:tr w:rsidR="00486332" w:rsidRPr="00486332" w14:paraId="580DDA0B" w14:textId="77777777" w:rsidTr="00285991">
        <w:tc>
          <w:tcPr>
            <w:tcW w:w="2500" w:type="dxa"/>
            <w:tcMar>
              <w:top w:w="80" w:type="dxa"/>
              <w:bottom w:w="80" w:type="dxa"/>
            </w:tcMar>
            <w:vAlign w:val="center"/>
          </w:tcPr>
          <w:p w14:paraId="4BC06F8C"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Digital access point</w:t>
            </w:r>
          </w:p>
        </w:tc>
        <w:tc>
          <w:tcPr>
            <w:tcW w:w="7138" w:type="dxa"/>
            <w:tcMar>
              <w:top w:w="80" w:type="dxa"/>
              <w:bottom w:w="80" w:type="dxa"/>
            </w:tcMar>
            <w:vAlign w:val="center"/>
          </w:tcPr>
          <w:p w14:paraId="308421B5" w14:textId="77777777" w:rsidR="00486332" w:rsidRPr="00486332" w:rsidRDefault="00486332" w:rsidP="00EF42A8">
            <w:pPr>
              <w:spacing w:before="0" w:line="252" w:lineRule="auto"/>
              <w:jc w:val="left"/>
              <w:rPr>
                <w:color w:val="1F2937"/>
                <w:sz w:val="21"/>
                <w:szCs w:val="21"/>
                <w:lang w:val="en"/>
              </w:rPr>
            </w:pPr>
            <w:proofErr w:type="spellStart"/>
            <w:r w:rsidRPr="00486332">
              <w:rPr>
                <w:color w:val="1F2937"/>
                <w:sz w:val="18"/>
                <w:szCs w:val="18"/>
                <w:lang w:val="en"/>
              </w:rPr>
              <w:t>skillnest.app</w:t>
            </w:r>
            <w:proofErr w:type="spellEnd"/>
          </w:p>
        </w:tc>
      </w:tr>
      <w:tr w:rsidR="00486332" w:rsidRPr="00486332" w14:paraId="6DCE6F50" w14:textId="77777777" w:rsidTr="00285991">
        <w:tc>
          <w:tcPr>
            <w:tcW w:w="2500" w:type="dxa"/>
            <w:shd w:val="clear" w:color="auto" w:fill="F3F5F7"/>
            <w:tcMar>
              <w:top w:w="80" w:type="dxa"/>
              <w:bottom w:w="80" w:type="dxa"/>
            </w:tcMar>
            <w:vAlign w:val="center"/>
          </w:tcPr>
          <w:p w14:paraId="2672C82A"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Status</w:t>
            </w:r>
          </w:p>
        </w:tc>
        <w:tc>
          <w:tcPr>
            <w:tcW w:w="7138" w:type="dxa"/>
            <w:shd w:val="clear" w:color="auto" w:fill="F3F5F7"/>
            <w:tcMar>
              <w:top w:w="80" w:type="dxa"/>
              <w:bottom w:w="80" w:type="dxa"/>
            </w:tcMar>
            <w:vAlign w:val="center"/>
          </w:tcPr>
          <w:p w14:paraId="1C75C9E1"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Draft for consortium validation and completion</w:t>
            </w:r>
          </w:p>
        </w:tc>
      </w:tr>
    </w:tbl>
    <w:p w14:paraId="167F4C86" w14:textId="77777777" w:rsidR="00486332" w:rsidRPr="00486332" w:rsidRDefault="00486332" w:rsidP="00486332">
      <w:pPr>
        <w:spacing w:before="0" w:after="120"/>
        <w:jc w:val="left"/>
        <w:rPr>
          <w:color w:val="1F2937"/>
          <w:sz w:val="21"/>
          <w:szCs w:val="21"/>
          <w:lang w:val="en"/>
        </w:rPr>
      </w:pPr>
    </w:p>
    <w:p w14:paraId="2CA761FC" w14:textId="77777777" w:rsidR="00486332" w:rsidRPr="00866919" w:rsidRDefault="00486332" w:rsidP="00866919">
      <w:pPr>
        <w:spacing w:before="0" w:after="120"/>
        <w:jc w:val="left"/>
        <w:rPr>
          <w:rFonts w:eastAsia="Times New Roman" w:cs="Times New Roman"/>
          <w:b/>
          <w:bCs/>
          <w:iCs/>
          <w:noProof/>
          <w:color w:val="708792" w:themeColor="background2"/>
          <w:spacing w:val="-10"/>
          <w:sz w:val="32"/>
          <w:szCs w:val="32"/>
          <w:lang w:eastAsia="de-AT"/>
        </w:rPr>
      </w:pPr>
      <w:r w:rsidRPr="00866919">
        <w:rPr>
          <w:rFonts w:eastAsia="Times New Roman" w:cs="Times New Roman"/>
          <w:b/>
          <w:bCs/>
          <w:iCs/>
          <w:noProof/>
          <w:color w:val="708792" w:themeColor="background2"/>
          <w:spacing w:val="-10"/>
          <w:sz w:val="32"/>
          <w:szCs w:val="32"/>
          <w:lang w:eastAsia="de-AT"/>
        </w:rPr>
        <w:t>Table of Contents</w:t>
      </w:r>
    </w:p>
    <w:sdt>
      <w:sdtPr>
        <w:rPr>
          <w:rFonts w:ascii="Calibri" w:eastAsia="Calibri" w:hAnsi="Calibri" w:cs="Calibri"/>
          <w:color w:val="1F2937"/>
          <w:sz w:val="21"/>
          <w:szCs w:val="21"/>
          <w:lang w:val="en"/>
        </w:rPr>
        <w:id w:val="-2040675999"/>
        <w:docPartObj>
          <w:docPartGallery w:val="Table of Contents"/>
          <w:docPartUnique/>
        </w:docPartObj>
      </w:sdtPr>
      <w:sdtEndPr/>
      <w:sdtContent>
        <w:p w14:paraId="2C66C7F4" w14:textId="77777777" w:rsidR="00486332" w:rsidRPr="00486332" w:rsidRDefault="00486332" w:rsidP="00486332">
          <w:pPr>
            <w:widowControl w:val="0"/>
            <w:pBdr>
              <w:top w:val="nil"/>
              <w:left w:val="nil"/>
              <w:bottom w:val="nil"/>
              <w:right w:val="nil"/>
              <w:between w:val="nil"/>
            </w:pBdr>
            <w:spacing w:before="0"/>
            <w:jc w:val="left"/>
            <w:rPr>
              <w:color w:val="1F2937"/>
              <w:sz w:val="21"/>
              <w:szCs w:val="21"/>
              <w:lang w:val="en"/>
            </w:rPr>
          </w:pPr>
          <w:r w:rsidRPr="00486332">
            <w:rPr>
              <w:rFonts w:ascii="Calibri" w:eastAsia="Calibri" w:hAnsi="Calibri" w:cs="Calibri"/>
              <w:color w:val="1F2937"/>
              <w:sz w:val="21"/>
              <w:szCs w:val="21"/>
              <w:lang w:val="en"/>
            </w:rPr>
            <w:fldChar w:fldCharType="begin"/>
          </w:r>
          <w:r w:rsidRPr="00486332">
            <w:rPr>
              <w:rFonts w:ascii="Calibri" w:eastAsia="Calibri" w:hAnsi="Calibri" w:cs="Calibri"/>
              <w:color w:val="1F2937"/>
              <w:sz w:val="21"/>
              <w:szCs w:val="21"/>
              <w:lang w:val="en"/>
            </w:rPr>
            <w:instrText xml:space="preserve"> TOC \h \u \z \t "Heading 1,1,Heading 2,2,Heading 3,3,"</w:instrText>
          </w:r>
          <w:r w:rsidRPr="00486332">
            <w:rPr>
              <w:rFonts w:ascii="Calibri" w:eastAsia="Calibri" w:hAnsi="Calibri" w:cs="Calibri"/>
              <w:color w:val="1F2937"/>
              <w:sz w:val="21"/>
              <w:szCs w:val="21"/>
              <w:lang w:val="en"/>
            </w:rPr>
            <w:fldChar w:fldCharType="separate"/>
          </w:r>
          <w:r w:rsidRPr="00486332">
            <w:rPr>
              <w:color w:val="1F2937"/>
              <w:sz w:val="21"/>
              <w:szCs w:val="21"/>
              <w:lang w:val="en"/>
            </w:rPr>
            <w:t>Right-click and select Update Field.</w:t>
          </w:r>
          <w:r w:rsidRPr="00486332">
            <w:rPr>
              <w:rFonts w:ascii="Calibri" w:eastAsia="Calibri" w:hAnsi="Calibri" w:cs="Calibri"/>
              <w:color w:val="1F2937"/>
              <w:sz w:val="21"/>
              <w:szCs w:val="21"/>
              <w:lang w:val="en"/>
            </w:rPr>
            <w:fldChar w:fldCharType="end"/>
          </w:r>
        </w:p>
      </w:sdtContent>
    </w:sdt>
    <w:p w14:paraId="7E11B973" w14:textId="77777777" w:rsidR="00486332" w:rsidRPr="00486332" w:rsidRDefault="00486332" w:rsidP="00486332">
      <w:pPr>
        <w:spacing w:before="0" w:after="100"/>
        <w:jc w:val="left"/>
        <w:rPr>
          <w:color w:val="1F2937"/>
          <w:sz w:val="21"/>
          <w:szCs w:val="21"/>
          <w:lang w:val="en"/>
        </w:rPr>
      </w:pPr>
    </w:p>
    <w:p w14:paraId="09045A81" w14:textId="77777777" w:rsidR="00486332" w:rsidRPr="00486332" w:rsidRDefault="00486332" w:rsidP="00486332">
      <w:pPr>
        <w:spacing w:before="0" w:after="100"/>
        <w:jc w:val="left"/>
        <w:rPr>
          <w:color w:val="1F2937"/>
          <w:sz w:val="21"/>
          <w:szCs w:val="21"/>
          <w:lang w:val="en"/>
        </w:rPr>
      </w:pPr>
      <w:r w:rsidRPr="00486332">
        <w:rPr>
          <w:i/>
          <w:iCs/>
          <w:color w:val="6B7280"/>
          <w:sz w:val="18"/>
          <w:szCs w:val="18"/>
          <w:lang w:val="en"/>
        </w:rPr>
        <w:t>The table of contents is an updateable Word field. Static chapter index:</w:t>
      </w:r>
    </w:p>
    <w:p w14:paraId="0710C5BB"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1. Executive Summary</w:t>
      </w:r>
    </w:p>
    <w:p w14:paraId="297E599F"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2. Purpose, Scope and Relationship to D3.3.1</w:t>
      </w:r>
    </w:p>
    <w:p w14:paraId="6F40F590"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3. Implementation Principles from WP2</w:t>
      </w:r>
    </w:p>
    <w:p w14:paraId="2A19761F"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4. Two Delivery Formats of the Guide</w:t>
      </w:r>
    </w:p>
    <w:p w14:paraId="2DD550D0"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5. Step-by-Step Implementation Pathway</w:t>
      </w:r>
    </w:p>
    <w:p w14:paraId="6B8A1553"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6. Selecting the Right </w:t>
      </w:r>
      <w:proofErr w:type="spellStart"/>
      <w:r w:rsidRPr="00486332">
        <w:rPr>
          <w:color w:val="1F2937"/>
          <w:lang w:val="en"/>
        </w:rPr>
        <w:t>Programme</w:t>
      </w:r>
      <w:proofErr w:type="spellEnd"/>
      <w:r w:rsidRPr="00486332">
        <w:rPr>
          <w:color w:val="1F2937"/>
          <w:lang w:val="en"/>
        </w:rPr>
        <w:t xml:space="preserve"> Package</w:t>
      </w:r>
    </w:p>
    <w:p w14:paraId="2B610239"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7. Detailed Operational Planning</w:t>
      </w:r>
    </w:p>
    <w:p w14:paraId="439EFBEE"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8. Assessment, Evaluation and Quality Assurance</w:t>
      </w:r>
    </w:p>
    <w:p w14:paraId="4533AE48"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9. Implementing through </w:t>
      </w:r>
      <w:proofErr w:type="spellStart"/>
      <w:r w:rsidRPr="00486332">
        <w:rPr>
          <w:color w:val="1F2937"/>
          <w:lang w:val="en"/>
        </w:rPr>
        <w:t>SkillNest</w:t>
      </w:r>
      <w:proofErr w:type="spellEnd"/>
    </w:p>
    <w:p w14:paraId="6AB1CB4F"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10. Inclusion, Ethics and Data Protection</w:t>
      </w:r>
    </w:p>
    <w:p w14:paraId="41D176A8"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11. Sustainability, Transfer and Scaling</w:t>
      </w:r>
    </w:p>
    <w:p w14:paraId="1BC1E685"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12. Conclusions</w:t>
      </w:r>
    </w:p>
    <w:p w14:paraId="78B54DD6"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Annexes A–H</w:t>
      </w:r>
    </w:p>
    <w:p w14:paraId="357E91E4" w14:textId="77777777" w:rsidR="00866919" w:rsidRDefault="00866919" w:rsidP="0000320C">
      <w:pPr>
        <w:spacing w:before="0" w:after="120"/>
        <w:jc w:val="left"/>
        <w:rPr>
          <w:rFonts w:eastAsia="Times New Roman" w:cs="Times New Roman"/>
          <w:b/>
          <w:bCs/>
          <w:iCs/>
          <w:noProof/>
          <w:color w:val="708792" w:themeColor="background2"/>
          <w:spacing w:val="-10"/>
          <w:sz w:val="32"/>
          <w:szCs w:val="32"/>
          <w:lang w:eastAsia="de-AT"/>
        </w:rPr>
      </w:pPr>
    </w:p>
    <w:p w14:paraId="68980A3B" w14:textId="77777777" w:rsidR="00EF42A8" w:rsidRDefault="00EF42A8" w:rsidP="0000320C">
      <w:pPr>
        <w:spacing w:before="0" w:after="120"/>
        <w:jc w:val="left"/>
        <w:rPr>
          <w:rFonts w:eastAsia="Times New Roman" w:cs="Times New Roman"/>
          <w:b/>
          <w:bCs/>
          <w:iCs/>
          <w:noProof/>
          <w:color w:val="708792" w:themeColor="background2"/>
          <w:spacing w:val="-10"/>
          <w:sz w:val="32"/>
          <w:szCs w:val="32"/>
          <w:lang w:eastAsia="de-AT"/>
        </w:rPr>
      </w:pPr>
    </w:p>
    <w:p w14:paraId="7FF7AAFA" w14:textId="77777777" w:rsidR="00EF42A8" w:rsidRDefault="00EF42A8" w:rsidP="0000320C">
      <w:pPr>
        <w:spacing w:before="0" w:after="120"/>
        <w:jc w:val="left"/>
        <w:rPr>
          <w:rFonts w:eastAsia="Times New Roman" w:cs="Times New Roman"/>
          <w:b/>
          <w:bCs/>
          <w:iCs/>
          <w:noProof/>
          <w:color w:val="708792" w:themeColor="background2"/>
          <w:spacing w:val="-10"/>
          <w:sz w:val="32"/>
          <w:szCs w:val="32"/>
          <w:lang w:eastAsia="de-AT"/>
        </w:rPr>
      </w:pPr>
    </w:p>
    <w:p w14:paraId="3C20D07E" w14:textId="2BCD59B8" w:rsidR="00486332" w:rsidRPr="00866919" w:rsidRDefault="00486332" w:rsidP="0000320C">
      <w:pPr>
        <w:spacing w:before="0" w:after="120"/>
        <w:jc w:val="left"/>
        <w:rPr>
          <w:rFonts w:eastAsia="Times New Roman" w:cs="Times New Roman"/>
          <w:b/>
          <w:bCs/>
          <w:iCs/>
          <w:noProof/>
          <w:color w:val="708792" w:themeColor="background2"/>
          <w:spacing w:val="-10"/>
          <w:sz w:val="32"/>
          <w:szCs w:val="32"/>
          <w:lang w:eastAsia="de-AT"/>
        </w:rPr>
      </w:pPr>
      <w:r w:rsidRPr="00866919">
        <w:rPr>
          <w:rFonts w:eastAsia="Times New Roman" w:cs="Times New Roman"/>
          <w:b/>
          <w:bCs/>
          <w:iCs/>
          <w:noProof/>
          <w:color w:val="708792" w:themeColor="background2"/>
          <w:spacing w:val="-10"/>
          <w:sz w:val="32"/>
          <w:szCs w:val="32"/>
          <w:lang w:eastAsia="de-AT"/>
        </w:rPr>
        <w:lastRenderedPageBreak/>
        <w:t>List of Figures</w:t>
      </w:r>
    </w:p>
    <w:p w14:paraId="51EB43BF"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Figure 1. </w:t>
      </w:r>
      <w:proofErr w:type="spellStart"/>
      <w:r w:rsidRPr="00486332">
        <w:rPr>
          <w:color w:val="1F2937"/>
          <w:lang w:val="en"/>
        </w:rPr>
        <w:t>SkillNest</w:t>
      </w:r>
      <w:proofErr w:type="spellEnd"/>
      <w:r w:rsidRPr="00486332">
        <w:rPr>
          <w:color w:val="1F2937"/>
          <w:lang w:val="en"/>
        </w:rPr>
        <w:t xml:space="preserve"> landing page and stakeholder pathways</w:t>
      </w:r>
    </w:p>
    <w:p w14:paraId="4992C549"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Figure 2. Workshop catalogue used for </w:t>
      </w:r>
      <w:proofErr w:type="spellStart"/>
      <w:r w:rsidRPr="00486332">
        <w:rPr>
          <w:color w:val="1F2937"/>
          <w:lang w:val="en"/>
        </w:rPr>
        <w:t>programme</w:t>
      </w:r>
      <w:proofErr w:type="spellEnd"/>
      <w:r w:rsidRPr="00486332">
        <w:rPr>
          <w:color w:val="1F2937"/>
          <w:lang w:val="en"/>
        </w:rPr>
        <w:t xml:space="preserve"> discovery</w:t>
      </w:r>
    </w:p>
    <w:p w14:paraId="1EA765A0"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Figure 3. Workshop detail and implementation metadata</w:t>
      </w:r>
    </w:p>
    <w:p w14:paraId="16F27861"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Figure 4. Embedded pre-assessment environment</w:t>
      </w:r>
    </w:p>
    <w:p w14:paraId="6F00DF20"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lang w:val="en"/>
        </w:rPr>
      </w:pPr>
      <w:r w:rsidRPr="00486332">
        <w:rPr>
          <w:color w:val="1F2937"/>
          <w:lang w:val="en"/>
        </w:rPr>
        <w:t>Figure 5. Role-gated access to learning and facilitation materials</w:t>
      </w:r>
    </w:p>
    <w:p w14:paraId="0F7CD02E"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lang w:val="en"/>
        </w:rPr>
      </w:pPr>
      <w:r w:rsidRPr="00486332">
        <w:rPr>
          <w:color w:val="1F2937"/>
          <w:lang w:val="en"/>
        </w:rPr>
        <w:t xml:space="preserve">Figure 6. </w:t>
      </w:r>
      <w:proofErr w:type="spellStart"/>
      <w:r w:rsidRPr="00486332">
        <w:rPr>
          <w:color w:val="1F2937"/>
          <w:lang w:val="en"/>
        </w:rPr>
        <w:t>Skillnest</w:t>
      </w:r>
      <w:proofErr w:type="spellEnd"/>
      <w:r w:rsidRPr="00486332">
        <w:rPr>
          <w:color w:val="1F2937"/>
          <w:lang w:val="en"/>
        </w:rPr>
        <w:t xml:space="preserve"> Educator's Dashboard</w:t>
      </w:r>
    </w:p>
    <w:p w14:paraId="424B2A6F"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lang w:val="en"/>
        </w:rPr>
      </w:pPr>
      <w:r w:rsidRPr="00486332">
        <w:rPr>
          <w:color w:val="1F2937"/>
          <w:lang w:val="en"/>
        </w:rPr>
        <w:t xml:space="preserve">Figure 7. </w:t>
      </w:r>
      <w:proofErr w:type="spellStart"/>
      <w:r w:rsidRPr="00486332">
        <w:rPr>
          <w:color w:val="1F2937"/>
          <w:lang w:val="en"/>
        </w:rPr>
        <w:t>Skillnest</w:t>
      </w:r>
      <w:proofErr w:type="spellEnd"/>
      <w:r w:rsidRPr="00486332">
        <w:rPr>
          <w:color w:val="1F2937"/>
          <w:lang w:val="en"/>
        </w:rPr>
        <w:t xml:space="preserve"> Educator's Dashboard - create new workshop</w:t>
      </w:r>
    </w:p>
    <w:p w14:paraId="58A7C73A"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lang w:val="en"/>
        </w:rPr>
      </w:pPr>
      <w:r w:rsidRPr="00486332">
        <w:rPr>
          <w:color w:val="1F2937"/>
          <w:lang w:val="en"/>
        </w:rPr>
        <w:t xml:space="preserve">Figure 8. </w:t>
      </w:r>
      <w:proofErr w:type="spellStart"/>
      <w:r w:rsidRPr="00486332">
        <w:rPr>
          <w:color w:val="1F2937"/>
          <w:lang w:val="en"/>
        </w:rPr>
        <w:t>SkillNest</w:t>
      </w:r>
      <w:proofErr w:type="spellEnd"/>
      <w:r w:rsidRPr="00486332">
        <w:rPr>
          <w:color w:val="1F2937"/>
          <w:lang w:val="en"/>
        </w:rPr>
        <w:t xml:space="preserve"> learner statistics - self-evaluation report</w:t>
      </w:r>
    </w:p>
    <w:p w14:paraId="3792F348" w14:textId="77777777" w:rsidR="00486332" w:rsidRPr="00486332" w:rsidRDefault="00486332" w:rsidP="00486332">
      <w:pPr>
        <w:spacing w:before="0" w:after="60" w:line="269" w:lineRule="auto"/>
        <w:jc w:val="left"/>
        <w:rPr>
          <w:color w:val="1F2937"/>
          <w:lang w:val="en"/>
        </w:rPr>
      </w:pPr>
    </w:p>
    <w:p w14:paraId="1B8BEAA0" w14:textId="77777777" w:rsidR="00486332" w:rsidRPr="00866919" w:rsidRDefault="00486332" w:rsidP="00866919">
      <w:pPr>
        <w:spacing w:before="0" w:after="120"/>
        <w:jc w:val="left"/>
        <w:rPr>
          <w:rFonts w:eastAsia="Times New Roman" w:cs="Times New Roman"/>
          <w:b/>
          <w:bCs/>
          <w:iCs/>
          <w:noProof/>
          <w:color w:val="708792" w:themeColor="background2"/>
          <w:spacing w:val="-10"/>
          <w:sz w:val="32"/>
          <w:szCs w:val="32"/>
          <w:lang w:eastAsia="de-AT"/>
        </w:rPr>
      </w:pPr>
      <w:r w:rsidRPr="00866919">
        <w:rPr>
          <w:rFonts w:eastAsia="Times New Roman" w:cs="Times New Roman"/>
          <w:b/>
          <w:bCs/>
          <w:iCs/>
          <w:noProof/>
          <w:color w:val="708792" w:themeColor="background2"/>
          <w:spacing w:val="-10"/>
          <w:sz w:val="32"/>
          <w:szCs w:val="32"/>
          <w:lang w:eastAsia="de-AT"/>
        </w:rPr>
        <w:t>List of Tables</w:t>
      </w:r>
    </w:p>
    <w:p w14:paraId="61B4AAF4"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Table 1. Relationship between D3.2.1 and D3.3.1</w:t>
      </w:r>
    </w:p>
    <w:p w14:paraId="6B0F40A2"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Table 2. Implementation principles derived from WP2</w:t>
      </w:r>
    </w:p>
    <w:p w14:paraId="432F7991"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Table 3. Web step-by-step guide structure</w:t>
      </w:r>
    </w:p>
    <w:p w14:paraId="0F578D1D"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Table 4. Implementation stages, outputs and decision gates</w:t>
      </w:r>
    </w:p>
    <w:p w14:paraId="2CCD586B"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Table 5. Comparative </w:t>
      </w:r>
      <w:proofErr w:type="spellStart"/>
      <w:r w:rsidRPr="00486332">
        <w:rPr>
          <w:color w:val="1F2937"/>
          <w:lang w:val="en"/>
        </w:rPr>
        <w:t>programme</w:t>
      </w:r>
      <w:proofErr w:type="spellEnd"/>
      <w:r w:rsidRPr="00486332">
        <w:rPr>
          <w:color w:val="1F2937"/>
          <w:lang w:val="en"/>
        </w:rPr>
        <w:t xml:space="preserve"> selection matrix</w:t>
      </w:r>
    </w:p>
    <w:p w14:paraId="5CC5D444"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Table 6. Minimum implementation team</w:t>
      </w:r>
    </w:p>
    <w:p w14:paraId="2C6D14EA"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Table 7. Assessment package by format</w:t>
      </w:r>
    </w:p>
    <w:p w14:paraId="6FC8112C" w14:textId="77777777" w:rsidR="00486332" w:rsidRPr="00486332" w:rsidRDefault="00486332" w:rsidP="0000320C">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Table 8. Sustainability and scaling indicators</w:t>
      </w:r>
    </w:p>
    <w:p w14:paraId="6947BFB7" w14:textId="77777777" w:rsidR="00486332" w:rsidRPr="0000320C" w:rsidRDefault="00486332" w:rsidP="00486332">
      <w:pPr>
        <w:keepNext/>
        <w:keepLines/>
        <w:spacing w:before="320" w:after="160"/>
        <w:jc w:val="left"/>
        <w:outlineLvl w:val="0"/>
        <w:rPr>
          <w:b/>
          <w:bCs/>
          <w:color w:val="000000"/>
          <w:sz w:val="34"/>
          <w:szCs w:val="34"/>
        </w:rPr>
      </w:pPr>
      <w:r w:rsidRPr="00866919">
        <w:rPr>
          <w:rFonts w:eastAsia="Times New Roman" w:cs="Times New Roman"/>
          <w:b/>
          <w:bCs/>
          <w:iCs/>
          <w:noProof/>
          <w:color w:val="708792" w:themeColor="background2"/>
          <w:spacing w:val="-10"/>
          <w:sz w:val="32"/>
          <w:szCs w:val="32"/>
          <w:lang w:eastAsia="de-AT"/>
        </w:rPr>
        <w:t>Abbreviations</w:t>
      </w:r>
    </w:p>
    <w:tbl>
      <w:tblPr>
        <w:tblStyle w:val="a0"/>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0"/>
        <w:gridCol w:w="7738"/>
      </w:tblGrid>
      <w:tr w:rsidR="00486332" w:rsidRPr="00486332" w14:paraId="28FB8A85" w14:textId="77777777" w:rsidTr="00990A03">
        <w:trPr>
          <w:tblHeader/>
        </w:trPr>
        <w:tc>
          <w:tcPr>
            <w:tcW w:w="1900" w:type="dxa"/>
            <w:shd w:val="clear" w:color="auto" w:fill="009999"/>
            <w:tcMar>
              <w:top w:w="80" w:type="dxa"/>
              <w:bottom w:w="80" w:type="dxa"/>
            </w:tcMar>
            <w:vAlign w:val="center"/>
          </w:tcPr>
          <w:p w14:paraId="0092BDB4" w14:textId="77777777" w:rsidR="00486332" w:rsidRPr="00486332" w:rsidRDefault="00486332" w:rsidP="00EF42A8">
            <w:pPr>
              <w:spacing w:before="0" w:line="252" w:lineRule="auto"/>
              <w:jc w:val="left"/>
              <w:rPr>
                <w:color w:val="1F2937"/>
                <w:sz w:val="21"/>
                <w:szCs w:val="21"/>
                <w:lang w:val="en"/>
              </w:rPr>
            </w:pPr>
            <w:r w:rsidRPr="00486332">
              <w:rPr>
                <w:b/>
                <w:bCs/>
                <w:color w:val="FFFFFF"/>
                <w:sz w:val="18"/>
                <w:szCs w:val="18"/>
                <w:lang w:val="en"/>
              </w:rPr>
              <w:t>Abbreviation</w:t>
            </w:r>
          </w:p>
        </w:tc>
        <w:tc>
          <w:tcPr>
            <w:tcW w:w="7738" w:type="dxa"/>
            <w:shd w:val="clear" w:color="auto" w:fill="009999"/>
            <w:tcMar>
              <w:top w:w="80" w:type="dxa"/>
              <w:bottom w:w="80" w:type="dxa"/>
            </w:tcMar>
            <w:vAlign w:val="center"/>
          </w:tcPr>
          <w:p w14:paraId="18845D49" w14:textId="77777777" w:rsidR="00486332" w:rsidRPr="00486332" w:rsidRDefault="00486332" w:rsidP="00EF42A8">
            <w:pPr>
              <w:spacing w:before="0" w:line="252" w:lineRule="auto"/>
              <w:jc w:val="left"/>
              <w:rPr>
                <w:color w:val="1F2937"/>
                <w:sz w:val="21"/>
                <w:szCs w:val="21"/>
                <w:lang w:val="en"/>
              </w:rPr>
            </w:pPr>
            <w:r w:rsidRPr="00486332">
              <w:rPr>
                <w:b/>
                <w:bCs/>
                <w:color w:val="FFFFFF"/>
                <w:sz w:val="18"/>
                <w:szCs w:val="18"/>
                <w:lang w:val="en"/>
              </w:rPr>
              <w:t>Meaning</w:t>
            </w:r>
          </w:p>
        </w:tc>
      </w:tr>
      <w:tr w:rsidR="00486332" w:rsidRPr="00486332" w14:paraId="0D1682BA" w14:textId="77777777" w:rsidTr="00285991">
        <w:tc>
          <w:tcPr>
            <w:tcW w:w="1900" w:type="dxa"/>
            <w:tcMar>
              <w:top w:w="80" w:type="dxa"/>
              <w:bottom w:w="80" w:type="dxa"/>
            </w:tcMar>
            <w:vAlign w:val="center"/>
          </w:tcPr>
          <w:p w14:paraId="54FDDCDB"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AF</w:t>
            </w:r>
          </w:p>
        </w:tc>
        <w:tc>
          <w:tcPr>
            <w:tcW w:w="7738" w:type="dxa"/>
            <w:tcMar>
              <w:top w:w="80" w:type="dxa"/>
              <w:bottom w:w="80" w:type="dxa"/>
            </w:tcMar>
            <w:vAlign w:val="center"/>
          </w:tcPr>
          <w:p w14:paraId="2A0E9929"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Application Form</w:t>
            </w:r>
          </w:p>
        </w:tc>
      </w:tr>
      <w:tr w:rsidR="00486332" w:rsidRPr="00486332" w14:paraId="6251E03E" w14:textId="77777777" w:rsidTr="00285991">
        <w:tc>
          <w:tcPr>
            <w:tcW w:w="1900" w:type="dxa"/>
            <w:shd w:val="clear" w:color="auto" w:fill="F3F5F7"/>
            <w:tcMar>
              <w:top w:w="80" w:type="dxa"/>
              <w:bottom w:w="80" w:type="dxa"/>
            </w:tcMar>
            <w:vAlign w:val="center"/>
          </w:tcPr>
          <w:p w14:paraId="33A1E254"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BUT</w:t>
            </w:r>
          </w:p>
        </w:tc>
        <w:tc>
          <w:tcPr>
            <w:tcW w:w="7738" w:type="dxa"/>
            <w:shd w:val="clear" w:color="auto" w:fill="F3F5F7"/>
            <w:tcMar>
              <w:top w:w="80" w:type="dxa"/>
              <w:bottom w:w="80" w:type="dxa"/>
            </w:tcMar>
            <w:vAlign w:val="center"/>
          </w:tcPr>
          <w:p w14:paraId="6474724D"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Brno University of Technology</w:t>
            </w:r>
          </w:p>
        </w:tc>
      </w:tr>
      <w:tr w:rsidR="00486332" w:rsidRPr="00486332" w14:paraId="3855D29E" w14:textId="77777777" w:rsidTr="00285991">
        <w:tc>
          <w:tcPr>
            <w:tcW w:w="1900" w:type="dxa"/>
            <w:tcMar>
              <w:top w:w="80" w:type="dxa"/>
              <w:bottom w:w="80" w:type="dxa"/>
            </w:tcMar>
            <w:vAlign w:val="center"/>
          </w:tcPr>
          <w:p w14:paraId="7A14966B"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CE</w:t>
            </w:r>
          </w:p>
        </w:tc>
        <w:tc>
          <w:tcPr>
            <w:tcW w:w="7738" w:type="dxa"/>
            <w:tcMar>
              <w:top w:w="80" w:type="dxa"/>
              <w:bottom w:w="80" w:type="dxa"/>
            </w:tcMar>
            <w:vAlign w:val="center"/>
          </w:tcPr>
          <w:p w14:paraId="02DB764B"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Central Europe</w:t>
            </w:r>
          </w:p>
        </w:tc>
      </w:tr>
      <w:tr w:rsidR="00486332" w:rsidRPr="00486332" w14:paraId="36C8900E" w14:textId="77777777" w:rsidTr="00285991">
        <w:tc>
          <w:tcPr>
            <w:tcW w:w="1900" w:type="dxa"/>
            <w:shd w:val="clear" w:color="auto" w:fill="F3F5F7"/>
            <w:tcMar>
              <w:top w:w="80" w:type="dxa"/>
              <w:bottom w:w="80" w:type="dxa"/>
            </w:tcMar>
            <w:vAlign w:val="center"/>
          </w:tcPr>
          <w:p w14:paraId="4F7DDA28"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DME</w:t>
            </w:r>
          </w:p>
        </w:tc>
        <w:tc>
          <w:tcPr>
            <w:tcW w:w="7738" w:type="dxa"/>
            <w:shd w:val="clear" w:color="auto" w:fill="F3F5F7"/>
            <w:tcMar>
              <w:top w:w="80" w:type="dxa"/>
              <w:bottom w:w="80" w:type="dxa"/>
            </w:tcMar>
            <w:vAlign w:val="center"/>
          </w:tcPr>
          <w:p w14:paraId="2A270A72"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Digital Manufacturing Engineering</w:t>
            </w:r>
          </w:p>
        </w:tc>
      </w:tr>
      <w:tr w:rsidR="00486332" w:rsidRPr="00486332" w14:paraId="2960D6A1" w14:textId="77777777" w:rsidTr="00285991">
        <w:tc>
          <w:tcPr>
            <w:tcW w:w="1900" w:type="dxa"/>
            <w:tcMar>
              <w:top w:w="80" w:type="dxa"/>
              <w:bottom w:w="80" w:type="dxa"/>
            </w:tcMar>
            <w:vAlign w:val="center"/>
          </w:tcPr>
          <w:p w14:paraId="474B3E5B"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EU</w:t>
            </w:r>
          </w:p>
        </w:tc>
        <w:tc>
          <w:tcPr>
            <w:tcW w:w="7738" w:type="dxa"/>
            <w:tcMar>
              <w:top w:w="80" w:type="dxa"/>
              <w:bottom w:w="80" w:type="dxa"/>
            </w:tcMar>
            <w:vAlign w:val="center"/>
          </w:tcPr>
          <w:p w14:paraId="2CA3F7A9"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European Union</w:t>
            </w:r>
          </w:p>
        </w:tc>
      </w:tr>
      <w:tr w:rsidR="00486332" w:rsidRPr="00486332" w14:paraId="0CE70521" w14:textId="77777777" w:rsidTr="00285991">
        <w:tc>
          <w:tcPr>
            <w:tcW w:w="1900" w:type="dxa"/>
            <w:shd w:val="clear" w:color="auto" w:fill="F3F5F7"/>
            <w:tcMar>
              <w:top w:w="80" w:type="dxa"/>
              <w:bottom w:w="80" w:type="dxa"/>
            </w:tcMar>
            <w:vAlign w:val="center"/>
          </w:tcPr>
          <w:p w14:paraId="031695DD"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FabLab</w:t>
            </w:r>
          </w:p>
        </w:tc>
        <w:tc>
          <w:tcPr>
            <w:tcW w:w="7738" w:type="dxa"/>
            <w:shd w:val="clear" w:color="auto" w:fill="F3F5F7"/>
            <w:tcMar>
              <w:top w:w="80" w:type="dxa"/>
              <w:bottom w:w="80" w:type="dxa"/>
            </w:tcMar>
            <w:vAlign w:val="center"/>
          </w:tcPr>
          <w:p w14:paraId="147FFBAE"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Fabrication Laboratory</w:t>
            </w:r>
          </w:p>
        </w:tc>
      </w:tr>
      <w:tr w:rsidR="00486332" w:rsidRPr="00486332" w14:paraId="2C8B0E3E" w14:textId="77777777" w:rsidTr="00285991">
        <w:tc>
          <w:tcPr>
            <w:tcW w:w="1900" w:type="dxa"/>
            <w:tcMar>
              <w:top w:w="80" w:type="dxa"/>
              <w:bottom w:w="80" w:type="dxa"/>
            </w:tcMar>
            <w:vAlign w:val="center"/>
          </w:tcPr>
          <w:p w14:paraId="15BC6EF9"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KPI</w:t>
            </w:r>
          </w:p>
        </w:tc>
        <w:tc>
          <w:tcPr>
            <w:tcW w:w="7738" w:type="dxa"/>
            <w:tcMar>
              <w:top w:w="80" w:type="dxa"/>
              <w:bottom w:w="80" w:type="dxa"/>
            </w:tcMar>
            <w:vAlign w:val="center"/>
          </w:tcPr>
          <w:p w14:paraId="78FA11D5"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Key performance indicator</w:t>
            </w:r>
          </w:p>
        </w:tc>
      </w:tr>
      <w:tr w:rsidR="00486332" w:rsidRPr="00486332" w14:paraId="460B4C6B" w14:textId="77777777" w:rsidTr="00285991">
        <w:tc>
          <w:tcPr>
            <w:tcW w:w="1900" w:type="dxa"/>
            <w:shd w:val="clear" w:color="auto" w:fill="F3F5F7"/>
            <w:tcMar>
              <w:top w:w="80" w:type="dxa"/>
              <w:bottom w:w="80" w:type="dxa"/>
            </w:tcMar>
            <w:vAlign w:val="center"/>
          </w:tcPr>
          <w:p w14:paraId="6DAE2FB8"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LP / PP</w:t>
            </w:r>
          </w:p>
        </w:tc>
        <w:tc>
          <w:tcPr>
            <w:tcW w:w="7738" w:type="dxa"/>
            <w:shd w:val="clear" w:color="auto" w:fill="F3F5F7"/>
            <w:tcMar>
              <w:top w:w="80" w:type="dxa"/>
              <w:bottom w:w="80" w:type="dxa"/>
            </w:tcMar>
            <w:vAlign w:val="center"/>
          </w:tcPr>
          <w:p w14:paraId="4E69A5D2"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Lead Partner / Project Partner</w:t>
            </w:r>
          </w:p>
        </w:tc>
      </w:tr>
      <w:tr w:rsidR="00486332" w:rsidRPr="00486332" w14:paraId="7A012C62" w14:textId="77777777" w:rsidTr="00285991">
        <w:tc>
          <w:tcPr>
            <w:tcW w:w="1900" w:type="dxa"/>
            <w:tcMar>
              <w:top w:w="80" w:type="dxa"/>
              <w:bottom w:w="80" w:type="dxa"/>
            </w:tcMar>
            <w:vAlign w:val="center"/>
          </w:tcPr>
          <w:p w14:paraId="3A7F8AA0"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ME</w:t>
            </w:r>
          </w:p>
        </w:tc>
        <w:tc>
          <w:tcPr>
            <w:tcW w:w="7738" w:type="dxa"/>
            <w:tcMar>
              <w:top w:w="80" w:type="dxa"/>
              <w:bottom w:w="80" w:type="dxa"/>
            </w:tcMar>
            <w:vAlign w:val="center"/>
          </w:tcPr>
          <w:p w14:paraId="49F5E93A"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Maker Engineering</w:t>
            </w:r>
          </w:p>
        </w:tc>
      </w:tr>
      <w:tr w:rsidR="00486332" w:rsidRPr="00486332" w14:paraId="73AC597D" w14:textId="77777777" w:rsidTr="00285991">
        <w:tc>
          <w:tcPr>
            <w:tcW w:w="1900" w:type="dxa"/>
            <w:shd w:val="clear" w:color="auto" w:fill="F3F5F7"/>
            <w:tcMar>
              <w:top w:w="80" w:type="dxa"/>
              <w:bottom w:w="80" w:type="dxa"/>
            </w:tcMar>
            <w:vAlign w:val="center"/>
          </w:tcPr>
          <w:p w14:paraId="1A10B566"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PPE</w:t>
            </w:r>
          </w:p>
        </w:tc>
        <w:tc>
          <w:tcPr>
            <w:tcW w:w="7738" w:type="dxa"/>
            <w:shd w:val="clear" w:color="auto" w:fill="F3F5F7"/>
            <w:tcMar>
              <w:top w:w="80" w:type="dxa"/>
              <w:bottom w:w="80" w:type="dxa"/>
            </w:tcMar>
            <w:vAlign w:val="center"/>
          </w:tcPr>
          <w:p w14:paraId="0E0BBF08"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Personal protective equipment</w:t>
            </w:r>
          </w:p>
        </w:tc>
      </w:tr>
      <w:tr w:rsidR="00486332" w:rsidRPr="00486332" w14:paraId="0ABF75FC" w14:textId="77777777" w:rsidTr="00285991">
        <w:tc>
          <w:tcPr>
            <w:tcW w:w="1900" w:type="dxa"/>
            <w:tcMar>
              <w:top w:w="80" w:type="dxa"/>
              <w:bottom w:w="80" w:type="dxa"/>
            </w:tcMar>
            <w:vAlign w:val="center"/>
          </w:tcPr>
          <w:p w14:paraId="35F20A78"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RE/UP</w:t>
            </w:r>
          </w:p>
        </w:tc>
        <w:tc>
          <w:tcPr>
            <w:tcW w:w="7738" w:type="dxa"/>
            <w:tcMar>
              <w:top w:w="80" w:type="dxa"/>
              <w:bottom w:w="80" w:type="dxa"/>
            </w:tcMar>
            <w:vAlign w:val="center"/>
          </w:tcPr>
          <w:p w14:paraId="21887364"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Re/upskilling</w:t>
            </w:r>
          </w:p>
        </w:tc>
      </w:tr>
      <w:tr w:rsidR="00486332" w:rsidRPr="00486332" w14:paraId="103E0B8C" w14:textId="77777777" w:rsidTr="00285991">
        <w:tc>
          <w:tcPr>
            <w:tcW w:w="1900" w:type="dxa"/>
            <w:shd w:val="clear" w:color="auto" w:fill="F3F5F7"/>
            <w:tcMar>
              <w:top w:w="80" w:type="dxa"/>
              <w:bottom w:w="80" w:type="dxa"/>
            </w:tcMar>
            <w:vAlign w:val="center"/>
          </w:tcPr>
          <w:p w14:paraId="6E1DEFEE"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SME</w:t>
            </w:r>
          </w:p>
        </w:tc>
        <w:tc>
          <w:tcPr>
            <w:tcW w:w="7738" w:type="dxa"/>
            <w:shd w:val="clear" w:color="auto" w:fill="F3F5F7"/>
            <w:tcMar>
              <w:top w:w="80" w:type="dxa"/>
              <w:bottom w:w="80" w:type="dxa"/>
            </w:tcMar>
            <w:vAlign w:val="center"/>
          </w:tcPr>
          <w:p w14:paraId="0D8A5DD2"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Small and medium-sized enterprise</w:t>
            </w:r>
          </w:p>
        </w:tc>
      </w:tr>
      <w:tr w:rsidR="00486332" w:rsidRPr="00486332" w14:paraId="66C76111" w14:textId="77777777" w:rsidTr="00285991">
        <w:tc>
          <w:tcPr>
            <w:tcW w:w="1900" w:type="dxa"/>
            <w:tcMar>
              <w:top w:w="80" w:type="dxa"/>
              <w:bottom w:w="80" w:type="dxa"/>
            </w:tcMar>
            <w:vAlign w:val="center"/>
          </w:tcPr>
          <w:p w14:paraId="374DAD90"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VET</w:t>
            </w:r>
          </w:p>
        </w:tc>
        <w:tc>
          <w:tcPr>
            <w:tcW w:w="7738" w:type="dxa"/>
            <w:tcMar>
              <w:top w:w="80" w:type="dxa"/>
              <w:bottom w:w="80" w:type="dxa"/>
            </w:tcMar>
            <w:vAlign w:val="center"/>
          </w:tcPr>
          <w:p w14:paraId="3A082D87" w14:textId="77777777" w:rsidR="00486332" w:rsidRPr="00486332" w:rsidRDefault="00486332" w:rsidP="00EF42A8">
            <w:pPr>
              <w:spacing w:before="0" w:line="252" w:lineRule="auto"/>
              <w:jc w:val="left"/>
              <w:rPr>
                <w:color w:val="1F2937"/>
                <w:sz w:val="21"/>
                <w:szCs w:val="21"/>
                <w:lang w:val="en"/>
              </w:rPr>
            </w:pPr>
            <w:r w:rsidRPr="00486332">
              <w:rPr>
                <w:color w:val="1F2937"/>
                <w:sz w:val="18"/>
                <w:szCs w:val="18"/>
                <w:lang w:val="en"/>
              </w:rPr>
              <w:t>Vocational education and training</w:t>
            </w:r>
          </w:p>
        </w:tc>
      </w:tr>
    </w:tbl>
    <w:p w14:paraId="1B375E58" w14:textId="77777777" w:rsidR="00486332" w:rsidRPr="0000320C" w:rsidRDefault="00486332" w:rsidP="00486332">
      <w:pPr>
        <w:keepNext/>
        <w:keepLines/>
        <w:spacing w:before="320" w:after="160"/>
        <w:jc w:val="left"/>
        <w:outlineLvl w:val="0"/>
        <w:rPr>
          <w:b/>
          <w:bCs/>
          <w:color w:val="708792"/>
          <w:sz w:val="36"/>
          <w:szCs w:val="36"/>
        </w:rPr>
      </w:pPr>
      <w:r w:rsidRPr="0000320C">
        <w:rPr>
          <w:b/>
          <w:bCs/>
          <w:color w:val="708792"/>
          <w:sz w:val="36"/>
          <w:szCs w:val="36"/>
        </w:rPr>
        <w:lastRenderedPageBreak/>
        <w:t>1. Executive Summary</w:t>
      </w:r>
    </w:p>
    <w:p w14:paraId="362B161C" w14:textId="77777777" w:rsidR="00486332" w:rsidRPr="00E66725" w:rsidRDefault="00486332" w:rsidP="00E66725">
      <w:pPr>
        <w:spacing w:before="0" w:after="120"/>
        <w:rPr>
          <w:color w:val="1F2937"/>
          <w:lang w:val="en"/>
        </w:rPr>
      </w:pPr>
      <w:r w:rsidRPr="00E66725">
        <w:rPr>
          <w:color w:val="1F2937"/>
          <w:lang w:val="en"/>
        </w:rPr>
        <w:t xml:space="preserve">The D3.2.1 Implementation Guide is the jointly developed manual for </w:t>
      </w:r>
      <w:proofErr w:type="spellStart"/>
      <w:r w:rsidRPr="00E66725">
        <w:rPr>
          <w:color w:val="1F2937"/>
          <w:lang w:val="en"/>
        </w:rPr>
        <w:t>organisations</w:t>
      </w:r>
      <w:proofErr w:type="spellEnd"/>
      <w:r w:rsidRPr="00E66725">
        <w:rPr>
          <w:color w:val="1F2937"/>
          <w:lang w:val="en"/>
        </w:rPr>
        <w:t xml:space="preserve"> adopting the re/upskilling </w:t>
      </w:r>
      <w:proofErr w:type="spellStart"/>
      <w:r w:rsidRPr="00E66725">
        <w:rPr>
          <w:color w:val="1F2937"/>
          <w:lang w:val="en"/>
        </w:rPr>
        <w:t>programmes</w:t>
      </w:r>
      <w:proofErr w:type="spellEnd"/>
      <w:r w:rsidRPr="00E66725">
        <w:rPr>
          <w:color w:val="1F2937"/>
          <w:lang w:val="en"/>
        </w:rPr>
        <w:t xml:space="preserve"> and assessment tools contained in the D3.3.1 Digital Skills Transformation Toolkit. It converts the practical experience of WP2 into a repeatable implementation pathway for </w:t>
      </w:r>
      <w:proofErr w:type="spellStart"/>
      <w:r w:rsidRPr="00E66725">
        <w:rPr>
          <w:color w:val="1F2937"/>
          <w:lang w:val="en"/>
        </w:rPr>
        <w:t>FabLabs</w:t>
      </w:r>
      <w:proofErr w:type="spellEnd"/>
      <w:r w:rsidRPr="00E66725">
        <w:rPr>
          <w:color w:val="1F2937"/>
          <w:lang w:val="en"/>
        </w:rPr>
        <w:t xml:space="preserve">, makerspaces, schools, universities, VET providers, innovation </w:t>
      </w:r>
      <w:proofErr w:type="spellStart"/>
      <w:r w:rsidRPr="00E66725">
        <w:rPr>
          <w:color w:val="1F2937"/>
          <w:lang w:val="en"/>
        </w:rPr>
        <w:t>organisations</w:t>
      </w:r>
      <w:proofErr w:type="spellEnd"/>
      <w:r w:rsidRPr="00E66725">
        <w:rPr>
          <w:color w:val="1F2937"/>
          <w:lang w:val="en"/>
        </w:rPr>
        <w:t xml:space="preserve"> and company-training environments.</w:t>
      </w:r>
    </w:p>
    <w:tbl>
      <w:tblPr>
        <w:tblStyle w:val="a1"/>
        <w:tblW w:w="9638" w:type="dxa"/>
        <w:tblInd w:w="5" w:type="dxa"/>
        <w:tblLayout w:type="fixed"/>
        <w:tblLook w:val="0400" w:firstRow="0" w:lastRow="0" w:firstColumn="0" w:lastColumn="0" w:noHBand="0" w:noVBand="1"/>
      </w:tblPr>
      <w:tblGrid>
        <w:gridCol w:w="9638"/>
      </w:tblGrid>
      <w:tr w:rsidR="00486332" w:rsidRPr="00E66725" w14:paraId="71F65B3E" w14:textId="77777777" w:rsidTr="00285991">
        <w:tc>
          <w:tcPr>
            <w:tcW w:w="9638" w:type="dxa"/>
            <w:shd w:val="clear" w:color="auto" w:fill="E8F7F5"/>
            <w:tcMar>
              <w:top w:w="80" w:type="dxa"/>
              <w:bottom w:w="80" w:type="dxa"/>
            </w:tcMar>
            <w:vAlign w:val="center"/>
          </w:tcPr>
          <w:p w14:paraId="2DFC01BC" w14:textId="77777777" w:rsidR="00486332" w:rsidRPr="00E66725" w:rsidRDefault="00486332" w:rsidP="00486332">
            <w:pPr>
              <w:spacing w:before="0" w:after="40"/>
              <w:jc w:val="left"/>
              <w:rPr>
                <w:color w:val="1F2937"/>
                <w:lang w:val="en"/>
              </w:rPr>
            </w:pPr>
            <w:r w:rsidRPr="00E66725">
              <w:rPr>
                <w:b/>
                <w:bCs/>
                <w:color w:val="00A89C"/>
                <w:lang w:val="en"/>
              </w:rPr>
              <w:t>PURPOSE</w:t>
            </w:r>
          </w:p>
          <w:p w14:paraId="37DB4517" w14:textId="77777777" w:rsidR="00486332" w:rsidRPr="00E66725" w:rsidRDefault="00486332" w:rsidP="00486332">
            <w:pPr>
              <w:spacing w:before="0" w:line="269" w:lineRule="auto"/>
              <w:jc w:val="left"/>
              <w:rPr>
                <w:color w:val="1F2937"/>
                <w:lang w:val="en"/>
              </w:rPr>
            </w:pPr>
            <w:r w:rsidRPr="00E66725">
              <w:rPr>
                <w:color w:val="1F2937"/>
                <w:lang w:val="en"/>
              </w:rPr>
              <w:t xml:space="preserve">Help an adopting </w:t>
            </w:r>
            <w:proofErr w:type="spellStart"/>
            <w:r w:rsidRPr="00E66725">
              <w:rPr>
                <w:color w:val="1F2937"/>
                <w:lang w:val="en"/>
              </w:rPr>
              <w:t>organisation</w:t>
            </w:r>
            <w:proofErr w:type="spellEnd"/>
            <w:r w:rsidRPr="00E66725">
              <w:rPr>
                <w:color w:val="1F2937"/>
                <w:lang w:val="en"/>
              </w:rPr>
              <w:t xml:space="preserve"> move from an identified digital-fabrication skill gap to a selected and adapted </w:t>
            </w:r>
            <w:proofErr w:type="spellStart"/>
            <w:r w:rsidRPr="00E66725">
              <w:rPr>
                <w:color w:val="1F2937"/>
                <w:lang w:val="en"/>
              </w:rPr>
              <w:t>programme</w:t>
            </w:r>
            <w:proofErr w:type="spellEnd"/>
            <w:r w:rsidRPr="00E66725">
              <w:rPr>
                <w:color w:val="1F2937"/>
                <w:lang w:val="en"/>
              </w:rPr>
              <w:t>, prepared delivery, documented learning outcomes and a sustainable repeat offer.</w:t>
            </w:r>
          </w:p>
        </w:tc>
      </w:tr>
    </w:tbl>
    <w:p w14:paraId="13175C34" w14:textId="77777777" w:rsidR="00486332" w:rsidRPr="00E66725" w:rsidRDefault="00486332" w:rsidP="00486332">
      <w:pPr>
        <w:spacing w:before="0" w:after="40"/>
        <w:jc w:val="left"/>
        <w:rPr>
          <w:color w:val="1F2937"/>
          <w:lang w:val="en"/>
        </w:rPr>
      </w:pPr>
    </w:p>
    <w:p w14:paraId="0238E1FA" w14:textId="3CD67195" w:rsidR="00486332" w:rsidRPr="00E66725" w:rsidRDefault="00486332" w:rsidP="00486332">
      <w:pPr>
        <w:spacing w:before="0" w:after="120"/>
        <w:jc w:val="left"/>
        <w:rPr>
          <w:color w:val="1F2937"/>
          <w:lang w:val="en"/>
        </w:rPr>
      </w:pPr>
      <w:r w:rsidRPr="00E66725">
        <w:rPr>
          <w:color w:val="1F2937"/>
          <w:lang w:val="en"/>
        </w:rPr>
        <w:t>The guide is designed for two publication formats. The first is a concise, easy-to-use step-by-step guide for rapid orientation and action. The second is this comprehensive, web-embedded document, which explains decisions, roles, checklists, assessment, risk management, quality assurance, transfer and sustainability in sufficient detail for an implementation team.</w:t>
      </w:r>
    </w:p>
    <w:p w14:paraId="5B41F84E" w14:textId="776EB0E7" w:rsidR="00486332" w:rsidRPr="00A834C1" w:rsidRDefault="00486332" w:rsidP="00486332">
      <w:pPr>
        <w:keepNext/>
        <w:keepLines/>
        <w:spacing w:before="240" w:after="120"/>
        <w:jc w:val="left"/>
        <w:outlineLvl w:val="1"/>
        <w:rPr>
          <w:b/>
          <w:bCs/>
          <w:color w:val="90ABB1"/>
          <w:sz w:val="28"/>
          <w:szCs w:val="28"/>
        </w:rPr>
      </w:pPr>
      <w:r w:rsidRPr="00A834C1">
        <w:rPr>
          <w:b/>
          <w:bCs/>
          <w:color w:val="90ABB1"/>
          <w:sz w:val="28"/>
          <w:szCs w:val="28"/>
        </w:rPr>
        <w:t>Who should use the</w:t>
      </w:r>
      <w:r w:rsidR="006B0FED">
        <w:rPr>
          <w:b/>
          <w:bCs/>
          <w:color w:val="90ABB1"/>
          <w:sz w:val="28"/>
          <w:szCs w:val="28"/>
        </w:rPr>
        <w:t xml:space="preserve"> </w:t>
      </w:r>
      <w:proofErr w:type="gramStart"/>
      <w:r w:rsidR="006B0FED" w:rsidRPr="00A834C1">
        <w:rPr>
          <w:b/>
          <w:bCs/>
          <w:color w:val="90ABB1"/>
          <w:sz w:val="28"/>
          <w:szCs w:val="28"/>
        </w:rPr>
        <w:t>guide</w:t>
      </w:r>
      <w:proofErr w:type="gramEnd"/>
    </w:p>
    <w:p w14:paraId="0CDFA2EE" w14:textId="77777777" w:rsidR="00486332" w:rsidRPr="00486332" w:rsidRDefault="00486332" w:rsidP="00EF42A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A FabLab or makerspace manager deciding whether and how to add a </w:t>
      </w:r>
      <w:proofErr w:type="spellStart"/>
      <w:r w:rsidRPr="00486332">
        <w:rPr>
          <w:color w:val="1F2937"/>
          <w:lang w:val="en"/>
        </w:rPr>
        <w:t>DiSTT</w:t>
      </w:r>
      <w:proofErr w:type="spellEnd"/>
      <w:r w:rsidRPr="00486332">
        <w:rPr>
          <w:color w:val="1F2937"/>
          <w:lang w:val="en"/>
        </w:rPr>
        <w:t xml:space="preserve"> </w:t>
      </w:r>
      <w:proofErr w:type="spellStart"/>
      <w:r w:rsidRPr="00486332">
        <w:rPr>
          <w:color w:val="1F2937"/>
          <w:lang w:val="en"/>
        </w:rPr>
        <w:t>programme</w:t>
      </w:r>
      <w:proofErr w:type="spellEnd"/>
      <w:r w:rsidRPr="00486332">
        <w:rPr>
          <w:color w:val="1F2937"/>
          <w:lang w:val="en"/>
        </w:rPr>
        <w:t xml:space="preserve"> to the local offer.</w:t>
      </w:r>
    </w:p>
    <w:p w14:paraId="7A7A3FBA" w14:textId="77777777" w:rsidR="00486332" w:rsidRPr="00486332" w:rsidRDefault="00486332" w:rsidP="00EF42A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An educator adapting a validated workshop to a new target group, language, machine or timetable.</w:t>
      </w:r>
    </w:p>
    <w:p w14:paraId="3EEBB669" w14:textId="77777777" w:rsidR="00486332" w:rsidRPr="00486332" w:rsidRDefault="00486332" w:rsidP="00EF42A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A school, university or VET coordinator arranging access to facilities, educators and assessment.</w:t>
      </w:r>
    </w:p>
    <w:p w14:paraId="73C1AD16" w14:textId="77777777" w:rsidR="00486332" w:rsidRPr="00486332" w:rsidRDefault="00486332" w:rsidP="00EF42A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A company or business-support </w:t>
      </w:r>
      <w:proofErr w:type="spellStart"/>
      <w:r w:rsidRPr="00486332">
        <w:rPr>
          <w:color w:val="1F2937"/>
          <w:lang w:val="en"/>
        </w:rPr>
        <w:t>organisation</w:t>
      </w:r>
      <w:proofErr w:type="spellEnd"/>
      <w:r w:rsidRPr="00486332">
        <w:rPr>
          <w:color w:val="1F2937"/>
          <w:lang w:val="en"/>
        </w:rPr>
        <w:t xml:space="preserve"> commissioning an applied upskilling activity.</w:t>
      </w:r>
    </w:p>
    <w:p w14:paraId="681A281D" w14:textId="77777777" w:rsidR="00486332" w:rsidRPr="00486332" w:rsidRDefault="00486332" w:rsidP="00EF42A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A </w:t>
      </w:r>
      <w:proofErr w:type="spellStart"/>
      <w:r w:rsidRPr="00486332">
        <w:rPr>
          <w:color w:val="1F2937"/>
          <w:lang w:val="en"/>
        </w:rPr>
        <w:t>programme</w:t>
      </w:r>
      <w:proofErr w:type="spellEnd"/>
      <w:r w:rsidRPr="00486332">
        <w:rPr>
          <w:color w:val="1F2937"/>
          <w:lang w:val="en"/>
        </w:rPr>
        <w:t xml:space="preserve"> owner or </w:t>
      </w:r>
      <w:proofErr w:type="spellStart"/>
      <w:r w:rsidRPr="00486332">
        <w:rPr>
          <w:color w:val="1F2937"/>
          <w:lang w:val="en"/>
        </w:rPr>
        <w:t>SkillNest</w:t>
      </w:r>
      <w:proofErr w:type="spellEnd"/>
      <w:r w:rsidRPr="00486332">
        <w:rPr>
          <w:color w:val="1F2937"/>
          <w:lang w:val="en"/>
        </w:rPr>
        <w:t xml:space="preserve"> administrator supporting transfer and monitoring uptake.</w:t>
      </w:r>
    </w:p>
    <w:p w14:paraId="4E81DBF1" w14:textId="77777777" w:rsidR="00486332" w:rsidRPr="00A834C1" w:rsidRDefault="00486332" w:rsidP="00486332">
      <w:pPr>
        <w:keepNext/>
        <w:keepLines/>
        <w:spacing w:before="240" w:after="120"/>
        <w:jc w:val="left"/>
        <w:outlineLvl w:val="1"/>
        <w:rPr>
          <w:b/>
          <w:bCs/>
          <w:color w:val="90ABB1"/>
          <w:sz w:val="28"/>
          <w:szCs w:val="28"/>
        </w:rPr>
      </w:pPr>
      <w:r w:rsidRPr="00A834C1">
        <w:rPr>
          <w:b/>
          <w:bCs/>
          <w:color w:val="90ABB1"/>
          <w:sz w:val="28"/>
          <w:szCs w:val="28"/>
        </w:rPr>
        <w:t>How to use the guide</w:t>
      </w:r>
    </w:p>
    <w:tbl>
      <w:tblPr>
        <w:tblStyle w:val="a2"/>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0"/>
        <w:gridCol w:w="3600"/>
        <w:gridCol w:w="3838"/>
      </w:tblGrid>
      <w:tr w:rsidR="00486332" w:rsidRPr="00486332" w14:paraId="7FB2FC61" w14:textId="77777777" w:rsidTr="00990A03">
        <w:trPr>
          <w:tblHeader/>
        </w:trPr>
        <w:tc>
          <w:tcPr>
            <w:tcW w:w="2200" w:type="dxa"/>
            <w:shd w:val="clear" w:color="auto" w:fill="009999"/>
            <w:tcMar>
              <w:top w:w="80" w:type="dxa"/>
              <w:bottom w:w="80" w:type="dxa"/>
            </w:tcMar>
            <w:vAlign w:val="center"/>
          </w:tcPr>
          <w:p w14:paraId="66DF8C9B"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Situation</w:t>
            </w:r>
          </w:p>
        </w:tc>
        <w:tc>
          <w:tcPr>
            <w:tcW w:w="3600" w:type="dxa"/>
            <w:shd w:val="clear" w:color="auto" w:fill="009999"/>
            <w:tcMar>
              <w:top w:w="80" w:type="dxa"/>
              <w:bottom w:w="80" w:type="dxa"/>
            </w:tcMar>
            <w:vAlign w:val="center"/>
          </w:tcPr>
          <w:p w14:paraId="29221145"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Recommended entry point</w:t>
            </w:r>
          </w:p>
        </w:tc>
        <w:tc>
          <w:tcPr>
            <w:tcW w:w="3838" w:type="dxa"/>
            <w:shd w:val="clear" w:color="auto" w:fill="009999"/>
            <w:tcMar>
              <w:top w:w="80" w:type="dxa"/>
              <w:bottom w:w="80" w:type="dxa"/>
            </w:tcMar>
            <w:vAlign w:val="center"/>
          </w:tcPr>
          <w:p w14:paraId="1AFD3A51"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Expected result</w:t>
            </w:r>
          </w:p>
        </w:tc>
      </w:tr>
      <w:tr w:rsidR="00486332" w:rsidRPr="00486332" w14:paraId="2D60F429" w14:textId="77777777" w:rsidTr="00285991">
        <w:tc>
          <w:tcPr>
            <w:tcW w:w="2200" w:type="dxa"/>
            <w:tcMar>
              <w:top w:w="80" w:type="dxa"/>
              <w:bottom w:w="80" w:type="dxa"/>
            </w:tcMar>
            <w:vAlign w:val="center"/>
          </w:tcPr>
          <w:p w14:paraId="108915F8"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First exploration</w:t>
            </w:r>
          </w:p>
        </w:tc>
        <w:tc>
          <w:tcPr>
            <w:tcW w:w="3600" w:type="dxa"/>
            <w:tcMar>
              <w:top w:w="80" w:type="dxa"/>
              <w:bottom w:w="80" w:type="dxa"/>
            </w:tcMar>
            <w:vAlign w:val="center"/>
          </w:tcPr>
          <w:p w14:paraId="761C80F7"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Chapter 4 web step-by-step structure</w:t>
            </w:r>
          </w:p>
        </w:tc>
        <w:tc>
          <w:tcPr>
            <w:tcW w:w="3838" w:type="dxa"/>
            <w:tcMar>
              <w:top w:w="80" w:type="dxa"/>
              <w:bottom w:w="80" w:type="dxa"/>
            </w:tcMar>
            <w:vAlign w:val="center"/>
          </w:tcPr>
          <w:p w14:paraId="3E8C7493"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Understand the full adoption route in minutes</w:t>
            </w:r>
          </w:p>
        </w:tc>
      </w:tr>
      <w:tr w:rsidR="00486332" w:rsidRPr="00486332" w14:paraId="6528980E" w14:textId="77777777" w:rsidTr="00285991">
        <w:tc>
          <w:tcPr>
            <w:tcW w:w="2200" w:type="dxa"/>
            <w:shd w:val="clear" w:color="auto" w:fill="F3F5F7"/>
            <w:tcMar>
              <w:top w:w="80" w:type="dxa"/>
              <w:bottom w:w="80" w:type="dxa"/>
            </w:tcMar>
            <w:vAlign w:val="center"/>
          </w:tcPr>
          <w:p w14:paraId="7B838AAE" w14:textId="77777777" w:rsidR="00486332" w:rsidRPr="00486332" w:rsidRDefault="00486332" w:rsidP="00EF42A8">
            <w:pPr>
              <w:spacing w:before="0" w:line="252" w:lineRule="auto"/>
              <w:jc w:val="left"/>
              <w:rPr>
                <w:color w:val="1F2937"/>
                <w:sz w:val="21"/>
                <w:szCs w:val="21"/>
                <w:lang w:val="en"/>
              </w:rPr>
            </w:pPr>
            <w:proofErr w:type="spellStart"/>
            <w:r w:rsidRPr="00486332">
              <w:rPr>
                <w:color w:val="1F2937"/>
                <w:sz w:val="17"/>
                <w:szCs w:val="17"/>
                <w:lang w:val="en"/>
              </w:rPr>
              <w:t>Programme</w:t>
            </w:r>
            <w:proofErr w:type="spellEnd"/>
            <w:r w:rsidRPr="00486332">
              <w:rPr>
                <w:color w:val="1F2937"/>
                <w:sz w:val="17"/>
                <w:szCs w:val="17"/>
                <w:lang w:val="en"/>
              </w:rPr>
              <w:t xml:space="preserve"> choice</w:t>
            </w:r>
          </w:p>
        </w:tc>
        <w:tc>
          <w:tcPr>
            <w:tcW w:w="3600" w:type="dxa"/>
            <w:shd w:val="clear" w:color="auto" w:fill="F3F5F7"/>
            <w:tcMar>
              <w:top w:w="80" w:type="dxa"/>
              <w:bottom w:w="80" w:type="dxa"/>
            </w:tcMar>
            <w:vAlign w:val="center"/>
          </w:tcPr>
          <w:p w14:paraId="006C217D"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Chapter 6 selection matrix</w:t>
            </w:r>
          </w:p>
        </w:tc>
        <w:tc>
          <w:tcPr>
            <w:tcW w:w="3838" w:type="dxa"/>
            <w:shd w:val="clear" w:color="auto" w:fill="F3F5F7"/>
            <w:tcMar>
              <w:top w:w="80" w:type="dxa"/>
              <w:bottom w:w="80" w:type="dxa"/>
            </w:tcMar>
            <w:vAlign w:val="center"/>
          </w:tcPr>
          <w:p w14:paraId="4F4D57A8"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Shortlist the closest validated package</w:t>
            </w:r>
          </w:p>
        </w:tc>
      </w:tr>
      <w:tr w:rsidR="00486332" w:rsidRPr="00486332" w14:paraId="374EE898" w14:textId="77777777" w:rsidTr="00285991">
        <w:tc>
          <w:tcPr>
            <w:tcW w:w="2200" w:type="dxa"/>
            <w:tcMar>
              <w:top w:w="80" w:type="dxa"/>
              <w:bottom w:w="80" w:type="dxa"/>
            </w:tcMar>
            <w:vAlign w:val="center"/>
          </w:tcPr>
          <w:p w14:paraId="615E3616"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Planning a first run</w:t>
            </w:r>
          </w:p>
        </w:tc>
        <w:tc>
          <w:tcPr>
            <w:tcW w:w="3600" w:type="dxa"/>
            <w:tcMar>
              <w:top w:w="80" w:type="dxa"/>
              <w:bottom w:w="80" w:type="dxa"/>
            </w:tcMar>
            <w:vAlign w:val="center"/>
          </w:tcPr>
          <w:p w14:paraId="764DE47F"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Chapters 5 and 7</w:t>
            </w:r>
          </w:p>
        </w:tc>
        <w:tc>
          <w:tcPr>
            <w:tcW w:w="3838" w:type="dxa"/>
            <w:tcMar>
              <w:top w:w="80" w:type="dxa"/>
              <w:bottom w:w="80" w:type="dxa"/>
            </w:tcMar>
            <w:vAlign w:val="center"/>
          </w:tcPr>
          <w:p w14:paraId="2543DBAB"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Complete an implementation plan and risk register</w:t>
            </w:r>
          </w:p>
        </w:tc>
      </w:tr>
      <w:tr w:rsidR="00486332" w:rsidRPr="00486332" w14:paraId="0ECA2A22" w14:textId="77777777" w:rsidTr="00285991">
        <w:tc>
          <w:tcPr>
            <w:tcW w:w="2200" w:type="dxa"/>
            <w:shd w:val="clear" w:color="auto" w:fill="F3F5F7"/>
            <w:tcMar>
              <w:top w:w="80" w:type="dxa"/>
              <w:bottom w:w="80" w:type="dxa"/>
            </w:tcMar>
            <w:vAlign w:val="center"/>
          </w:tcPr>
          <w:p w14:paraId="693DCEE8"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Configuring assessment</w:t>
            </w:r>
          </w:p>
        </w:tc>
        <w:tc>
          <w:tcPr>
            <w:tcW w:w="3600" w:type="dxa"/>
            <w:shd w:val="clear" w:color="auto" w:fill="F3F5F7"/>
            <w:tcMar>
              <w:top w:w="80" w:type="dxa"/>
              <w:bottom w:w="80" w:type="dxa"/>
            </w:tcMar>
            <w:vAlign w:val="center"/>
          </w:tcPr>
          <w:p w14:paraId="03378343"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Chapter 8</w:t>
            </w:r>
          </w:p>
        </w:tc>
        <w:tc>
          <w:tcPr>
            <w:tcW w:w="3838" w:type="dxa"/>
            <w:shd w:val="clear" w:color="auto" w:fill="F3F5F7"/>
            <w:tcMar>
              <w:top w:w="80" w:type="dxa"/>
              <w:bottom w:w="80" w:type="dxa"/>
            </w:tcMar>
            <w:vAlign w:val="center"/>
          </w:tcPr>
          <w:p w14:paraId="03B340D0"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Select a proportionate evidence package</w:t>
            </w:r>
          </w:p>
        </w:tc>
      </w:tr>
      <w:tr w:rsidR="00486332" w:rsidRPr="00486332" w14:paraId="62F8EFBD" w14:textId="77777777" w:rsidTr="00285991">
        <w:tc>
          <w:tcPr>
            <w:tcW w:w="2200" w:type="dxa"/>
            <w:tcMar>
              <w:top w:w="80" w:type="dxa"/>
              <w:bottom w:w="80" w:type="dxa"/>
            </w:tcMar>
            <w:vAlign w:val="center"/>
          </w:tcPr>
          <w:p w14:paraId="7CBF1828"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 xml:space="preserve">Using </w:t>
            </w:r>
            <w:proofErr w:type="spellStart"/>
            <w:r w:rsidRPr="00486332">
              <w:rPr>
                <w:color w:val="1F2937"/>
                <w:sz w:val="17"/>
                <w:szCs w:val="17"/>
                <w:lang w:val="en"/>
              </w:rPr>
              <w:t>SkillNest</w:t>
            </w:r>
            <w:proofErr w:type="spellEnd"/>
          </w:p>
        </w:tc>
        <w:tc>
          <w:tcPr>
            <w:tcW w:w="3600" w:type="dxa"/>
            <w:tcMar>
              <w:top w:w="80" w:type="dxa"/>
              <w:bottom w:w="80" w:type="dxa"/>
            </w:tcMar>
            <w:vAlign w:val="center"/>
          </w:tcPr>
          <w:p w14:paraId="4A0EA1DE"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Chapter 9</w:t>
            </w:r>
          </w:p>
        </w:tc>
        <w:tc>
          <w:tcPr>
            <w:tcW w:w="3838" w:type="dxa"/>
            <w:tcMar>
              <w:top w:w="80" w:type="dxa"/>
              <w:bottom w:w="80" w:type="dxa"/>
            </w:tcMar>
            <w:vAlign w:val="center"/>
          </w:tcPr>
          <w:p w14:paraId="2E64901A"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Find content, register users and connect resources</w:t>
            </w:r>
          </w:p>
        </w:tc>
      </w:tr>
      <w:tr w:rsidR="00486332" w:rsidRPr="00486332" w14:paraId="21EE10F4" w14:textId="77777777" w:rsidTr="00285991">
        <w:tc>
          <w:tcPr>
            <w:tcW w:w="2200" w:type="dxa"/>
            <w:shd w:val="clear" w:color="auto" w:fill="F3F5F7"/>
            <w:tcMar>
              <w:top w:w="80" w:type="dxa"/>
              <w:bottom w:w="80" w:type="dxa"/>
            </w:tcMar>
            <w:vAlign w:val="center"/>
          </w:tcPr>
          <w:p w14:paraId="03120BA4"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Repeating or scaling</w:t>
            </w:r>
          </w:p>
        </w:tc>
        <w:tc>
          <w:tcPr>
            <w:tcW w:w="3600" w:type="dxa"/>
            <w:shd w:val="clear" w:color="auto" w:fill="F3F5F7"/>
            <w:tcMar>
              <w:top w:w="80" w:type="dxa"/>
              <w:bottom w:w="80" w:type="dxa"/>
            </w:tcMar>
            <w:vAlign w:val="center"/>
          </w:tcPr>
          <w:p w14:paraId="66554E38"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Chapter 11</w:t>
            </w:r>
          </w:p>
        </w:tc>
        <w:tc>
          <w:tcPr>
            <w:tcW w:w="3838" w:type="dxa"/>
            <w:shd w:val="clear" w:color="auto" w:fill="F3F5F7"/>
            <w:tcMar>
              <w:top w:w="80" w:type="dxa"/>
              <w:bottom w:w="80" w:type="dxa"/>
            </w:tcMar>
            <w:vAlign w:val="center"/>
          </w:tcPr>
          <w:p w14:paraId="71A6AAA9" w14:textId="77777777" w:rsidR="00486332" w:rsidRPr="00486332" w:rsidRDefault="00486332" w:rsidP="00EF42A8">
            <w:pPr>
              <w:spacing w:before="0" w:line="252" w:lineRule="auto"/>
              <w:jc w:val="left"/>
              <w:rPr>
                <w:color w:val="1F2937"/>
                <w:sz w:val="21"/>
                <w:szCs w:val="21"/>
                <w:lang w:val="en"/>
              </w:rPr>
            </w:pPr>
            <w:r w:rsidRPr="00486332">
              <w:rPr>
                <w:color w:val="1F2937"/>
                <w:sz w:val="17"/>
                <w:szCs w:val="17"/>
                <w:lang w:val="en"/>
              </w:rPr>
              <w:t>Protect quality while increasing reach</w:t>
            </w:r>
          </w:p>
        </w:tc>
      </w:tr>
    </w:tbl>
    <w:p w14:paraId="450D2859" w14:textId="77777777" w:rsidR="00486332" w:rsidRPr="00486332" w:rsidRDefault="00486332" w:rsidP="00486332">
      <w:pPr>
        <w:spacing w:before="0" w:after="40"/>
        <w:jc w:val="left"/>
        <w:rPr>
          <w:color w:val="1F2937"/>
          <w:sz w:val="21"/>
          <w:szCs w:val="21"/>
          <w:lang w:val="en"/>
        </w:rPr>
      </w:pPr>
    </w:p>
    <w:p w14:paraId="24D1B1A7" w14:textId="77777777" w:rsidR="00486332" w:rsidRPr="00486332" w:rsidRDefault="00486332" w:rsidP="00486332">
      <w:pPr>
        <w:spacing w:before="40" w:after="140"/>
        <w:jc w:val="left"/>
        <w:rPr>
          <w:color w:val="1F2937"/>
          <w:sz w:val="21"/>
          <w:szCs w:val="21"/>
          <w:lang w:val="en"/>
        </w:rPr>
      </w:pPr>
      <w:r w:rsidRPr="00486332">
        <w:rPr>
          <w:i/>
          <w:iCs/>
          <w:color w:val="6B7280"/>
          <w:sz w:val="16"/>
          <w:szCs w:val="16"/>
          <w:lang w:val="en"/>
        </w:rPr>
        <w:t xml:space="preserve">Source: D3.3.1 Digital Skills Transformation Toolkit; D2.2.1 partner Pilot Run Reports; D2.3.1 Joint Evaluation Report; approved </w:t>
      </w:r>
      <w:proofErr w:type="spellStart"/>
      <w:r w:rsidRPr="00486332">
        <w:rPr>
          <w:i/>
          <w:iCs/>
          <w:color w:val="6B7280"/>
          <w:sz w:val="16"/>
          <w:szCs w:val="16"/>
          <w:lang w:val="en"/>
        </w:rPr>
        <w:t>DiSTT</w:t>
      </w:r>
      <w:proofErr w:type="spellEnd"/>
      <w:r w:rsidRPr="00486332">
        <w:rPr>
          <w:i/>
          <w:iCs/>
          <w:color w:val="6B7280"/>
          <w:sz w:val="16"/>
          <w:szCs w:val="16"/>
          <w:lang w:val="en"/>
        </w:rPr>
        <w:t xml:space="preserve"> output definition.</w:t>
      </w:r>
    </w:p>
    <w:p w14:paraId="1B992CE9" w14:textId="77777777" w:rsidR="00486332" w:rsidRPr="00A834C1" w:rsidRDefault="00486332" w:rsidP="00486332">
      <w:pPr>
        <w:keepNext/>
        <w:keepLines/>
        <w:spacing w:before="320" w:after="160"/>
        <w:jc w:val="left"/>
        <w:outlineLvl w:val="0"/>
        <w:rPr>
          <w:b/>
          <w:bCs/>
          <w:color w:val="708792"/>
          <w:sz w:val="36"/>
          <w:szCs w:val="36"/>
        </w:rPr>
      </w:pPr>
      <w:r w:rsidRPr="00A834C1">
        <w:rPr>
          <w:b/>
          <w:bCs/>
          <w:color w:val="708792"/>
          <w:sz w:val="36"/>
          <w:szCs w:val="36"/>
        </w:rPr>
        <w:lastRenderedPageBreak/>
        <w:t>2. Purpose, Scope and Relationship to D3.3.1</w:t>
      </w:r>
    </w:p>
    <w:p w14:paraId="5E5CA6EE" w14:textId="77777777" w:rsidR="00486332" w:rsidRPr="00A834C1" w:rsidRDefault="00486332" w:rsidP="00486332">
      <w:pPr>
        <w:keepNext/>
        <w:keepLines/>
        <w:spacing w:before="240" w:after="120"/>
        <w:jc w:val="left"/>
        <w:outlineLvl w:val="1"/>
        <w:rPr>
          <w:b/>
          <w:bCs/>
          <w:color w:val="90ABB1"/>
          <w:sz w:val="28"/>
          <w:szCs w:val="28"/>
        </w:rPr>
      </w:pPr>
      <w:r w:rsidRPr="00A834C1">
        <w:rPr>
          <w:b/>
          <w:bCs/>
          <w:color w:val="90ABB1"/>
          <w:sz w:val="28"/>
          <w:szCs w:val="28"/>
        </w:rPr>
        <w:t>2.1 Scope of the Implementation Guide</w:t>
      </w:r>
    </w:p>
    <w:p w14:paraId="237CF2D2" w14:textId="77777777" w:rsidR="00486332" w:rsidRPr="00E66725" w:rsidRDefault="00486332" w:rsidP="00486332">
      <w:pPr>
        <w:spacing w:before="0" w:after="120"/>
        <w:jc w:val="left"/>
        <w:rPr>
          <w:color w:val="1F2937"/>
          <w:lang w:val="en"/>
        </w:rPr>
      </w:pPr>
      <w:r w:rsidRPr="00E66725">
        <w:rPr>
          <w:color w:val="1F2937"/>
          <w:lang w:val="en"/>
        </w:rPr>
        <w:t xml:space="preserve">D3.2.1 covers </w:t>
      </w:r>
      <w:proofErr w:type="spellStart"/>
      <w:r w:rsidRPr="00E66725">
        <w:rPr>
          <w:color w:val="1F2937"/>
          <w:lang w:val="en"/>
        </w:rPr>
        <w:t>organisational</w:t>
      </w:r>
      <w:proofErr w:type="spellEnd"/>
      <w:r w:rsidRPr="00E66725">
        <w:rPr>
          <w:color w:val="1F2937"/>
          <w:lang w:val="en"/>
        </w:rPr>
        <w:t xml:space="preserve"> adoption and implementation. It explains what an adopter must decide, prepare, deliver, record and improve. It does not reproduce all </w:t>
      </w:r>
      <w:proofErr w:type="spellStart"/>
      <w:r w:rsidRPr="00E66725">
        <w:rPr>
          <w:color w:val="1F2937"/>
          <w:lang w:val="en"/>
        </w:rPr>
        <w:t>programme</w:t>
      </w:r>
      <w:proofErr w:type="spellEnd"/>
      <w:r w:rsidRPr="00E66725">
        <w:rPr>
          <w:color w:val="1F2937"/>
          <w:lang w:val="en"/>
        </w:rPr>
        <w:t xml:space="preserve"> materials and does not replace technology-specific operating instructions, machine safety documentation or local legal requirements.</w:t>
      </w:r>
    </w:p>
    <w:p w14:paraId="0B7C2D85" w14:textId="77777777" w:rsidR="00486332" w:rsidRPr="00A834C1" w:rsidRDefault="00486332" w:rsidP="00486332">
      <w:pPr>
        <w:keepNext/>
        <w:keepLines/>
        <w:spacing w:before="240" w:after="120"/>
        <w:jc w:val="left"/>
        <w:outlineLvl w:val="1"/>
        <w:rPr>
          <w:b/>
          <w:bCs/>
          <w:color w:val="90ABB1"/>
          <w:sz w:val="28"/>
          <w:szCs w:val="28"/>
        </w:rPr>
      </w:pPr>
      <w:r w:rsidRPr="00A834C1">
        <w:rPr>
          <w:b/>
          <w:bCs/>
          <w:color w:val="90ABB1"/>
          <w:sz w:val="28"/>
          <w:szCs w:val="28"/>
        </w:rPr>
        <w:t>2.2 Relationship between the guide and the toolkit</w:t>
      </w:r>
    </w:p>
    <w:tbl>
      <w:tblPr>
        <w:tblStyle w:val="a3"/>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0"/>
        <w:gridCol w:w="2400"/>
        <w:gridCol w:w="3000"/>
        <w:gridCol w:w="2038"/>
      </w:tblGrid>
      <w:tr w:rsidR="00A834C1" w14:paraId="19D6ED81" w14:textId="77777777" w:rsidTr="00990A03">
        <w:trPr>
          <w:tblHeader/>
        </w:trPr>
        <w:tc>
          <w:tcPr>
            <w:tcW w:w="2200" w:type="dxa"/>
            <w:shd w:val="clear" w:color="auto" w:fill="009999"/>
            <w:tcMar>
              <w:top w:w="80" w:type="dxa"/>
              <w:bottom w:w="80" w:type="dxa"/>
            </w:tcMar>
            <w:vAlign w:val="center"/>
          </w:tcPr>
          <w:p w14:paraId="63C0AD49" w14:textId="77777777" w:rsidR="00A834C1" w:rsidRDefault="00A834C1" w:rsidP="00285991">
            <w:pPr>
              <w:spacing w:line="252" w:lineRule="auto"/>
            </w:pPr>
            <w:r>
              <w:rPr>
                <w:b/>
                <w:bCs/>
                <w:color w:val="FFFFFF"/>
                <w:sz w:val="18"/>
                <w:szCs w:val="18"/>
              </w:rPr>
              <w:t>Deliverable</w:t>
            </w:r>
          </w:p>
        </w:tc>
        <w:tc>
          <w:tcPr>
            <w:tcW w:w="2400" w:type="dxa"/>
            <w:shd w:val="clear" w:color="auto" w:fill="009999"/>
            <w:tcMar>
              <w:top w:w="80" w:type="dxa"/>
              <w:bottom w:w="80" w:type="dxa"/>
            </w:tcMar>
            <w:vAlign w:val="center"/>
          </w:tcPr>
          <w:p w14:paraId="71C4B80A" w14:textId="77777777" w:rsidR="00A834C1" w:rsidRDefault="00A834C1" w:rsidP="00285991">
            <w:pPr>
              <w:spacing w:line="252" w:lineRule="auto"/>
            </w:pPr>
            <w:r>
              <w:rPr>
                <w:b/>
                <w:bCs/>
                <w:color w:val="FFFFFF"/>
                <w:sz w:val="18"/>
                <w:szCs w:val="18"/>
              </w:rPr>
              <w:t>Primary question</w:t>
            </w:r>
          </w:p>
        </w:tc>
        <w:tc>
          <w:tcPr>
            <w:tcW w:w="3000" w:type="dxa"/>
            <w:shd w:val="clear" w:color="auto" w:fill="009999"/>
            <w:tcMar>
              <w:top w:w="80" w:type="dxa"/>
              <w:bottom w:w="80" w:type="dxa"/>
            </w:tcMar>
            <w:vAlign w:val="center"/>
          </w:tcPr>
          <w:p w14:paraId="22D539DE" w14:textId="77777777" w:rsidR="00A834C1" w:rsidRDefault="00A834C1" w:rsidP="00285991">
            <w:pPr>
              <w:spacing w:line="252" w:lineRule="auto"/>
            </w:pPr>
            <w:r>
              <w:rPr>
                <w:b/>
                <w:bCs/>
                <w:color w:val="FFFFFF"/>
                <w:sz w:val="18"/>
                <w:szCs w:val="18"/>
              </w:rPr>
              <w:t>Content</w:t>
            </w:r>
          </w:p>
        </w:tc>
        <w:tc>
          <w:tcPr>
            <w:tcW w:w="2038" w:type="dxa"/>
            <w:shd w:val="clear" w:color="auto" w:fill="009999"/>
            <w:tcMar>
              <w:top w:w="80" w:type="dxa"/>
              <w:bottom w:w="80" w:type="dxa"/>
            </w:tcMar>
            <w:vAlign w:val="center"/>
          </w:tcPr>
          <w:p w14:paraId="6919B238" w14:textId="77777777" w:rsidR="00A834C1" w:rsidRDefault="00A834C1" w:rsidP="00285991">
            <w:pPr>
              <w:spacing w:line="252" w:lineRule="auto"/>
            </w:pPr>
            <w:r>
              <w:rPr>
                <w:b/>
                <w:bCs/>
                <w:color w:val="FFFFFF"/>
                <w:sz w:val="18"/>
                <w:szCs w:val="18"/>
              </w:rPr>
              <w:t>Use by adopter</w:t>
            </w:r>
          </w:p>
        </w:tc>
      </w:tr>
      <w:tr w:rsidR="00A834C1" w14:paraId="6F21FADF" w14:textId="77777777" w:rsidTr="00285991">
        <w:tc>
          <w:tcPr>
            <w:tcW w:w="2200" w:type="dxa"/>
            <w:tcMar>
              <w:top w:w="80" w:type="dxa"/>
              <w:bottom w:w="80" w:type="dxa"/>
            </w:tcMar>
            <w:vAlign w:val="center"/>
          </w:tcPr>
          <w:p w14:paraId="65623B90" w14:textId="77777777" w:rsidR="00A834C1" w:rsidRDefault="00A834C1" w:rsidP="00EF42A8">
            <w:pPr>
              <w:spacing w:before="0" w:line="252" w:lineRule="auto"/>
              <w:jc w:val="left"/>
            </w:pPr>
            <w:r>
              <w:rPr>
                <w:color w:val="1F2937"/>
                <w:sz w:val="16"/>
                <w:szCs w:val="16"/>
              </w:rPr>
              <w:t>D3.2.1 Implementation Guide</w:t>
            </w:r>
          </w:p>
        </w:tc>
        <w:tc>
          <w:tcPr>
            <w:tcW w:w="2400" w:type="dxa"/>
            <w:tcMar>
              <w:top w:w="80" w:type="dxa"/>
              <w:bottom w:w="80" w:type="dxa"/>
            </w:tcMar>
            <w:vAlign w:val="center"/>
          </w:tcPr>
          <w:p w14:paraId="0493EB04" w14:textId="77777777" w:rsidR="00A834C1" w:rsidRDefault="00A834C1" w:rsidP="00EF42A8">
            <w:pPr>
              <w:spacing w:before="0" w:line="252" w:lineRule="auto"/>
              <w:jc w:val="left"/>
            </w:pPr>
            <w:r>
              <w:rPr>
                <w:color w:val="1F2937"/>
                <w:sz w:val="16"/>
                <w:szCs w:val="16"/>
              </w:rPr>
              <w:t>How do we implement it successfully and sustainably?</w:t>
            </w:r>
          </w:p>
        </w:tc>
        <w:tc>
          <w:tcPr>
            <w:tcW w:w="3000" w:type="dxa"/>
            <w:tcMar>
              <w:top w:w="80" w:type="dxa"/>
              <w:bottom w:w="80" w:type="dxa"/>
            </w:tcMar>
            <w:vAlign w:val="center"/>
          </w:tcPr>
          <w:p w14:paraId="39ABBAEA" w14:textId="77777777" w:rsidR="00A834C1" w:rsidRDefault="00A834C1" w:rsidP="00EF42A8">
            <w:pPr>
              <w:spacing w:before="0" w:line="252" w:lineRule="auto"/>
              <w:jc w:val="left"/>
            </w:pPr>
            <w:r>
              <w:rPr>
                <w:color w:val="1F2937"/>
                <w:sz w:val="16"/>
                <w:szCs w:val="16"/>
              </w:rPr>
              <w:t>Steps, decisions, roles, readiness, adaptation, delivery, assessment, risks and scaling</w:t>
            </w:r>
          </w:p>
        </w:tc>
        <w:tc>
          <w:tcPr>
            <w:tcW w:w="2038" w:type="dxa"/>
            <w:tcMar>
              <w:top w:w="80" w:type="dxa"/>
              <w:bottom w:w="80" w:type="dxa"/>
            </w:tcMar>
            <w:vAlign w:val="center"/>
          </w:tcPr>
          <w:p w14:paraId="0C2E8145" w14:textId="77777777" w:rsidR="00A834C1" w:rsidRDefault="00A834C1" w:rsidP="00EF42A8">
            <w:pPr>
              <w:spacing w:before="0" w:line="252" w:lineRule="auto"/>
              <w:jc w:val="left"/>
            </w:pPr>
            <w:r>
              <w:rPr>
                <w:color w:val="1F2937"/>
                <w:sz w:val="16"/>
                <w:szCs w:val="16"/>
              </w:rPr>
              <w:t>Plan and govern adoption</w:t>
            </w:r>
          </w:p>
        </w:tc>
      </w:tr>
      <w:tr w:rsidR="00A834C1" w14:paraId="4852D28D" w14:textId="77777777" w:rsidTr="00285991">
        <w:tc>
          <w:tcPr>
            <w:tcW w:w="2200" w:type="dxa"/>
            <w:shd w:val="clear" w:color="auto" w:fill="F3F5F7"/>
            <w:tcMar>
              <w:top w:w="80" w:type="dxa"/>
              <w:bottom w:w="80" w:type="dxa"/>
            </w:tcMar>
            <w:vAlign w:val="center"/>
          </w:tcPr>
          <w:p w14:paraId="05A22FCE" w14:textId="77777777" w:rsidR="00A834C1" w:rsidRDefault="00A834C1" w:rsidP="00EF42A8">
            <w:pPr>
              <w:spacing w:before="0" w:line="252" w:lineRule="auto"/>
              <w:jc w:val="left"/>
            </w:pPr>
            <w:r>
              <w:rPr>
                <w:color w:val="1F2937"/>
                <w:sz w:val="16"/>
                <w:szCs w:val="16"/>
              </w:rPr>
              <w:t>D3.3.1 Digital Skills Transformation Toolkit</w:t>
            </w:r>
          </w:p>
        </w:tc>
        <w:tc>
          <w:tcPr>
            <w:tcW w:w="2400" w:type="dxa"/>
            <w:shd w:val="clear" w:color="auto" w:fill="F3F5F7"/>
            <w:tcMar>
              <w:top w:w="80" w:type="dxa"/>
              <w:bottom w:w="80" w:type="dxa"/>
            </w:tcMar>
            <w:vAlign w:val="center"/>
          </w:tcPr>
          <w:p w14:paraId="3A10AFCD" w14:textId="77777777" w:rsidR="00A834C1" w:rsidRDefault="00A834C1" w:rsidP="00EF42A8">
            <w:pPr>
              <w:spacing w:before="0" w:line="252" w:lineRule="auto"/>
              <w:jc w:val="left"/>
            </w:pPr>
            <w:r>
              <w:rPr>
                <w:color w:val="1F2937"/>
                <w:sz w:val="16"/>
                <w:szCs w:val="16"/>
              </w:rPr>
              <w:t>What validated solution and resources can we adopt?</w:t>
            </w:r>
          </w:p>
        </w:tc>
        <w:tc>
          <w:tcPr>
            <w:tcW w:w="3000" w:type="dxa"/>
            <w:shd w:val="clear" w:color="auto" w:fill="F3F5F7"/>
            <w:tcMar>
              <w:top w:w="80" w:type="dxa"/>
              <w:bottom w:w="80" w:type="dxa"/>
            </w:tcMar>
            <w:vAlign w:val="center"/>
          </w:tcPr>
          <w:p w14:paraId="2D352DA1" w14:textId="77777777" w:rsidR="00A834C1" w:rsidRDefault="00A834C1" w:rsidP="00EF42A8">
            <w:pPr>
              <w:spacing w:before="0" w:line="252" w:lineRule="auto"/>
              <w:jc w:val="left"/>
            </w:pPr>
            <w:r>
              <w:rPr>
                <w:color w:val="1F2937"/>
                <w:sz w:val="16"/>
                <w:szCs w:val="16"/>
              </w:rPr>
              <w:t xml:space="preserve">Six programme packages, assessment toolkit, programme fiches, </w:t>
            </w:r>
            <w:proofErr w:type="spellStart"/>
            <w:r>
              <w:rPr>
                <w:color w:val="1F2937"/>
                <w:sz w:val="16"/>
                <w:szCs w:val="16"/>
              </w:rPr>
              <w:t>SkillNest</w:t>
            </w:r>
            <w:proofErr w:type="spellEnd"/>
            <w:r>
              <w:rPr>
                <w:color w:val="1F2937"/>
                <w:sz w:val="16"/>
                <w:szCs w:val="16"/>
              </w:rPr>
              <w:t xml:space="preserve"> functions and resources</w:t>
            </w:r>
          </w:p>
        </w:tc>
        <w:tc>
          <w:tcPr>
            <w:tcW w:w="2038" w:type="dxa"/>
            <w:shd w:val="clear" w:color="auto" w:fill="F3F5F7"/>
            <w:tcMar>
              <w:top w:w="80" w:type="dxa"/>
              <w:bottom w:w="80" w:type="dxa"/>
            </w:tcMar>
            <w:vAlign w:val="center"/>
          </w:tcPr>
          <w:p w14:paraId="6C245160" w14:textId="77777777" w:rsidR="00A834C1" w:rsidRDefault="00A834C1" w:rsidP="00EF42A8">
            <w:pPr>
              <w:spacing w:before="0" w:line="252" w:lineRule="auto"/>
              <w:jc w:val="left"/>
            </w:pPr>
            <w:r>
              <w:rPr>
                <w:color w:val="1F2937"/>
                <w:sz w:val="16"/>
                <w:szCs w:val="16"/>
              </w:rPr>
              <w:t>Select and use the final solution</w:t>
            </w:r>
          </w:p>
        </w:tc>
      </w:tr>
      <w:tr w:rsidR="00A834C1" w14:paraId="799BE76E" w14:textId="77777777" w:rsidTr="00285991">
        <w:tc>
          <w:tcPr>
            <w:tcW w:w="2200" w:type="dxa"/>
            <w:tcMar>
              <w:top w:w="80" w:type="dxa"/>
              <w:bottom w:w="80" w:type="dxa"/>
            </w:tcMar>
            <w:vAlign w:val="center"/>
          </w:tcPr>
          <w:p w14:paraId="2C643CAC" w14:textId="77777777" w:rsidR="00A834C1" w:rsidRDefault="00A834C1" w:rsidP="00EF42A8">
            <w:pPr>
              <w:spacing w:before="0" w:line="252" w:lineRule="auto"/>
              <w:jc w:val="left"/>
            </w:pPr>
            <w:proofErr w:type="spellStart"/>
            <w:r>
              <w:rPr>
                <w:color w:val="1F2937"/>
                <w:sz w:val="16"/>
                <w:szCs w:val="16"/>
              </w:rPr>
              <w:t>SkillNest</w:t>
            </w:r>
            <w:proofErr w:type="spellEnd"/>
          </w:p>
        </w:tc>
        <w:tc>
          <w:tcPr>
            <w:tcW w:w="2400" w:type="dxa"/>
            <w:tcMar>
              <w:top w:w="80" w:type="dxa"/>
              <w:bottom w:w="80" w:type="dxa"/>
            </w:tcMar>
            <w:vAlign w:val="center"/>
          </w:tcPr>
          <w:p w14:paraId="1C7856F9" w14:textId="77777777" w:rsidR="00A834C1" w:rsidRDefault="00A834C1" w:rsidP="00EF42A8">
            <w:pPr>
              <w:spacing w:before="0" w:line="252" w:lineRule="auto"/>
              <w:jc w:val="left"/>
            </w:pPr>
            <w:r>
              <w:rPr>
                <w:color w:val="1F2937"/>
                <w:sz w:val="16"/>
                <w:szCs w:val="16"/>
              </w:rPr>
              <w:t>Where do we discover, access and connect the elements?</w:t>
            </w:r>
          </w:p>
        </w:tc>
        <w:tc>
          <w:tcPr>
            <w:tcW w:w="3000" w:type="dxa"/>
            <w:tcMar>
              <w:top w:w="80" w:type="dxa"/>
              <w:bottom w:w="80" w:type="dxa"/>
            </w:tcMar>
            <w:vAlign w:val="center"/>
          </w:tcPr>
          <w:p w14:paraId="4FAD42AE" w14:textId="77777777" w:rsidR="00A834C1" w:rsidRDefault="00A834C1" w:rsidP="00EF42A8">
            <w:pPr>
              <w:spacing w:before="0" w:line="252" w:lineRule="auto"/>
              <w:jc w:val="left"/>
            </w:pPr>
            <w:r>
              <w:rPr>
                <w:color w:val="1F2937"/>
                <w:sz w:val="16"/>
                <w:szCs w:val="16"/>
              </w:rPr>
              <w:t>Catalogue, workshop details, assessments, materials, labs and experts</w:t>
            </w:r>
          </w:p>
        </w:tc>
        <w:tc>
          <w:tcPr>
            <w:tcW w:w="2038" w:type="dxa"/>
            <w:tcMar>
              <w:top w:w="80" w:type="dxa"/>
              <w:bottom w:w="80" w:type="dxa"/>
            </w:tcMar>
            <w:vAlign w:val="center"/>
          </w:tcPr>
          <w:p w14:paraId="44E3FE34" w14:textId="77777777" w:rsidR="00A834C1" w:rsidRDefault="00A834C1" w:rsidP="00EF42A8">
            <w:pPr>
              <w:spacing w:before="0" w:line="252" w:lineRule="auto"/>
              <w:jc w:val="left"/>
            </w:pPr>
            <w:r>
              <w:rPr>
                <w:color w:val="1F2937"/>
                <w:sz w:val="16"/>
                <w:szCs w:val="16"/>
              </w:rPr>
              <w:t>Access and support delivery</w:t>
            </w:r>
          </w:p>
        </w:tc>
      </w:tr>
    </w:tbl>
    <w:p w14:paraId="2C23D857" w14:textId="77777777" w:rsidR="00486332" w:rsidRPr="00486332" w:rsidRDefault="00486332" w:rsidP="00486332">
      <w:pPr>
        <w:spacing w:before="0" w:after="40"/>
        <w:jc w:val="left"/>
        <w:rPr>
          <w:color w:val="1F2937"/>
          <w:sz w:val="21"/>
          <w:szCs w:val="21"/>
          <w:lang w:val="en"/>
        </w:rPr>
      </w:pPr>
    </w:p>
    <w:p w14:paraId="762F3D65" w14:textId="77777777" w:rsidR="00486332" w:rsidRPr="00A834C1" w:rsidRDefault="00486332" w:rsidP="00486332">
      <w:pPr>
        <w:keepNext/>
        <w:keepLines/>
        <w:spacing w:before="240" w:after="120"/>
        <w:jc w:val="left"/>
        <w:outlineLvl w:val="1"/>
        <w:rPr>
          <w:b/>
          <w:bCs/>
          <w:color w:val="90ABB1"/>
          <w:sz w:val="28"/>
          <w:szCs w:val="28"/>
        </w:rPr>
      </w:pPr>
      <w:r w:rsidRPr="00A834C1">
        <w:rPr>
          <w:b/>
          <w:bCs/>
          <w:color w:val="90ABB1"/>
          <w:sz w:val="28"/>
          <w:szCs w:val="28"/>
        </w:rPr>
        <w:t>2.3 What adoption means</w:t>
      </w:r>
    </w:p>
    <w:p w14:paraId="0D5349F3" w14:textId="77777777" w:rsidR="00486332" w:rsidRPr="00E66725" w:rsidRDefault="00486332" w:rsidP="00486332">
      <w:pPr>
        <w:spacing w:before="0" w:after="120"/>
        <w:jc w:val="left"/>
        <w:rPr>
          <w:color w:val="1F2937"/>
          <w:lang w:val="en"/>
        </w:rPr>
      </w:pPr>
      <w:r w:rsidRPr="00E66725">
        <w:rPr>
          <w:color w:val="1F2937"/>
          <w:lang w:val="en"/>
        </w:rPr>
        <w:t xml:space="preserve">Adoption is more than downloading a presentation. An </w:t>
      </w:r>
      <w:proofErr w:type="spellStart"/>
      <w:r w:rsidRPr="00E66725">
        <w:rPr>
          <w:color w:val="1F2937"/>
          <w:lang w:val="en"/>
        </w:rPr>
        <w:t>organisation</w:t>
      </w:r>
      <w:proofErr w:type="spellEnd"/>
      <w:r w:rsidRPr="00E66725">
        <w:rPr>
          <w:color w:val="1F2937"/>
          <w:lang w:val="en"/>
        </w:rPr>
        <w:t xml:space="preserve"> has adopted the toolkit when it has selected a package, and optimally also documented local adaptations, assigned coordination and lecturer roles, prepared the required resources, delivered at least one run, collected proportionate assessment evidence.</w:t>
      </w:r>
    </w:p>
    <w:tbl>
      <w:tblPr>
        <w:tblStyle w:val="a4"/>
        <w:tblW w:w="9638" w:type="dxa"/>
        <w:tblInd w:w="5" w:type="dxa"/>
        <w:tblLayout w:type="fixed"/>
        <w:tblLook w:val="0400" w:firstRow="0" w:lastRow="0" w:firstColumn="0" w:lastColumn="0" w:noHBand="0" w:noVBand="1"/>
      </w:tblPr>
      <w:tblGrid>
        <w:gridCol w:w="9638"/>
      </w:tblGrid>
      <w:tr w:rsidR="00486332" w:rsidRPr="00E66725" w14:paraId="0E5DE3B2" w14:textId="77777777" w:rsidTr="00285991">
        <w:tc>
          <w:tcPr>
            <w:tcW w:w="9638" w:type="dxa"/>
            <w:shd w:val="clear" w:color="auto" w:fill="EAF2F8"/>
            <w:tcMar>
              <w:top w:w="80" w:type="dxa"/>
              <w:bottom w:w="80" w:type="dxa"/>
            </w:tcMar>
            <w:vAlign w:val="center"/>
          </w:tcPr>
          <w:p w14:paraId="4F48A54D" w14:textId="77777777" w:rsidR="00486332" w:rsidRPr="00EF42A8" w:rsidRDefault="00486332" w:rsidP="00486332">
            <w:pPr>
              <w:spacing w:before="0" w:after="40"/>
              <w:jc w:val="left"/>
              <w:rPr>
                <w:color w:val="009999"/>
                <w:lang w:val="en"/>
              </w:rPr>
            </w:pPr>
            <w:r w:rsidRPr="00EF42A8">
              <w:rPr>
                <w:b/>
                <w:bCs/>
                <w:color w:val="009999"/>
                <w:lang w:val="en"/>
              </w:rPr>
              <w:t>MINIMUM ADOPTION EVIDENCE</w:t>
            </w:r>
          </w:p>
          <w:p w14:paraId="30FA5364" w14:textId="77777777" w:rsidR="00486332" w:rsidRPr="00E66725" w:rsidRDefault="00486332" w:rsidP="00486332">
            <w:pPr>
              <w:spacing w:before="0" w:line="269" w:lineRule="auto"/>
              <w:jc w:val="left"/>
              <w:rPr>
                <w:color w:val="1F2937"/>
                <w:lang w:val="en"/>
              </w:rPr>
            </w:pPr>
            <w:r w:rsidRPr="00E66725">
              <w:rPr>
                <w:color w:val="1F2937"/>
                <w:lang w:val="en"/>
              </w:rPr>
              <w:t>A completed implementation record (</w:t>
            </w:r>
            <w:proofErr w:type="spellStart"/>
            <w:r w:rsidRPr="00E66725">
              <w:rPr>
                <w:color w:val="1F2937"/>
                <w:lang w:val="en"/>
              </w:rPr>
              <w:t>eg.</w:t>
            </w:r>
            <w:proofErr w:type="spellEnd"/>
            <w:r w:rsidRPr="00E66725">
              <w:rPr>
                <w:color w:val="1F2937"/>
                <w:lang w:val="en"/>
              </w:rPr>
              <w:t xml:space="preserve"> Letter of Intent), </w:t>
            </w:r>
            <w:proofErr w:type="spellStart"/>
            <w:r w:rsidRPr="00E66725">
              <w:rPr>
                <w:color w:val="1F2937"/>
                <w:lang w:val="en"/>
              </w:rPr>
              <w:t>organisation</w:t>
            </w:r>
            <w:proofErr w:type="spellEnd"/>
            <w:r w:rsidRPr="00E66725">
              <w:rPr>
                <w:color w:val="1F2937"/>
                <w:lang w:val="en"/>
              </w:rPr>
              <w:t xml:space="preserve"> itself or experts are visible on the </w:t>
            </w:r>
            <w:proofErr w:type="spellStart"/>
            <w:r w:rsidRPr="00E66725">
              <w:rPr>
                <w:color w:val="1F2937"/>
                <w:lang w:val="en"/>
              </w:rPr>
              <w:t>skillnest.app</w:t>
            </w:r>
            <w:proofErr w:type="spellEnd"/>
          </w:p>
        </w:tc>
      </w:tr>
    </w:tbl>
    <w:p w14:paraId="42F4D844" w14:textId="77777777" w:rsidR="00486332" w:rsidRPr="00486332" w:rsidRDefault="00486332" w:rsidP="00486332">
      <w:pPr>
        <w:spacing w:before="0" w:after="40"/>
        <w:jc w:val="left"/>
        <w:rPr>
          <w:color w:val="1F2937"/>
          <w:sz w:val="21"/>
          <w:szCs w:val="21"/>
          <w:lang w:val="en"/>
        </w:rPr>
      </w:pPr>
    </w:p>
    <w:p w14:paraId="46196FCF" w14:textId="77777777" w:rsidR="00486332" w:rsidRPr="00A834C1" w:rsidRDefault="00486332" w:rsidP="00486332">
      <w:pPr>
        <w:keepNext/>
        <w:keepLines/>
        <w:spacing w:before="240" w:after="120"/>
        <w:jc w:val="left"/>
        <w:outlineLvl w:val="1"/>
        <w:rPr>
          <w:b/>
          <w:bCs/>
          <w:color w:val="90ABB1"/>
          <w:sz w:val="28"/>
          <w:szCs w:val="28"/>
        </w:rPr>
      </w:pPr>
      <w:r w:rsidRPr="00A834C1">
        <w:rPr>
          <w:b/>
          <w:bCs/>
          <w:color w:val="90ABB1"/>
          <w:sz w:val="28"/>
          <w:szCs w:val="28"/>
        </w:rPr>
        <w:t>2.4 Scope boundaries and local responsibility</w:t>
      </w:r>
    </w:p>
    <w:p w14:paraId="58E34080" w14:textId="77777777" w:rsidR="00486332" w:rsidRPr="00486332" w:rsidRDefault="00486332" w:rsidP="00EF42A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The </w:t>
      </w:r>
      <w:proofErr w:type="spellStart"/>
      <w:r w:rsidRPr="00486332">
        <w:rPr>
          <w:color w:val="1F2937"/>
          <w:lang w:val="en"/>
        </w:rPr>
        <w:t>programme</w:t>
      </w:r>
      <w:proofErr w:type="spellEnd"/>
      <w:r w:rsidRPr="00486332">
        <w:rPr>
          <w:color w:val="1F2937"/>
          <w:lang w:val="en"/>
        </w:rPr>
        <w:t xml:space="preserve"> owner supplies the validated learning logic and core resources.</w:t>
      </w:r>
    </w:p>
    <w:p w14:paraId="212E4259" w14:textId="77777777" w:rsidR="00486332" w:rsidRPr="00486332" w:rsidRDefault="00486332" w:rsidP="00EF42A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The adopter remains responsible for local safety, equipment compliance, accessibility, safeguarding and data protection.</w:t>
      </w:r>
    </w:p>
    <w:p w14:paraId="06B40DA1" w14:textId="77777777" w:rsidR="00486332" w:rsidRPr="00486332" w:rsidRDefault="00486332" w:rsidP="00EF42A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Technology substitutions are permitted when learning outcomes remain achievable and the substitution is documented.</w:t>
      </w:r>
    </w:p>
    <w:p w14:paraId="447B7CEE" w14:textId="77777777" w:rsidR="00486332" w:rsidRPr="00486332" w:rsidRDefault="00486332" w:rsidP="00EF42A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Formal certification requires separate validation, examination and recognition arrangements unless explicitly included in the selected package.</w:t>
      </w:r>
    </w:p>
    <w:p w14:paraId="22551135" w14:textId="20EE5D88" w:rsidR="00486332" w:rsidRPr="00EF42A8" w:rsidRDefault="00486332" w:rsidP="00EF42A8">
      <w:pPr>
        <w:numPr>
          <w:ilvl w:val="0"/>
          <w:numId w:val="8"/>
        </w:numPr>
        <w:pBdr>
          <w:top w:val="nil"/>
          <w:left w:val="nil"/>
          <w:bottom w:val="nil"/>
          <w:right w:val="nil"/>
          <w:between w:val="nil"/>
        </w:pBdr>
        <w:spacing w:before="0" w:after="60" w:line="269" w:lineRule="auto"/>
        <w:jc w:val="left"/>
        <w:rPr>
          <w:color w:val="1F2937"/>
          <w:sz w:val="21"/>
          <w:szCs w:val="21"/>
          <w:lang w:val="en"/>
        </w:rPr>
      </w:pPr>
      <w:r w:rsidRPr="00486332">
        <w:rPr>
          <w:color w:val="1F2937"/>
          <w:lang w:val="en"/>
        </w:rPr>
        <w:t xml:space="preserve">Commercial terms, licensing and cost recovery must follow the rights attached to the final toolkit resources or global </w:t>
      </w:r>
      <w:proofErr w:type="spellStart"/>
      <w:r w:rsidRPr="00486332">
        <w:rPr>
          <w:color w:val="1F2937"/>
          <w:lang w:val="en"/>
        </w:rPr>
        <w:t>skillnest</w:t>
      </w:r>
      <w:proofErr w:type="spellEnd"/>
      <w:r w:rsidRPr="00486332">
        <w:rPr>
          <w:color w:val="1F2937"/>
          <w:lang w:val="en"/>
        </w:rPr>
        <w:t xml:space="preserve"> licensing rules.</w:t>
      </w:r>
    </w:p>
    <w:p w14:paraId="3481E909" w14:textId="77777777" w:rsidR="00486332" w:rsidRPr="00A834C1" w:rsidRDefault="00486332" w:rsidP="00486332">
      <w:pPr>
        <w:keepNext/>
        <w:keepLines/>
        <w:spacing w:before="320" w:after="160"/>
        <w:jc w:val="left"/>
        <w:outlineLvl w:val="0"/>
        <w:rPr>
          <w:b/>
          <w:bCs/>
          <w:color w:val="708792"/>
          <w:sz w:val="36"/>
          <w:szCs w:val="36"/>
        </w:rPr>
      </w:pPr>
      <w:r w:rsidRPr="00A834C1">
        <w:rPr>
          <w:b/>
          <w:bCs/>
          <w:color w:val="708792"/>
          <w:sz w:val="36"/>
          <w:szCs w:val="36"/>
        </w:rPr>
        <w:lastRenderedPageBreak/>
        <w:t>3. Implementation Principles from WP2</w:t>
      </w:r>
    </w:p>
    <w:p w14:paraId="76D5BC62" w14:textId="77777777" w:rsidR="00486332" w:rsidRPr="00E66725" w:rsidRDefault="00486332" w:rsidP="00486332">
      <w:pPr>
        <w:spacing w:before="0" w:after="120"/>
        <w:jc w:val="left"/>
        <w:rPr>
          <w:color w:val="1F2937"/>
          <w:lang w:val="en"/>
        </w:rPr>
      </w:pPr>
      <w:r w:rsidRPr="00E66725">
        <w:rPr>
          <w:color w:val="1F2937"/>
          <w:lang w:val="en"/>
        </w:rPr>
        <w:t>The guide is grounded in practical implementation across different Central European regions, target groups and institutional settings. WP2 showed that transfer is most reliable when a common quality core is preserved while format, language, examples, duration and equipment are adapted transparently.</w:t>
      </w:r>
    </w:p>
    <w:tbl>
      <w:tblPr>
        <w:tblStyle w:val="a5"/>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0"/>
        <w:gridCol w:w="4700"/>
        <w:gridCol w:w="2838"/>
      </w:tblGrid>
      <w:tr w:rsidR="00486332" w:rsidRPr="00486332" w14:paraId="4BE5C691" w14:textId="77777777" w:rsidTr="00990A03">
        <w:trPr>
          <w:tblHeader/>
        </w:trPr>
        <w:tc>
          <w:tcPr>
            <w:tcW w:w="2100" w:type="dxa"/>
            <w:shd w:val="clear" w:color="auto" w:fill="009999"/>
            <w:tcMar>
              <w:top w:w="80" w:type="dxa"/>
              <w:bottom w:w="80" w:type="dxa"/>
            </w:tcMar>
            <w:vAlign w:val="center"/>
          </w:tcPr>
          <w:p w14:paraId="00A8EBB3" w14:textId="77777777" w:rsidR="00486332" w:rsidRPr="00990A03" w:rsidRDefault="00486332" w:rsidP="00486332">
            <w:pPr>
              <w:spacing w:before="0" w:after="120" w:line="252" w:lineRule="auto"/>
              <w:jc w:val="left"/>
              <w:rPr>
                <w:color w:val="4F81BD"/>
                <w:sz w:val="24"/>
                <w:szCs w:val="24"/>
                <w:lang w:val="en"/>
              </w:rPr>
            </w:pPr>
            <w:r w:rsidRPr="00990A03">
              <w:rPr>
                <w:b/>
                <w:bCs/>
                <w:color w:val="FFFFFF"/>
                <w:sz w:val="18"/>
                <w:szCs w:val="18"/>
                <w:lang w:val="en"/>
              </w:rPr>
              <w:t>Principle</w:t>
            </w:r>
          </w:p>
        </w:tc>
        <w:tc>
          <w:tcPr>
            <w:tcW w:w="4700" w:type="dxa"/>
            <w:shd w:val="clear" w:color="auto" w:fill="009999"/>
            <w:tcMar>
              <w:top w:w="80" w:type="dxa"/>
              <w:bottom w:w="80" w:type="dxa"/>
            </w:tcMar>
            <w:vAlign w:val="center"/>
          </w:tcPr>
          <w:p w14:paraId="6B66DB4F" w14:textId="77777777" w:rsidR="00486332" w:rsidRPr="00990A03" w:rsidRDefault="00486332" w:rsidP="00486332">
            <w:pPr>
              <w:spacing w:before="0" w:after="120" w:line="252" w:lineRule="auto"/>
              <w:jc w:val="left"/>
              <w:rPr>
                <w:color w:val="4F81BD"/>
                <w:sz w:val="24"/>
                <w:szCs w:val="24"/>
                <w:lang w:val="en"/>
              </w:rPr>
            </w:pPr>
            <w:r w:rsidRPr="00990A03">
              <w:rPr>
                <w:b/>
                <w:bCs/>
                <w:color w:val="FFFFFF"/>
                <w:sz w:val="18"/>
                <w:szCs w:val="18"/>
                <w:lang w:val="en"/>
              </w:rPr>
              <w:t>Operational interpretation</w:t>
            </w:r>
          </w:p>
        </w:tc>
        <w:tc>
          <w:tcPr>
            <w:tcW w:w="2838" w:type="dxa"/>
            <w:shd w:val="clear" w:color="auto" w:fill="009999"/>
            <w:tcMar>
              <w:top w:w="80" w:type="dxa"/>
              <w:bottom w:w="80" w:type="dxa"/>
            </w:tcMar>
            <w:vAlign w:val="center"/>
          </w:tcPr>
          <w:p w14:paraId="63F8691F" w14:textId="77777777" w:rsidR="00486332" w:rsidRPr="00990A03" w:rsidRDefault="00486332" w:rsidP="00486332">
            <w:pPr>
              <w:spacing w:before="0" w:after="120" w:line="252" w:lineRule="auto"/>
              <w:jc w:val="left"/>
              <w:rPr>
                <w:color w:val="4F81BD"/>
                <w:sz w:val="24"/>
                <w:szCs w:val="24"/>
                <w:lang w:val="en"/>
              </w:rPr>
            </w:pPr>
            <w:r w:rsidRPr="00990A03">
              <w:rPr>
                <w:b/>
                <w:bCs/>
                <w:color w:val="FFFFFF"/>
                <w:sz w:val="18"/>
                <w:szCs w:val="18"/>
                <w:lang w:val="en"/>
              </w:rPr>
              <w:t>Minimum evidence</w:t>
            </w:r>
          </w:p>
        </w:tc>
      </w:tr>
      <w:tr w:rsidR="00486332" w:rsidRPr="00486332" w14:paraId="6518BBA9" w14:textId="77777777" w:rsidTr="00285991">
        <w:tc>
          <w:tcPr>
            <w:tcW w:w="2100" w:type="dxa"/>
            <w:tcMar>
              <w:top w:w="80" w:type="dxa"/>
              <w:bottom w:w="80" w:type="dxa"/>
            </w:tcMar>
            <w:vAlign w:val="center"/>
          </w:tcPr>
          <w:p w14:paraId="48FF8FA1"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Start from a real skill gap</w:t>
            </w:r>
          </w:p>
        </w:tc>
        <w:tc>
          <w:tcPr>
            <w:tcW w:w="4700" w:type="dxa"/>
            <w:tcMar>
              <w:top w:w="80" w:type="dxa"/>
              <w:bottom w:w="80" w:type="dxa"/>
            </w:tcMar>
            <w:vAlign w:val="center"/>
          </w:tcPr>
          <w:p w14:paraId="0F35DCFF"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Use evidence from learners, employers, educators or regional stakeholders; avoid selecting technology only because equipment is available.</w:t>
            </w:r>
          </w:p>
        </w:tc>
        <w:tc>
          <w:tcPr>
            <w:tcW w:w="2838" w:type="dxa"/>
            <w:tcMar>
              <w:top w:w="80" w:type="dxa"/>
              <w:bottom w:w="80" w:type="dxa"/>
            </w:tcMar>
            <w:vAlign w:val="center"/>
          </w:tcPr>
          <w:p w14:paraId="206BDD62"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Needs statement and target-group profile</w:t>
            </w:r>
          </w:p>
        </w:tc>
      </w:tr>
      <w:tr w:rsidR="00486332" w:rsidRPr="00486332" w14:paraId="65E3DF3D" w14:textId="77777777" w:rsidTr="00285991">
        <w:tc>
          <w:tcPr>
            <w:tcW w:w="2100" w:type="dxa"/>
            <w:shd w:val="clear" w:color="auto" w:fill="F3F5F7"/>
            <w:tcMar>
              <w:top w:w="80" w:type="dxa"/>
              <w:bottom w:w="80" w:type="dxa"/>
            </w:tcMar>
            <w:vAlign w:val="center"/>
          </w:tcPr>
          <w:p w14:paraId="00E4320B"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Keep learning hands-on</w:t>
            </w:r>
          </w:p>
        </w:tc>
        <w:tc>
          <w:tcPr>
            <w:tcW w:w="4700" w:type="dxa"/>
            <w:shd w:val="clear" w:color="auto" w:fill="F3F5F7"/>
            <w:tcMar>
              <w:top w:w="80" w:type="dxa"/>
              <w:bottom w:w="80" w:type="dxa"/>
            </w:tcMar>
            <w:vAlign w:val="center"/>
          </w:tcPr>
          <w:p w14:paraId="4D6075D6"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Move quickly from explanation to making, programming, testing or troubleshooting.</w:t>
            </w:r>
          </w:p>
        </w:tc>
        <w:tc>
          <w:tcPr>
            <w:tcW w:w="2838" w:type="dxa"/>
            <w:shd w:val="clear" w:color="auto" w:fill="F3F5F7"/>
            <w:tcMar>
              <w:top w:w="80" w:type="dxa"/>
              <w:bottom w:w="80" w:type="dxa"/>
            </w:tcMar>
            <w:vAlign w:val="center"/>
          </w:tcPr>
          <w:p w14:paraId="0895622C"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Practical activity occupies the majority of delivery time</w:t>
            </w:r>
          </w:p>
        </w:tc>
      </w:tr>
      <w:tr w:rsidR="00486332" w:rsidRPr="00486332" w14:paraId="54550A26" w14:textId="77777777" w:rsidTr="00285991">
        <w:tc>
          <w:tcPr>
            <w:tcW w:w="2100" w:type="dxa"/>
            <w:tcMar>
              <w:top w:w="80" w:type="dxa"/>
              <w:bottom w:w="80" w:type="dxa"/>
            </w:tcMar>
            <w:vAlign w:val="center"/>
          </w:tcPr>
          <w:p w14:paraId="71F81C45"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End with visible evidence</w:t>
            </w:r>
          </w:p>
        </w:tc>
        <w:tc>
          <w:tcPr>
            <w:tcW w:w="4700" w:type="dxa"/>
            <w:tcMar>
              <w:top w:w="80" w:type="dxa"/>
              <w:bottom w:w="80" w:type="dxa"/>
            </w:tcMar>
            <w:vAlign w:val="center"/>
          </w:tcPr>
          <w:p w14:paraId="56617F99"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Use a prototype, file, demonstration, pitch, portfolio or documented process as an observable outcome.</w:t>
            </w:r>
          </w:p>
        </w:tc>
        <w:tc>
          <w:tcPr>
            <w:tcW w:w="2838" w:type="dxa"/>
            <w:tcMar>
              <w:top w:w="80" w:type="dxa"/>
              <w:bottom w:w="80" w:type="dxa"/>
            </w:tcMar>
            <w:vAlign w:val="center"/>
          </w:tcPr>
          <w:p w14:paraId="7568E639"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Defined final output and review criteria</w:t>
            </w:r>
          </w:p>
        </w:tc>
      </w:tr>
      <w:tr w:rsidR="00486332" w:rsidRPr="00486332" w14:paraId="0D4648A3" w14:textId="77777777" w:rsidTr="00285991">
        <w:tc>
          <w:tcPr>
            <w:tcW w:w="2100" w:type="dxa"/>
            <w:shd w:val="clear" w:color="auto" w:fill="F3F5F7"/>
            <w:tcMar>
              <w:top w:w="80" w:type="dxa"/>
              <w:bottom w:w="80" w:type="dxa"/>
            </w:tcMar>
            <w:vAlign w:val="center"/>
          </w:tcPr>
          <w:p w14:paraId="5D732DF1"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Preserve the learning mechanism</w:t>
            </w:r>
          </w:p>
        </w:tc>
        <w:tc>
          <w:tcPr>
            <w:tcW w:w="4700" w:type="dxa"/>
            <w:shd w:val="clear" w:color="auto" w:fill="F3F5F7"/>
            <w:tcMar>
              <w:top w:w="80" w:type="dxa"/>
              <w:bottom w:w="80" w:type="dxa"/>
            </w:tcMar>
            <w:vAlign w:val="center"/>
          </w:tcPr>
          <w:p w14:paraId="26B66419"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 xml:space="preserve">Retain the </w:t>
            </w:r>
            <w:proofErr w:type="spellStart"/>
            <w:r w:rsidRPr="00431330">
              <w:rPr>
                <w:color w:val="1F2937"/>
                <w:sz w:val="16"/>
                <w:szCs w:val="16"/>
                <w:lang w:val="en"/>
              </w:rPr>
              <w:t>programme</w:t>
            </w:r>
            <w:proofErr w:type="spellEnd"/>
            <w:r w:rsidRPr="00431330">
              <w:rPr>
                <w:color w:val="1F2937"/>
                <w:sz w:val="16"/>
                <w:szCs w:val="16"/>
                <w:lang w:val="en"/>
              </w:rPr>
              <w:t xml:space="preserve"> element that produces the intended learning, such as a challenge, iterative project, mentoring or final demonstration.</w:t>
            </w:r>
          </w:p>
        </w:tc>
        <w:tc>
          <w:tcPr>
            <w:tcW w:w="2838" w:type="dxa"/>
            <w:shd w:val="clear" w:color="auto" w:fill="F3F5F7"/>
            <w:tcMar>
              <w:top w:w="80" w:type="dxa"/>
              <w:bottom w:w="80" w:type="dxa"/>
            </w:tcMar>
            <w:vAlign w:val="center"/>
          </w:tcPr>
          <w:p w14:paraId="3E2ADBFD"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Essential-versus-adaptable decision record</w:t>
            </w:r>
          </w:p>
        </w:tc>
      </w:tr>
      <w:tr w:rsidR="00486332" w:rsidRPr="00486332" w14:paraId="7B378AA2" w14:textId="77777777" w:rsidTr="00285991">
        <w:tc>
          <w:tcPr>
            <w:tcW w:w="2100" w:type="dxa"/>
            <w:tcMar>
              <w:top w:w="80" w:type="dxa"/>
              <w:bottom w:w="80" w:type="dxa"/>
            </w:tcMar>
            <w:vAlign w:val="center"/>
          </w:tcPr>
          <w:p w14:paraId="5C5D52E1"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Use formative facilitation</w:t>
            </w:r>
          </w:p>
        </w:tc>
        <w:tc>
          <w:tcPr>
            <w:tcW w:w="4700" w:type="dxa"/>
            <w:tcMar>
              <w:top w:w="80" w:type="dxa"/>
              <w:bottom w:w="80" w:type="dxa"/>
            </w:tcMar>
            <w:vAlign w:val="center"/>
          </w:tcPr>
          <w:p w14:paraId="03416E63"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Support participants during the process and adapt scaffolding to entry competence.</w:t>
            </w:r>
          </w:p>
        </w:tc>
        <w:tc>
          <w:tcPr>
            <w:tcW w:w="2838" w:type="dxa"/>
            <w:tcMar>
              <w:top w:w="80" w:type="dxa"/>
              <w:bottom w:w="80" w:type="dxa"/>
            </w:tcMar>
            <w:vAlign w:val="center"/>
          </w:tcPr>
          <w:p w14:paraId="00348DFB"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Facilitator plan and observation notes</w:t>
            </w:r>
          </w:p>
        </w:tc>
      </w:tr>
      <w:tr w:rsidR="00486332" w:rsidRPr="00486332" w14:paraId="2520AE51" w14:textId="77777777" w:rsidTr="00285991">
        <w:tc>
          <w:tcPr>
            <w:tcW w:w="2100" w:type="dxa"/>
            <w:shd w:val="clear" w:color="auto" w:fill="F3F5F7"/>
            <w:tcMar>
              <w:top w:w="80" w:type="dxa"/>
              <w:bottom w:w="80" w:type="dxa"/>
            </w:tcMar>
            <w:vAlign w:val="center"/>
          </w:tcPr>
          <w:p w14:paraId="1CCE5F63"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Assess proportionately</w:t>
            </w:r>
          </w:p>
        </w:tc>
        <w:tc>
          <w:tcPr>
            <w:tcW w:w="4700" w:type="dxa"/>
            <w:shd w:val="clear" w:color="auto" w:fill="F3F5F7"/>
            <w:tcMar>
              <w:top w:w="80" w:type="dxa"/>
              <w:bottom w:w="80" w:type="dxa"/>
            </w:tcMar>
            <w:vAlign w:val="center"/>
          </w:tcPr>
          <w:p w14:paraId="342E09E5"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 xml:space="preserve">Match the depth of pre/post assessment and practical evidence to </w:t>
            </w:r>
            <w:proofErr w:type="spellStart"/>
            <w:r w:rsidRPr="00431330">
              <w:rPr>
                <w:color w:val="1F2937"/>
                <w:sz w:val="16"/>
                <w:szCs w:val="16"/>
                <w:lang w:val="en"/>
              </w:rPr>
              <w:t>programme</w:t>
            </w:r>
            <w:proofErr w:type="spellEnd"/>
            <w:r w:rsidRPr="00431330">
              <w:rPr>
                <w:color w:val="1F2937"/>
                <w:sz w:val="16"/>
                <w:szCs w:val="16"/>
                <w:lang w:val="en"/>
              </w:rPr>
              <w:t xml:space="preserve"> duration and purpose.</w:t>
            </w:r>
          </w:p>
        </w:tc>
        <w:tc>
          <w:tcPr>
            <w:tcW w:w="2838" w:type="dxa"/>
            <w:shd w:val="clear" w:color="auto" w:fill="F3F5F7"/>
            <w:tcMar>
              <w:top w:w="80" w:type="dxa"/>
              <w:bottom w:w="80" w:type="dxa"/>
            </w:tcMar>
            <w:vAlign w:val="center"/>
          </w:tcPr>
          <w:p w14:paraId="653E611E"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Assessment package selected before recruitment</w:t>
            </w:r>
          </w:p>
        </w:tc>
      </w:tr>
      <w:tr w:rsidR="00486332" w:rsidRPr="00486332" w14:paraId="586469E6" w14:textId="77777777" w:rsidTr="00285991">
        <w:tc>
          <w:tcPr>
            <w:tcW w:w="2100" w:type="dxa"/>
            <w:tcMar>
              <w:top w:w="80" w:type="dxa"/>
              <w:bottom w:w="80" w:type="dxa"/>
            </w:tcMar>
            <w:vAlign w:val="center"/>
          </w:tcPr>
          <w:p w14:paraId="71CC1AE9"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Combine technical and transversal skills</w:t>
            </w:r>
          </w:p>
        </w:tc>
        <w:tc>
          <w:tcPr>
            <w:tcW w:w="4700" w:type="dxa"/>
            <w:tcMar>
              <w:top w:w="80" w:type="dxa"/>
              <w:bottom w:w="80" w:type="dxa"/>
            </w:tcMar>
            <w:vAlign w:val="center"/>
          </w:tcPr>
          <w:p w14:paraId="3E315368"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Embed teamwork, communication, planning and problem-solving in the technical task.</w:t>
            </w:r>
          </w:p>
        </w:tc>
        <w:tc>
          <w:tcPr>
            <w:tcW w:w="2838" w:type="dxa"/>
            <w:tcMar>
              <w:top w:w="80" w:type="dxa"/>
              <w:bottom w:w="80" w:type="dxa"/>
            </w:tcMar>
            <w:vAlign w:val="center"/>
          </w:tcPr>
          <w:p w14:paraId="055992E1"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Explicit roles, milestones or presentation</w:t>
            </w:r>
          </w:p>
        </w:tc>
      </w:tr>
      <w:tr w:rsidR="00486332" w:rsidRPr="00486332" w14:paraId="370218E2" w14:textId="77777777" w:rsidTr="00285991">
        <w:tc>
          <w:tcPr>
            <w:tcW w:w="2100" w:type="dxa"/>
            <w:shd w:val="clear" w:color="auto" w:fill="F3F5F7"/>
            <w:tcMar>
              <w:top w:w="80" w:type="dxa"/>
              <w:bottom w:w="80" w:type="dxa"/>
            </w:tcMar>
            <w:vAlign w:val="center"/>
          </w:tcPr>
          <w:p w14:paraId="1F3F842F"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Version and improve</w:t>
            </w:r>
          </w:p>
        </w:tc>
        <w:tc>
          <w:tcPr>
            <w:tcW w:w="4700" w:type="dxa"/>
            <w:shd w:val="clear" w:color="auto" w:fill="F3F5F7"/>
            <w:tcMar>
              <w:top w:w="80" w:type="dxa"/>
              <w:bottom w:w="80" w:type="dxa"/>
            </w:tcMar>
            <w:vAlign w:val="center"/>
          </w:tcPr>
          <w:p w14:paraId="62BEBA91"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Treat the first run as an evidence-generating implementation cycle.</w:t>
            </w:r>
          </w:p>
        </w:tc>
        <w:tc>
          <w:tcPr>
            <w:tcW w:w="2838" w:type="dxa"/>
            <w:shd w:val="clear" w:color="auto" w:fill="F3F5F7"/>
            <w:tcMar>
              <w:top w:w="80" w:type="dxa"/>
              <w:bottom w:w="80" w:type="dxa"/>
            </w:tcMar>
            <w:vAlign w:val="center"/>
          </w:tcPr>
          <w:p w14:paraId="4A082F0E" w14:textId="77777777" w:rsidR="00486332" w:rsidRPr="00431330" w:rsidRDefault="00486332" w:rsidP="00431330">
            <w:pPr>
              <w:spacing w:before="0" w:line="252" w:lineRule="auto"/>
              <w:jc w:val="left"/>
              <w:rPr>
                <w:color w:val="4F81BD"/>
                <w:sz w:val="24"/>
                <w:szCs w:val="24"/>
                <w:lang w:val="en"/>
              </w:rPr>
            </w:pPr>
            <w:r w:rsidRPr="00431330">
              <w:rPr>
                <w:color w:val="1F2937"/>
                <w:sz w:val="16"/>
                <w:szCs w:val="16"/>
                <w:lang w:val="en"/>
              </w:rPr>
              <w:t>After-action review and revised resource version</w:t>
            </w:r>
          </w:p>
        </w:tc>
      </w:tr>
    </w:tbl>
    <w:p w14:paraId="6681660C" w14:textId="77777777" w:rsidR="00486332" w:rsidRPr="00486332" w:rsidRDefault="00486332" w:rsidP="00486332">
      <w:pPr>
        <w:spacing w:before="0" w:after="40"/>
        <w:jc w:val="left"/>
        <w:rPr>
          <w:color w:val="1F2937"/>
          <w:sz w:val="21"/>
          <w:szCs w:val="21"/>
          <w:lang w:val="en"/>
        </w:rPr>
      </w:pPr>
    </w:p>
    <w:p w14:paraId="0D34D34C"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3.1 Lessons with direct implementation consequences</w:t>
      </w:r>
    </w:p>
    <w:p w14:paraId="3E9AC488"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Heterogeneous groups benefit from pre-assessment, differentiated tasks and balanced team formation.</w:t>
      </w:r>
    </w:p>
    <w:p w14:paraId="5272588B"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Mirrored pre/post questions are more useful than unrelated satisfaction-only surveys.</w:t>
      </w:r>
    </w:p>
    <w:p w14:paraId="07BB9CC0"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Registration or stable matching codes are needed when individual learning gains are to be calculated.</w:t>
      </w:r>
    </w:p>
    <w:p w14:paraId="43791378"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Short workshops need a reduced assessment package so evaluation does not displace practical work.</w:t>
      </w:r>
    </w:p>
    <w:p w14:paraId="16ECB265"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Equipment, software, wiring, consumables and starter files should be tested before participants arrive.</w:t>
      </w:r>
    </w:p>
    <w:p w14:paraId="11849154"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Final projects should remain connected to taught content; activities with no visible role in the final task are often perceived as less useful.</w:t>
      </w:r>
    </w:p>
    <w:p w14:paraId="25C805AE"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Company and expert participation </w:t>
      </w:r>
      <w:proofErr w:type="gramStart"/>
      <w:r w:rsidRPr="00486332">
        <w:rPr>
          <w:color w:val="1F2937"/>
          <w:lang w:val="en"/>
        </w:rPr>
        <w:t>works</w:t>
      </w:r>
      <w:proofErr w:type="gramEnd"/>
      <w:r w:rsidRPr="00486332">
        <w:rPr>
          <w:color w:val="1F2937"/>
          <w:lang w:val="en"/>
        </w:rPr>
        <w:t xml:space="preserve"> best with a clear, bounded role and realistic time commitment.</w:t>
      </w:r>
    </w:p>
    <w:p w14:paraId="058EA69A"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Scaling should begin with repeated cohorts and facilitator development before increasing group size.</w:t>
      </w:r>
    </w:p>
    <w:p w14:paraId="4C9A12E0"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lastRenderedPageBreak/>
        <w:t>3.2 Implementation quality standard</w:t>
      </w:r>
    </w:p>
    <w:tbl>
      <w:tblPr>
        <w:tblStyle w:val="a6"/>
        <w:tblW w:w="9638" w:type="dxa"/>
        <w:tblInd w:w="5" w:type="dxa"/>
        <w:tblLayout w:type="fixed"/>
        <w:tblLook w:val="0400" w:firstRow="0" w:lastRow="0" w:firstColumn="0" w:lastColumn="0" w:noHBand="0" w:noVBand="1"/>
      </w:tblPr>
      <w:tblGrid>
        <w:gridCol w:w="9638"/>
      </w:tblGrid>
      <w:tr w:rsidR="00486332" w:rsidRPr="00486332" w14:paraId="7DCD5FD0" w14:textId="77777777" w:rsidTr="00285991">
        <w:tc>
          <w:tcPr>
            <w:tcW w:w="9638" w:type="dxa"/>
            <w:shd w:val="clear" w:color="auto" w:fill="E8F7F5"/>
            <w:tcMar>
              <w:top w:w="80" w:type="dxa"/>
              <w:bottom w:w="80" w:type="dxa"/>
            </w:tcMar>
            <w:vAlign w:val="center"/>
          </w:tcPr>
          <w:p w14:paraId="4DD2E64E" w14:textId="261AF9E4" w:rsidR="00486332" w:rsidRPr="00486332" w:rsidRDefault="00486332" w:rsidP="00486332">
            <w:pPr>
              <w:spacing w:before="0" w:after="40"/>
              <w:jc w:val="left"/>
              <w:rPr>
                <w:color w:val="1F2937"/>
                <w:sz w:val="21"/>
                <w:szCs w:val="21"/>
                <w:lang w:val="en"/>
              </w:rPr>
            </w:pPr>
            <w:r w:rsidRPr="00486332">
              <w:rPr>
                <w:b/>
                <w:bCs/>
                <w:color w:val="00A89C"/>
                <w:sz w:val="18"/>
                <w:szCs w:val="18"/>
                <w:lang w:val="en"/>
              </w:rPr>
              <w:t>FOUR NON-NEGOTIABLES</w:t>
            </w:r>
          </w:p>
          <w:p w14:paraId="2EDA0A64" w14:textId="77777777" w:rsidR="00486332" w:rsidRPr="00486332" w:rsidRDefault="00486332" w:rsidP="00486332">
            <w:pPr>
              <w:spacing w:before="0" w:line="269" w:lineRule="auto"/>
              <w:jc w:val="left"/>
              <w:rPr>
                <w:color w:val="1F2937"/>
                <w:sz w:val="21"/>
                <w:szCs w:val="21"/>
                <w:lang w:val="en"/>
              </w:rPr>
            </w:pPr>
            <w:r w:rsidRPr="00486332">
              <w:rPr>
                <w:color w:val="1F2937"/>
                <w:lang w:val="en"/>
              </w:rPr>
              <w:t>Every adopted workshop (pilot run) should have: (1) evidenced need, (2) explicit learning outcomes, (3) supervised practical activity, (4) proportionate assessment.</w:t>
            </w:r>
          </w:p>
        </w:tc>
      </w:tr>
    </w:tbl>
    <w:p w14:paraId="4AE1A553" w14:textId="77777777" w:rsidR="00486332" w:rsidRPr="00486332" w:rsidRDefault="00486332" w:rsidP="00486332">
      <w:pPr>
        <w:spacing w:before="0" w:after="40"/>
        <w:jc w:val="left"/>
        <w:rPr>
          <w:color w:val="1F2937"/>
          <w:sz w:val="21"/>
          <w:szCs w:val="21"/>
          <w:lang w:val="en"/>
        </w:rPr>
      </w:pPr>
    </w:p>
    <w:p w14:paraId="4D90373F" w14:textId="77777777" w:rsidR="00486332" w:rsidRPr="00A834C1" w:rsidRDefault="00486332" w:rsidP="00486332">
      <w:pPr>
        <w:keepNext/>
        <w:keepLines/>
        <w:spacing w:before="320" w:after="160"/>
        <w:jc w:val="left"/>
        <w:outlineLvl w:val="0"/>
        <w:rPr>
          <w:b/>
          <w:bCs/>
          <w:color w:val="708792"/>
          <w:sz w:val="36"/>
          <w:szCs w:val="36"/>
        </w:rPr>
      </w:pPr>
      <w:r w:rsidRPr="00A834C1">
        <w:rPr>
          <w:b/>
          <w:bCs/>
          <w:color w:val="708792"/>
          <w:sz w:val="36"/>
          <w:szCs w:val="36"/>
        </w:rPr>
        <w:t>4. Two Delivery Formats of the Guide</w:t>
      </w:r>
    </w:p>
    <w:p w14:paraId="30A43A6A"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4.1 Guide format 1 – Step-by-step guide</w:t>
      </w:r>
    </w:p>
    <w:p w14:paraId="2761B5C6" w14:textId="77777777" w:rsidR="00486332" w:rsidRPr="00E66725" w:rsidRDefault="00486332" w:rsidP="00486332">
      <w:pPr>
        <w:spacing w:before="0" w:after="120"/>
        <w:jc w:val="left"/>
        <w:rPr>
          <w:color w:val="1F2937"/>
          <w:lang w:val="en"/>
        </w:rPr>
      </w:pPr>
      <w:r w:rsidRPr="00E66725">
        <w:rPr>
          <w:color w:val="1F2937"/>
          <w:lang w:val="en"/>
        </w:rPr>
        <w:t xml:space="preserve">The Step-by-step guide serves users who need more clarity. It is a sequence of short action cards, each with one decision, a short checklist, the expected output. </w:t>
      </w:r>
    </w:p>
    <w:tbl>
      <w:tblPr>
        <w:tblStyle w:val="a7"/>
        <w:tblW w:w="9907"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0"/>
        <w:gridCol w:w="4800"/>
        <w:gridCol w:w="3007"/>
      </w:tblGrid>
      <w:tr w:rsidR="00486332" w:rsidRPr="00486332" w14:paraId="72BFA353" w14:textId="77777777" w:rsidTr="00990A03">
        <w:trPr>
          <w:tblHeader/>
        </w:trPr>
        <w:tc>
          <w:tcPr>
            <w:tcW w:w="2100" w:type="dxa"/>
            <w:shd w:val="clear" w:color="auto" w:fill="009999"/>
            <w:tcMar>
              <w:top w:w="80" w:type="dxa"/>
              <w:bottom w:w="80" w:type="dxa"/>
            </w:tcMar>
            <w:vAlign w:val="center"/>
          </w:tcPr>
          <w:p w14:paraId="6A87286C"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Card</w:t>
            </w:r>
          </w:p>
        </w:tc>
        <w:tc>
          <w:tcPr>
            <w:tcW w:w="4800" w:type="dxa"/>
            <w:shd w:val="clear" w:color="auto" w:fill="009999"/>
            <w:tcMar>
              <w:top w:w="80" w:type="dxa"/>
              <w:bottom w:w="80" w:type="dxa"/>
            </w:tcMar>
            <w:vAlign w:val="center"/>
          </w:tcPr>
          <w:p w14:paraId="5E26999D"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Core action</w:t>
            </w:r>
          </w:p>
        </w:tc>
        <w:tc>
          <w:tcPr>
            <w:tcW w:w="3007" w:type="dxa"/>
            <w:shd w:val="clear" w:color="auto" w:fill="009999"/>
            <w:tcMar>
              <w:top w:w="80" w:type="dxa"/>
              <w:bottom w:w="80" w:type="dxa"/>
            </w:tcMar>
            <w:vAlign w:val="center"/>
          </w:tcPr>
          <w:p w14:paraId="09E008D6"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Output</w:t>
            </w:r>
          </w:p>
        </w:tc>
      </w:tr>
      <w:tr w:rsidR="00486332" w:rsidRPr="00486332" w14:paraId="6220087D" w14:textId="77777777" w:rsidTr="00431330">
        <w:tc>
          <w:tcPr>
            <w:tcW w:w="2100" w:type="dxa"/>
            <w:tcMar>
              <w:top w:w="80" w:type="dxa"/>
              <w:bottom w:w="80" w:type="dxa"/>
            </w:tcMar>
            <w:vAlign w:val="center"/>
          </w:tcPr>
          <w:p w14:paraId="3CE9A016"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1. Define your case</w:t>
            </w:r>
          </w:p>
        </w:tc>
        <w:tc>
          <w:tcPr>
            <w:tcW w:w="4800" w:type="dxa"/>
            <w:tcMar>
              <w:top w:w="80" w:type="dxa"/>
              <w:bottom w:w="80" w:type="dxa"/>
            </w:tcMar>
            <w:vAlign w:val="center"/>
          </w:tcPr>
          <w:p w14:paraId="69AF4C6C"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 xml:space="preserve">Name the target group, need and </w:t>
            </w:r>
            <w:proofErr w:type="spellStart"/>
            <w:r w:rsidRPr="00486332">
              <w:rPr>
                <w:color w:val="1F2937"/>
                <w:sz w:val="16"/>
                <w:szCs w:val="16"/>
                <w:lang w:val="en"/>
              </w:rPr>
              <w:t>programme</w:t>
            </w:r>
            <w:proofErr w:type="spellEnd"/>
            <w:r w:rsidRPr="00486332">
              <w:rPr>
                <w:color w:val="1F2937"/>
                <w:sz w:val="16"/>
                <w:szCs w:val="16"/>
                <w:lang w:val="en"/>
              </w:rPr>
              <w:t xml:space="preserve"> owner.</w:t>
            </w:r>
          </w:p>
        </w:tc>
        <w:tc>
          <w:tcPr>
            <w:tcW w:w="3007" w:type="dxa"/>
            <w:tcMar>
              <w:top w:w="80" w:type="dxa"/>
              <w:bottom w:w="80" w:type="dxa"/>
            </w:tcMar>
            <w:vAlign w:val="center"/>
          </w:tcPr>
          <w:p w14:paraId="0513C2AD"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One-sentence implementation case</w:t>
            </w:r>
          </w:p>
        </w:tc>
      </w:tr>
      <w:tr w:rsidR="00486332" w:rsidRPr="00486332" w14:paraId="39790EA4" w14:textId="77777777" w:rsidTr="00431330">
        <w:tc>
          <w:tcPr>
            <w:tcW w:w="2100" w:type="dxa"/>
            <w:shd w:val="clear" w:color="auto" w:fill="F3F5F7"/>
            <w:tcMar>
              <w:top w:w="80" w:type="dxa"/>
              <w:bottom w:w="80" w:type="dxa"/>
            </w:tcMar>
            <w:vAlign w:val="center"/>
          </w:tcPr>
          <w:p w14:paraId="01F2929C"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2. Check readiness</w:t>
            </w:r>
          </w:p>
        </w:tc>
        <w:tc>
          <w:tcPr>
            <w:tcW w:w="4800" w:type="dxa"/>
            <w:shd w:val="clear" w:color="auto" w:fill="F3F5F7"/>
            <w:tcMar>
              <w:top w:w="80" w:type="dxa"/>
              <w:bottom w:w="80" w:type="dxa"/>
            </w:tcMar>
            <w:vAlign w:val="center"/>
          </w:tcPr>
          <w:p w14:paraId="51EF0D10"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Score facilities, people, safety, recruitment, assessment and sustainability.</w:t>
            </w:r>
          </w:p>
        </w:tc>
        <w:tc>
          <w:tcPr>
            <w:tcW w:w="3007" w:type="dxa"/>
            <w:shd w:val="clear" w:color="auto" w:fill="F3F5F7"/>
            <w:tcMar>
              <w:top w:w="80" w:type="dxa"/>
              <w:bottom w:w="80" w:type="dxa"/>
            </w:tcMar>
            <w:vAlign w:val="center"/>
          </w:tcPr>
          <w:p w14:paraId="5AD506F7"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Readiness decision</w:t>
            </w:r>
          </w:p>
        </w:tc>
      </w:tr>
      <w:tr w:rsidR="00486332" w:rsidRPr="00486332" w14:paraId="3AD6BCD7" w14:textId="77777777" w:rsidTr="00431330">
        <w:tc>
          <w:tcPr>
            <w:tcW w:w="2100" w:type="dxa"/>
            <w:tcMar>
              <w:top w:w="80" w:type="dxa"/>
              <w:bottom w:w="80" w:type="dxa"/>
            </w:tcMar>
            <w:vAlign w:val="center"/>
          </w:tcPr>
          <w:p w14:paraId="74338C68"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3. Select a package</w:t>
            </w:r>
          </w:p>
        </w:tc>
        <w:tc>
          <w:tcPr>
            <w:tcW w:w="4800" w:type="dxa"/>
            <w:tcMar>
              <w:top w:w="80" w:type="dxa"/>
              <w:bottom w:w="80" w:type="dxa"/>
            </w:tcMar>
            <w:vAlign w:val="center"/>
          </w:tcPr>
          <w:p w14:paraId="789E6205"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 xml:space="preserve">Compare the six validated </w:t>
            </w:r>
            <w:proofErr w:type="spellStart"/>
            <w:r w:rsidRPr="00486332">
              <w:rPr>
                <w:color w:val="1F2937"/>
                <w:sz w:val="16"/>
                <w:szCs w:val="16"/>
                <w:lang w:val="en"/>
              </w:rPr>
              <w:t>programme</w:t>
            </w:r>
            <w:proofErr w:type="spellEnd"/>
            <w:r w:rsidRPr="00486332">
              <w:rPr>
                <w:color w:val="1F2937"/>
                <w:sz w:val="16"/>
                <w:szCs w:val="16"/>
                <w:lang w:val="en"/>
              </w:rPr>
              <w:t xml:space="preserve"> families.</w:t>
            </w:r>
          </w:p>
        </w:tc>
        <w:tc>
          <w:tcPr>
            <w:tcW w:w="3007" w:type="dxa"/>
            <w:tcMar>
              <w:top w:w="80" w:type="dxa"/>
              <w:bottom w:w="80" w:type="dxa"/>
            </w:tcMar>
            <w:vAlign w:val="center"/>
          </w:tcPr>
          <w:p w14:paraId="6F235DEA"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Selected package and fallback</w:t>
            </w:r>
          </w:p>
        </w:tc>
      </w:tr>
      <w:tr w:rsidR="00486332" w:rsidRPr="00486332" w14:paraId="6A4AB657" w14:textId="77777777" w:rsidTr="00431330">
        <w:tc>
          <w:tcPr>
            <w:tcW w:w="2100" w:type="dxa"/>
            <w:shd w:val="clear" w:color="auto" w:fill="F3F5F7"/>
            <w:tcMar>
              <w:top w:w="80" w:type="dxa"/>
              <w:bottom w:w="80" w:type="dxa"/>
            </w:tcMar>
            <w:vAlign w:val="center"/>
          </w:tcPr>
          <w:p w14:paraId="5B174E0F"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4. Protect the core</w:t>
            </w:r>
          </w:p>
        </w:tc>
        <w:tc>
          <w:tcPr>
            <w:tcW w:w="4800" w:type="dxa"/>
            <w:shd w:val="clear" w:color="auto" w:fill="F3F5F7"/>
            <w:tcMar>
              <w:top w:w="80" w:type="dxa"/>
              <w:bottom w:w="80" w:type="dxa"/>
            </w:tcMar>
            <w:vAlign w:val="center"/>
          </w:tcPr>
          <w:p w14:paraId="281A7A01"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Identify essential and adaptable elements.</w:t>
            </w:r>
          </w:p>
        </w:tc>
        <w:tc>
          <w:tcPr>
            <w:tcW w:w="3007" w:type="dxa"/>
            <w:shd w:val="clear" w:color="auto" w:fill="F3F5F7"/>
            <w:tcMar>
              <w:top w:w="80" w:type="dxa"/>
              <w:bottom w:w="80" w:type="dxa"/>
            </w:tcMar>
            <w:vAlign w:val="center"/>
          </w:tcPr>
          <w:p w14:paraId="1AC74910"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Adaptation record</w:t>
            </w:r>
          </w:p>
        </w:tc>
      </w:tr>
      <w:tr w:rsidR="00486332" w:rsidRPr="00486332" w14:paraId="1ADD5C90" w14:textId="77777777" w:rsidTr="00431330">
        <w:tc>
          <w:tcPr>
            <w:tcW w:w="2100" w:type="dxa"/>
            <w:tcMar>
              <w:top w:w="80" w:type="dxa"/>
              <w:bottom w:w="80" w:type="dxa"/>
            </w:tcMar>
            <w:vAlign w:val="center"/>
          </w:tcPr>
          <w:p w14:paraId="4F42050A"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5. Build the team</w:t>
            </w:r>
          </w:p>
        </w:tc>
        <w:tc>
          <w:tcPr>
            <w:tcW w:w="4800" w:type="dxa"/>
            <w:tcMar>
              <w:top w:w="80" w:type="dxa"/>
              <w:bottom w:w="80" w:type="dxa"/>
            </w:tcMar>
            <w:vAlign w:val="center"/>
          </w:tcPr>
          <w:p w14:paraId="32C83DE1"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 xml:space="preserve">Assign </w:t>
            </w:r>
            <w:proofErr w:type="spellStart"/>
            <w:r w:rsidRPr="00486332">
              <w:rPr>
                <w:color w:val="1F2937"/>
                <w:sz w:val="16"/>
                <w:szCs w:val="16"/>
                <w:lang w:val="en"/>
              </w:rPr>
              <w:t>programme</w:t>
            </w:r>
            <w:proofErr w:type="spellEnd"/>
            <w:r w:rsidRPr="00486332">
              <w:rPr>
                <w:color w:val="1F2937"/>
                <w:sz w:val="16"/>
                <w:szCs w:val="16"/>
                <w:lang w:val="en"/>
              </w:rPr>
              <w:t>, educator, technical, safety and evaluation roles.</w:t>
            </w:r>
          </w:p>
        </w:tc>
        <w:tc>
          <w:tcPr>
            <w:tcW w:w="3007" w:type="dxa"/>
            <w:tcMar>
              <w:top w:w="80" w:type="dxa"/>
              <w:bottom w:w="80" w:type="dxa"/>
            </w:tcMar>
            <w:vAlign w:val="center"/>
          </w:tcPr>
          <w:p w14:paraId="46FAB422"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Named implementation team</w:t>
            </w:r>
          </w:p>
        </w:tc>
      </w:tr>
      <w:tr w:rsidR="00486332" w:rsidRPr="00486332" w14:paraId="46BCE611" w14:textId="77777777" w:rsidTr="00431330">
        <w:tc>
          <w:tcPr>
            <w:tcW w:w="2100" w:type="dxa"/>
            <w:shd w:val="clear" w:color="auto" w:fill="F3F5F7"/>
            <w:tcMar>
              <w:top w:w="80" w:type="dxa"/>
              <w:bottom w:w="80" w:type="dxa"/>
            </w:tcMar>
            <w:vAlign w:val="center"/>
          </w:tcPr>
          <w:p w14:paraId="3934BC7B"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6. Prepare resources</w:t>
            </w:r>
          </w:p>
        </w:tc>
        <w:tc>
          <w:tcPr>
            <w:tcW w:w="4800" w:type="dxa"/>
            <w:shd w:val="clear" w:color="auto" w:fill="F3F5F7"/>
            <w:tcMar>
              <w:top w:w="80" w:type="dxa"/>
              <w:bottom w:w="80" w:type="dxa"/>
            </w:tcMar>
            <w:vAlign w:val="center"/>
          </w:tcPr>
          <w:p w14:paraId="372F8F0E"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Test equipment, software, files, materials and contingencies.</w:t>
            </w:r>
          </w:p>
        </w:tc>
        <w:tc>
          <w:tcPr>
            <w:tcW w:w="3007" w:type="dxa"/>
            <w:shd w:val="clear" w:color="auto" w:fill="F3F5F7"/>
            <w:tcMar>
              <w:top w:w="80" w:type="dxa"/>
              <w:bottom w:w="80" w:type="dxa"/>
            </w:tcMar>
            <w:vAlign w:val="center"/>
          </w:tcPr>
          <w:p w14:paraId="368FD3CB"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Delivery-ready checklist</w:t>
            </w:r>
          </w:p>
        </w:tc>
      </w:tr>
      <w:tr w:rsidR="00486332" w:rsidRPr="00486332" w14:paraId="10D89E0F" w14:textId="77777777" w:rsidTr="00431330">
        <w:tc>
          <w:tcPr>
            <w:tcW w:w="2100" w:type="dxa"/>
            <w:tcMar>
              <w:top w:w="80" w:type="dxa"/>
              <w:bottom w:w="80" w:type="dxa"/>
            </w:tcMar>
            <w:vAlign w:val="center"/>
          </w:tcPr>
          <w:p w14:paraId="57D2F36A"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7. Configure assessment</w:t>
            </w:r>
          </w:p>
        </w:tc>
        <w:tc>
          <w:tcPr>
            <w:tcW w:w="4800" w:type="dxa"/>
            <w:tcMar>
              <w:top w:w="80" w:type="dxa"/>
              <w:bottom w:w="80" w:type="dxa"/>
            </w:tcMar>
            <w:vAlign w:val="center"/>
          </w:tcPr>
          <w:p w14:paraId="52D11029"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Choose mirrored questions, output evidence and matching method.</w:t>
            </w:r>
          </w:p>
        </w:tc>
        <w:tc>
          <w:tcPr>
            <w:tcW w:w="3007" w:type="dxa"/>
            <w:tcMar>
              <w:top w:w="80" w:type="dxa"/>
              <w:bottom w:w="80" w:type="dxa"/>
            </w:tcMar>
            <w:vAlign w:val="center"/>
          </w:tcPr>
          <w:p w14:paraId="3965C8E4"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Assessment package</w:t>
            </w:r>
          </w:p>
        </w:tc>
      </w:tr>
      <w:tr w:rsidR="00486332" w:rsidRPr="00486332" w14:paraId="750E0659" w14:textId="77777777" w:rsidTr="00431330">
        <w:tc>
          <w:tcPr>
            <w:tcW w:w="2100" w:type="dxa"/>
            <w:shd w:val="clear" w:color="auto" w:fill="F3F5F7"/>
            <w:tcMar>
              <w:top w:w="80" w:type="dxa"/>
              <w:bottom w:w="80" w:type="dxa"/>
            </w:tcMar>
            <w:vAlign w:val="center"/>
          </w:tcPr>
          <w:p w14:paraId="61346703"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8. Recruit and onboard</w:t>
            </w:r>
          </w:p>
        </w:tc>
        <w:tc>
          <w:tcPr>
            <w:tcW w:w="4800" w:type="dxa"/>
            <w:shd w:val="clear" w:color="auto" w:fill="F3F5F7"/>
            <w:tcMar>
              <w:top w:w="80" w:type="dxa"/>
              <w:bottom w:w="80" w:type="dxa"/>
            </w:tcMar>
            <w:vAlign w:val="center"/>
          </w:tcPr>
          <w:p w14:paraId="3260B575"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Communicate prerequisites, access, schedule, safety and expected output.</w:t>
            </w:r>
          </w:p>
        </w:tc>
        <w:tc>
          <w:tcPr>
            <w:tcW w:w="3007" w:type="dxa"/>
            <w:shd w:val="clear" w:color="auto" w:fill="F3F5F7"/>
            <w:tcMar>
              <w:top w:w="80" w:type="dxa"/>
              <w:bottom w:w="80" w:type="dxa"/>
            </w:tcMar>
            <w:vAlign w:val="center"/>
          </w:tcPr>
          <w:p w14:paraId="431E1B67"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Confirmed cohort</w:t>
            </w:r>
          </w:p>
        </w:tc>
      </w:tr>
      <w:tr w:rsidR="00486332" w:rsidRPr="00486332" w14:paraId="73F60347" w14:textId="77777777" w:rsidTr="00431330">
        <w:tc>
          <w:tcPr>
            <w:tcW w:w="2100" w:type="dxa"/>
            <w:tcMar>
              <w:top w:w="80" w:type="dxa"/>
              <w:bottom w:w="80" w:type="dxa"/>
            </w:tcMar>
            <w:vAlign w:val="center"/>
          </w:tcPr>
          <w:p w14:paraId="36166C8F"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9. Deliver and support</w:t>
            </w:r>
          </w:p>
        </w:tc>
        <w:tc>
          <w:tcPr>
            <w:tcW w:w="4800" w:type="dxa"/>
            <w:tcMar>
              <w:top w:w="80" w:type="dxa"/>
              <w:bottom w:w="80" w:type="dxa"/>
            </w:tcMar>
            <w:vAlign w:val="center"/>
          </w:tcPr>
          <w:p w14:paraId="154F76E7"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Use concise input, demonstration, hands-on work and feedback.</w:t>
            </w:r>
          </w:p>
        </w:tc>
        <w:tc>
          <w:tcPr>
            <w:tcW w:w="3007" w:type="dxa"/>
            <w:tcMar>
              <w:top w:w="80" w:type="dxa"/>
              <w:bottom w:w="80" w:type="dxa"/>
            </w:tcMar>
            <w:vAlign w:val="center"/>
          </w:tcPr>
          <w:p w14:paraId="2491444D"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 xml:space="preserve">Completed </w:t>
            </w:r>
            <w:proofErr w:type="spellStart"/>
            <w:r w:rsidRPr="00486332">
              <w:rPr>
                <w:color w:val="1F2937"/>
                <w:sz w:val="16"/>
                <w:szCs w:val="16"/>
                <w:lang w:val="en"/>
              </w:rPr>
              <w:t>programme</w:t>
            </w:r>
            <w:proofErr w:type="spellEnd"/>
            <w:r w:rsidRPr="00486332">
              <w:rPr>
                <w:color w:val="1F2937"/>
                <w:sz w:val="16"/>
                <w:szCs w:val="16"/>
                <w:lang w:val="en"/>
              </w:rPr>
              <w:t xml:space="preserve"> run</w:t>
            </w:r>
          </w:p>
        </w:tc>
      </w:tr>
      <w:tr w:rsidR="00486332" w:rsidRPr="00486332" w14:paraId="19ABEC68" w14:textId="77777777" w:rsidTr="00431330">
        <w:tc>
          <w:tcPr>
            <w:tcW w:w="2100" w:type="dxa"/>
            <w:shd w:val="clear" w:color="auto" w:fill="F3F5F7"/>
            <w:tcMar>
              <w:top w:w="80" w:type="dxa"/>
              <w:bottom w:w="80" w:type="dxa"/>
            </w:tcMar>
            <w:vAlign w:val="center"/>
          </w:tcPr>
          <w:p w14:paraId="3FE8BBAC"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10. Review and improve</w:t>
            </w:r>
          </w:p>
        </w:tc>
        <w:tc>
          <w:tcPr>
            <w:tcW w:w="4800" w:type="dxa"/>
            <w:shd w:val="clear" w:color="auto" w:fill="F3F5F7"/>
            <w:tcMar>
              <w:top w:w="80" w:type="dxa"/>
              <w:bottom w:w="80" w:type="dxa"/>
            </w:tcMar>
            <w:vAlign w:val="center"/>
          </w:tcPr>
          <w:p w14:paraId="5E747925"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Combine data, observations and participant/stakeholder feedback.</w:t>
            </w:r>
          </w:p>
        </w:tc>
        <w:tc>
          <w:tcPr>
            <w:tcW w:w="3007" w:type="dxa"/>
            <w:shd w:val="clear" w:color="auto" w:fill="F3F5F7"/>
            <w:tcMar>
              <w:top w:w="80" w:type="dxa"/>
              <w:bottom w:w="80" w:type="dxa"/>
            </w:tcMar>
            <w:vAlign w:val="center"/>
          </w:tcPr>
          <w:p w14:paraId="35585B1B"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After-action review</w:t>
            </w:r>
          </w:p>
        </w:tc>
      </w:tr>
      <w:tr w:rsidR="00486332" w:rsidRPr="00486332" w14:paraId="63CC2980" w14:textId="77777777" w:rsidTr="00431330">
        <w:tc>
          <w:tcPr>
            <w:tcW w:w="2100" w:type="dxa"/>
            <w:tcMar>
              <w:top w:w="80" w:type="dxa"/>
              <w:bottom w:w="80" w:type="dxa"/>
            </w:tcMar>
            <w:vAlign w:val="center"/>
          </w:tcPr>
          <w:p w14:paraId="73992433"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11. Repeat and scale</w:t>
            </w:r>
          </w:p>
        </w:tc>
        <w:tc>
          <w:tcPr>
            <w:tcW w:w="4800" w:type="dxa"/>
            <w:tcMar>
              <w:top w:w="80" w:type="dxa"/>
              <w:bottom w:w="80" w:type="dxa"/>
            </w:tcMar>
            <w:vAlign w:val="center"/>
          </w:tcPr>
          <w:p w14:paraId="550EB13C"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Version resources, plan the next run and report adoption.</w:t>
            </w:r>
          </w:p>
        </w:tc>
        <w:tc>
          <w:tcPr>
            <w:tcW w:w="3007" w:type="dxa"/>
            <w:tcMar>
              <w:top w:w="80" w:type="dxa"/>
              <w:bottom w:w="80" w:type="dxa"/>
            </w:tcMar>
            <w:vAlign w:val="center"/>
          </w:tcPr>
          <w:p w14:paraId="2FB23C9D" w14:textId="77777777" w:rsidR="00486332" w:rsidRPr="00486332" w:rsidRDefault="00486332" w:rsidP="00431330">
            <w:pPr>
              <w:spacing w:before="0" w:line="252" w:lineRule="auto"/>
              <w:jc w:val="left"/>
              <w:rPr>
                <w:color w:val="1F2937"/>
                <w:sz w:val="21"/>
                <w:szCs w:val="21"/>
                <w:lang w:val="en"/>
              </w:rPr>
            </w:pPr>
            <w:r w:rsidRPr="00486332">
              <w:rPr>
                <w:color w:val="1F2937"/>
                <w:sz w:val="16"/>
                <w:szCs w:val="16"/>
                <w:lang w:val="en"/>
              </w:rPr>
              <w:t>Sustainability decision</w:t>
            </w:r>
          </w:p>
        </w:tc>
      </w:tr>
    </w:tbl>
    <w:p w14:paraId="67048BAB" w14:textId="77777777" w:rsidR="00486332" w:rsidRPr="00486332" w:rsidRDefault="00486332" w:rsidP="00486332">
      <w:pPr>
        <w:spacing w:before="0" w:after="160"/>
        <w:jc w:val="left"/>
        <w:rPr>
          <w:color w:val="1F2937"/>
          <w:sz w:val="21"/>
          <w:szCs w:val="21"/>
          <w:lang w:val="en"/>
        </w:rPr>
      </w:pPr>
    </w:p>
    <w:p w14:paraId="346F02DA"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4.2 Guide format 2 – Comprehensive web-embedded document</w:t>
      </w:r>
    </w:p>
    <w:p w14:paraId="21CD35F8" w14:textId="77777777" w:rsidR="00486332" w:rsidRPr="00E66725" w:rsidRDefault="00486332" w:rsidP="00486332">
      <w:pPr>
        <w:spacing w:before="0" w:after="120"/>
        <w:jc w:val="left"/>
        <w:rPr>
          <w:color w:val="1F2937"/>
          <w:lang w:val="en"/>
        </w:rPr>
      </w:pPr>
      <w:r w:rsidRPr="00E66725">
        <w:rPr>
          <w:color w:val="1F2937"/>
          <w:lang w:val="en"/>
        </w:rPr>
        <w:t xml:space="preserve">This document is the detailed implementation reference. It is embedded or linked from the web guide. It contains the rationale and instruments that would guide Educators to create their own workshops. We have prepared a procedure on the website for the natural adoption of the toolkit </w:t>
      </w:r>
      <w:hyperlink r:id="rId11">
        <w:r w:rsidRPr="00E66725">
          <w:rPr>
            <w:color w:val="1155CC"/>
            <w:u w:val="single"/>
            <w:lang w:val="en"/>
          </w:rPr>
          <w:t>https://skillnest.app/how-to</w:t>
        </w:r>
      </w:hyperlink>
      <w:r w:rsidRPr="00E66725">
        <w:rPr>
          <w:color w:val="1F2937"/>
          <w:lang w:val="en"/>
        </w:rPr>
        <w:t xml:space="preserve"> </w:t>
      </w:r>
    </w:p>
    <w:p w14:paraId="589C3D97" w14:textId="77777777" w:rsidR="00486332" w:rsidRPr="00486332" w:rsidRDefault="00486332" w:rsidP="00486332">
      <w:pPr>
        <w:spacing w:before="0" w:after="120"/>
        <w:jc w:val="left"/>
        <w:rPr>
          <w:color w:val="1F2937"/>
          <w:sz w:val="21"/>
          <w:szCs w:val="21"/>
          <w:lang w:val="en"/>
        </w:rPr>
      </w:pPr>
    </w:p>
    <w:p w14:paraId="7CF3A32B"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lastRenderedPageBreak/>
        <w:t>4.3 Linking the two formats</w:t>
      </w:r>
    </w:p>
    <w:tbl>
      <w:tblPr>
        <w:tblStyle w:val="a8"/>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0"/>
        <w:gridCol w:w="3300"/>
        <w:gridCol w:w="4038"/>
      </w:tblGrid>
      <w:tr w:rsidR="00486332" w:rsidRPr="00486332" w14:paraId="693A1753" w14:textId="77777777" w:rsidTr="00C04B11">
        <w:trPr>
          <w:tblHeader/>
        </w:trPr>
        <w:tc>
          <w:tcPr>
            <w:tcW w:w="2300" w:type="dxa"/>
            <w:shd w:val="clear" w:color="auto" w:fill="009999"/>
            <w:tcMar>
              <w:top w:w="80" w:type="dxa"/>
              <w:bottom w:w="80" w:type="dxa"/>
            </w:tcMar>
            <w:vAlign w:val="center"/>
          </w:tcPr>
          <w:p w14:paraId="29C7963E"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Web-guide element</w:t>
            </w:r>
          </w:p>
        </w:tc>
        <w:tc>
          <w:tcPr>
            <w:tcW w:w="3300" w:type="dxa"/>
            <w:shd w:val="clear" w:color="auto" w:fill="009999"/>
            <w:tcMar>
              <w:top w:w="80" w:type="dxa"/>
              <w:bottom w:w="80" w:type="dxa"/>
            </w:tcMar>
            <w:vAlign w:val="center"/>
          </w:tcPr>
          <w:p w14:paraId="68DB9878"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Deep link in comprehensive guide</w:t>
            </w:r>
          </w:p>
        </w:tc>
        <w:tc>
          <w:tcPr>
            <w:tcW w:w="4038" w:type="dxa"/>
            <w:shd w:val="clear" w:color="auto" w:fill="009999"/>
            <w:tcMar>
              <w:top w:w="80" w:type="dxa"/>
              <w:bottom w:w="80" w:type="dxa"/>
            </w:tcMar>
            <w:vAlign w:val="center"/>
          </w:tcPr>
          <w:p w14:paraId="4B752C87" w14:textId="77777777" w:rsidR="00486332" w:rsidRPr="00486332" w:rsidRDefault="00486332" w:rsidP="00486332">
            <w:pPr>
              <w:spacing w:before="0" w:after="120" w:line="252" w:lineRule="auto"/>
              <w:jc w:val="left"/>
              <w:rPr>
                <w:color w:val="1F2937"/>
                <w:sz w:val="21"/>
                <w:szCs w:val="21"/>
                <w:lang w:val="en"/>
              </w:rPr>
            </w:pPr>
            <w:proofErr w:type="spellStart"/>
            <w:r w:rsidRPr="00486332">
              <w:rPr>
                <w:b/>
                <w:bCs/>
                <w:color w:val="FFFFFF"/>
                <w:sz w:val="18"/>
                <w:szCs w:val="18"/>
                <w:lang w:val="en"/>
              </w:rPr>
              <w:t>SkillNest</w:t>
            </w:r>
            <w:proofErr w:type="spellEnd"/>
            <w:r w:rsidRPr="00486332">
              <w:rPr>
                <w:b/>
                <w:bCs/>
                <w:color w:val="FFFFFF"/>
                <w:sz w:val="18"/>
                <w:szCs w:val="18"/>
                <w:lang w:val="en"/>
              </w:rPr>
              <w:t xml:space="preserve"> action</w:t>
            </w:r>
          </w:p>
        </w:tc>
      </w:tr>
      <w:tr w:rsidR="00486332" w:rsidRPr="00486332" w14:paraId="5CD23ECF" w14:textId="77777777" w:rsidTr="00285991">
        <w:tc>
          <w:tcPr>
            <w:tcW w:w="2300" w:type="dxa"/>
            <w:tcMar>
              <w:top w:w="80" w:type="dxa"/>
              <w:bottom w:w="80" w:type="dxa"/>
            </w:tcMar>
            <w:vAlign w:val="center"/>
          </w:tcPr>
          <w:p w14:paraId="749DB4A6"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Define your case</w:t>
            </w:r>
          </w:p>
        </w:tc>
        <w:tc>
          <w:tcPr>
            <w:tcW w:w="3300" w:type="dxa"/>
            <w:tcMar>
              <w:top w:w="80" w:type="dxa"/>
              <w:bottom w:w="80" w:type="dxa"/>
            </w:tcMar>
            <w:vAlign w:val="center"/>
          </w:tcPr>
          <w:p w14:paraId="61283AEA"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Chapters 2 and 5</w:t>
            </w:r>
          </w:p>
        </w:tc>
        <w:tc>
          <w:tcPr>
            <w:tcW w:w="4038" w:type="dxa"/>
            <w:tcMar>
              <w:top w:w="80" w:type="dxa"/>
              <w:bottom w:w="80" w:type="dxa"/>
            </w:tcMar>
            <w:vAlign w:val="center"/>
          </w:tcPr>
          <w:p w14:paraId="5F691187"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 xml:space="preserve">Review </w:t>
            </w:r>
            <w:proofErr w:type="spellStart"/>
            <w:r w:rsidRPr="00486332">
              <w:rPr>
                <w:color w:val="1F2937"/>
                <w:sz w:val="17"/>
                <w:szCs w:val="17"/>
                <w:lang w:val="en"/>
              </w:rPr>
              <w:t>programme</w:t>
            </w:r>
            <w:proofErr w:type="spellEnd"/>
            <w:r w:rsidRPr="00486332">
              <w:rPr>
                <w:color w:val="1F2937"/>
                <w:sz w:val="17"/>
                <w:szCs w:val="17"/>
                <w:lang w:val="en"/>
              </w:rPr>
              <w:t xml:space="preserve"> information</w:t>
            </w:r>
          </w:p>
        </w:tc>
      </w:tr>
      <w:tr w:rsidR="00486332" w:rsidRPr="00486332" w14:paraId="4DFB8814" w14:textId="77777777" w:rsidTr="00285991">
        <w:tc>
          <w:tcPr>
            <w:tcW w:w="2300" w:type="dxa"/>
            <w:shd w:val="clear" w:color="auto" w:fill="F3F5F7"/>
            <w:tcMar>
              <w:top w:w="80" w:type="dxa"/>
              <w:bottom w:w="80" w:type="dxa"/>
            </w:tcMar>
            <w:vAlign w:val="center"/>
          </w:tcPr>
          <w:p w14:paraId="08C07214"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Check readiness</w:t>
            </w:r>
          </w:p>
        </w:tc>
        <w:tc>
          <w:tcPr>
            <w:tcW w:w="3300" w:type="dxa"/>
            <w:shd w:val="clear" w:color="auto" w:fill="F3F5F7"/>
            <w:tcMar>
              <w:top w:w="80" w:type="dxa"/>
              <w:bottom w:w="80" w:type="dxa"/>
            </w:tcMar>
            <w:vAlign w:val="center"/>
          </w:tcPr>
          <w:p w14:paraId="59E52BCD"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Chapter 5 and Annex A</w:t>
            </w:r>
          </w:p>
        </w:tc>
        <w:tc>
          <w:tcPr>
            <w:tcW w:w="4038" w:type="dxa"/>
            <w:shd w:val="clear" w:color="auto" w:fill="F3F5F7"/>
            <w:tcMar>
              <w:top w:w="80" w:type="dxa"/>
              <w:bottom w:w="80" w:type="dxa"/>
            </w:tcMar>
            <w:vAlign w:val="center"/>
          </w:tcPr>
          <w:p w14:paraId="47CE3CB3"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Review lab and expert requirements</w:t>
            </w:r>
          </w:p>
        </w:tc>
      </w:tr>
      <w:tr w:rsidR="00486332" w:rsidRPr="00486332" w14:paraId="148E15D9" w14:textId="77777777" w:rsidTr="00285991">
        <w:tc>
          <w:tcPr>
            <w:tcW w:w="2300" w:type="dxa"/>
            <w:tcMar>
              <w:top w:w="80" w:type="dxa"/>
              <w:bottom w:w="80" w:type="dxa"/>
            </w:tcMar>
            <w:vAlign w:val="center"/>
          </w:tcPr>
          <w:p w14:paraId="45A03411"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Select a package</w:t>
            </w:r>
          </w:p>
        </w:tc>
        <w:tc>
          <w:tcPr>
            <w:tcW w:w="3300" w:type="dxa"/>
            <w:tcMar>
              <w:top w:w="80" w:type="dxa"/>
              <w:bottom w:w="80" w:type="dxa"/>
            </w:tcMar>
            <w:vAlign w:val="center"/>
          </w:tcPr>
          <w:p w14:paraId="2DFA50FC"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Chapter 6</w:t>
            </w:r>
          </w:p>
        </w:tc>
        <w:tc>
          <w:tcPr>
            <w:tcW w:w="4038" w:type="dxa"/>
            <w:tcMar>
              <w:top w:w="80" w:type="dxa"/>
              <w:bottom w:w="80" w:type="dxa"/>
            </w:tcMar>
            <w:vAlign w:val="center"/>
          </w:tcPr>
          <w:p w14:paraId="7701A118"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 xml:space="preserve">Search catalogue and </w:t>
            </w:r>
            <w:proofErr w:type="spellStart"/>
            <w:r w:rsidRPr="00486332">
              <w:rPr>
                <w:color w:val="1F2937"/>
                <w:sz w:val="17"/>
                <w:szCs w:val="17"/>
                <w:lang w:val="en"/>
              </w:rPr>
              <w:t>programme</w:t>
            </w:r>
            <w:proofErr w:type="spellEnd"/>
            <w:r w:rsidRPr="00486332">
              <w:rPr>
                <w:color w:val="1F2937"/>
                <w:sz w:val="17"/>
                <w:szCs w:val="17"/>
                <w:lang w:val="en"/>
              </w:rPr>
              <w:t xml:space="preserve"> pages</w:t>
            </w:r>
          </w:p>
        </w:tc>
      </w:tr>
      <w:tr w:rsidR="00486332" w:rsidRPr="00486332" w14:paraId="669DF167" w14:textId="77777777" w:rsidTr="00285991">
        <w:tc>
          <w:tcPr>
            <w:tcW w:w="2300" w:type="dxa"/>
            <w:shd w:val="clear" w:color="auto" w:fill="F3F5F7"/>
            <w:tcMar>
              <w:top w:w="80" w:type="dxa"/>
              <w:bottom w:w="80" w:type="dxa"/>
            </w:tcMar>
            <w:vAlign w:val="center"/>
          </w:tcPr>
          <w:p w14:paraId="29E8F0B0"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Prepare resources</w:t>
            </w:r>
          </w:p>
        </w:tc>
        <w:tc>
          <w:tcPr>
            <w:tcW w:w="3300" w:type="dxa"/>
            <w:shd w:val="clear" w:color="auto" w:fill="F3F5F7"/>
            <w:tcMar>
              <w:top w:w="80" w:type="dxa"/>
              <w:bottom w:w="80" w:type="dxa"/>
            </w:tcMar>
            <w:vAlign w:val="center"/>
          </w:tcPr>
          <w:p w14:paraId="68665505"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Chapter 7 and Annexes B–D</w:t>
            </w:r>
          </w:p>
        </w:tc>
        <w:tc>
          <w:tcPr>
            <w:tcW w:w="4038" w:type="dxa"/>
            <w:shd w:val="clear" w:color="auto" w:fill="F3F5F7"/>
            <w:tcMar>
              <w:top w:w="80" w:type="dxa"/>
              <w:bottom w:w="80" w:type="dxa"/>
            </w:tcMar>
            <w:vAlign w:val="center"/>
          </w:tcPr>
          <w:p w14:paraId="38D88CCA"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Access registered/educator materials</w:t>
            </w:r>
          </w:p>
        </w:tc>
      </w:tr>
      <w:tr w:rsidR="00486332" w:rsidRPr="00486332" w14:paraId="6EB421E4" w14:textId="77777777" w:rsidTr="00285991">
        <w:tc>
          <w:tcPr>
            <w:tcW w:w="2300" w:type="dxa"/>
            <w:tcMar>
              <w:top w:w="80" w:type="dxa"/>
              <w:bottom w:w="80" w:type="dxa"/>
            </w:tcMar>
            <w:vAlign w:val="center"/>
          </w:tcPr>
          <w:p w14:paraId="5442FC52"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Configure assessment</w:t>
            </w:r>
          </w:p>
        </w:tc>
        <w:tc>
          <w:tcPr>
            <w:tcW w:w="3300" w:type="dxa"/>
            <w:tcMar>
              <w:top w:w="80" w:type="dxa"/>
              <w:bottom w:w="80" w:type="dxa"/>
            </w:tcMar>
            <w:vAlign w:val="center"/>
          </w:tcPr>
          <w:p w14:paraId="28D6B1F4"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Chapter 8 and Annex E</w:t>
            </w:r>
          </w:p>
        </w:tc>
        <w:tc>
          <w:tcPr>
            <w:tcW w:w="4038" w:type="dxa"/>
            <w:tcMar>
              <w:top w:w="80" w:type="dxa"/>
              <w:bottom w:w="80" w:type="dxa"/>
            </w:tcMar>
            <w:vAlign w:val="center"/>
          </w:tcPr>
          <w:p w14:paraId="4F75A127"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Open or configure pre/post assessment</w:t>
            </w:r>
          </w:p>
        </w:tc>
      </w:tr>
      <w:tr w:rsidR="00486332" w:rsidRPr="00486332" w14:paraId="77EBADA5" w14:textId="77777777" w:rsidTr="00285991">
        <w:tc>
          <w:tcPr>
            <w:tcW w:w="2300" w:type="dxa"/>
            <w:shd w:val="clear" w:color="auto" w:fill="F3F5F7"/>
            <w:tcMar>
              <w:top w:w="80" w:type="dxa"/>
              <w:bottom w:w="80" w:type="dxa"/>
            </w:tcMar>
            <w:vAlign w:val="center"/>
          </w:tcPr>
          <w:p w14:paraId="0F852809"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Review and scale</w:t>
            </w:r>
          </w:p>
        </w:tc>
        <w:tc>
          <w:tcPr>
            <w:tcW w:w="3300" w:type="dxa"/>
            <w:shd w:val="clear" w:color="auto" w:fill="F3F5F7"/>
            <w:tcMar>
              <w:top w:w="80" w:type="dxa"/>
              <w:bottom w:w="80" w:type="dxa"/>
            </w:tcMar>
            <w:vAlign w:val="center"/>
          </w:tcPr>
          <w:p w14:paraId="025D8CA8"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Chapter 11 and Annex F</w:t>
            </w:r>
          </w:p>
        </w:tc>
        <w:tc>
          <w:tcPr>
            <w:tcW w:w="4038" w:type="dxa"/>
            <w:shd w:val="clear" w:color="auto" w:fill="F3F5F7"/>
            <w:tcMar>
              <w:top w:w="80" w:type="dxa"/>
              <w:bottom w:w="80" w:type="dxa"/>
            </w:tcMar>
            <w:vAlign w:val="center"/>
          </w:tcPr>
          <w:p w14:paraId="59E9C306"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 xml:space="preserve">Record uptake and contact </w:t>
            </w:r>
            <w:proofErr w:type="spellStart"/>
            <w:r w:rsidRPr="00486332">
              <w:rPr>
                <w:color w:val="1F2937"/>
                <w:sz w:val="17"/>
                <w:szCs w:val="17"/>
                <w:lang w:val="en"/>
              </w:rPr>
              <w:t>programme</w:t>
            </w:r>
            <w:proofErr w:type="spellEnd"/>
            <w:r w:rsidRPr="00486332">
              <w:rPr>
                <w:color w:val="1F2937"/>
                <w:sz w:val="17"/>
                <w:szCs w:val="17"/>
                <w:lang w:val="en"/>
              </w:rPr>
              <w:t xml:space="preserve"> owner</w:t>
            </w:r>
          </w:p>
        </w:tc>
      </w:tr>
    </w:tbl>
    <w:p w14:paraId="27719C70" w14:textId="77777777" w:rsidR="00486332" w:rsidRPr="00486332" w:rsidRDefault="00486332" w:rsidP="00486332">
      <w:pPr>
        <w:spacing w:before="0" w:after="40"/>
        <w:jc w:val="left"/>
        <w:rPr>
          <w:color w:val="1F2937"/>
          <w:sz w:val="21"/>
          <w:szCs w:val="21"/>
          <w:lang w:val="en"/>
        </w:rPr>
      </w:pPr>
    </w:p>
    <w:p w14:paraId="4C8B3427"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4.4 Accessibility and language</w:t>
      </w:r>
    </w:p>
    <w:p w14:paraId="135C903E"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Use action-led headings and short sentences in the web format.</w:t>
      </w:r>
    </w:p>
    <w:p w14:paraId="6116465B"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Provide text alternatives for screenshots and diagrams.</w:t>
      </w:r>
    </w:p>
    <w:p w14:paraId="2E95F4DD"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Avoid relying on </w:t>
      </w:r>
      <w:proofErr w:type="spellStart"/>
      <w:r w:rsidRPr="00486332">
        <w:rPr>
          <w:color w:val="1F2937"/>
          <w:lang w:val="en"/>
        </w:rPr>
        <w:t>colour</w:t>
      </w:r>
      <w:proofErr w:type="spellEnd"/>
      <w:r w:rsidRPr="00486332">
        <w:rPr>
          <w:color w:val="1F2937"/>
          <w:lang w:val="en"/>
        </w:rPr>
        <w:t xml:space="preserve"> alone for status or meaning.</w:t>
      </w:r>
    </w:p>
    <w:p w14:paraId="49DF9A07"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Publish key implementation content in the relevant partner and adopter languages.</w:t>
      </w:r>
    </w:p>
    <w:p w14:paraId="2224CCEC"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Keep a stable English reference version for cross-border comparability.</w:t>
      </w:r>
    </w:p>
    <w:p w14:paraId="78D62D0F" w14:textId="77777777" w:rsidR="00486332" w:rsidRPr="00486332" w:rsidRDefault="00486332" w:rsidP="00431330">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Show document version and last review date in both formats.</w:t>
      </w:r>
    </w:p>
    <w:p w14:paraId="4B8B828C" w14:textId="77777777" w:rsidR="00486332" w:rsidRPr="00A834C1" w:rsidRDefault="00486332" w:rsidP="00486332">
      <w:pPr>
        <w:keepNext/>
        <w:keepLines/>
        <w:spacing w:before="320" w:after="160"/>
        <w:jc w:val="left"/>
        <w:outlineLvl w:val="0"/>
        <w:rPr>
          <w:b/>
          <w:bCs/>
          <w:color w:val="708792"/>
          <w:sz w:val="36"/>
          <w:szCs w:val="36"/>
        </w:rPr>
      </w:pPr>
      <w:r w:rsidRPr="00A834C1">
        <w:rPr>
          <w:b/>
          <w:bCs/>
          <w:color w:val="708792"/>
          <w:sz w:val="36"/>
          <w:szCs w:val="36"/>
        </w:rPr>
        <w:t>5. Step-by-Step Implementation Pathway</w:t>
      </w:r>
    </w:p>
    <w:p w14:paraId="421C167E" w14:textId="77777777" w:rsidR="00486332" w:rsidRPr="00E66725" w:rsidRDefault="00486332" w:rsidP="00486332">
      <w:pPr>
        <w:spacing w:before="0" w:after="120"/>
        <w:jc w:val="left"/>
        <w:rPr>
          <w:color w:val="1F2937"/>
          <w:lang w:val="en"/>
        </w:rPr>
      </w:pPr>
      <w:r w:rsidRPr="00E66725">
        <w:rPr>
          <w:color w:val="1F2937"/>
          <w:lang w:val="en"/>
        </w:rPr>
        <w:t xml:space="preserve">The pathway below is the core operating model of the guide. An </w:t>
      </w:r>
      <w:proofErr w:type="spellStart"/>
      <w:r w:rsidRPr="00E66725">
        <w:rPr>
          <w:color w:val="1F2937"/>
          <w:lang w:val="en"/>
        </w:rPr>
        <w:t>organisation</w:t>
      </w:r>
      <w:proofErr w:type="spellEnd"/>
      <w:r w:rsidRPr="00E66725">
        <w:rPr>
          <w:color w:val="1F2937"/>
          <w:lang w:val="en"/>
        </w:rPr>
        <w:t xml:space="preserve"> may move quickly through familiar stages, but it should not skip the associated decision gate. Each stage produces a small piece of evidence that makes the first run auditable, improvable and transferable.</w:t>
      </w:r>
    </w:p>
    <w:tbl>
      <w:tblPr>
        <w:tblStyle w:val="a9"/>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
        <w:gridCol w:w="1715"/>
        <w:gridCol w:w="3000"/>
        <w:gridCol w:w="2100"/>
        <w:gridCol w:w="1988"/>
      </w:tblGrid>
      <w:tr w:rsidR="00486332" w:rsidRPr="00486332" w14:paraId="33EEF7CA" w14:textId="77777777" w:rsidTr="00C04B11">
        <w:trPr>
          <w:tblHeader/>
        </w:trPr>
        <w:tc>
          <w:tcPr>
            <w:tcW w:w="835" w:type="dxa"/>
            <w:shd w:val="clear" w:color="auto" w:fill="009999"/>
            <w:tcMar>
              <w:top w:w="80" w:type="dxa"/>
              <w:bottom w:w="80" w:type="dxa"/>
            </w:tcMar>
            <w:vAlign w:val="center"/>
          </w:tcPr>
          <w:p w14:paraId="4A97AD40"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Stage</w:t>
            </w:r>
          </w:p>
        </w:tc>
        <w:tc>
          <w:tcPr>
            <w:tcW w:w="1715" w:type="dxa"/>
            <w:shd w:val="clear" w:color="auto" w:fill="009999"/>
            <w:tcMar>
              <w:top w:w="80" w:type="dxa"/>
              <w:bottom w:w="80" w:type="dxa"/>
            </w:tcMar>
            <w:vAlign w:val="center"/>
          </w:tcPr>
          <w:p w14:paraId="37DE430C"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Action</w:t>
            </w:r>
          </w:p>
        </w:tc>
        <w:tc>
          <w:tcPr>
            <w:tcW w:w="3000" w:type="dxa"/>
            <w:shd w:val="clear" w:color="auto" w:fill="009999"/>
            <w:tcMar>
              <w:top w:w="80" w:type="dxa"/>
              <w:bottom w:w="80" w:type="dxa"/>
            </w:tcMar>
            <w:vAlign w:val="center"/>
          </w:tcPr>
          <w:p w14:paraId="64BEF22F"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Main task</w:t>
            </w:r>
          </w:p>
        </w:tc>
        <w:tc>
          <w:tcPr>
            <w:tcW w:w="2100" w:type="dxa"/>
            <w:shd w:val="clear" w:color="auto" w:fill="009999"/>
            <w:tcMar>
              <w:top w:w="80" w:type="dxa"/>
              <w:bottom w:w="80" w:type="dxa"/>
            </w:tcMar>
            <w:vAlign w:val="center"/>
          </w:tcPr>
          <w:p w14:paraId="0C5DD237"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Required output</w:t>
            </w:r>
          </w:p>
        </w:tc>
        <w:tc>
          <w:tcPr>
            <w:tcW w:w="1988" w:type="dxa"/>
            <w:shd w:val="clear" w:color="auto" w:fill="009999"/>
            <w:tcMar>
              <w:top w:w="80" w:type="dxa"/>
              <w:bottom w:w="80" w:type="dxa"/>
            </w:tcMar>
            <w:vAlign w:val="center"/>
          </w:tcPr>
          <w:p w14:paraId="065632FE"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Decision gate</w:t>
            </w:r>
          </w:p>
        </w:tc>
      </w:tr>
      <w:tr w:rsidR="00486332" w:rsidRPr="00486332" w14:paraId="543D24E5" w14:textId="77777777" w:rsidTr="00431330">
        <w:tc>
          <w:tcPr>
            <w:tcW w:w="835" w:type="dxa"/>
            <w:tcMar>
              <w:top w:w="80" w:type="dxa"/>
              <w:bottom w:w="80" w:type="dxa"/>
            </w:tcMar>
            <w:vAlign w:val="center"/>
          </w:tcPr>
          <w:p w14:paraId="71A4DF17"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0</w:t>
            </w:r>
          </w:p>
        </w:tc>
        <w:tc>
          <w:tcPr>
            <w:tcW w:w="1715" w:type="dxa"/>
            <w:tcMar>
              <w:top w:w="80" w:type="dxa"/>
              <w:bottom w:w="80" w:type="dxa"/>
            </w:tcMar>
            <w:vAlign w:val="center"/>
          </w:tcPr>
          <w:p w14:paraId="5D0F65F9"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Appoint an implementation owner</w:t>
            </w:r>
          </w:p>
        </w:tc>
        <w:tc>
          <w:tcPr>
            <w:tcW w:w="3000" w:type="dxa"/>
            <w:tcMar>
              <w:top w:w="80" w:type="dxa"/>
              <w:bottom w:w="80" w:type="dxa"/>
            </w:tcMar>
            <w:vAlign w:val="center"/>
          </w:tcPr>
          <w:p w14:paraId="32C7DB99"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Confirm authority, time, internal sponsor and reporting route.</w:t>
            </w:r>
          </w:p>
        </w:tc>
        <w:tc>
          <w:tcPr>
            <w:tcW w:w="2100" w:type="dxa"/>
            <w:tcMar>
              <w:top w:w="80" w:type="dxa"/>
              <w:bottom w:w="80" w:type="dxa"/>
            </w:tcMar>
            <w:vAlign w:val="center"/>
          </w:tcPr>
          <w:p w14:paraId="384043C4"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Named owner and sponsor</w:t>
            </w:r>
          </w:p>
        </w:tc>
        <w:tc>
          <w:tcPr>
            <w:tcW w:w="1988" w:type="dxa"/>
            <w:tcMar>
              <w:top w:w="80" w:type="dxa"/>
              <w:bottom w:w="80" w:type="dxa"/>
            </w:tcMar>
            <w:vAlign w:val="center"/>
          </w:tcPr>
          <w:p w14:paraId="14747F1D"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Owner can commit resources or escalate decisions</w:t>
            </w:r>
          </w:p>
        </w:tc>
      </w:tr>
      <w:tr w:rsidR="00486332" w:rsidRPr="00486332" w14:paraId="049CBAB1" w14:textId="77777777" w:rsidTr="00431330">
        <w:tc>
          <w:tcPr>
            <w:tcW w:w="835" w:type="dxa"/>
            <w:shd w:val="clear" w:color="auto" w:fill="F3F5F7"/>
            <w:tcMar>
              <w:top w:w="80" w:type="dxa"/>
              <w:bottom w:w="80" w:type="dxa"/>
            </w:tcMar>
            <w:vAlign w:val="center"/>
          </w:tcPr>
          <w:p w14:paraId="48BD4938"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1</w:t>
            </w:r>
          </w:p>
        </w:tc>
        <w:tc>
          <w:tcPr>
            <w:tcW w:w="1715" w:type="dxa"/>
            <w:shd w:val="clear" w:color="auto" w:fill="F3F5F7"/>
            <w:tcMar>
              <w:top w:w="80" w:type="dxa"/>
              <w:bottom w:w="80" w:type="dxa"/>
            </w:tcMar>
            <w:vAlign w:val="center"/>
          </w:tcPr>
          <w:p w14:paraId="20AED5FE"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Define the implementation case</w:t>
            </w:r>
          </w:p>
        </w:tc>
        <w:tc>
          <w:tcPr>
            <w:tcW w:w="3000" w:type="dxa"/>
            <w:shd w:val="clear" w:color="auto" w:fill="F3F5F7"/>
            <w:tcMar>
              <w:top w:w="80" w:type="dxa"/>
              <w:bottom w:w="80" w:type="dxa"/>
            </w:tcMar>
            <w:vAlign w:val="center"/>
          </w:tcPr>
          <w:p w14:paraId="6E543348"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Describe target group, skill gap, context and intended value.</w:t>
            </w:r>
          </w:p>
        </w:tc>
        <w:tc>
          <w:tcPr>
            <w:tcW w:w="2100" w:type="dxa"/>
            <w:shd w:val="clear" w:color="auto" w:fill="F3F5F7"/>
            <w:tcMar>
              <w:top w:w="80" w:type="dxa"/>
              <w:bottom w:w="80" w:type="dxa"/>
            </w:tcMar>
            <w:vAlign w:val="center"/>
          </w:tcPr>
          <w:p w14:paraId="2F405255"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Implementation case</w:t>
            </w:r>
          </w:p>
        </w:tc>
        <w:tc>
          <w:tcPr>
            <w:tcW w:w="1988" w:type="dxa"/>
            <w:shd w:val="clear" w:color="auto" w:fill="F3F5F7"/>
            <w:tcMar>
              <w:top w:w="80" w:type="dxa"/>
              <w:bottom w:w="80" w:type="dxa"/>
            </w:tcMar>
            <w:vAlign w:val="center"/>
          </w:tcPr>
          <w:p w14:paraId="51A36669"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Need is evidenced and aligned with mission</w:t>
            </w:r>
          </w:p>
        </w:tc>
      </w:tr>
      <w:tr w:rsidR="00486332" w:rsidRPr="00486332" w14:paraId="13D73AA9" w14:textId="77777777" w:rsidTr="00431330">
        <w:tc>
          <w:tcPr>
            <w:tcW w:w="835" w:type="dxa"/>
            <w:tcMar>
              <w:top w:w="80" w:type="dxa"/>
              <w:bottom w:w="80" w:type="dxa"/>
            </w:tcMar>
            <w:vAlign w:val="center"/>
          </w:tcPr>
          <w:p w14:paraId="0BB2C509"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2</w:t>
            </w:r>
          </w:p>
        </w:tc>
        <w:tc>
          <w:tcPr>
            <w:tcW w:w="1715" w:type="dxa"/>
            <w:tcMar>
              <w:top w:w="80" w:type="dxa"/>
              <w:bottom w:w="80" w:type="dxa"/>
            </w:tcMar>
            <w:vAlign w:val="center"/>
          </w:tcPr>
          <w:p w14:paraId="643DAE9A"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Assess readiness</w:t>
            </w:r>
          </w:p>
        </w:tc>
        <w:tc>
          <w:tcPr>
            <w:tcW w:w="3000" w:type="dxa"/>
            <w:tcMar>
              <w:top w:w="80" w:type="dxa"/>
              <w:bottom w:w="80" w:type="dxa"/>
            </w:tcMar>
            <w:vAlign w:val="center"/>
          </w:tcPr>
          <w:p w14:paraId="2D603CF6"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Review people, facilities, safety, recruitment, assessment and sustainability.</w:t>
            </w:r>
          </w:p>
        </w:tc>
        <w:tc>
          <w:tcPr>
            <w:tcW w:w="2100" w:type="dxa"/>
            <w:tcMar>
              <w:top w:w="80" w:type="dxa"/>
              <w:bottom w:w="80" w:type="dxa"/>
            </w:tcMar>
            <w:vAlign w:val="center"/>
          </w:tcPr>
          <w:p w14:paraId="600F7C3C"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Readiness score and gap plan</w:t>
            </w:r>
          </w:p>
        </w:tc>
        <w:tc>
          <w:tcPr>
            <w:tcW w:w="1988" w:type="dxa"/>
            <w:tcMar>
              <w:top w:w="80" w:type="dxa"/>
              <w:bottom w:w="80" w:type="dxa"/>
            </w:tcMar>
            <w:vAlign w:val="center"/>
          </w:tcPr>
          <w:p w14:paraId="4D1E05F4"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Critical readiness gaps have owners</w:t>
            </w:r>
          </w:p>
        </w:tc>
      </w:tr>
      <w:tr w:rsidR="00486332" w:rsidRPr="00486332" w14:paraId="1D2E8590" w14:textId="77777777" w:rsidTr="00431330">
        <w:tc>
          <w:tcPr>
            <w:tcW w:w="835" w:type="dxa"/>
            <w:shd w:val="clear" w:color="auto" w:fill="F3F5F7"/>
            <w:tcMar>
              <w:top w:w="80" w:type="dxa"/>
              <w:bottom w:w="80" w:type="dxa"/>
            </w:tcMar>
            <w:vAlign w:val="center"/>
          </w:tcPr>
          <w:p w14:paraId="42F210C7"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3</w:t>
            </w:r>
          </w:p>
        </w:tc>
        <w:tc>
          <w:tcPr>
            <w:tcW w:w="1715" w:type="dxa"/>
            <w:shd w:val="clear" w:color="auto" w:fill="F3F5F7"/>
            <w:tcMar>
              <w:top w:w="80" w:type="dxa"/>
              <w:bottom w:w="80" w:type="dxa"/>
            </w:tcMar>
            <w:vAlign w:val="center"/>
          </w:tcPr>
          <w:p w14:paraId="5B7A82A6"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 xml:space="preserve">Select the </w:t>
            </w:r>
            <w:proofErr w:type="spellStart"/>
            <w:r w:rsidRPr="00486332">
              <w:rPr>
                <w:color w:val="1F2937"/>
                <w:sz w:val="15"/>
                <w:szCs w:val="15"/>
                <w:lang w:val="en"/>
              </w:rPr>
              <w:t>programme</w:t>
            </w:r>
            <w:proofErr w:type="spellEnd"/>
            <w:r w:rsidRPr="00486332">
              <w:rPr>
                <w:color w:val="1F2937"/>
                <w:sz w:val="15"/>
                <w:szCs w:val="15"/>
                <w:lang w:val="en"/>
              </w:rPr>
              <w:t xml:space="preserve"> package</w:t>
            </w:r>
          </w:p>
        </w:tc>
        <w:tc>
          <w:tcPr>
            <w:tcW w:w="3000" w:type="dxa"/>
            <w:shd w:val="clear" w:color="auto" w:fill="F3F5F7"/>
            <w:tcMar>
              <w:top w:w="80" w:type="dxa"/>
              <w:bottom w:w="80" w:type="dxa"/>
            </w:tcMar>
            <w:vAlign w:val="center"/>
          </w:tcPr>
          <w:p w14:paraId="05F30AC7"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Compare target group, mechanism, duration, resources and transfer fit.</w:t>
            </w:r>
          </w:p>
        </w:tc>
        <w:tc>
          <w:tcPr>
            <w:tcW w:w="2100" w:type="dxa"/>
            <w:shd w:val="clear" w:color="auto" w:fill="F3F5F7"/>
            <w:tcMar>
              <w:top w:w="80" w:type="dxa"/>
              <w:bottom w:w="80" w:type="dxa"/>
            </w:tcMar>
            <w:vAlign w:val="center"/>
          </w:tcPr>
          <w:p w14:paraId="57F11A0E"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Selected package and fallback</w:t>
            </w:r>
          </w:p>
        </w:tc>
        <w:tc>
          <w:tcPr>
            <w:tcW w:w="1988" w:type="dxa"/>
            <w:shd w:val="clear" w:color="auto" w:fill="F3F5F7"/>
            <w:tcMar>
              <w:top w:w="80" w:type="dxa"/>
              <w:bottom w:w="80" w:type="dxa"/>
            </w:tcMar>
            <w:vAlign w:val="center"/>
          </w:tcPr>
          <w:p w14:paraId="578179E7"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Selection rationale is documented</w:t>
            </w:r>
          </w:p>
        </w:tc>
      </w:tr>
      <w:tr w:rsidR="00486332" w:rsidRPr="00486332" w14:paraId="7A57BA50" w14:textId="77777777" w:rsidTr="00431330">
        <w:tc>
          <w:tcPr>
            <w:tcW w:w="835" w:type="dxa"/>
            <w:tcMar>
              <w:top w:w="80" w:type="dxa"/>
              <w:bottom w:w="80" w:type="dxa"/>
            </w:tcMar>
            <w:vAlign w:val="center"/>
          </w:tcPr>
          <w:p w14:paraId="1CC69558"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4</w:t>
            </w:r>
          </w:p>
        </w:tc>
        <w:tc>
          <w:tcPr>
            <w:tcW w:w="1715" w:type="dxa"/>
            <w:tcMar>
              <w:top w:w="80" w:type="dxa"/>
              <w:bottom w:w="80" w:type="dxa"/>
            </w:tcMar>
            <w:vAlign w:val="center"/>
          </w:tcPr>
          <w:p w14:paraId="095C1502"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Adapt while protecting the core</w:t>
            </w:r>
          </w:p>
        </w:tc>
        <w:tc>
          <w:tcPr>
            <w:tcW w:w="3000" w:type="dxa"/>
            <w:tcMar>
              <w:top w:w="80" w:type="dxa"/>
              <w:bottom w:w="80" w:type="dxa"/>
            </w:tcMar>
            <w:vAlign w:val="center"/>
          </w:tcPr>
          <w:p w14:paraId="2C9E9E82" w14:textId="77777777" w:rsidR="00486332" w:rsidRPr="00486332" w:rsidRDefault="00486332" w:rsidP="00431330">
            <w:pPr>
              <w:spacing w:before="0" w:line="252" w:lineRule="auto"/>
              <w:jc w:val="left"/>
              <w:rPr>
                <w:color w:val="1F2937"/>
                <w:sz w:val="21"/>
                <w:szCs w:val="21"/>
                <w:lang w:val="en"/>
              </w:rPr>
            </w:pPr>
            <w:proofErr w:type="spellStart"/>
            <w:r w:rsidRPr="00486332">
              <w:rPr>
                <w:color w:val="1F2937"/>
                <w:sz w:val="15"/>
                <w:szCs w:val="15"/>
                <w:lang w:val="en"/>
              </w:rPr>
              <w:t>Localise</w:t>
            </w:r>
            <w:proofErr w:type="spellEnd"/>
            <w:r w:rsidRPr="00486332">
              <w:rPr>
                <w:color w:val="1F2937"/>
                <w:sz w:val="15"/>
                <w:szCs w:val="15"/>
                <w:lang w:val="en"/>
              </w:rPr>
              <w:t xml:space="preserve"> language, examples, schedule, software or equipment.</w:t>
            </w:r>
          </w:p>
        </w:tc>
        <w:tc>
          <w:tcPr>
            <w:tcW w:w="2100" w:type="dxa"/>
            <w:tcMar>
              <w:top w:w="80" w:type="dxa"/>
              <w:bottom w:w="80" w:type="dxa"/>
            </w:tcMar>
            <w:vAlign w:val="center"/>
          </w:tcPr>
          <w:p w14:paraId="5C339E38"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Adaptation record</w:t>
            </w:r>
          </w:p>
        </w:tc>
        <w:tc>
          <w:tcPr>
            <w:tcW w:w="1988" w:type="dxa"/>
            <w:tcMar>
              <w:top w:w="80" w:type="dxa"/>
              <w:bottom w:w="80" w:type="dxa"/>
            </w:tcMar>
            <w:vAlign w:val="center"/>
          </w:tcPr>
          <w:p w14:paraId="43499EA3"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Essential learning mechanism remains intact</w:t>
            </w:r>
          </w:p>
        </w:tc>
      </w:tr>
      <w:tr w:rsidR="00486332" w:rsidRPr="00486332" w14:paraId="0B3E0153" w14:textId="77777777" w:rsidTr="00431330">
        <w:tc>
          <w:tcPr>
            <w:tcW w:w="835" w:type="dxa"/>
            <w:shd w:val="clear" w:color="auto" w:fill="F3F5F7"/>
            <w:tcMar>
              <w:top w:w="80" w:type="dxa"/>
              <w:bottom w:w="80" w:type="dxa"/>
            </w:tcMar>
            <w:vAlign w:val="center"/>
          </w:tcPr>
          <w:p w14:paraId="12938CDF"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5</w:t>
            </w:r>
          </w:p>
        </w:tc>
        <w:tc>
          <w:tcPr>
            <w:tcW w:w="1715" w:type="dxa"/>
            <w:shd w:val="clear" w:color="auto" w:fill="F3F5F7"/>
            <w:tcMar>
              <w:top w:w="80" w:type="dxa"/>
              <w:bottom w:w="80" w:type="dxa"/>
            </w:tcMar>
            <w:vAlign w:val="center"/>
          </w:tcPr>
          <w:p w14:paraId="418FF997"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Plan delivery and risks</w:t>
            </w:r>
          </w:p>
        </w:tc>
        <w:tc>
          <w:tcPr>
            <w:tcW w:w="3000" w:type="dxa"/>
            <w:shd w:val="clear" w:color="auto" w:fill="F3F5F7"/>
            <w:tcMar>
              <w:top w:w="80" w:type="dxa"/>
              <w:bottom w:w="80" w:type="dxa"/>
            </w:tcMar>
            <w:vAlign w:val="center"/>
          </w:tcPr>
          <w:p w14:paraId="4B66E0A2"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Assign roles, sequence sessions, test resources and prepare contingencies.</w:t>
            </w:r>
          </w:p>
        </w:tc>
        <w:tc>
          <w:tcPr>
            <w:tcW w:w="2100" w:type="dxa"/>
            <w:shd w:val="clear" w:color="auto" w:fill="F3F5F7"/>
            <w:tcMar>
              <w:top w:w="80" w:type="dxa"/>
              <w:bottom w:w="80" w:type="dxa"/>
            </w:tcMar>
            <w:vAlign w:val="center"/>
          </w:tcPr>
          <w:p w14:paraId="44C48B55"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Delivery plan and risk register</w:t>
            </w:r>
          </w:p>
        </w:tc>
        <w:tc>
          <w:tcPr>
            <w:tcW w:w="1988" w:type="dxa"/>
            <w:shd w:val="clear" w:color="auto" w:fill="F3F5F7"/>
            <w:tcMar>
              <w:top w:w="80" w:type="dxa"/>
              <w:bottom w:w="80" w:type="dxa"/>
            </w:tcMar>
            <w:vAlign w:val="center"/>
          </w:tcPr>
          <w:p w14:paraId="4322059C"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Safety and critical dependencies are controlled</w:t>
            </w:r>
          </w:p>
        </w:tc>
      </w:tr>
      <w:tr w:rsidR="00486332" w:rsidRPr="00486332" w14:paraId="2A458309" w14:textId="77777777" w:rsidTr="00431330">
        <w:tc>
          <w:tcPr>
            <w:tcW w:w="835" w:type="dxa"/>
            <w:tcMar>
              <w:top w:w="80" w:type="dxa"/>
              <w:bottom w:w="80" w:type="dxa"/>
            </w:tcMar>
            <w:vAlign w:val="center"/>
          </w:tcPr>
          <w:p w14:paraId="64C583D9"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lastRenderedPageBreak/>
              <w:t>6</w:t>
            </w:r>
          </w:p>
        </w:tc>
        <w:tc>
          <w:tcPr>
            <w:tcW w:w="1715" w:type="dxa"/>
            <w:tcMar>
              <w:top w:w="80" w:type="dxa"/>
              <w:bottom w:w="80" w:type="dxa"/>
            </w:tcMar>
            <w:vAlign w:val="center"/>
          </w:tcPr>
          <w:p w14:paraId="08600C9A"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 xml:space="preserve">Configure </w:t>
            </w:r>
            <w:proofErr w:type="spellStart"/>
            <w:r w:rsidRPr="00486332">
              <w:rPr>
                <w:color w:val="1F2937"/>
                <w:sz w:val="15"/>
                <w:szCs w:val="15"/>
                <w:lang w:val="en"/>
              </w:rPr>
              <w:t>SkillNest</w:t>
            </w:r>
            <w:proofErr w:type="spellEnd"/>
            <w:r w:rsidRPr="00486332">
              <w:rPr>
                <w:color w:val="1F2937"/>
                <w:sz w:val="15"/>
                <w:szCs w:val="15"/>
                <w:lang w:val="en"/>
              </w:rPr>
              <w:t xml:space="preserve"> and assessment</w:t>
            </w:r>
          </w:p>
        </w:tc>
        <w:tc>
          <w:tcPr>
            <w:tcW w:w="3000" w:type="dxa"/>
            <w:tcMar>
              <w:top w:w="80" w:type="dxa"/>
              <w:bottom w:w="80" w:type="dxa"/>
            </w:tcMar>
            <w:vAlign w:val="center"/>
          </w:tcPr>
          <w:p w14:paraId="67D03195"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Prepare pages, access, surveys, matching and data handling.</w:t>
            </w:r>
          </w:p>
        </w:tc>
        <w:tc>
          <w:tcPr>
            <w:tcW w:w="2100" w:type="dxa"/>
            <w:tcMar>
              <w:top w:w="80" w:type="dxa"/>
              <w:bottom w:w="80" w:type="dxa"/>
            </w:tcMar>
            <w:vAlign w:val="center"/>
          </w:tcPr>
          <w:p w14:paraId="390AFF77"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Published information and assessment package</w:t>
            </w:r>
          </w:p>
        </w:tc>
        <w:tc>
          <w:tcPr>
            <w:tcW w:w="1988" w:type="dxa"/>
            <w:tcMar>
              <w:top w:w="80" w:type="dxa"/>
              <w:bottom w:w="80" w:type="dxa"/>
            </w:tcMar>
            <w:vAlign w:val="center"/>
          </w:tcPr>
          <w:p w14:paraId="75F74601"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Participant journey has been tested</w:t>
            </w:r>
          </w:p>
        </w:tc>
      </w:tr>
      <w:tr w:rsidR="00486332" w:rsidRPr="00486332" w14:paraId="5817F92B" w14:textId="77777777" w:rsidTr="00431330">
        <w:tc>
          <w:tcPr>
            <w:tcW w:w="835" w:type="dxa"/>
            <w:shd w:val="clear" w:color="auto" w:fill="F3F5F7"/>
            <w:tcMar>
              <w:top w:w="80" w:type="dxa"/>
              <w:bottom w:w="80" w:type="dxa"/>
            </w:tcMar>
            <w:vAlign w:val="center"/>
          </w:tcPr>
          <w:p w14:paraId="47C0AEAF"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7</w:t>
            </w:r>
          </w:p>
        </w:tc>
        <w:tc>
          <w:tcPr>
            <w:tcW w:w="1715" w:type="dxa"/>
            <w:shd w:val="clear" w:color="auto" w:fill="F3F5F7"/>
            <w:tcMar>
              <w:top w:w="80" w:type="dxa"/>
              <w:bottom w:w="80" w:type="dxa"/>
            </w:tcMar>
            <w:vAlign w:val="center"/>
          </w:tcPr>
          <w:p w14:paraId="45FA552D"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Recruit and onboard participants</w:t>
            </w:r>
          </w:p>
        </w:tc>
        <w:tc>
          <w:tcPr>
            <w:tcW w:w="3000" w:type="dxa"/>
            <w:shd w:val="clear" w:color="auto" w:fill="F3F5F7"/>
            <w:tcMar>
              <w:top w:w="80" w:type="dxa"/>
              <w:bottom w:w="80" w:type="dxa"/>
            </w:tcMar>
            <w:vAlign w:val="center"/>
          </w:tcPr>
          <w:p w14:paraId="2FA284E0"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Use suitable channels and communicate prerequisites and expectations.</w:t>
            </w:r>
          </w:p>
        </w:tc>
        <w:tc>
          <w:tcPr>
            <w:tcW w:w="2100" w:type="dxa"/>
            <w:shd w:val="clear" w:color="auto" w:fill="F3F5F7"/>
            <w:tcMar>
              <w:top w:w="80" w:type="dxa"/>
              <w:bottom w:w="80" w:type="dxa"/>
            </w:tcMar>
            <w:vAlign w:val="center"/>
          </w:tcPr>
          <w:p w14:paraId="08D063F0"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Confirmed cohort and onboarding record</w:t>
            </w:r>
          </w:p>
        </w:tc>
        <w:tc>
          <w:tcPr>
            <w:tcW w:w="1988" w:type="dxa"/>
            <w:shd w:val="clear" w:color="auto" w:fill="F3F5F7"/>
            <w:tcMar>
              <w:top w:w="80" w:type="dxa"/>
              <w:bottom w:w="80" w:type="dxa"/>
            </w:tcMar>
            <w:vAlign w:val="center"/>
          </w:tcPr>
          <w:p w14:paraId="3D96AA81"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Participants can make an informed commitment</w:t>
            </w:r>
          </w:p>
        </w:tc>
      </w:tr>
      <w:tr w:rsidR="00486332" w:rsidRPr="00486332" w14:paraId="79AF052A" w14:textId="77777777" w:rsidTr="00431330">
        <w:tc>
          <w:tcPr>
            <w:tcW w:w="835" w:type="dxa"/>
            <w:tcMar>
              <w:top w:w="80" w:type="dxa"/>
              <w:bottom w:w="80" w:type="dxa"/>
            </w:tcMar>
            <w:vAlign w:val="center"/>
          </w:tcPr>
          <w:p w14:paraId="2ABECC73"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8</w:t>
            </w:r>
          </w:p>
        </w:tc>
        <w:tc>
          <w:tcPr>
            <w:tcW w:w="1715" w:type="dxa"/>
            <w:tcMar>
              <w:top w:w="80" w:type="dxa"/>
              <w:bottom w:w="80" w:type="dxa"/>
            </w:tcMar>
            <w:vAlign w:val="center"/>
          </w:tcPr>
          <w:p w14:paraId="74B62BD8"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 xml:space="preserve">Deliver the </w:t>
            </w:r>
            <w:proofErr w:type="spellStart"/>
            <w:r w:rsidRPr="00486332">
              <w:rPr>
                <w:color w:val="1F2937"/>
                <w:sz w:val="15"/>
                <w:szCs w:val="15"/>
                <w:lang w:val="en"/>
              </w:rPr>
              <w:t>programme</w:t>
            </w:r>
            <w:proofErr w:type="spellEnd"/>
          </w:p>
        </w:tc>
        <w:tc>
          <w:tcPr>
            <w:tcW w:w="3000" w:type="dxa"/>
            <w:tcMar>
              <w:top w:w="80" w:type="dxa"/>
              <w:bottom w:w="80" w:type="dxa"/>
            </w:tcMar>
            <w:vAlign w:val="center"/>
          </w:tcPr>
          <w:p w14:paraId="0BBCF608"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Combine short inputs, demonstrations, practical work and feedback.</w:t>
            </w:r>
          </w:p>
        </w:tc>
        <w:tc>
          <w:tcPr>
            <w:tcW w:w="2100" w:type="dxa"/>
            <w:tcMar>
              <w:top w:w="80" w:type="dxa"/>
              <w:bottom w:w="80" w:type="dxa"/>
            </w:tcMar>
            <w:vAlign w:val="center"/>
          </w:tcPr>
          <w:p w14:paraId="6B374E6C"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Completed run and practical outputs</w:t>
            </w:r>
          </w:p>
        </w:tc>
        <w:tc>
          <w:tcPr>
            <w:tcW w:w="1988" w:type="dxa"/>
            <w:tcMar>
              <w:top w:w="80" w:type="dxa"/>
              <w:bottom w:w="80" w:type="dxa"/>
            </w:tcMar>
            <w:vAlign w:val="center"/>
          </w:tcPr>
          <w:p w14:paraId="43C863F2"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Learning outcomes were addressed</w:t>
            </w:r>
          </w:p>
        </w:tc>
      </w:tr>
      <w:tr w:rsidR="00486332" w:rsidRPr="00486332" w14:paraId="6F764DA6" w14:textId="77777777" w:rsidTr="00431330">
        <w:tc>
          <w:tcPr>
            <w:tcW w:w="835" w:type="dxa"/>
            <w:shd w:val="clear" w:color="auto" w:fill="F3F5F7"/>
            <w:tcMar>
              <w:top w:w="80" w:type="dxa"/>
              <w:bottom w:w="80" w:type="dxa"/>
            </w:tcMar>
            <w:vAlign w:val="center"/>
          </w:tcPr>
          <w:p w14:paraId="4A661CAF"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9</w:t>
            </w:r>
          </w:p>
        </w:tc>
        <w:tc>
          <w:tcPr>
            <w:tcW w:w="1715" w:type="dxa"/>
            <w:shd w:val="clear" w:color="auto" w:fill="F3F5F7"/>
            <w:tcMar>
              <w:top w:w="80" w:type="dxa"/>
              <w:bottom w:w="80" w:type="dxa"/>
            </w:tcMar>
            <w:vAlign w:val="center"/>
          </w:tcPr>
          <w:p w14:paraId="4A674C4D"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Evaluate and improve</w:t>
            </w:r>
          </w:p>
        </w:tc>
        <w:tc>
          <w:tcPr>
            <w:tcW w:w="3000" w:type="dxa"/>
            <w:shd w:val="clear" w:color="auto" w:fill="F3F5F7"/>
            <w:tcMar>
              <w:top w:w="80" w:type="dxa"/>
              <w:bottom w:w="80" w:type="dxa"/>
            </w:tcMar>
            <w:vAlign w:val="center"/>
          </w:tcPr>
          <w:p w14:paraId="77E700EF"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Triangulate survey, practical, observation and feedback evidence.</w:t>
            </w:r>
          </w:p>
        </w:tc>
        <w:tc>
          <w:tcPr>
            <w:tcW w:w="2100" w:type="dxa"/>
            <w:shd w:val="clear" w:color="auto" w:fill="F3F5F7"/>
            <w:tcMar>
              <w:top w:w="80" w:type="dxa"/>
              <w:bottom w:w="80" w:type="dxa"/>
            </w:tcMar>
            <w:vAlign w:val="center"/>
          </w:tcPr>
          <w:p w14:paraId="741BBE4B"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After-action review and change list</w:t>
            </w:r>
          </w:p>
        </w:tc>
        <w:tc>
          <w:tcPr>
            <w:tcW w:w="1988" w:type="dxa"/>
            <w:shd w:val="clear" w:color="auto" w:fill="F3F5F7"/>
            <w:tcMar>
              <w:top w:w="80" w:type="dxa"/>
              <w:bottom w:w="80" w:type="dxa"/>
            </w:tcMar>
            <w:vAlign w:val="center"/>
          </w:tcPr>
          <w:p w14:paraId="67602B9E"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Limitations and changes are explicit</w:t>
            </w:r>
          </w:p>
        </w:tc>
      </w:tr>
      <w:tr w:rsidR="00486332" w:rsidRPr="00486332" w14:paraId="6BC50551" w14:textId="77777777" w:rsidTr="00431330">
        <w:tc>
          <w:tcPr>
            <w:tcW w:w="835" w:type="dxa"/>
            <w:tcMar>
              <w:top w:w="80" w:type="dxa"/>
              <w:bottom w:w="80" w:type="dxa"/>
            </w:tcMar>
            <w:vAlign w:val="center"/>
          </w:tcPr>
          <w:p w14:paraId="288DBFCF"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10</w:t>
            </w:r>
          </w:p>
        </w:tc>
        <w:tc>
          <w:tcPr>
            <w:tcW w:w="1715" w:type="dxa"/>
            <w:tcMar>
              <w:top w:w="80" w:type="dxa"/>
              <w:bottom w:w="80" w:type="dxa"/>
            </w:tcMar>
            <w:vAlign w:val="center"/>
          </w:tcPr>
          <w:p w14:paraId="61042E41"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Repeat, transfer and scale</w:t>
            </w:r>
          </w:p>
        </w:tc>
        <w:tc>
          <w:tcPr>
            <w:tcW w:w="3000" w:type="dxa"/>
            <w:tcMar>
              <w:top w:w="80" w:type="dxa"/>
              <w:bottom w:w="80" w:type="dxa"/>
            </w:tcMar>
            <w:vAlign w:val="center"/>
          </w:tcPr>
          <w:p w14:paraId="786F6D72"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Version resources, develop facilitators and plan sustainable continuation.</w:t>
            </w:r>
          </w:p>
        </w:tc>
        <w:tc>
          <w:tcPr>
            <w:tcW w:w="2100" w:type="dxa"/>
            <w:tcMar>
              <w:top w:w="80" w:type="dxa"/>
              <w:bottom w:w="80" w:type="dxa"/>
            </w:tcMar>
            <w:vAlign w:val="center"/>
          </w:tcPr>
          <w:p w14:paraId="65C69597"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Next-run and scaling decision</w:t>
            </w:r>
          </w:p>
        </w:tc>
        <w:tc>
          <w:tcPr>
            <w:tcW w:w="1988" w:type="dxa"/>
            <w:tcMar>
              <w:top w:w="80" w:type="dxa"/>
              <w:bottom w:w="80" w:type="dxa"/>
            </w:tcMar>
            <w:vAlign w:val="center"/>
          </w:tcPr>
          <w:p w14:paraId="0E65A058" w14:textId="77777777" w:rsidR="00486332" w:rsidRPr="00486332" w:rsidRDefault="00486332" w:rsidP="00431330">
            <w:pPr>
              <w:spacing w:before="0" w:line="252" w:lineRule="auto"/>
              <w:jc w:val="left"/>
              <w:rPr>
                <w:color w:val="1F2937"/>
                <w:sz w:val="21"/>
                <w:szCs w:val="21"/>
                <w:lang w:val="en"/>
              </w:rPr>
            </w:pPr>
            <w:r w:rsidRPr="00486332">
              <w:rPr>
                <w:color w:val="1F2937"/>
                <w:sz w:val="15"/>
                <w:szCs w:val="15"/>
                <w:lang w:val="en"/>
              </w:rPr>
              <w:t>Quality can be maintained with available capacity</w:t>
            </w:r>
          </w:p>
        </w:tc>
      </w:tr>
    </w:tbl>
    <w:p w14:paraId="0069DADB" w14:textId="77777777" w:rsidR="00486332" w:rsidRPr="00486332" w:rsidRDefault="00486332" w:rsidP="00486332">
      <w:pPr>
        <w:spacing w:before="0" w:after="40"/>
        <w:jc w:val="left"/>
        <w:rPr>
          <w:color w:val="1F2937"/>
          <w:sz w:val="21"/>
          <w:szCs w:val="21"/>
          <w:lang w:val="en"/>
        </w:rPr>
      </w:pPr>
    </w:p>
    <w:p w14:paraId="77FDC2B8"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5.0 Appoint an implementation owner</w:t>
      </w:r>
    </w:p>
    <w:p w14:paraId="5D2411C4" w14:textId="77777777" w:rsidR="00486332" w:rsidRPr="00E66725" w:rsidRDefault="00486332" w:rsidP="00431330">
      <w:pPr>
        <w:spacing w:before="0"/>
        <w:jc w:val="left"/>
        <w:rPr>
          <w:color w:val="1F2937"/>
          <w:lang w:val="en"/>
        </w:rPr>
      </w:pPr>
      <w:r w:rsidRPr="00E66725">
        <w:rPr>
          <w:color w:val="1F2937"/>
          <w:lang w:val="en"/>
        </w:rPr>
        <w:t>Confirm authority, time, internal sponsor and reporting route.</w:t>
      </w:r>
    </w:p>
    <w:p w14:paraId="4BCA7D45" w14:textId="77777777" w:rsidR="00486332" w:rsidRPr="00E66725" w:rsidRDefault="00486332" w:rsidP="00431330">
      <w:pPr>
        <w:numPr>
          <w:ilvl w:val="0"/>
          <w:numId w:val="8"/>
        </w:numPr>
        <w:pBdr>
          <w:top w:val="nil"/>
          <w:left w:val="nil"/>
          <w:bottom w:val="nil"/>
          <w:right w:val="nil"/>
          <w:between w:val="nil"/>
        </w:pBdr>
        <w:spacing w:before="0" w:line="269" w:lineRule="auto"/>
        <w:jc w:val="left"/>
        <w:rPr>
          <w:color w:val="1F2937"/>
          <w:lang w:val="en"/>
        </w:rPr>
      </w:pPr>
      <w:r w:rsidRPr="00E66725">
        <w:rPr>
          <w:color w:val="1F2937"/>
          <w:lang w:val="en"/>
        </w:rPr>
        <w:t>Nominate one accountable implementation owner.</w:t>
      </w:r>
    </w:p>
    <w:p w14:paraId="32349D94" w14:textId="77777777" w:rsidR="00486332" w:rsidRPr="00E66725" w:rsidRDefault="00486332" w:rsidP="00431330">
      <w:pPr>
        <w:numPr>
          <w:ilvl w:val="0"/>
          <w:numId w:val="8"/>
        </w:numPr>
        <w:pBdr>
          <w:top w:val="nil"/>
          <w:left w:val="nil"/>
          <w:bottom w:val="nil"/>
          <w:right w:val="nil"/>
          <w:between w:val="nil"/>
        </w:pBdr>
        <w:spacing w:before="0" w:line="269" w:lineRule="auto"/>
        <w:jc w:val="left"/>
        <w:rPr>
          <w:color w:val="1F2937"/>
          <w:lang w:val="en"/>
        </w:rPr>
      </w:pPr>
      <w:r w:rsidRPr="00E66725">
        <w:rPr>
          <w:color w:val="1F2937"/>
          <w:lang w:val="en"/>
        </w:rPr>
        <w:t>Confirm an internal sponsor who can resolve budget, staffing or partnership barriers.</w:t>
      </w:r>
    </w:p>
    <w:p w14:paraId="278E049E" w14:textId="77777777" w:rsidR="00486332" w:rsidRPr="00E66725" w:rsidRDefault="00486332" w:rsidP="00431330">
      <w:pPr>
        <w:numPr>
          <w:ilvl w:val="0"/>
          <w:numId w:val="8"/>
        </w:numPr>
        <w:pBdr>
          <w:top w:val="nil"/>
          <w:left w:val="nil"/>
          <w:bottom w:val="nil"/>
          <w:right w:val="nil"/>
          <w:between w:val="nil"/>
        </w:pBdr>
        <w:spacing w:before="0" w:line="269" w:lineRule="auto"/>
        <w:jc w:val="left"/>
        <w:rPr>
          <w:color w:val="1F2937"/>
          <w:lang w:val="en"/>
        </w:rPr>
      </w:pPr>
      <w:r w:rsidRPr="00E66725">
        <w:rPr>
          <w:color w:val="1F2937"/>
          <w:lang w:val="en"/>
        </w:rPr>
        <w:t>Set a decision date for first-run approval.</w:t>
      </w:r>
    </w:p>
    <w:p w14:paraId="0E53F0AD" w14:textId="77777777" w:rsidR="00486332" w:rsidRPr="00E66725" w:rsidRDefault="00486332" w:rsidP="00431330">
      <w:pPr>
        <w:numPr>
          <w:ilvl w:val="0"/>
          <w:numId w:val="8"/>
        </w:numPr>
        <w:pBdr>
          <w:top w:val="nil"/>
          <w:left w:val="nil"/>
          <w:bottom w:val="nil"/>
          <w:right w:val="nil"/>
          <w:between w:val="nil"/>
        </w:pBdr>
        <w:spacing w:before="0" w:line="269" w:lineRule="auto"/>
        <w:jc w:val="left"/>
        <w:rPr>
          <w:color w:val="1F2937"/>
          <w:lang w:val="en"/>
        </w:rPr>
      </w:pPr>
      <w:r w:rsidRPr="00E66725">
        <w:rPr>
          <w:color w:val="1F2937"/>
          <w:lang w:val="en"/>
        </w:rPr>
        <w:t>Create one shared implementation record rather than dispersed email decisions.</w:t>
      </w:r>
    </w:p>
    <w:p w14:paraId="4544D711" w14:textId="77777777" w:rsidR="00486332" w:rsidRPr="00E66725" w:rsidRDefault="00486332" w:rsidP="00431330">
      <w:pPr>
        <w:spacing w:before="0"/>
        <w:jc w:val="left"/>
        <w:rPr>
          <w:color w:val="1F2937"/>
          <w:lang w:val="en"/>
        </w:rPr>
      </w:pPr>
      <w:r w:rsidRPr="00E66725">
        <w:rPr>
          <w:b/>
          <w:bCs/>
          <w:color w:val="004494"/>
          <w:lang w:val="en"/>
        </w:rPr>
        <w:t xml:space="preserve">Required output: </w:t>
      </w:r>
      <w:r w:rsidRPr="00E66725">
        <w:rPr>
          <w:color w:val="1F2937"/>
          <w:lang w:val="en"/>
        </w:rPr>
        <w:t xml:space="preserve">Named owner and sponsor. </w:t>
      </w:r>
      <w:r w:rsidRPr="00E66725">
        <w:rPr>
          <w:b/>
          <w:bCs/>
          <w:color w:val="00A89C"/>
          <w:lang w:val="en"/>
        </w:rPr>
        <w:t xml:space="preserve">Decision gate: </w:t>
      </w:r>
      <w:r w:rsidRPr="00E66725">
        <w:rPr>
          <w:color w:val="1F2937"/>
          <w:lang w:val="en"/>
        </w:rPr>
        <w:t>Owner can commit resources or escalate decisions.</w:t>
      </w:r>
    </w:p>
    <w:p w14:paraId="7CFB862E"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5.1 Define the implementation case</w:t>
      </w:r>
    </w:p>
    <w:p w14:paraId="58579F33" w14:textId="77777777" w:rsidR="00486332" w:rsidRPr="00E66725" w:rsidRDefault="00486332" w:rsidP="00486332">
      <w:pPr>
        <w:spacing w:before="0" w:after="120"/>
        <w:jc w:val="left"/>
        <w:rPr>
          <w:color w:val="1F2937"/>
          <w:lang w:val="en"/>
        </w:rPr>
      </w:pPr>
      <w:r w:rsidRPr="00E66725">
        <w:rPr>
          <w:color w:val="1F2937"/>
          <w:lang w:val="en"/>
        </w:rPr>
        <w:t>Describe target group, skill gap, context and intended value.</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0"/>
        <w:gridCol w:w="6638"/>
      </w:tblGrid>
      <w:tr w:rsidR="00486332" w:rsidRPr="00486332" w14:paraId="14B1B551" w14:textId="77777777" w:rsidTr="00C04B11">
        <w:trPr>
          <w:tblHeader/>
        </w:trPr>
        <w:tc>
          <w:tcPr>
            <w:tcW w:w="3000" w:type="dxa"/>
            <w:shd w:val="clear" w:color="auto" w:fill="009999"/>
            <w:tcMar>
              <w:top w:w="80" w:type="dxa"/>
              <w:bottom w:w="80" w:type="dxa"/>
            </w:tcMar>
            <w:vAlign w:val="center"/>
          </w:tcPr>
          <w:p w14:paraId="3483578C" w14:textId="77777777" w:rsidR="00486332" w:rsidRPr="00486332" w:rsidRDefault="00486332" w:rsidP="00486332">
            <w:pPr>
              <w:spacing w:after="120" w:line="252" w:lineRule="auto"/>
              <w:jc w:val="left"/>
              <w:rPr>
                <w:color w:val="1F2937"/>
                <w:sz w:val="21"/>
                <w:szCs w:val="21"/>
                <w:lang w:val="en"/>
              </w:rPr>
            </w:pPr>
            <w:r w:rsidRPr="00486332">
              <w:rPr>
                <w:b/>
                <w:bCs/>
                <w:color w:val="FFFFFF"/>
                <w:sz w:val="18"/>
                <w:szCs w:val="18"/>
                <w:lang w:val="en"/>
              </w:rPr>
              <w:t>Question</w:t>
            </w:r>
          </w:p>
        </w:tc>
        <w:tc>
          <w:tcPr>
            <w:tcW w:w="6638" w:type="dxa"/>
            <w:shd w:val="clear" w:color="auto" w:fill="009999"/>
            <w:tcMar>
              <w:top w:w="80" w:type="dxa"/>
              <w:bottom w:w="80" w:type="dxa"/>
            </w:tcMar>
            <w:vAlign w:val="center"/>
          </w:tcPr>
          <w:p w14:paraId="2DC25E8B" w14:textId="77777777" w:rsidR="00486332" w:rsidRPr="00486332" w:rsidRDefault="00486332" w:rsidP="00486332">
            <w:pPr>
              <w:spacing w:after="120" w:line="252" w:lineRule="auto"/>
              <w:jc w:val="left"/>
              <w:rPr>
                <w:color w:val="1F2937"/>
                <w:sz w:val="21"/>
                <w:szCs w:val="21"/>
                <w:lang w:val="en"/>
              </w:rPr>
            </w:pPr>
            <w:r w:rsidRPr="00486332">
              <w:rPr>
                <w:b/>
                <w:bCs/>
                <w:color w:val="FFFFFF"/>
                <w:sz w:val="18"/>
                <w:szCs w:val="18"/>
                <w:lang w:val="en"/>
              </w:rPr>
              <w:t>Implementation note</w:t>
            </w:r>
          </w:p>
        </w:tc>
      </w:tr>
      <w:tr w:rsidR="00486332" w:rsidRPr="00486332" w14:paraId="6101DD56" w14:textId="77777777" w:rsidTr="00285991">
        <w:tc>
          <w:tcPr>
            <w:tcW w:w="3000" w:type="dxa"/>
            <w:tcMar>
              <w:top w:w="80" w:type="dxa"/>
              <w:bottom w:w="80" w:type="dxa"/>
            </w:tcMar>
            <w:vAlign w:val="center"/>
          </w:tcPr>
          <w:p w14:paraId="0085AE76"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Who should learn?</w:t>
            </w:r>
          </w:p>
        </w:tc>
        <w:tc>
          <w:tcPr>
            <w:tcW w:w="6638" w:type="dxa"/>
            <w:tcMar>
              <w:top w:w="80" w:type="dxa"/>
              <w:bottom w:w="80" w:type="dxa"/>
            </w:tcMar>
            <w:vAlign w:val="center"/>
          </w:tcPr>
          <w:p w14:paraId="238283AA"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Define group, size, age, prior experience, language and access barriers.</w:t>
            </w:r>
          </w:p>
        </w:tc>
      </w:tr>
      <w:tr w:rsidR="00486332" w:rsidRPr="00486332" w14:paraId="1A0FD2DB" w14:textId="77777777" w:rsidTr="00285991">
        <w:tc>
          <w:tcPr>
            <w:tcW w:w="3000" w:type="dxa"/>
            <w:shd w:val="clear" w:color="auto" w:fill="F3F5F7"/>
            <w:tcMar>
              <w:top w:w="80" w:type="dxa"/>
              <w:bottom w:w="80" w:type="dxa"/>
            </w:tcMar>
            <w:vAlign w:val="center"/>
          </w:tcPr>
          <w:p w14:paraId="1F9503A6"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What should change?</w:t>
            </w:r>
          </w:p>
        </w:tc>
        <w:tc>
          <w:tcPr>
            <w:tcW w:w="6638" w:type="dxa"/>
            <w:shd w:val="clear" w:color="auto" w:fill="F3F5F7"/>
            <w:tcMar>
              <w:top w:w="80" w:type="dxa"/>
              <w:bottom w:w="80" w:type="dxa"/>
            </w:tcMar>
            <w:vAlign w:val="center"/>
          </w:tcPr>
          <w:p w14:paraId="32B9B98B"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State 3–8 observable learning outcomes, not only technologies covered.</w:t>
            </w:r>
          </w:p>
        </w:tc>
      </w:tr>
      <w:tr w:rsidR="00486332" w:rsidRPr="00486332" w14:paraId="5464EFBF" w14:textId="77777777" w:rsidTr="00285991">
        <w:tc>
          <w:tcPr>
            <w:tcW w:w="3000" w:type="dxa"/>
            <w:tcMar>
              <w:top w:w="80" w:type="dxa"/>
              <w:bottom w:w="80" w:type="dxa"/>
            </w:tcMar>
            <w:vAlign w:val="center"/>
          </w:tcPr>
          <w:p w14:paraId="6C18C85D"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Why now?</w:t>
            </w:r>
          </w:p>
        </w:tc>
        <w:tc>
          <w:tcPr>
            <w:tcW w:w="6638" w:type="dxa"/>
            <w:tcMar>
              <w:top w:w="80" w:type="dxa"/>
              <w:bottom w:w="80" w:type="dxa"/>
            </w:tcMar>
            <w:vAlign w:val="center"/>
          </w:tcPr>
          <w:p w14:paraId="0DCB8974"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Link the need to learner demand, employer evidence, curriculum or regional priorities.</w:t>
            </w:r>
          </w:p>
        </w:tc>
      </w:tr>
      <w:tr w:rsidR="00486332" w:rsidRPr="00486332" w14:paraId="013B49DF" w14:textId="77777777" w:rsidTr="00285991">
        <w:tc>
          <w:tcPr>
            <w:tcW w:w="3000" w:type="dxa"/>
            <w:shd w:val="clear" w:color="auto" w:fill="F3F5F7"/>
            <w:tcMar>
              <w:top w:w="80" w:type="dxa"/>
              <w:bottom w:w="80" w:type="dxa"/>
            </w:tcMar>
            <w:vAlign w:val="center"/>
          </w:tcPr>
          <w:p w14:paraId="3F4E4C9A"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What should participants produce?</w:t>
            </w:r>
          </w:p>
        </w:tc>
        <w:tc>
          <w:tcPr>
            <w:tcW w:w="6638" w:type="dxa"/>
            <w:shd w:val="clear" w:color="auto" w:fill="F3F5F7"/>
            <w:tcMar>
              <w:top w:w="80" w:type="dxa"/>
              <w:bottom w:w="80" w:type="dxa"/>
            </w:tcMar>
            <w:vAlign w:val="center"/>
          </w:tcPr>
          <w:p w14:paraId="39DD7E19"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Specify a prototype, file, demonstration, pitch, portfolio or validated process.</w:t>
            </w:r>
          </w:p>
        </w:tc>
      </w:tr>
      <w:tr w:rsidR="00486332" w:rsidRPr="00486332" w14:paraId="6C3E78B2" w14:textId="77777777" w:rsidTr="00285991">
        <w:tc>
          <w:tcPr>
            <w:tcW w:w="3000" w:type="dxa"/>
            <w:tcMar>
              <w:top w:w="80" w:type="dxa"/>
              <w:bottom w:w="80" w:type="dxa"/>
            </w:tcMar>
            <w:vAlign w:val="center"/>
          </w:tcPr>
          <w:p w14:paraId="5A8D99BF"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What happens after?</w:t>
            </w:r>
          </w:p>
        </w:tc>
        <w:tc>
          <w:tcPr>
            <w:tcW w:w="6638" w:type="dxa"/>
            <w:tcMar>
              <w:top w:w="80" w:type="dxa"/>
              <w:bottom w:w="80" w:type="dxa"/>
            </w:tcMar>
            <w:vAlign w:val="center"/>
          </w:tcPr>
          <w:p w14:paraId="055014E6"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Identify a next course, project, workplace application or independent access route.</w:t>
            </w:r>
          </w:p>
        </w:tc>
      </w:tr>
    </w:tbl>
    <w:p w14:paraId="33A926E5" w14:textId="77777777" w:rsidR="00486332" w:rsidRPr="00486332" w:rsidRDefault="00486332" w:rsidP="00486332">
      <w:pPr>
        <w:spacing w:before="0" w:after="40"/>
        <w:jc w:val="left"/>
        <w:rPr>
          <w:color w:val="1F2937"/>
          <w:sz w:val="21"/>
          <w:szCs w:val="21"/>
          <w:lang w:val="en"/>
        </w:rPr>
      </w:pPr>
    </w:p>
    <w:p w14:paraId="7B45FE1F" w14:textId="77777777" w:rsidR="00486332" w:rsidRPr="00486332" w:rsidRDefault="00486332" w:rsidP="00486332">
      <w:pPr>
        <w:spacing w:before="0" w:after="160"/>
        <w:jc w:val="left"/>
        <w:rPr>
          <w:color w:val="1F2937"/>
          <w:sz w:val="21"/>
          <w:szCs w:val="21"/>
          <w:lang w:val="en"/>
        </w:rPr>
      </w:pPr>
      <w:r w:rsidRPr="00486332">
        <w:rPr>
          <w:b/>
          <w:bCs/>
          <w:color w:val="004494"/>
          <w:sz w:val="21"/>
          <w:szCs w:val="21"/>
          <w:lang w:val="en"/>
        </w:rPr>
        <w:t xml:space="preserve">Required output: </w:t>
      </w:r>
      <w:r w:rsidRPr="00486332">
        <w:rPr>
          <w:color w:val="1F2937"/>
          <w:sz w:val="21"/>
          <w:szCs w:val="21"/>
          <w:lang w:val="en"/>
        </w:rPr>
        <w:t xml:space="preserve">Implementation case. </w:t>
      </w:r>
      <w:r w:rsidRPr="00486332">
        <w:rPr>
          <w:b/>
          <w:bCs/>
          <w:color w:val="00A89C"/>
          <w:sz w:val="21"/>
          <w:szCs w:val="21"/>
          <w:lang w:val="en"/>
        </w:rPr>
        <w:t xml:space="preserve">Decision gate: </w:t>
      </w:r>
      <w:r w:rsidRPr="00486332">
        <w:rPr>
          <w:color w:val="1F2937"/>
          <w:sz w:val="21"/>
          <w:szCs w:val="21"/>
          <w:lang w:val="en"/>
        </w:rPr>
        <w:t>Need is evidenced and aligned with mission.</w:t>
      </w:r>
    </w:p>
    <w:p w14:paraId="4732F0C9"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5.2 Assess readiness</w:t>
      </w:r>
    </w:p>
    <w:p w14:paraId="084C1CE0" w14:textId="77777777" w:rsidR="00486332" w:rsidRPr="00486332" w:rsidRDefault="00486332" w:rsidP="00486332">
      <w:pPr>
        <w:spacing w:before="0" w:after="120"/>
        <w:jc w:val="left"/>
        <w:rPr>
          <w:color w:val="1F2937"/>
          <w:sz w:val="21"/>
          <w:szCs w:val="21"/>
          <w:lang w:val="en"/>
        </w:rPr>
      </w:pPr>
      <w:r w:rsidRPr="00486332">
        <w:rPr>
          <w:color w:val="1F2937"/>
          <w:sz w:val="21"/>
          <w:szCs w:val="21"/>
          <w:lang w:val="en"/>
        </w:rPr>
        <w:t>Review people, facilities, safety, recruitment, assessment and sustainability.</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0"/>
        <w:gridCol w:w="6738"/>
      </w:tblGrid>
      <w:tr w:rsidR="00486332" w:rsidRPr="00486332" w14:paraId="6D37C787" w14:textId="77777777" w:rsidTr="00C04B11">
        <w:trPr>
          <w:tblHeader/>
        </w:trPr>
        <w:tc>
          <w:tcPr>
            <w:tcW w:w="2900" w:type="dxa"/>
            <w:shd w:val="clear" w:color="auto" w:fill="009999"/>
            <w:tcMar>
              <w:top w:w="80" w:type="dxa"/>
              <w:bottom w:w="80" w:type="dxa"/>
            </w:tcMar>
            <w:vAlign w:val="center"/>
          </w:tcPr>
          <w:p w14:paraId="6AFC6649"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lastRenderedPageBreak/>
              <w:t>Domain</w:t>
            </w:r>
          </w:p>
        </w:tc>
        <w:tc>
          <w:tcPr>
            <w:tcW w:w="6738" w:type="dxa"/>
            <w:shd w:val="clear" w:color="auto" w:fill="009999"/>
            <w:tcMar>
              <w:top w:w="80" w:type="dxa"/>
              <w:bottom w:w="80" w:type="dxa"/>
            </w:tcMar>
            <w:vAlign w:val="center"/>
          </w:tcPr>
          <w:p w14:paraId="6FECDF19"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Scoring anchor</w:t>
            </w:r>
          </w:p>
        </w:tc>
      </w:tr>
      <w:tr w:rsidR="00486332" w:rsidRPr="00486332" w14:paraId="6B5F46FB" w14:textId="77777777" w:rsidTr="00285991">
        <w:tc>
          <w:tcPr>
            <w:tcW w:w="2900" w:type="dxa"/>
            <w:tcMar>
              <w:top w:w="80" w:type="dxa"/>
              <w:bottom w:w="80" w:type="dxa"/>
            </w:tcMar>
            <w:vAlign w:val="center"/>
          </w:tcPr>
          <w:p w14:paraId="0FEE7337"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Strategic fit</w:t>
            </w:r>
          </w:p>
        </w:tc>
        <w:tc>
          <w:tcPr>
            <w:tcW w:w="6738" w:type="dxa"/>
            <w:tcMar>
              <w:top w:w="80" w:type="dxa"/>
              <w:bottom w:w="80" w:type="dxa"/>
            </w:tcMar>
            <w:vAlign w:val="center"/>
          </w:tcPr>
          <w:p w14:paraId="49C6D17B"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0 = unclear; 1 = plausible; 2 = evidenced and sponsored</w:t>
            </w:r>
          </w:p>
        </w:tc>
      </w:tr>
      <w:tr w:rsidR="00486332" w:rsidRPr="00486332" w14:paraId="36C3D655" w14:textId="77777777" w:rsidTr="00285991">
        <w:tc>
          <w:tcPr>
            <w:tcW w:w="2900" w:type="dxa"/>
            <w:shd w:val="clear" w:color="auto" w:fill="F3F5F7"/>
            <w:tcMar>
              <w:top w:w="80" w:type="dxa"/>
              <w:bottom w:w="80" w:type="dxa"/>
            </w:tcMar>
            <w:vAlign w:val="center"/>
          </w:tcPr>
          <w:p w14:paraId="4132E938"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Educator capacity</w:t>
            </w:r>
          </w:p>
        </w:tc>
        <w:tc>
          <w:tcPr>
            <w:tcW w:w="6738" w:type="dxa"/>
            <w:shd w:val="clear" w:color="auto" w:fill="F3F5F7"/>
            <w:tcMar>
              <w:top w:w="80" w:type="dxa"/>
              <w:bottom w:w="80" w:type="dxa"/>
            </w:tcMar>
            <w:vAlign w:val="center"/>
          </w:tcPr>
          <w:p w14:paraId="5929E1AF"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0 = unavailable; 1 = external/partial; 2 = named and competent</w:t>
            </w:r>
          </w:p>
        </w:tc>
      </w:tr>
      <w:tr w:rsidR="00486332" w:rsidRPr="00486332" w14:paraId="26BDDDB1" w14:textId="77777777" w:rsidTr="00285991">
        <w:tc>
          <w:tcPr>
            <w:tcW w:w="2900" w:type="dxa"/>
            <w:tcMar>
              <w:top w:w="80" w:type="dxa"/>
              <w:bottom w:w="80" w:type="dxa"/>
            </w:tcMar>
            <w:vAlign w:val="center"/>
          </w:tcPr>
          <w:p w14:paraId="120259F7"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Facilities and equipment</w:t>
            </w:r>
          </w:p>
        </w:tc>
        <w:tc>
          <w:tcPr>
            <w:tcW w:w="6738" w:type="dxa"/>
            <w:tcMar>
              <w:top w:w="80" w:type="dxa"/>
              <w:bottom w:w="80" w:type="dxa"/>
            </w:tcMar>
            <w:vAlign w:val="center"/>
          </w:tcPr>
          <w:p w14:paraId="7F421F76"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0 = missing; 1 = gaps manageable; 2 = tested and available</w:t>
            </w:r>
          </w:p>
        </w:tc>
      </w:tr>
      <w:tr w:rsidR="00486332" w:rsidRPr="00486332" w14:paraId="470838B1" w14:textId="77777777" w:rsidTr="00285991">
        <w:tc>
          <w:tcPr>
            <w:tcW w:w="2900" w:type="dxa"/>
            <w:shd w:val="clear" w:color="auto" w:fill="F3F5F7"/>
            <w:tcMar>
              <w:top w:w="80" w:type="dxa"/>
              <w:bottom w:w="80" w:type="dxa"/>
            </w:tcMar>
            <w:vAlign w:val="center"/>
          </w:tcPr>
          <w:p w14:paraId="5CEE9176"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Safety and safeguarding</w:t>
            </w:r>
          </w:p>
        </w:tc>
        <w:tc>
          <w:tcPr>
            <w:tcW w:w="6738" w:type="dxa"/>
            <w:shd w:val="clear" w:color="auto" w:fill="F3F5F7"/>
            <w:tcMar>
              <w:top w:w="80" w:type="dxa"/>
              <w:bottom w:w="80" w:type="dxa"/>
            </w:tcMar>
            <w:vAlign w:val="center"/>
          </w:tcPr>
          <w:p w14:paraId="474F449E"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0 = unresolved; 1 = plan exists; 2 = approved and assigned</w:t>
            </w:r>
          </w:p>
        </w:tc>
      </w:tr>
      <w:tr w:rsidR="00486332" w:rsidRPr="00486332" w14:paraId="66C264E5" w14:textId="77777777" w:rsidTr="00285991">
        <w:tc>
          <w:tcPr>
            <w:tcW w:w="2900" w:type="dxa"/>
            <w:tcMar>
              <w:top w:w="80" w:type="dxa"/>
              <w:bottom w:w="80" w:type="dxa"/>
            </w:tcMar>
            <w:vAlign w:val="center"/>
          </w:tcPr>
          <w:p w14:paraId="2173A93B"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Recruitment access</w:t>
            </w:r>
          </w:p>
        </w:tc>
        <w:tc>
          <w:tcPr>
            <w:tcW w:w="6738" w:type="dxa"/>
            <w:tcMar>
              <w:top w:w="80" w:type="dxa"/>
              <w:bottom w:w="80" w:type="dxa"/>
            </w:tcMar>
            <w:vAlign w:val="center"/>
          </w:tcPr>
          <w:p w14:paraId="6D30087C"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0 = no channel; 1 = partner-dependent; 2 = confirmed route</w:t>
            </w:r>
          </w:p>
        </w:tc>
      </w:tr>
      <w:tr w:rsidR="00486332" w:rsidRPr="00486332" w14:paraId="323EAFBC" w14:textId="77777777" w:rsidTr="00285991">
        <w:tc>
          <w:tcPr>
            <w:tcW w:w="2900" w:type="dxa"/>
            <w:shd w:val="clear" w:color="auto" w:fill="F3F5F7"/>
            <w:tcMar>
              <w:top w:w="80" w:type="dxa"/>
              <w:bottom w:w="80" w:type="dxa"/>
            </w:tcMar>
            <w:vAlign w:val="center"/>
          </w:tcPr>
          <w:p w14:paraId="4AA59C1A"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Assessment capacity</w:t>
            </w:r>
          </w:p>
        </w:tc>
        <w:tc>
          <w:tcPr>
            <w:tcW w:w="6738" w:type="dxa"/>
            <w:shd w:val="clear" w:color="auto" w:fill="F3F5F7"/>
            <w:tcMar>
              <w:top w:w="80" w:type="dxa"/>
              <w:bottom w:w="80" w:type="dxa"/>
            </w:tcMar>
            <w:vAlign w:val="center"/>
          </w:tcPr>
          <w:p w14:paraId="4E627566"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0 = no plan; 1 = basic survey; 2 = survey plus practical evidence</w:t>
            </w:r>
          </w:p>
        </w:tc>
      </w:tr>
      <w:tr w:rsidR="00486332" w:rsidRPr="00486332" w14:paraId="1C49D71D" w14:textId="77777777" w:rsidTr="00285991">
        <w:tc>
          <w:tcPr>
            <w:tcW w:w="2900" w:type="dxa"/>
            <w:tcMar>
              <w:top w:w="80" w:type="dxa"/>
              <w:bottom w:w="80" w:type="dxa"/>
            </w:tcMar>
            <w:vAlign w:val="center"/>
          </w:tcPr>
          <w:p w14:paraId="29E8856E"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Sustainability</w:t>
            </w:r>
          </w:p>
        </w:tc>
        <w:tc>
          <w:tcPr>
            <w:tcW w:w="6738" w:type="dxa"/>
            <w:tcMar>
              <w:top w:w="80" w:type="dxa"/>
              <w:bottom w:w="80" w:type="dxa"/>
            </w:tcMar>
            <w:vAlign w:val="center"/>
          </w:tcPr>
          <w:p w14:paraId="5853A766" w14:textId="77777777" w:rsidR="00486332" w:rsidRPr="00486332" w:rsidRDefault="00486332" w:rsidP="00431330">
            <w:pPr>
              <w:spacing w:before="0" w:line="252" w:lineRule="auto"/>
              <w:jc w:val="left"/>
              <w:rPr>
                <w:color w:val="1F2937"/>
                <w:sz w:val="21"/>
                <w:szCs w:val="21"/>
                <w:lang w:val="en"/>
              </w:rPr>
            </w:pPr>
            <w:r w:rsidRPr="00486332">
              <w:rPr>
                <w:color w:val="1F2937"/>
                <w:sz w:val="17"/>
                <w:szCs w:val="17"/>
                <w:lang w:val="en"/>
              </w:rPr>
              <w:t>0 = one-off only; 1 = conditional repeat; 2 = repeat pathway identified</w:t>
            </w:r>
          </w:p>
        </w:tc>
      </w:tr>
    </w:tbl>
    <w:p w14:paraId="57CE2BF4" w14:textId="77777777" w:rsidR="00486332" w:rsidRPr="00486332" w:rsidRDefault="00486332" w:rsidP="00486332">
      <w:pPr>
        <w:spacing w:before="0" w:after="40"/>
        <w:jc w:val="left"/>
        <w:rPr>
          <w:color w:val="1F2937"/>
          <w:sz w:val="21"/>
          <w:szCs w:val="21"/>
          <w:lang w:val="en"/>
        </w:rPr>
      </w:pPr>
    </w:p>
    <w:tbl>
      <w:tblPr>
        <w:tblW w:w="9638" w:type="dxa"/>
        <w:tblInd w:w="5" w:type="dxa"/>
        <w:tblLayout w:type="fixed"/>
        <w:tblLook w:val="0400" w:firstRow="0" w:lastRow="0" w:firstColumn="0" w:lastColumn="0" w:noHBand="0" w:noVBand="1"/>
      </w:tblPr>
      <w:tblGrid>
        <w:gridCol w:w="9638"/>
      </w:tblGrid>
      <w:tr w:rsidR="00486332" w:rsidRPr="00486332" w14:paraId="40D4040B" w14:textId="77777777" w:rsidTr="00285991">
        <w:tc>
          <w:tcPr>
            <w:tcW w:w="9638" w:type="dxa"/>
            <w:shd w:val="clear" w:color="auto" w:fill="FFF8E5"/>
            <w:tcMar>
              <w:top w:w="80" w:type="dxa"/>
              <w:bottom w:w="80" w:type="dxa"/>
            </w:tcMar>
            <w:vAlign w:val="center"/>
          </w:tcPr>
          <w:p w14:paraId="1B79273B" w14:textId="77777777" w:rsidR="00486332" w:rsidRPr="00486332" w:rsidRDefault="00486332" w:rsidP="00486332">
            <w:pPr>
              <w:spacing w:before="0" w:after="40"/>
              <w:jc w:val="left"/>
              <w:rPr>
                <w:color w:val="1F2937"/>
                <w:sz w:val="21"/>
                <w:szCs w:val="21"/>
                <w:lang w:val="en"/>
              </w:rPr>
            </w:pPr>
            <w:r w:rsidRPr="00486332">
              <w:rPr>
                <w:b/>
                <w:bCs/>
                <w:color w:val="B7791F"/>
                <w:sz w:val="18"/>
                <w:szCs w:val="18"/>
                <w:lang w:val="en"/>
              </w:rPr>
              <w:t>READINESS RULE</w:t>
            </w:r>
          </w:p>
          <w:p w14:paraId="11E2B204" w14:textId="77777777" w:rsidR="00486332" w:rsidRPr="00486332" w:rsidRDefault="00486332" w:rsidP="00486332">
            <w:pPr>
              <w:spacing w:before="0" w:line="269" w:lineRule="auto"/>
              <w:jc w:val="left"/>
              <w:rPr>
                <w:color w:val="1F2937"/>
                <w:sz w:val="21"/>
                <w:szCs w:val="21"/>
                <w:lang w:val="en"/>
              </w:rPr>
            </w:pPr>
            <w:r w:rsidRPr="00486332">
              <w:rPr>
                <w:color w:val="1F2937"/>
                <w:lang w:val="en"/>
              </w:rPr>
              <w:t>Do not proceed while any safety or safeguarding domain scores 0. For other domains, a score of 0 requires a named mitigation, owner and deadline before recruitment begins.</w:t>
            </w:r>
          </w:p>
        </w:tc>
      </w:tr>
    </w:tbl>
    <w:p w14:paraId="20ABE381" w14:textId="77777777" w:rsidR="00486332" w:rsidRPr="00486332" w:rsidRDefault="00486332" w:rsidP="00486332">
      <w:pPr>
        <w:spacing w:before="0" w:after="40"/>
        <w:jc w:val="left"/>
        <w:rPr>
          <w:color w:val="1F2937"/>
          <w:sz w:val="21"/>
          <w:szCs w:val="21"/>
          <w:lang w:val="en"/>
        </w:rPr>
      </w:pPr>
    </w:p>
    <w:p w14:paraId="7D43869B" w14:textId="77777777" w:rsidR="00486332" w:rsidRPr="00486332" w:rsidRDefault="00486332" w:rsidP="00486332">
      <w:pPr>
        <w:spacing w:before="0" w:after="160"/>
        <w:jc w:val="left"/>
        <w:rPr>
          <w:color w:val="1F2937"/>
          <w:sz w:val="21"/>
          <w:szCs w:val="21"/>
          <w:lang w:val="en"/>
        </w:rPr>
      </w:pPr>
      <w:r w:rsidRPr="00486332">
        <w:rPr>
          <w:b/>
          <w:bCs/>
          <w:color w:val="004494"/>
          <w:sz w:val="21"/>
          <w:szCs w:val="21"/>
          <w:lang w:val="en"/>
        </w:rPr>
        <w:t xml:space="preserve">Required output: </w:t>
      </w:r>
      <w:r w:rsidRPr="00486332">
        <w:rPr>
          <w:color w:val="1F2937"/>
          <w:sz w:val="21"/>
          <w:szCs w:val="21"/>
          <w:lang w:val="en"/>
        </w:rPr>
        <w:t xml:space="preserve">Readiness score and gap plan. </w:t>
      </w:r>
      <w:r w:rsidRPr="00486332">
        <w:rPr>
          <w:b/>
          <w:bCs/>
          <w:color w:val="00A89C"/>
          <w:sz w:val="21"/>
          <w:szCs w:val="21"/>
          <w:lang w:val="en"/>
        </w:rPr>
        <w:t xml:space="preserve">Decision gate: </w:t>
      </w:r>
      <w:r w:rsidRPr="00486332">
        <w:rPr>
          <w:color w:val="1F2937"/>
          <w:sz w:val="21"/>
          <w:szCs w:val="21"/>
          <w:lang w:val="en"/>
        </w:rPr>
        <w:t>Critical readiness gaps have owners.</w:t>
      </w:r>
    </w:p>
    <w:p w14:paraId="228FD1BC"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5.3 Select the programme package</w:t>
      </w:r>
    </w:p>
    <w:p w14:paraId="026DE2A8" w14:textId="77777777" w:rsidR="00486332" w:rsidRPr="005B2F46" w:rsidRDefault="00486332" w:rsidP="00486332">
      <w:pPr>
        <w:spacing w:before="0" w:after="120"/>
        <w:jc w:val="left"/>
        <w:rPr>
          <w:color w:val="1F2937"/>
          <w:lang w:val="en"/>
        </w:rPr>
      </w:pPr>
      <w:r w:rsidRPr="005B2F46">
        <w:rPr>
          <w:color w:val="1F2937"/>
          <w:lang w:val="en"/>
        </w:rPr>
        <w:t>Compare target group, mechanism, duration, resources and transfer fit.</w:t>
      </w:r>
    </w:p>
    <w:p w14:paraId="4C9CF3D7" w14:textId="77777777" w:rsidR="00486332" w:rsidRPr="005B2F46" w:rsidRDefault="00486332" w:rsidP="00486332">
      <w:pPr>
        <w:spacing w:before="0" w:after="120"/>
        <w:jc w:val="left"/>
        <w:rPr>
          <w:color w:val="1F2937"/>
          <w:lang w:val="en"/>
        </w:rPr>
      </w:pPr>
      <w:r w:rsidRPr="005B2F46">
        <w:rPr>
          <w:color w:val="1F2937"/>
          <w:lang w:val="en"/>
        </w:rPr>
        <w:t>Use Chapter 6 to compare packages. Select by learning mechanism and target-group fit before selecting by equipment. Record one fallback format in case the preferred duration, educator or machine cannot be secured.</w:t>
      </w:r>
    </w:p>
    <w:p w14:paraId="3C434A69" w14:textId="77777777" w:rsidR="00486332" w:rsidRPr="005B2F46" w:rsidRDefault="00486332" w:rsidP="00486332">
      <w:pPr>
        <w:spacing w:before="0" w:after="160"/>
        <w:jc w:val="left"/>
        <w:rPr>
          <w:color w:val="1F2937"/>
          <w:lang w:val="en"/>
        </w:rPr>
      </w:pPr>
      <w:r w:rsidRPr="005B2F46">
        <w:rPr>
          <w:b/>
          <w:bCs/>
          <w:color w:val="004494"/>
          <w:lang w:val="en"/>
        </w:rPr>
        <w:t xml:space="preserve">Required output: </w:t>
      </w:r>
      <w:r w:rsidRPr="005B2F46">
        <w:rPr>
          <w:color w:val="1F2937"/>
          <w:lang w:val="en"/>
        </w:rPr>
        <w:t xml:space="preserve">Selected package and fallback. </w:t>
      </w:r>
      <w:r w:rsidRPr="005B2F46">
        <w:rPr>
          <w:b/>
          <w:bCs/>
          <w:color w:val="00A89C"/>
          <w:lang w:val="en"/>
        </w:rPr>
        <w:t xml:space="preserve">Decision gate: </w:t>
      </w:r>
      <w:r w:rsidRPr="005B2F46">
        <w:rPr>
          <w:color w:val="1F2937"/>
          <w:lang w:val="en"/>
        </w:rPr>
        <w:t>Selection rationale is documented.</w:t>
      </w:r>
    </w:p>
    <w:p w14:paraId="7C8A7DAD"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5.4 Adapt while protecting the core</w:t>
      </w:r>
    </w:p>
    <w:p w14:paraId="68044663" w14:textId="77777777" w:rsidR="00486332" w:rsidRPr="00486332" w:rsidRDefault="00486332" w:rsidP="00486332">
      <w:pPr>
        <w:spacing w:before="0" w:after="120"/>
        <w:jc w:val="left"/>
        <w:rPr>
          <w:color w:val="1F2937"/>
          <w:sz w:val="21"/>
          <w:szCs w:val="21"/>
          <w:lang w:val="en"/>
        </w:rPr>
      </w:pPr>
      <w:proofErr w:type="spellStart"/>
      <w:r w:rsidRPr="00486332">
        <w:rPr>
          <w:color w:val="1F2937"/>
          <w:sz w:val="21"/>
          <w:szCs w:val="21"/>
          <w:lang w:val="en"/>
        </w:rPr>
        <w:t>Localise</w:t>
      </w:r>
      <w:proofErr w:type="spellEnd"/>
      <w:r w:rsidRPr="00486332">
        <w:rPr>
          <w:color w:val="1F2937"/>
          <w:sz w:val="21"/>
          <w:szCs w:val="21"/>
          <w:lang w:val="en"/>
        </w:rPr>
        <w:t xml:space="preserve"> language, examples, schedule, software or equipment.</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0"/>
        <w:gridCol w:w="5538"/>
      </w:tblGrid>
      <w:tr w:rsidR="00486332" w:rsidRPr="00486332" w14:paraId="75736B41" w14:textId="77777777" w:rsidTr="00C04B11">
        <w:trPr>
          <w:tblHeader/>
        </w:trPr>
        <w:tc>
          <w:tcPr>
            <w:tcW w:w="4100" w:type="dxa"/>
            <w:shd w:val="clear" w:color="auto" w:fill="009999"/>
            <w:tcMar>
              <w:top w:w="80" w:type="dxa"/>
              <w:bottom w:w="80" w:type="dxa"/>
            </w:tcMar>
            <w:vAlign w:val="center"/>
          </w:tcPr>
          <w:p w14:paraId="070D3D94" w14:textId="77777777" w:rsidR="00486332" w:rsidRPr="00C04B11" w:rsidRDefault="00486332" w:rsidP="00486332">
            <w:pPr>
              <w:spacing w:before="0" w:after="120" w:line="252" w:lineRule="auto"/>
              <w:jc w:val="left"/>
              <w:rPr>
                <w:color w:val="FFFFFF" w:themeColor="background1"/>
                <w:sz w:val="21"/>
                <w:szCs w:val="21"/>
                <w:lang w:val="en"/>
              </w:rPr>
            </w:pPr>
            <w:r w:rsidRPr="00C04B11">
              <w:rPr>
                <w:b/>
                <w:bCs/>
                <w:color w:val="FFFFFF" w:themeColor="background1"/>
                <w:sz w:val="18"/>
                <w:szCs w:val="18"/>
                <w:lang w:val="en"/>
              </w:rPr>
              <w:t>Preserve</w:t>
            </w:r>
          </w:p>
        </w:tc>
        <w:tc>
          <w:tcPr>
            <w:tcW w:w="5538" w:type="dxa"/>
            <w:shd w:val="clear" w:color="auto" w:fill="009999"/>
            <w:tcMar>
              <w:top w:w="80" w:type="dxa"/>
              <w:bottom w:w="80" w:type="dxa"/>
            </w:tcMar>
            <w:vAlign w:val="center"/>
          </w:tcPr>
          <w:p w14:paraId="220002AD" w14:textId="77777777" w:rsidR="00486332" w:rsidRPr="00C04B11" w:rsidRDefault="00486332" w:rsidP="00486332">
            <w:pPr>
              <w:spacing w:before="0" w:after="120" w:line="252" w:lineRule="auto"/>
              <w:jc w:val="left"/>
              <w:rPr>
                <w:color w:val="FFFFFF" w:themeColor="background1"/>
                <w:sz w:val="21"/>
                <w:szCs w:val="21"/>
                <w:lang w:val="en"/>
              </w:rPr>
            </w:pPr>
            <w:r w:rsidRPr="00C04B11">
              <w:rPr>
                <w:b/>
                <w:bCs/>
                <w:color w:val="FFFFFF" w:themeColor="background1"/>
                <w:sz w:val="18"/>
                <w:szCs w:val="18"/>
                <w:lang w:val="en"/>
              </w:rPr>
              <w:t>Adapt with documentation</w:t>
            </w:r>
          </w:p>
        </w:tc>
      </w:tr>
      <w:tr w:rsidR="00486332" w:rsidRPr="00486332" w14:paraId="7FC6A50B" w14:textId="77777777" w:rsidTr="00285991">
        <w:tc>
          <w:tcPr>
            <w:tcW w:w="4100" w:type="dxa"/>
            <w:tcMar>
              <w:top w:w="80" w:type="dxa"/>
              <w:bottom w:w="80" w:type="dxa"/>
            </w:tcMar>
            <w:vAlign w:val="center"/>
          </w:tcPr>
          <w:p w14:paraId="67E69698"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Learning outcomes</w:t>
            </w:r>
          </w:p>
        </w:tc>
        <w:tc>
          <w:tcPr>
            <w:tcW w:w="5538" w:type="dxa"/>
            <w:tcMar>
              <w:top w:w="80" w:type="dxa"/>
              <w:bottom w:w="80" w:type="dxa"/>
            </w:tcMar>
            <w:vAlign w:val="center"/>
          </w:tcPr>
          <w:p w14:paraId="142C3A56"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Examples, terminology and local industry context</w:t>
            </w:r>
          </w:p>
        </w:tc>
      </w:tr>
      <w:tr w:rsidR="00486332" w:rsidRPr="00486332" w14:paraId="16EDCD22" w14:textId="77777777" w:rsidTr="00285991">
        <w:tc>
          <w:tcPr>
            <w:tcW w:w="4100" w:type="dxa"/>
            <w:shd w:val="clear" w:color="auto" w:fill="F3F5F7"/>
            <w:tcMar>
              <w:top w:w="80" w:type="dxa"/>
              <w:bottom w:w="80" w:type="dxa"/>
            </w:tcMar>
            <w:vAlign w:val="center"/>
          </w:tcPr>
          <w:p w14:paraId="02B692DB"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Hands-on or project mechanism</w:t>
            </w:r>
          </w:p>
        </w:tc>
        <w:tc>
          <w:tcPr>
            <w:tcW w:w="5538" w:type="dxa"/>
            <w:shd w:val="clear" w:color="auto" w:fill="F3F5F7"/>
            <w:tcMar>
              <w:top w:w="80" w:type="dxa"/>
              <w:bottom w:w="80" w:type="dxa"/>
            </w:tcMar>
            <w:vAlign w:val="center"/>
          </w:tcPr>
          <w:p w14:paraId="312C98C7"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Timetable and session length</w:t>
            </w:r>
          </w:p>
        </w:tc>
      </w:tr>
      <w:tr w:rsidR="00486332" w:rsidRPr="00486332" w14:paraId="0D000E74" w14:textId="77777777" w:rsidTr="00285991">
        <w:tc>
          <w:tcPr>
            <w:tcW w:w="4100" w:type="dxa"/>
            <w:tcMar>
              <w:top w:w="80" w:type="dxa"/>
              <w:bottom w:w="80" w:type="dxa"/>
            </w:tcMar>
            <w:vAlign w:val="center"/>
          </w:tcPr>
          <w:p w14:paraId="3BE35CBB"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Final practical evidence</w:t>
            </w:r>
          </w:p>
        </w:tc>
        <w:tc>
          <w:tcPr>
            <w:tcW w:w="5538" w:type="dxa"/>
            <w:tcMar>
              <w:top w:w="80" w:type="dxa"/>
              <w:bottom w:w="80" w:type="dxa"/>
            </w:tcMar>
            <w:vAlign w:val="center"/>
          </w:tcPr>
          <w:p w14:paraId="1C69416F"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Software, machine or material where outcomes remain achievable</w:t>
            </w:r>
          </w:p>
        </w:tc>
      </w:tr>
      <w:tr w:rsidR="00486332" w:rsidRPr="00486332" w14:paraId="08D3BC6E" w14:textId="77777777" w:rsidTr="00285991">
        <w:tc>
          <w:tcPr>
            <w:tcW w:w="4100" w:type="dxa"/>
            <w:shd w:val="clear" w:color="auto" w:fill="F3F5F7"/>
            <w:tcMar>
              <w:top w:w="80" w:type="dxa"/>
              <w:bottom w:w="80" w:type="dxa"/>
            </w:tcMar>
            <w:vAlign w:val="center"/>
          </w:tcPr>
          <w:p w14:paraId="5637246C"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Safety and supervised access</w:t>
            </w:r>
          </w:p>
        </w:tc>
        <w:tc>
          <w:tcPr>
            <w:tcW w:w="5538" w:type="dxa"/>
            <w:shd w:val="clear" w:color="auto" w:fill="F3F5F7"/>
            <w:tcMar>
              <w:top w:w="80" w:type="dxa"/>
              <w:bottom w:w="80" w:type="dxa"/>
            </w:tcMar>
            <w:vAlign w:val="center"/>
          </w:tcPr>
          <w:p w14:paraId="1C7D2A7D"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Group size within safe staffing limits</w:t>
            </w:r>
          </w:p>
        </w:tc>
      </w:tr>
      <w:tr w:rsidR="00486332" w:rsidRPr="00486332" w14:paraId="4F824742" w14:textId="77777777" w:rsidTr="00285991">
        <w:tc>
          <w:tcPr>
            <w:tcW w:w="4100" w:type="dxa"/>
            <w:tcMar>
              <w:top w:w="80" w:type="dxa"/>
              <w:bottom w:w="80" w:type="dxa"/>
            </w:tcMar>
            <w:vAlign w:val="center"/>
          </w:tcPr>
          <w:p w14:paraId="3DF07239"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Assessment purpose</w:t>
            </w:r>
          </w:p>
        </w:tc>
        <w:tc>
          <w:tcPr>
            <w:tcW w:w="5538" w:type="dxa"/>
            <w:tcMar>
              <w:top w:w="80" w:type="dxa"/>
              <w:bottom w:w="80" w:type="dxa"/>
            </w:tcMar>
            <w:vAlign w:val="center"/>
          </w:tcPr>
          <w:p w14:paraId="4C5AB944"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Number of questions and collection method</w:t>
            </w:r>
          </w:p>
        </w:tc>
      </w:tr>
    </w:tbl>
    <w:p w14:paraId="53F49BD9" w14:textId="77777777" w:rsidR="00486332" w:rsidRPr="00486332" w:rsidRDefault="00486332" w:rsidP="00486332">
      <w:pPr>
        <w:spacing w:before="0" w:after="40"/>
        <w:jc w:val="left"/>
        <w:rPr>
          <w:color w:val="1F2937"/>
          <w:sz w:val="21"/>
          <w:szCs w:val="21"/>
          <w:lang w:val="en"/>
        </w:rPr>
      </w:pPr>
    </w:p>
    <w:p w14:paraId="6A0BAABF" w14:textId="77777777" w:rsidR="00486332" w:rsidRPr="00486332" w:rsidRDefault="00486332" w:rsidP="00486332">
      <w:pPr>
        <w:spacing w:before="0" w:after="160"/>
        <w:jc w:val="left"/>
        <w:rPr>
          <w:color w:val="1F2937"/>
          <w:sz w:val="21"/>
          <w:szCs w:val="21"/>
          <w:lang w:val="en"/>
        </w:rPr>
      </w:pPr>
      <w:r w:rsidRPr="00486332">
        <w:rPr>
          <w:b/>
          <w:bCs/>
          <w:color w:val="004494"/>
          <w:sz w:val="21"/>
          <w:szCs w:val="21"/>
          <w:lang w:val="en"/>
        </w:rPr>
        <w:t xml:space="preserve">Required output: </w:t>
      </w:r>
      <w:r w:rsidRPr="00486332">
        <w:rPr>
          <w:color w:val="1F2937"/>
          <w:sz w:val="21"/>
          <w:szCs w:val="21"/>
          <w:lang w:val="en"/>
        </w:rPr>
        <w:t xml:space="preserve">Adaptation record. </w:t>
      </w:r>
      <w:r w:rsidRPr="00486332">
        <w:rPr>
          <w:b/>
          <w:bCs/>
          <w:color w:val="00A89C"/>
          <w:sz w:val="21"/>
          <w:szCs w:val="21"/>
          <w:lang w:val="en"/>
        </w:rPr>
        <w:t xml:space="preserve">Decision gate: </w:t>
      </w:r>
      <w:r w:rsidRPr="00486332">
        <w:rPr>
          <w:color w:val="1F2937"/>
          <w:sz w:val="21"/>
          <w:szCs w:val="21"/>
          <w:lang w:val="en"/>
        </w:rPr>
        <w:t>Essential learning mechanism remains intact.</w:t>
      </w:r>
    </w:p>
    <w:p w14:paraId="5CA25633"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lastRenderedPageBreak/>
        <w:t>5.5 Plan delivery and risks</w:t>
      </w:r>
    </w:p>
    <w:p w14:paraId="5AD1C32F" w14:textId="77777777" w:rsidR="00486332" w:rsidRPr="00486332" w:rsidRDefault="00486332" w:rsidP="003A6997">
      <w:pPr>
        <w:spacing w:before="0"/>
        <w:jc w:val="left"/>
        <w:rPr>
          <w:color w:val="1F2937"/>
          <w:sz w:val="21"/>
          <w:szCs w:val="21"/>
          <w:lang w:val="en"/>
        </w:rPr>
      </w:pPr>
      <w:r w:rsidRPr="00486332">
        <w:rPr>
          <w:color w:val="1F2937"/>
          <w:sz w:val="21"/>
          <w:szCs w:val="21"/>
          <w:lang w:val="en"/>
        </w:rPr>
        <w:t>Assign roles, sequence sessions, test resources and prepare contingencies.</w:t>
      </w:r>
    </w:p>
    <w:p w14:paraId="3C39C80D" w14:textId="77777777" w:rsidR="00486332" w:rsidRPr="00486332" w:rsidRDefault="00486332" w:rsidP="003A6997">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Freeze the first-run scope early enough to test all files, accounts and machines.</w:t>
      </w:r>
    </w:p>
    <w:p w14:paraId="0FBC7CBB" w14:textId="77777777" w:rsidR="00486332" w:rsidRPr="00486332" w:rsidRDefault="00486332" w:rsidP="003A6997">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Prepare a low-technology or alternative-machine contingency for non-critical equipment failure.</w:t>
      </w:r>
    </w:p>
    <w:p w14:paraId="4D09DBE3" w14:textId="77777777" w:rsidR="00486332" w:rsidRPr="00486332" w:rsidRDefault="00486332" w:rsidP="003A6997">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Schedule setup, cleanup, data collection and participant movement—not only teaching time.</w:t>
      </w:r>
    </w:p>
    <w:p w14:paraId="0E457806" w14:textId="77777777" w:rsidR="00486332" w:rsidRPr="00486332" w:rsidRDefault="00486332" w:rsidP="003A6997">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Confirm software </w:t>
      </w:r>
      <w:proofErr w:type="spellStart"/>
      <w:r w:rsidRPr="00486332">
        <w:rPr>
          <w:color w:val="1F2937"/>
          <w:lang w:val="en"/>
        </w:rPr>
        <w:t>licences</w:t>
      </w:r>
      <w:proofErr w:type="spellEnd"/>
      <w:r w:rsidRPr="00486332">
        <w:rPr>
          <w:color w:val="1F2937"/>
          <w:lang w:val="en"/>
        </w:rPr>
        <w:t>, user accounts, material quantities, PPE and accessibility adjustments.</w:t>
      </w:r>
    </w:p>
    <w:p w14:paraId="2E551683" w14:textId="77777777" w:rsidR="003A6997" w:rsidRDefault="003A6997" w:rsidP="003A6997">
      <w:pPr>
        <w:spacing w:before="0"/>
        <w:jc w:val="left"/>
        <w:rPr>
          <w:b/>
          <w:bCs/>
          <w:color w:val="004494"/>
          <w:sz w:val="21"/>
          <w:szCs w:val="21"/>
          <w:lang w:val="en"/>
        </w:rPr>
      </w:pPr>
    </w:p>
    <w:p w14:paraId="1A1A2884" w14:textId="4E47AA17" w:rsidR="00486332" w:rsidRPr="00486332" w:rsidRDefault="00486332" w:rsidP="003A6997">
      <w:pPr>
        <w:spacing w:before="0"/>
        <w:jc w:val="left"/>
        <w:rPr>
          <w:color w:val="1F2937"/>
          <w:sz w:val="21"/>
          <w:szCs w:val="21"/>
          <w:lang w:val="en"/>
        </w:rPr>
      </w:pPr>
      <w:r w:rsidRPr="00486332">
        <w:rPr>
          <w:b/>
          <w:bCs/>
          <w:color w:val="004494"/>
          <w:sz w:val="21"/>
          <w:szCs w:val="21"/>
          <w:lang w:val="en"/>
        </w:rPr>
        <w:t xml:space="preserve">Required output: </w:t>
      </w:r>
      <w:r w:rsidRPr="00486332">
        <w:rPr>
          <w:color w:val="1F2937"/>
          <w:sz w:val="21"/>
          <w:szCs w:val="21"/>
          <w:lang w:val="en"/>
        </w:rPr>
        <w:t xml:space="preserve">Delivery plan and risk register. </w:t>
      </w:r>
      <w:r w:rsidRPr="00486332">
        <w:rPr>
          <w:b/>
          <w:bCs/>
          <w:color w:val="00A89C"/>
          <w:sz w:val="21"/>
          <w:szCs w:val="21"/>
          <w:lang w:val="en"/>
        </w:rPr>
        <w:t xml:space="preserve">Decision gate: </w:t>
      </w:r>
      <w:r w:rsidRPr="00486332">
        <w:rPr>
          <w:color w:val="1F2937"/>
          <w:sz w:val="21"/>
          <w:szCs w:val="21"/>
          <w:lang w:val="en"/>
        </w:rPr>
        <w:t>Safety and critical dependencies are controlled.</w:t>
      </w:r>
    </w:p>
    <w:p w14:paraId="78911B7A"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 xml:space="preserve">5.6 Configure </w:t>
      </w:r>
      <w:proofErr w:type="spellStart"/>
      <w:r w:rsidRPr="006B0FED">
        <w:rPr>
          <w:b/>
          <w:bCs/>
          <w:color w:val="90ABB1"/>
          <w:sz w:val="28"/>
          <w:szCs w:val="28"/>
        </w:rPr>
        <w:t>SkillNest</w:t>
      </w:r>
      <w:proofErr w:type="spellEnd"/>
      <w:r w:rsidRPr="006B0FED">
        <w:rPr>
          <w:b/>
          <w:bCs/>
          <w:color w:val="90ABB1"/>
          <w:sz w:val="28"/>
          <w:szCs w:val="28"/>
        </w:rPr>
        <w:t xml:space="preserve"> and assessment</w:t>
      </w:r>
    </w:p>
    <w:p w14:paraId="71D81B1E" w14:textId="77777777" w:rsidR="00486332" w:rsidRPr="005B2F46" w:rsidRDefault="00486332" w:rsidP="00486332">
      <w:pPr>
        <w:spacing w:before="0" w:after="120"/>
        <w:jc w:val="left"/>
        <w:rPr>
          <w:color w:val="1F2937"/>
          <w:lang w:val="en"/>
        </w:rPr>
      </w:pPr>
      <w:r w:rsidRPr="005B2F46">
        <w:rPr>
          <w:color w:val="1F2937"/>
          <w:lang w:val="en"/>
        </w:rPr>
        <w:t>Prepare pages, access, surveys, matching and data handling.</w:t>
      </w:r>
    </w:p>
    <w:p w14:paraId="0A953B39" w14:textId="77777777" w:rsidR="00486332" w:rsidRPr="005B2F46" w:rsidRDefault="00486332" w:rsidP="00486332">
      <w:pPr>
        <w:spacing w:before="0" w:after="120"/>
        <w:jc w:val="left"/>
        <w:rPr>
          <w:color w:val="1F2937"/>
          <w:lang w:val="en"/>
        </w:rPr>
      </w:pPr>
      <w:r w:rsidRPr="005B2F46">
        <w:rPr>
          <w:color w:val="1F2937"/>
          <w:lang w:val="en"/>
        </w:rPr>
        <w:t>Publish accurate public information, check registered and educator access, configure pre/post assessment and test the complete participant journey. Exact administrative procedures are described in Chapter 9 and require final verification by the platform owner.</w:t>
      </w:r>
    </w:p>
    <w:p w14:paraId="1A0DADC9" w14:textId="77777777" w:rsidR="00486332" w:rsidRPr="005B2F46" w:rsidRDefault="00486332" w:rsidP="00486332">
      <w:pPr>
        <w:spacing w:before="0" w:after="160"/>
        <w:jc w:val="left"/>
        <w:rPr>
          <w:color w:val="1F2937"/>
          <w:lang w:val="en"/>
        </w:rPr>
      </w:pPr>
      <w:r w:rsidRPr="005B2F46">
        <w:rPr>
          <w:b/>
          <w:bCs/>
          <w:color w:val="004494"/>
          <w:lang w:val="en"/>
        </w:rPr>
        <w:t xml:space="preserve">Required output: </w:t>
      </w:r>
      <w:r w:rsidRPr="005B2F46">
        <w:rPr>
          <w:color w:val="1F2937"/>
          <w:lang w:val="en"/>
        </w:rPr>
        <w:t xml:space="preserve">Published information and assessment package. </w:t>
      </w:r>
      <w:r w:rsidRPr="005B2F46">
        <w:rPr>
          <w:b/>
          <w:bCs/>
          <w:color w:val="00A89C"/>
          <w:lang w:val="en"/>
        </w:rPr>
        <w:t xml:space="preserve">Decision gate: </w:t>
      </w:r>
      <w:r w:rsidRPr="005B2F46">
        <w:rPr>
          <w:color w:val="1F2937"/>
          <w:lang w:val="en"/>
        </w:rPr>
        <w:t>Participant journey has been tested.</w:t>
      </w:r>
    </w:p>
    <w:p w14:paraId="19D0B4B7"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5.7 Recruit and onboard participants</w:t>
      </w:r>
    </w:p>
    <w:p w14:paraId="76B188E6" w14:textId="77777777" w:rsidR="00486332" w:rsidRPr="005B2F46" w:rsidRDefault="00486332" w:rsidP="003A6997">
      <w:pPr>
        <w:spacing w:before="0"/>
        <w:jc w:val="left"/>
        <w:rPr>
          <w:color w:val="1F2937"/>
          <w:lang w:val="en"/>
        </w:rPr>
      </w:pPr>
      <w:r w:rsidRPr="005B2F46">
        <w:rPr>
          <w:color w:val="1F2937"/>
          <w:lang w:val="en"/>
        </w:rPr>
        <w:t>Use suitable channels and communicate prerequisites and expectations.</w:t>
      </w:r>
    </w:p>
    <w:p w14:paraId="13DDD725" w14:textId="77777777" w:rsidR="00486332" w:rsidRPr="005B2F46" w:rsidRDefault="00486332" w:rsidP="003A6997">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State prerequisites honestly and offer a beginner route where possible.</w:t>
      </w:r>
    </w:p>
    <w:p w14:paraId="40935605" w14:textId="77777777" w:rsidR="00486332" w:rsidRPr="005B2F46" w:rsidRDefault="00486332" w:rsidP="003A6997">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Explain duration, attendance expectations, physical access, language, safety and expected output.</w:t>
      </w:r>
    </w:p>
    <w:p w14:paraId="6F57E4C4" w14:textId="77777777" w:rsidR="00486332" w:rsidRPr="005B2F46" w:rsidRDefault="00486332" w:rsidP="003A6997">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 xml:space="preserve">Use schools, employers, community </w:t>
      </w:r>
      <w:proofErr w:type="spellStart"/>
      <w:r w:rsidRPr="005B2F46">
        <w:rPr>
          <w:color w:val="1F2937"/>
          <w:lang w:val="en"/>
        </w:rPr>
        <w:t>organisations</w:t>
      </w:r>
      <w:proofErr w:type="spellEnd"/>
      <w:r w:rsidRPr="005B2F46">
        <w:rPr>
          <w:color w:val="1F2937"/>
          <w:lang w:val="en"/>
        </w:rPr>
        <w:t xml:space="preserve"> and existing FabLab networks as trusted recruitment channels.</w:t>
      </w:r>
    </w:p>
    <w:p w14:paraId="19F02313" w14:textId="77777777" w:rsidR="00486332" w:rsidRPr="005B2F46" w:rsidRDefault="00486332" w:rsidP="003A6997">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Collect only registration data needed for delivery and evaluation.</w:t>
      </w:r>
    </w:p>
    <w:p w14:paraId="2C7E4AB9" w14:textId="77777777" w:rsidR="00486332" w:rsidRPr="005B2F46" w:rsidRDefault="00486332" w:rsidP="003A6997">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Send a short pre-arrival task or assessment only when it will be used in facilitation.</w:t>
      </w:r>
    </w:p>
    <w:p w14:paraId="0405653D" w14:textId="77777777" w:rsidR="00486332" w:rsidRPr="005B2F46" w:rsidRDefault="00486332" w:rsidP="003A6997">
      <w:pPr>
        <w:spacing w:before="0"/>
        <w:jc w:val="left"/>
        <w:rPr>
          <w:color w:val="1F2937"/>
          <w:lang w:val="en"/>
        </w:rPr>
      </w:pPr>
      <w:r w:rsidRPr="005B2F46">
        <w:rPr>
          <w:b/>
          <w:bCs/>
          <w:color w:val="004494"/>
          <w:lang w:val="en"/>
        </w:rPr>
        <w:t xml:space="preserve">Required output: </w:t>
      </w:r>
      <w:r w:rsidRPr="005B2F46">
        <w:rPr>
          <w:color w:val="1F2937"/>
          <w:lang w:val="en"/>
        </w:rPr>
        <w:t xml:space="preserve">Confirmed cohort and onboarding record. </w:t>
      </w:r>
      <w:r w:rsidRPr="005B2F46">
        <w:rPr>
          <w:b/>
          <w:bCs/>
          <w:color w:val="00A89C"/>
          <w:lang w:val="en"/>
        </w:rPr>
        <w:t xml:space="preserve">Decision gate: </w:t>
      </w:r>
      <w:r w:rsidRPr="005B2F46">
        <w:rPr>
          <w:color w:val="1F2937"/>
          <w:lang w:val="en"/>
        </w:rPr>
        <w:t>Participants can make an informed commitment.</w:t>
      </w:r>
    </w:p>
    <w:p w14:paraId="5E099A51"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5.8 Deliver the programme</w:t>
      </w:r>
    </w:p>
    <w:p w14:paraId="3172085E" w14:textId="77777777" w:rsidR="00486332" w:rsidRPr="00486332" w:rsidRDefault="00486332" w:rsidP="00486332">
      <w:pPr>
        <w:spacing w:before="0" w:after="120"/>
        <w:jc w:val="left"/>
        <w:rPr>
          <w:color w:val="1F2937"/>
          <w:sz w:val="21"/>
          <w:szCs w:val="21"/>
          <w:lang w:val="en"/>
        </w:rPr>
      </w:pPr>
      <w:r w:rsidRPr="00486332">
        <w:rPr>
          <w:color w:val="1F2937"/>
          <w:sz w:val="21"/>
          <w:szCs w:val="21"/>
          <w:lang w:val="en"/>
        </w:rPr>
        <w:t>Combine short inputs, demonstrations, practical work and feedback.</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0"/>
        <w:gridCol w:w="7138"/>
      </w:tblGrid>
      <w:tr w:rsidR="00486332" w:rsidRPr="00486332" w14:paraId="063CFBDC" w14:textId="77777777" w:rsidTr="00C04B11">
        <w:trPr>
          <w:tblHeader/>
        </w:trPr>
        <w:tc>
          <w:tcPr>
            <w:tcW w:w="2500" w:type="dxa"/>
            <w:shd w:val="clear" w:color="auto" w:fill="009999"/>
            <w:tcMar>
              <w:top w:w="80" w:type="dxa"/>
              <w:bottom w:w="80" w:type="dxa"/>
            </w:tcMar>
            <w:vAlign w:val="center"/>
          </w:tcPr>
          <w:p w14:paraId="7EB7CA0C"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Delivery phase</w:t>
            </w:r>
          </w:p>
        </w:tc>
        <w:tc>
          <w:tcPr>
            <w:tcW w:w="7138" w:type="dxa"/>
            <w:shd w:val="clear" w:color="auto" w:fill="009999"/>
            <w:tcMar>
              <w:top w:w="80" w:type="dxa"/>
              <w:bottom w:w="80" w:type="dxa"/>
            </w:tcMar>
            <w:vAlign w:val="center"/>
          </w:tcPr>
          <w:p w14:paraId="6BCF2EA2"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Facilitator action</w:t>
            </w:r>
          </w:p>
        </w:tc>
      </w:tr>
      <w:tr w:rsidR="00486332" w:rsidRPr="00486332" w14:paraId="0F1C83AC" w14:textId="77777777" w:rsidTr="00285991">
        <w:tc>
          <w:tcPr>
            <w:tcW w:w="2500" w:type="dxa"/>
            <w:tcMar>
              <w:top w:w="80" w:type="dxa"/>
              <w:bottom w:w="80" w:type="dxa"/>
            </w:tcMar>
            <w:vAlign w:val="center"/>
          </w:tcPr>
          <w:p w14:paraId="6C96D5E6"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Open</w:t>
            </w:r>
          </w:p>
        </w:tc>
        <w:tc>
          <w:tcPr>
            <w:tcW w:w="7138" w:type="dxa"/>
            <w:tcMar>
              <w:top w:w="80" w:type="dxa"/>
              <w:bottom w:w="80" w:type="dxa"/>
            </w:tcMar>
            <w:vAlign w:val="center"/>
          </w:tcPr>
          <w:p w14:paraId="7198D47C"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Connect objectives to the participant context; confirm safety and final output.</w:t>
            </w:r>
          </w:p>
        </w:tc>
      </w:tr>
      <w:tr w:rsidR="00486332" w:rsidRPr="00486332" w14:paraId="01A26959" w14:textId="77777777" w:rsidTr="00285991">
        <w:tc>
          <w:tcPr>
            <w:tcW w:w="2500" w:type="dxa"/>
            <w:shd w:val="clear" w:color="auto" w:fill="F3F5F7"/>
            <w:tcMar>
              <w:top w:w="80" w:type="dxa"/>
              <w:bottom w:w="80" w:type="dxa"/>
            </w:tcMar>
            <w:vAlign w:val="center"/>
          </w:tcPr>
          <w:p w14:paraId="53F4233E"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Demonstrate</w:t>
            </w:r>
          </w:p>
        </w:tc>
        <w:tc>
          <w:tcPr>
            <w:tcW w:w="7138" w:type="dxa"/>
            <w:shd w:val="clear" w:color="auto" w:fill="F3F5F7"/>
            <w:tcMar>
              <w:top w:w="80" w:type="dxa"/>
              <w:bottom w:w="80" w:type="dxa"/>
            </w:tcMar>
            <w:vAlign w:val="center"/>
          </w:tcPr>
          <w:p w14:paraId="57F8DF7B"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Show the complete workflow briefly before dividing it into supported steps.</w:t>
            </w:r>
          </w:p>
        </w:tc>
      </w:tr>
      <w:tr w:rsidR="00486332" w:rsidRPr="00486332" w14:paraId="51702162" w14:textId="77777777" w:rsidTr="00285991">
        <w:tc>
          <w:tcPr>
            <w:tcW w:w="2500" w:type="dxa"/>
            <w:tcMar>
              <w:top w:w="80" w:type="dxa"/>
              <w:bottom w:w="80" w:type="dxa"/>
            </w:tcMar>
            <w:vAlign w:val="center"/>
          </w:tcPr>
          <w:p w14:paraId="4EB031E1"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Practice</w:t>
            </w:r>
          </w:p>
        </w:tc>
        <w:tc>
          <w:tcPr>
            <w:tcW w:w="7138" w:type="dxa"/>
            <w:tcMar>
              <w:top w:w="80" w:type="dxa"/>
              <w:bottom w:w="80" w:type="dxa"/>
            </w:tcMar>
            <w:vAlign w:val="center"/>
          </w:tcPr>
          <w:p w14:paraId="58766792"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Keep participants active; use staged tasks and optional extensions.</w:t>
            </w:r>
          </w:p>
        </w:tc>
      </w:tr>
      <w:tr w:rsidR="00486332" w:rsidRPr="00486332" w14:paraId="0985F4D5" w14:textId="77777777" w:rsidTr="00285991">
        <w:tc>
          <w:tcPr>
            <w:tcW w:w="2500" w:type="dxa"/>
            <w:shd w:val="clear" w:color="auto" w:fill="F3F5F7"/>
            <w:tcMar>
              <w:top w:w="80" w:type="dxa"/>
              <w:bottom w:w="80" w:type="dxa"/>
            </w:tcMar>
            <w:vAlign w:val="center"/>
          </w:tcPr>
          <w:p w14:paraId="55BD822B"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Troubleshoot</w:t>
            </w:r>
          </w:p>
        </w:tc>
        <w:tc>
          <w:tcPr>
            <w:tcW w:w="7138" w:type="dxa"/>
            <w:shd w:val="clear" w:color="auto" w:fill="F3F5F7"/>
            <w:tcMar>
              <w:top w:w="80" w:type="dxa"/>
              <w:bottom w:w="80" w:type="dxa"/>
            </w:tcMar>
            <w:vAlign w:val="center"/>
          </w:tcPr>
          <w:p w14:paraId="62379618"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Ask learners to identify evidence and test corrections before giving the answer.</w:t>
            </w:r>
          </w:p>
        </w:tc>
      </w:tr>
      <w:tr w:rsidR="00486332" w:rsidRPr="00486332" w14:paraId="5F958219" w14:textId="77777777" w:rsidTr="00285991">
        <w:tc>
          <w:tcPr>
            <w:tcW w:w="2500" w:type="dxa"/>
            <w:tcMar>
              <w:top w:w="80" w:type="dxa"/>
              <w:bottom w:w="80" w:type="dxa"/>
            </w:tcMar>
            <w:vAlign w:val="center"/>
          </w:tcPr>
          <w:p w14:paraId="730E483F"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Review</w:t>
            </w:r>
          </w:p>
        </w:tc>
        <w:tc>
          <w:tcPr>
            <w:tcW w:w="7138" w:type="dxa"/>
            <w:tcMar>
              <w:top w:w="80" w:type="dxa"/>
              <w:bottom w:w="80" w:type="dxa"/>
            </w:tcMar>
            <w:vAlign w:val="center"/>
          </w:tcPr>
          <w:p w14:paraId="05F693EC"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Make outputs visible and connect them explicitly to learning outcomes.</w:t>
            </w:r>
          </w:p>
        </w:tc>
      </w:tr>
      <w:tr w:rsidR="00486332" w:rsidRPr="00486332" w14:paraId="49DE1F6B" w14:textId="77777777" w:rsidTr="00285991">
        <w:tc>
          <w:tcPr>
            <w:tcW w:w="2500" w:type="dxa"/>
            <w:shd w:val="clear" w:color="auto" w:fill="F3F5F7"/>
            <w:tcMar>
              <w:top w:w="80" w:type="dxa"/>
              <w:bottom w:w="80" w:type="dxa"/>
            </w:tcMar>
            <w:vAlign w:val="center"/>
          </w:tcPr>
          <w:p w14:paraId="05ACF039"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Close</w:t>
            </w:r>
          </w:p>
        </w:tc>
        <w:tc>
          <w:tcPr>
            <w:tcW w:w="7138" w:type="dxa"/>
            <w:shd w:val="clear" w:color="auto" w:fill="F3F5F7"/>
            <w:tcMar>
              <w:top w:w="80" w:type="dxa"/>
              <w:bottom w:w="80" w:type="dxa"/>
            </w:tcMar>
            <w:vAlign w:val="center"/>
          </w:tcPr>
          <w:p w14:paraId="568866D7" w14:textId="77777777" w:rsidR="00486332" w:rsidRPr="00486332" w:rsidRDefault="00486332" w:rsidP="003A6997">
            <w:pPr>
              <w:spacing w:before="0" w:line="252" w:lineRule="auto"/>
              <w:jc w:val="left"/>
              <w:rPr>
                <w:color w:val="1F2937"/>
                <w:sz w:val="21"/>
                <w:szCs w:val="21"/>
                <w:lang w:val="en"/>
              </w:rPr>
            </w:pPr>
            <w:r w:rsidRPr="00486332">
              <w:rPr>
                <w:color w:val="1F2937"/>
                <w:sz w:val="17"/>
                <w:szCs w:val="17"/>
                <w:lang w:val="en"/>
              </w:rPr>
              <w:t>Complete post-assessment and explain next access or application opportunities.</w:t>
            </w:r>
          </w:p>
        </w:tc>
      </w:tr>
    </w:tbl>
    <w:p w14:paraId="5E7266A5" w14:textId="77777777" w:rsidR="00486332" w:rsidRPr="00486332" w:rsidRDefault="00486332" w:rsidP="00486332">
      <w:pPr>
        <w:spacing w:before="0" w:after="160"/>
        <w:jc w:val="left"/>
        <w:rPr>
          <w:color w:val="1F2937"/>
          <w:sz w:val="21"/>
          <w:szCs w:val="21"/>
          <w:lang w:val="en"/>
        </w:rPr>
      </w:pPr>
      <w:r w:rsidRPr="00486332">
        <w:rPr>
          <w:b/>
          <w:bCs/>
          <w:color w:val="004494"/>
          <w:sz w:val="21"/>
          <w:szCs w:val="21"/>
          <w:lang w:val="en"/>
        </w:rPr>
        <w:lastRenderedPageBreak/>
        <w:t xml:space="preserve">Required output: </w:t>
      </w:r>
      <w:r w:rsidRPr="00486332">
        <w:rPr>
          <w:color w:val="1F2937"/>
          <w:sz w:val="21"/>
          <w:szCs w:val="21"/>
          <w:lang w:val="en"/>
        </w:rPr>
        <w:t xml:space="preserve">Completed run and practical outputs. </w:t>
      </w:r>
      <w:r w:rsidRPr="00486332">
        <w:rPr>
          <w:b/>
          <w:bCs/>
          <w:color w:val="00A89C"/>
          <w:sz w:val="21"/>
          <w:szCs w:val="21"/>
          <w:lang w:val="en"/>
        </w:rPr>
        <w:t xml:space="preserve">Decision gate: </w:t>
      </w:r>
      <w:r w:rsidRPr="00486332">
        <w:rPr>
          <w:color w:val="1F2937"/>
          <w:sz w:val="21"/>
          <w:szCs w:val="21"/>
          <w:lang w:val="en"/>
        </w:rPr>
        <w:t>Learning outcomes were addressed.</w:t>
      </w:r>
    </w:p>
    <w:p w14:paraId="65D8B9E8"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5.9 Evaluate and improve</w:t>
      </w:r>
    </w:p>
    <w:p w14:paraId="4660DDAF" w14:textId="394B507D" w:rsidR="00486332" w:rsidRDefault="00486332" w:rsidP="003A6997">
      <w:pPr>
        <w:spacing w:before="0"/>
        <w:jc w:val="left"/>
        <w:rPr>
          <w:color w:val="1F2937"/>
          <w:lang w:val="en"/>
        </w:rPr>
      </w:pPr>
      <w:r w:rsidRPr="005B2F46">
        <w:rPr>
          <w:color w:val="1F2937"/>
          <w:lang w:val="en"/>
        </w:rPr>
        <w:t>Triangulate survey, practical, observation and feedback evidence.</w:t>
      </w:r>
    </w:p>
    <w:p w14:paraId="195BA2DB" w14:textId="77777777" w:rsidR="007372AF" w:rsidRPr="005B2F46" w:rsidRDefault="007372AF" w:rsidP="003A6997">
      <w:pPr>
        <w:spacing w:before="0"/>
        <w:jc w:val="left"/>
        <w:rPr>
          <w:color w:val="1F2937"/>
          <w:lang w:val="en"/>
        </w:rPr>
      </w:pPr>
    </w:p>
    <w:p w14:paraId="0D256BB4" w14:textId="77777777" w:rsidR="00486332" w:rsidRPr="005B2F46" w:rsidRDefault="00486332" w:rsidP="003A6997">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Compare mirrored pre/post results only for items actually taught.</w:t>
      </w:r>
    </w:p>
    <w:p w14:paraId="6FA185CB" w14:textId="77777777" w:rsidR="00486332" w:rsidRPr="005B2F46" w:rsidRDefault="00486332" w:rsidP="003A6997">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Report response counts and whether responses were individually matched.</w:t>
      </w:r>
    </w:p>
    <w:p w14:paraId="2296BFCC" w14:textId="77777777" w:rsidR="00486332" w:rsidRPr="005B2F46" w:rsidRDefault="00486332" w:rsidP="003A6997">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Triangulate self-assessment with practical outputs and facilitator observation.</w:t>
      </w:r>
    </w:p>
    <w:p w14:paraId="0C48C31D" w14:textId="77777777" w:rsidR="00486332" w:rsidRPr="005B2F46" w:rsidRDefault="00486332" w:rsidP="003A6997">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Identify which adaptations helped, which created friction and which affected comparability.</w:t>
      </w:r>
    </w:p>
    <w:p w14:paraId="5E71E662" w14:textId="77777777" w:rsidR="00486332" w:rsidRPr="005B2F46" w:rsidRDefault="00486332" w:rsidP="003A6997">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Translate findings into a short, owned change list before the next run.</w:t>
      </w:r>
    </w:p>
    <w:p w14:paraId="112FCA8C" w14:textId="77777777" w:rsidR="005D3A3A" w:rsidRDefault="00486332" w:rsidP="005D3A3A">
      <w:pPr>
        <w:spacing w:before="0"/>
        <w:jc w:val="left"/>
        <w:rPr>
          <w:color w:val="1F2937"/>
          <w:lang w:val="en"/>
        </w:rPr>
      </w:pPr>
      <w:r w:rsidRPr="005B2F46">
        <w:rPr>
          <w:b/>
          <w:bCs/>
          <w:color w:val="004494"/>
          <w:lang w:val="en"/>
        </w:rPr>
        <w:t xml:space="preserve">Required output: </w:t>
      </w:r>
      <w:r w:rsidRPr="005B2F46">
        <w:rPr>
          <w:color w:val="1F2937"/>
          <w:lang w:val="en"/>
        </w:rPr>
        <w:t xml:space="preserve">After-action review and change list. </w:t>
      </w:r>
      <w:r w:rsidRPr="005B2F46">
        <w:rPr>
          <w:b/>
          <w:bCs/>
          <w:color w:val="00A89C"/>
          <w:lang w:val="en"/>
        </w:rPr>
        <w:t xml:space="preserve">Decision gate: </w:t>
      </w:r>
      <w:r w:rsidRPr="005B2F46">
        <w:rPr>
          <w:color w:val="1F2937"/>
          <w:lang w:val="en"/>
        </w:rPr>
        <w:t>Limitations and changes are explicit.</w:t>
      </w:r>
    </w:p>
    <w:p w14:paraId="766F1B45" w14:textId="77777777" w:rsidR="005D3A3A" w:rsidRDefault="005D3A3A" w:rsidP="005D3A3A">
      <w:pPr>
        <w:spacing w:before="0"/>
        <w:jc w:val="left"/>
        <w:rPr>
          <w:color w:val="1F2937"/>
          <w:lang w:val="en"/>
        </w:rPr>
      </w:pPr>
    </w:p>
    <w:p w14:paraId="62769E4F" w14:textId="717A2876" w:rsidR="00486332" w:rsidRPr="006B0FED" w:rsidRDefault="00486332" w:rsidP="005D3A3A">
      <w:pPr>
        <w:spacing w:before="0"/>
        <w:jc w:val="left"/>
        <w:rPr>
          <w:b/>
          <w:bCs/>
          <w:color w:val="90ABB1"/>
          <w:sz w:val="28"/>
          <w:szCs w:val="28"/>
        </w:rPr>
      </w:pPr>
      <w:r w:rsidRPr="006B0FED">
        <w:rPr>
          <w:b/>
          <w:bCs/>
          <w:color w:val="90ABB1"/>
          <w:sz w:val="28"/>
          <w:szCs w:val="28"/>
        </w:rPr>
        <w:t>5.10 Repeat, transfer and scale</w:t>
      </w:r>
    </w:p>
    <w:p w14:paraId="7BA41BC8" w14:textId="203E2904" w:rsidR="00486332" w:rsidRDefault="00486332" w:rsidP="007372AF">
      <w:pPr>
        <w:spacing w:before="0"/>
        <w:jc w:val="left"/>
        <w:rPr>
          <w:color w:val="1F2937"/>
          <w:lang w:val="en"/>
        </w:rPr>
      </w:pPr>
      <w:r w:rsidRPr="005B2F46">
        <w:rPr>
          <w:color w:val="1F2937"/>
          <w:lang w:val="en"/>
        </w:rPr>
        <w:t>Version resources, develop facilitators and plan sustainable continuation.</w:t>
      </w:r>
    </w:p>
    <w:p w14:paraId="0BB852C0" w14:textId="77777777" w:rsidR="007372AF" w:rsidRPr="005B2F46" w:rsidRDefault="007372AF" w:rsidP="007372AF">
      <w:pPr>
        <w:spacing w:before="0"/>
        <w:jc w:val="left"/>
        <w:rPr>
          <w:color w:val="1F2937"/>
          <w:lang w:val="en"/>
        </w:rPr>
      </w:pPr>
    </w:p>
    <w:p w14:paraId="61CAB4C0" w14:textId="77777777" w:rsidR="00486332" w:rsidRPr="005B2F46" w:rsidRDefault="00486332" w:rsidP="007372AF">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Repeat with a comparable cohort before making major scale claims.</w:t>
      </w:r>
    </w:p>
    <w:p w14:paraId="38851593" w14:textId="77777777" w:rsidR="00486332" w:rsidRPr="005B2F46" w:rsidRDefault="00486332" w:rsidP="007372AF">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Develop additional facilitators through observation and co-delivery.</w:t>
      </w:r>
    </w:p>
    <w:p w14:paraId="64996A7D" w14:textId="77777777" w:rsidR="00486332" w:rsidRPr="005B2F46" w:rsidRDefault="00486332" w:rsidP="007372AF">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Version the core resource set and preserve local variants separately.</w:t>
      </w:r>
    </w:p>
    <w:p w14:paraId="6C971F30" w14:textId="77777777" w:rsidR="00486332" w:rsidRPr="005B2F46" w:rsidRDefault="00486332" w:rsidP="007372AF">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 xml:space="preserve">Share transferable improvements with the </w:t>
      </w:r>
      <w:proofErr w:type="spellStart"/>
      <w:r w:rsidRPr="005B2F46">
        <w:rPr>
          <w:color w:val="1F2937"/>
          <w:lang w:val="en"/>
        </w:rPr>
        <w:t>programme</w:t>
      </w:r>
      <w:proofErr w:type="spellEnd"/>
      <w:r w:rsidRPr="005B2F46">
        <w:rPr>
          <w:color w:val="1F2937"/>
          <w:lang w:val="en"/>
        </w:rPr>
        <w:t xml:space="preserve"> owner and </w:t>
      </w:r>
      <w:proofErr w:type="spellStart"/>
      <w:r w:rsidRPr="005B2F46">
        <w:rPr>
          <w:color w:val="1F2937"/>
          <w:lang w:val="en"/>
        </w:rPr>
        <w:t>SkillNest</w:t>
      </w:r>
      <w:proofErr w:type="spellEnd"/>
      <w:r w:rsidRPr="005B2F46">
        <w:rPr>
          <w:color w:val="1F2937"/>
          <w:lang w:val="en"/>
        </w:rPr>
        <w:t xml:space="preserve"> contact.</w:t>
      </w:r>
    </w:p>
    <w:p w14:paraId="7C947636" w14:textId="77777777" w:rsidR="00486332" w:rsidRPr="005B2F46" w:rsidRDefault="00486332" w:rsidP="007372AF">
      <w:pPr>
        <w:numPr>
          <w:ilvl w:val="0"/>
          <w:numId w:val="8"/>
        </w:numPr>
        <w:pBdr>
          <w:top w:val="nil"/>
          <w:left w:val="nil"/>
          <w:bottom w:val="nil"/>
          <w:right w:val="nil"/>
          <w:between w:val="nil"/>
        </w:pBdr>
        <w:spacing w:before="0" w:line="269" w:lineRule="auto"/>
        <w:jc w:val="left"/>
        <w:rPr>
          <w:color w:val="1F2937"/>
          <w:lang w:val="en"/>
        </w:rPr>
      </w:pPr>
      <w:r w:rsidRPr="005B2F46">
        <w:rPr>
          <w:color w:val="1F2937"/>
          <w:lang w:val="en"/>
        </w:rPr>
        <w:t>Confirm financing, facility access, staff time and content maintenance for the next 12 months.</w:t>
      </w:r>
    </w:p>
    <w:p w14:paraId="6687E688" w14:textId="77777777" w:rsidR="00486332" w:rsidRPr="005B2F46" w:rsidRDefault="00486332" w:rsidP="007372AF">
      <w:pPr>
        <w:spacing w:before="0"/>
        <w:jc w:val="left"/>
        <w:rPr>
          <w:color w:val="1F2937"/>
          <w:lang w:val="en"/>
        </w:rPr>
      </w:pPr>
      <w:r w:rsidRPr="005B2F46">
        <w:rPr>
          <w:b/>
          <w:bCs/>
          <w:color w:val="004494"/>
          <w:lang w:val="en"/>
        </w:rPr>
        <w:t xml:space="preserve">Required output: </w:t>
      </w:r>
      <w:r w:rsidRPr="005B2F46">
        <w:rPr>
          <w:color w:val="1F2937"/>
          <w:lang w:val="en"/>
        </w:rPr>
        <w:t xml:space="preserve">Next-run and scaling decision. </w:t>
      </w:r>
      <w:r w:rsidRPr="005B2F46">
        <w:rPr>
          <w:b/>
          <w:bCs/>
          <w:color w:val="00A89C"/>
          <w:lang w:val="en"/>
        </w:rPr>
        <w:t xml:space="preserve">Decision gate: </w:t>
      </w:r>
      <w:r w:rsidRPr="005B2F46">
        <w:rPr>
          <w:color w:val="1F2937"/>
          <w:lang w:val="en"/>
        </w:rPr>
        <w:t>Quality can be maintained with available capacity.</w:t>
      </w:r>
    </w:p>
    <w:p w14:paraId="06A3E56C" w14:textId="77777777" w:rsidR="00486332" w:rsidRPr="00A834C1" w:rsidRDefault="00486332" w:rsidP="00486332">
      <w:pPr>
        <w:keepNext/>
        <w:keepLines/>
        <w:spacing w:before="320" w:after="160"/>
        <w:jc w:val="left"/>
        <w:outlineLvl w:val="0"/>
        <w:rPr>
          <w:b/>
          <w:bCs/>
          <w:color w:val="708792"/>
          <w:sz w:val="36"/>
          <w:szCs w:val="36"/>
        </w:rPr>
      </w:pPr>
      <w:r w:rsidRPr="00A834C1">
        <w:rPr>
          <w:b/>
          <w:bCs/>
          <w:color w:val="708792"/>
          <w:sz w:val="36"/>
          <w:szCs w:val="36"/>
        </w:rPr>
        <w:t>6. Selecting the Right Programme Package</w:t>
      </w:r>
    </w:p>
    <w:p w14:paraId="58A516EE" w14:textId="77777777" w:rsidR="00486332" w:rsidRPr="005B2F46" w:rsidRDefault="00486332" w:rsidP="00486332">
      <w:pPr>
        <w:spacing w:before="0" w:after="120"/>
        <w:jc w:val="left"/>
        <w:rPr>
          <w:color w:val="1F2937"/>
          <w:lang w:val="en"/>
        </w:rPr>
      </w:pPr>
      <w:r w:rsidRPr="005B2F46">
        <w:rPr>
          <w:color w:val="1F2937"/>
          <w:lang w:val="en"/>
        </w:rPr>
        <w:t xml:space="preserve">D3.3.1 </w:t>
      </w:r>
      <w:proofErr w:type="spellStart"/>
      <w:r w:rsidRPr="005B2F46">
        <w:rPr>
          <w:color w:val="1F2937"/>
          <w:lang w:val="en"/>
        </w:rPr>
        <w:t>organises</w:t>
      </w:r>
      <w:proofErr w:type="spellEnd"/>
      <w:r w:rsidRPr="005B2F46">
        <w:rPr>
          <w:color w:val="1F2937"/>
          <w:lang w:val="en"/>
        </w:rPr>
        <w:t xml:space="preserve"> the toolkit into six </w:t>
      </w:r>
      <w:proofErr w:type="spellStart"/>
      <w:r w:rsidRPr="005B2F46">
        <w:rPr>
          <w:color w:val="1F2937"/>
          <w:lang w:val="en"/>
        </w:rPr>
        <w:t>programme</w:t>
      </w:r>
      <w:proofErr w:type="spellEnd"/>
      <w:r w:rsidRPr="005B2F46">
        <w:rPr>
          <w:color w:val="1F2937"/>
          <w:lang w:val="en"/>
        </w:rPr>
        <w:t xml:space="preserve"> packages. The adopter should choose the closest learning mechanism and context, then adapt it. A package is a </w:t>
      </w:r>
      <w:r w:rsidRPr="005B2F46">
        <w:rPr>
          <w:b/>
          <w:bCs/>
          <w:color w:val="1F2937"/>
          <w:lang w:val="en"/>
        </w:rPr>
        <w:t>validated starting point</w:t>
      </w:r>
      <w:r w:rsidRPr="005B2F46">
        <w:rPr>
          <w:color w:val="1F2937"/>
          <w:lang w:val="en"/>
        </w:rPr>
        <w:t xml:space="preserve"> rather than a fixed franchise.</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0"/>
        <w:gridCol w:w="1750"/>
        <w:gridCol w:w="1250"/>
        <w:gridCol w:w="1950"/>
        <w:gridCol w:w="950"/>
        <w:gridCol w:w="1688"/>
      </w:tblGrid>
      <w:tr w:rsidR="00486332" w:rsidRPr="00486332" w14:paraId="2D320108" w14:textId="77777777" w:rsidTr="00C04B11">
        <w:trPr>
          <w:tblHeader/>
        </w:trPr>
        <w:tc>
          <w:tcPr>
            <w:tcW w:w="2050" w:type="dxa"/>
            <w:shd w:val="clear" w:color="auto" w:fill="009999"/>
            <w:tcMar>
              <w:top w:w="80" w:type="dxa"/>
              <w:bottom w:w="80" w:type="dxa"/>
            </w:tcMar>
            <w:vAlign w:val="center"/>
          </w:tcPr>
          <w:p w14:paraId="506D993A" w14:textId="77777777" w:rsidR="00486332" w:rsidRPr="00486332" w:rsidRDefault="00486332" w:rsidP="007372AF">
            <w:pPr>
              <w:spacing w:before="0" w:line="252" w:lineRule="auto"/>
              <w:jc w:val="left"/>
              <w:rPr>
                <w:color w:val="1F2937"/>
                <w:sz w:val="21"/>
                <w:szCs w:val="21"/>
                <w:lang w:val="en"/>
              </w:rPr>
            </w:pPr>
            <w:r w:rsidRPr="00486332">
              <w:rPr>
                <w:b/>
                <w:bCs/>
                <w:color w:val="FFFFFF"/>
                <w:sz w:val="18"/>
                <w:szCs w:val="18"/>
                <w:lang w:val="en"/>
              </w:rPr>
              <w:t>Package</w:t>
            </w:r>
          </w:p>
        </w:tc>
        <w:tc>
          <w:tcPr>
            <w:tcW w:w="1750" w:type="dxa"/>
            <w:shd w:val="clear" w:color="auto" w:fill="009999"/>
            <w:tcMar>
              <w:top w:w="80" w:type="dxa"/>
              <w:bottom w:w="80" w:type="dxa"/>
            </w:tcMar>
            <w:vAlign w:val="center"/>
          </w:tcPr>
          <w:p w14:paraId="179C2E13" w14:textId="77777777" w:rsidR="00486332" w:rsidRPr="00486332" w:rsidRDefault="00486332" w:rsidP="007372AF">
            <w:pPr>
              <w:spacing w:before="0" w:line="252" w:lineRule="auto"/>
              <w:jc w:val="left"/>
              <w:rPr>
                <w:color w:val="1F2937"/>
                <w:sz w:val="21"/>
                <w:szCs w:val="21"/>
                <w:lang w:val="en"/>
              </w:rPr>
            </w:pPr>
            <w:r w:rsidRPr="00486332">
              <w:rPr>
                <w:b/>
                <w:bCs/>
                <w:color w:val="FFFFFF"/>
                <w:sz w:val="18"/>
                <w:szCs w:val="18"/>
                <w:lang w:val="en"/>
              </w:rPr>
              <w:t>Target group</w:t>
            </w:r>
          </w:p>
        </w:tc>
        <w:tc>
          <w:tcPr>
            <w:tcW w:w="1250" w:type="dxa"/>
            <w:shd w:val="clear" w:color="auto" w:fill="009999"/>
            <w:tcMar>
              <w:top w:w="80" w:type="dxa"/>
              <w:bottom w:w="80" w:type="dxa"/>
            </w:tcMar>
            <w:vAlign w:val="center"/>
          </w:tcPr>
          <w:p w14:paraId="5DA046DF" w14:textId="77777777" w:rsidR="00486332" w:rsidRPr="00486332" w:rsidRDefault="00486332" w:rsidP="007372AF">
            <w:pPr>
              <w:spacing w:before="0" w:line="252" w:lineRule="auto"/>
              <w:jc w:val="left"/>
              <w:rPr>
                <w:color w:val="1F2937"/>
                <w:sz w:val="21"/>
                <w:szCs w:val="21"/>
                <w:lang w:val="en"/>
              </w:rPr>
            </w:pPr>
            <w:r w:rsidRPr="00486332">
              <w:rPr>
                <w:b/>
                <w:bCs/>
                <w:color w:val="FFFFFF"/>
                <w:sz w:val="18"/>
                <w:szCs w:val="18"/>
                <w:lang w:val="en"/>
              </w:rPr>
              <w:t>Typical duration</w:t>
            </w:r>
          </w:p>
        </w:tc>
        <w:tc>
          <w:tcPr>
            <w:tcW w:w="1950" w:type="dxa"/>
            <w:shd w:val="clear" w:color="auto" w:fill="009999"/>
            <w:tcMar>
              <w:top w:w="80" w:type="dxa"/>
              <w:bottom w:w="80" w:type="dxa"/>
            </w:tcMar>
            <w:vAlign w:val="center"/>
          </w:tcPr>
          <w:p w14:paraId="68CBCD26" w14:textId="77777777" w:rsidR="00486332" w:rsidRPr="00486332" w:rsidRDefault="00486332" w:rsidP="007372AF">
            <w:pPr>
              <w:spacing w:before="0" w:line="252" w:lineRule="auto"/>
              <w:jc w:val="left"/>
              <w:rPr>
                <w:color w:val="1F2937"/>
                <w:sz w:val="21"/>
                <w:szCs w:val="21"/>
                <w:lang w:val="en"/>
              </w:rPr>
            </w:pPr>
            <w:r w:rsidRPr="00486332">
              <w:rPr>
                <w:b/>
                <w:bCs/>
                <w:color w:val="FFFFFF"/>
                <w:sz w:val="18"/>
                <w:szCs w:val="18"/>
                <w:lang w:val="en"/>
              </w:rPr>
              <w:t>Primary mechanism</w:t>
            </w:r>
          </w:p>
        </w:tc>
        <w:tc>
          <w:tcPr>
            <w:tcW w:w="950" w:type="dxa"/>
            <w:shd w:val="clear" w:color="auto" w:fill="009999"/>
            <w:tcMar>
              <w:top w:w="80" w:type="dxa"/>
              <w:bottom w:w="80" w:type="dxa"/>
            </w:tcMar>
            <w:vAlign w:val="center"/>
          </w:tcPr>
          <w:p w14:paraId="6D8A1979" w14:textId="77777777" w:rsidR="00486332" w:rsidRPr="00486332" w:rsidRDefault="00486332" w:rsidP="007372AF">
            <w:pPr>
              <w:spacing w:before="0" w:line="252" w:lineRule="auto"/>
              <w:jc w:val="left"/>
              <w:rPr>
                <w:color w:val="1F2937"/>
                <w:sz w:val="21"/>
                <w:szCs w:val="21"/>
                <w:lang w:val="en"/>
              </w:rPr>
            </w:pPr>
            <w:r w:rsidRPr="00486332">
              <w:rPr>
                <w:b/>
                <w:bCs/>
                <w:color w:val="FFFFFF"/>
                <w:sz w:val="18"/>
                <w:szCs w:val="18"/>
                <w:lang w:val="en"/>
              </w:rPr>
              <w:t>Equipment</w:t>
            </w:r>
          </w:p>
        </w:tc>
        <w:tc>
          <w:tcPr>
            <w:tcW w:w="1688" w:type="dxa"/>
            <w:shd w:val="clear" w:color="auto" w:fill="009999"/>
            <w:tcMar>
              <w:top w:w="80" w:type="dxa"/>
              <w:bottom w:w="80" w:type="dxa"/>
            </w:tcMar>
            <w:vAlign w:val="center"/>
          </w:tcPr>
          <w:p w14:paraId="66001BA9" w14:textId="77777777" w:rsidR="00486332" w:rsidRPr="00486332" w:rsidRDefault="00486332" w:rsidP="007372AF">
            <w:pPr>
              <w:spacing w:before="0" w:line="252" w:lineRule="auto"/>
              <w:jc w:val="left"/>
              <w:rPr>
                <w:color w:val="1F2937"/>
                <w:sz w:val="21"/>
                <w:szCs w:val="21"/>
                <w:lang w:val="en"/>
              </w:rPr>
            </w:pPr>
            <w:r w:rsidRPr="00486332">
              <w:rPr>
                <w:b/>
                <w:bCs/>
                <w:color w:val="FFFFFF"/>
                <w:sz w:val="18"/>
                <w:szCs w:val="18"/>
                <w:lang w:val="en"/>
              </w:rPr>
              <w:t>Best-fit context</w:t>
            </w:r>
          </w:p>
        </w:tc>
      </w:tr>
      <w:tr w:rsidR="00486332" w:rsidRPr="00486332" w14:paraId="006C74C8" w14:textId="77777777" w:rsidTr="00285991">
        <w:tc>
          <w:tcPr>
            <w:tcW w:w="2050" w:type="dxa"/>
            <w:tcMar>
              <w:top w:w="80" w:type="dxa"/>
              <w:bottom w:w="80" w:type="dxa"/>
            </w:tcMar>
            <w:vAlign w:val="center"/>
          </w:tcPr>
          <w:p w14:paraId="725E5330"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BUT / strojLAB – ME and DME</w:t>
            </w:r>
          </w:p>
        </w:tc>
        <w:tc>
          <w:tcPr>
            <w:tcW w:w="1750" w:type="dxa"/>
            <w:tcMar>
              <w:top w:w="80" w:type="dxa"/>
              <w:bottom w:w="80" w:type="dxa"/>
            </w:tcMar>
            <w:vAlign w:val="center"/>
          </w:tcPr>
          <w:p w14:paraId="27AA5CFD"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Students, professionals, secondary schools</w:t>
            </w:r>
          </w:p>
        </w:tc>
        <w:tc>
          <w:tcPr>
            <w:tcW w:w="1250" w:type="dxa"/>
            <w:tcMar>
              <w:top w:w="80" w:type="dxa"/>
              <w:bottom w:w="80" w:type="dxa"/>
            </w:tcMar>
            <w:vAlign w:val="center"/>
          </w:tcPr>
          <w:p w14:paraId="4DBE15D3"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2 hours to multi-week</w:t>
            </w:r>
          </w:p>
        </w:tc>
        <w:tc>
          <w:tcPr>
            <w:tcW w:w="1950" w:type="dxa"/>
            <w:tcMar>
              <w:top w:w="80" w:type="dxa"/>
              <w:bottom w:w="80" w:type="dxa"/>
            </w:tcMar>
            <w:vAlign w:val="center"/>
          </w:tcPr>
          <w:p w14:paraId="1058172C"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Project, studio, challenge and professional practice</w:t>
            </w:r>
          </w:p>
        </w:tc>
        <w:tc>
          <w:tcPr>
            <w:tcW w:w="950" w:type="dxa"/>
            <w:tcMar>
              <w:top w:w="80" w:type="dxa"/>
              <w:bottom w:w="80" w:type="dxa"/>
            </w:tcMar>
            <w:vAlign w:val="center"/>
          </w:tcPr>
          <w:p w14:paraId="1E7DAC75"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Low to very high</w:t>
            </w:r>
          </w:p>
        </w:tc>
        <w:tc>
          <w:tcPr>
            <w:tcW w:w="1688" w:type="dxa"/>
            <w:tcMar>
              <w:top w:w="80" w:type="dxa"/>
              <w:bottom w:w="80" w:type="dxa"/>
            </w:tcMar>
            <w:vAlign w:val="center"/>
          </w:tcPr>
          <w:p w14:paraId="564DC431"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FabLab, university or professional technical training</w:t>
            </w:r>
          </w:p>
        </w:tc>
      </w:tr>
      <w:tr w:rsidR="00486332" w:rsidRPr="00486332" w14:paraId="1CB149C9" w14:textId="77777777" w:rsidTr="00285991">
        <w:tc>
          <w:tcPr>
            <w:tcW w:w="2050" w:type="dxa"/>
            <w:shd w:val="clear" w:color="auto" w:fill="F3F5F7"/>
            <w:tcMar>
              <w:top w:w="80" w:type="dxa"/>
              <w:bottom w:w="80" w:type="dxa"/>
            </w:tcMar>
            <w:vAlign w:val="center"/>
          </w:tcPr>
          <w:p w14:paraId="5BC8BC20"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FabLab Brno/</w:t>
            </w:r>
            <w:proofErr w:type="spellStart"/>
            <w:r w:rsidRPr="00486332">
              <w:rPr>
                <w:color w:val="1F2937"/>
                <w:sz w:val="14"/>
                <w:szCs w:val="14"/>
                <w:lang w:val="en"/>
              </w:rPr>
              <w:t>Jintek</w:t>
            </w:r>
            <w:proofErr w:type="spellEnd"/>
            <w:r w:rsidRPr="00486332">
              <w:rPr>
                <w:color w:val="1F2937"/>
                <w:sz w:val="14"/>
                <w:szCs w:val="14"/>
                <w:lang w:val="en"/>
              </w:rPr>
              <w:t xml:space="preserve"> – Competition and </w:t>
            </w:r>
            <w:proofErr w:type="spellStart"/>
            <w:r w:rsidRPr="00486332">
              <w:rPr>
                <w:color w:val="1F2937"/>
                <w:sz w:val="14"/>
                <w:szCs w:val="14"/>
                <w:lang w:val="en"/>
              </w:rPr>
              <w:t>TechSprint</w:t>
            </w:r>
            <w:proofErr w:type="spellEnd"/>
          </w:p>
        </w:tc>
        <w:tc>
          <w:tcPr>
            <w:tcW w:w="1750" w:type="dxa"/>
            <w:shd w:val="clear" w:color="auto" w:fill="F3F5F7"/>
            <w:tcMar>
              <w:top w:w="80" w:type="dxa"/>
              <w:bottom w:w="80" w:type="dxa"/>
            </w:tcMar>
            <w:vAlign w:val="center"/>
          </w:tcPr>
          <w:p w14:paraId="3EE5FC8E"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Secondary-school classes and teams</w:t>
            </w:r>
          </w:p>
        </w:tc>
        <w:tc>
          <w:tcPr>
            <w:tcW w:w="1250" w:type="dxa"/>
            <w:shd w:val="clear" w:color="auto" w:fill="F3F5F7"/>
            <w:tcMar>
              <w:top w:w="80" w:type="dxa"/>
              <w:bottom w:w="80" w:type="dxa"/>
            </w:tcMar>
            <w:vAlign w:val="center"/>
          </w:tcPr>
          <w:p w14:paraId="1816AC3B"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3 days to multi-month</w:t>
            </w:r>
          </w:p>
        </w:tc>
        <w:tc>
          <w:tcPr>
            <w:tcW w:w="1950" w:type="dxa"/>
            <w:shd w:val="clear" w:color="auto" w:fill="F3F5F7"/>
            <w:tcMar>
              <w:top w:w="80" w:type="dxa"/>
              <w:bottom w:w="80" w:type="dxa"/>
            </w:tcMar>
            <w:vAlign w:val="center"/>
          </w:tcPr>
          <w:p w14:paraId="38DA0257"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Authentic challenge and team prototype</w:t>
            </w:r>
          </w:p>
        </w:tc>
        <w:tc>
          <w:tcPr>
            <w:tcW w:w="950" w:type="dxa"/>
            <w:shd w:val="clear" w:color="auto" w:fill="F3F5F7"/>
            <w:tcMar>
              <w:top w:w="80" w:type="dxa"/>
              <w:bottom w:w="80" w:type="dxa"/>
            </w:tcMar>
            <w:vAlign w:val="center"/>
          </w:tcPr>
          <w:p w14:paraId="1E989235"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Medium to high</w:t>
            </w:r>
          </w:p>
        </w:tc>
        <w:tc>
          <w:tcPr>
            <w:tcW w:w="1688" w:type="dxa"/>
            <w:shd w:val="clear" w:color="auto" w:fill="F3F5F7"/>
            <w:tcMar>
              <w:top w:w="80" w:type="dxa"/>
              <w:bottom w:w="80" w:type="dxa"/>
            </w:tcMar>
            <w:vAlign w:val="center"/>
          </w:tcPr>
          <w:p w14:paraId="5E2DC37C"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 xml:space="preserve">School–FabLab or company-supported STEM </w:t>
            </w:r>
            <w:proofErr w:type="spellStart"/>
            <w:r w:rsidRPr="00486332">
              <w:rPr>
                <w:color w:val="1F2937"/>
                <w:sz w:val="14"/>
                <w:szCs w:val="14"/>
                <w:lang w:val="en"/>
              </w:rPr>
              <w:t>programme</w:t>
            </w:r>
            <w:proofErr w:type="spellEnd"/>
          </w:p>
        </w:tc>
      </w:tr>
      <w:tr w:rsidR="00486332" w:rsidRPr="00486332" w14:paraId="74BB161A" w14:textId="77777777" w:rsidTr="00285991">
        <w:tc>
          <w:tcPr>
            <w:tcW w:w="2050" w:type="dxa"/>
            <w:tcMar>
              <w:top w:w="80" w:type="dxa"/>
              <w:bottom w:w="80" w:type="dxa"/>
            </w:tcMar>
            <w:vAlign w:val="center"/>
          </w:tcPr>
          <w:p w14:paraId="58686069" w14:textId="77777777" w:rsidR="00486332" w:rsidRPr="00486332" w:rsidRDefault="00486332" w:rsidP="007372AF">
            <w:pPr>
              <w:spacing w:before="0" w:line="252" w:lineRule="auto"/>
              <w:jc w:val="left"/>
              <w:rPr>
                <w:color w:val="1F2937"/>
                <w:sz w:val="21"/>
                <w:szCs w:val="21"/>
                <w:lang w:val="en"/>
              </w:rPr>
            </w:pPr>
            <w:proofErr w:type="spellStart"/>
            <w:r w:rsidRPr="00486332">
              <w:rPr>
                <w:color w:val="1F2937"/>
                <w:sz w:val="14"/>
                <w:szCs w:val="14"/>
                <w:lang w:val="en"/>
              </w:rPr>
              <w:t>Happylab</w:t>
            </w:r>
            <w:proofErr w:type="spellEnd"/>
            <w:r w:rsidRPr="00486332">
              <w:rPr>
                <w:color w:val="1F2937"/>
                <w:sz w:val="14"/>
                <w:szCs w:val="14"/>
                <w:lang w:val="en"/>
              </w:rPr>
              <w:t xml:space="preserve"> – Digital Tools in VET</w:t>
            </w:r>
          </w:p>
        </w:tc>
        <w:tc>
          <w:tcPr>
            <w:tcW w:w="1750" w:type="dxa"/>
            <w:tcMar>
              <w:top w:w="80" w:type="dxa"/>
              <w:bottom w:w="80" w:type="dxa"/>
            </w:tcMar>
            <w:vAlign w:val="center"/>
          </w:tcPr>
          <w:p w14:paraId="3747856B"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Apprentices</w:t>
            </w:r>
          </w:p>
        </w:tc>
        <w:tc>
          <w:tcPr>
            <w:tcW w:w="1250" w:type="dxa"/>
            <w:tcMar>
              <w:top w:w="80" w:type="dxa"/>
              <w:bottom w:w="80" w:type="dxa"/>
            </w:tcMar>
            <w:vAlign w:val="center"/>
          </w:tcPr>
          <w:p w14:paraId="4DD63B94"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3 days</w:t>
            </w:r>
          </w:p>
        </w:tc>
        <w:tc>
          <w:tcPr>
            <w:tcW w:w="1950" w:type="dxa"/>
            <w:tcMar>
              <w:top w:w="80" w:type="dxa"/>
              <w:bottom w:w="80" w:type="dxa"/>
            </w:tcMar>
            <w:vAlign w:val="center"/>
          </w:tcPr>
          <w:p w14:paraId="2EB87136"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Shared multi-technology robotic prototype</w:t>
            </w:r>
          </w:p>
        </w:tc>
        <w:tc>
          <w:tcPr>
            <w:tcW w:w="950" w:type="dxa"/>
            <w:tcMar>
              <w:top w:w="80" w:type="dxa"/>
              <w:bottom w:w="80" w:type="dxa"/>
            </w:tcMar>
            <w:vAlign w:val="center"/>
          </w:tcPr>
          <w:p w14:paraId="74DBF34A"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High</w:t>
            </w:r>
          </w:p>
        </w:tc>
        <w:tc>
          <w:tcPr>
            <w:tcW w:w="1688" w:type="dxa"/>
            <w:tcMar>
              <w:top w:w="80" w:type="dxa"/>
              <w:bottom w:w="80" w:type="dxa"/>
            </w:tcMar>
            <w:vAlign w:val="center"/>
          </w:tcPr>
          <w:p w14:paraId="35115372"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VET and apprenticeship introduction</w:t>
            </w:r>
          </w:p>
        </w:tc>
      </w:tr>
      <w:tr w:rsidR="00486332" w:rsidRPr="00486332" w14:paraId="1C87B5E5" w14:textId="77777777" w:rsidTr="00285991">
        <w:tc>
          <w:tcPr>
            <w:tcW w:w="2050" w:type="dxa"/>
            <w:shd w:val="clear" w:color="auto" w:fill="F3F5F7"/>
            <w:tcMar>
              <w:top w:w="80" w:type="dxa"/>
              <w:bottom w:w="80" w:type="dxa"/>
            </w:tcMar>
            <w:vAlign w:val="center"/>
          </w:tcPr>
          <w:p w14:paraId="484BCD8B" w14:textId="77777777" w:rsidR="00486332" w:rsidRPr="00486332" w:rsidRDefault="00486332" w:rsidP="007372AF">
            <w:pPr>
              <w:spacing w:before="0" w:line="252" w:lineRule="auto"/>
              <w:jc w:val="left"/>
              <w:rPr>
                <w:color w:val="1F2937"/>
                <w:sz w:val="21"/>
                <w:szCs w:val="21"/>
                <w:lang w:val="en"/>
              </w:rPr>
            </w:pPr>
            <w:proofErr w:type="spellStart"/>
            <w:r w:rsidRPr="00486332">
              <w:rPr>
                <w:color w:val="1F2937"/>
                <w:sz w:val="14"/>
                <w:szCs w:val="14"/>
                <w:lang w:val="en"/>
              </w:rPr>
              <w:t>brigk</w:t>
            </w:r>
            <w:proofErr w:type="spellEnd"/>
            <w:r w:rsidRPr="00486332">
              <w:rPr>
                <w:color w:val="1F2937"/>
                <w:sz w:val="14"/>
                <w:szCs w:val="14"/>
                <w:lang w:val="en"/>
              </w:rPr>
              <w:t xml:space="preserve"> – Digital Transformation Skills</w:t>
            </w:r>
          </w:p>
        </w:tc>
        <w:tc>
          <w:tcPr>
            <w:tcW w:w="1750" w:type="dxa"/>
            <w:shd w:val="clear" w:color="auto" w:fill="F3F5F7"/>
            <w:tcMar>
              <w:top w:w="80" w:type="dxa"/>
              <w:bottom w:w="80" w:type="dxa"/>
            </w:tcMar>
            <w:vAlign w:val="center"/>
          </w:tcPr>
          <w:p w14:paraId="1F192F21"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SMEs, students, apprentices</w:t>
            </w:r>
          </w:p>
        </w:tc>
        <w:tc>
          <w:tcPr>
            <w:tcW w:w="1250" w:type="dxa"/>
            <w:shd w:val="clear" w:color="auto" w:fill="F3F5F7"/>
            <w:tcMar>
              <w:top w:w="80" w:type="dxa"/>
              <w:bottom w:w="80" w:type="dxa"/>
            </w:tcMar>
            <w:vAlign w:val="center"/>
          </w:tcPr>
          <w:p w14:paraId="2431D277"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1 hour to multi-month</w:t>
            </w:r>
          </w:p>
        </w:tc>
        <w:tc>
          <w:tcPr>
            <w:tcW w:w="1950" w:type="dxa"/>
            <w:shd w:val="clear" w:color="auto" w:fill="F3F5F7"/>
            <w:tcMar>
              <w:top w:w="80" w:type="dxa"/>
              <w:bottom w:w="80" w:type="dxa"/>
            </w:tcMar>
            <w:vAlign w:val="center"/>
          </w:tcPr>
          <w:p w14:paraId="2663F207"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Technology entry plus mentored innovation</w:t>
            </w:r>
          </w:p>
        </w:tc>
        <w:tc>
          <w:tcPr>
            <w:tcW w:w="950" w:type="dxa"/>
            <w:shd w:val="clear" w:color="auto" w:fill="F3F5F7"/>
            <w:tcMar>
              <w:top w:w="80" w:type="dxa"/>
              <w:bottom w:w="80" w:type="dxa"/>
            </w:tcMar>
            <w:vAlign w:val="center"/>
          </w:tcPr>
          <w:p w14:paraId="6348C55E"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Low to high</w:t>
            </w:r>
          </w:p>
        </w:tc>
        <w:tc>
          <w:tcPr>
            <w:tcW w:w="1688" w:type="dxa"/>
            <w:shd w:val="clear" w:color="auto" w:fill="F3F5F7"/>
            <w:tcMar>
              <w:top w:w="80" w:type="dxa"/>
              <w:bottom w:w="80" w:type="dxa"/>
            </w:tcMar>
            <w:vAlign w:val="center"/>
          </w:tcPr>
          <w:p w14:paraId="79C88448"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Innovation hub, incubator or SME support</w:t>
            </w:r>
          </w:p>
        </w:tc>
      </w:tr>
      <w:tr w:rsidR="00486332" w:rsidRPr="00486332" w14:paraId="530F5AF3" w14:textId="77777777" w:rsidTr="00285991">
        <w:tc>
          <w:tcPr>
            <w:tcW w:w="2050" w:type="dxa"/>
            <w:tcMar>
              <w:top w:w="80" w:type="dxa"/>
              <w:bottom w:w="80" w:type="dxa"/>
            </w:tcMar>
            <w:vAlign w:val="center"/>
          </w:tcPr>
          <w:p w14:paraId="1D59CFDC"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lastRenderedPageBreak/>
              <w:t>NOI – LEARN IT! / MAKE IT!</w:t>
            </w:r>
          </w:p>
        </w:tc>
        <w:tc>
          <w:tcPr>
            <w:tcW w:w="1750" w:type="dxa"/>
            <w:tcMar>
              <w:top w:w="80" w:type="dxa"/>
              <w:bottom w:w="80" w:type="dxa"/>
            </w:tcMar>
            <w:vAlign w:val="center"/>
          </w:tcPr>
          <w:p w14:paraId="1987F135"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Adults, employees, artisans, SMEs</w:t>
            </w:r>
          </w:p>
        </w:tc>
        <w:tc>
          <w:tcPr>
            <w:tcW w:w="1250" w:type="dxa"/>
            <w:tcMar>
              <w:top w:w="80" w:type="dxa"/>
              <w:bottom w:w="80" w:type="dxa"/>
            </w:tcMar>
            <w:vAlign w:val="center"/>
          </w:tcPr>
          <w:p w14:paraId="0F3D4045"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Short to multi-session</w:t>
            </w:r>
          </w:p>
        </w:tc>
        <w:tc>
          <w:tcPr>
            <w:tcW w:w="1950" w:type="dxa"/>
            <w:tcMar>
              <w:top w:w="80" w:type="dxa"/>
              <w:bottom w:w="80" w:type="dxa"/>
            </w:tcMar>
            <w:vAlign w:val="center"/>
          </w:tcPr>
          <w:p w14:paraId="3BD74B84"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Structured technical course or finished object</w:t>
            </w:r>
          </w:p>
        </w:tc>
        <w:tc>
          <w:tcPr>
            <w:tcW w:w="950" w:type="dxa"/>
            <w:tcMar>
              <w:top w:w="80" w:type="dxa"/>
              <w:bottom w:w="80" w:type="dxa"/>
            </w:tcMar>
            <w:vAlign w:val="center"/>
          </w:tcPr>
          <w:p w14:paraId="4D78E67C"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Medium to high</w:t>
            </w:r>
          </w:p>
        </w:tc>
        <w:tc>
          <w:tcPr>
            <w:tcW w:w="1688" w:type="dxa"/>
            <w:tcMar>
              <w:top w:w="80" w:type="dxa"/>
              <w:bottom w:w="80" w:type="dxa"/>
            </w:tcMar>
            <w:vAlign w:val="center"/>
          </w:tcPr>
          <w:p w14:paraId="322F1397"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Regional bilingual course catalogue</w:t>
            </w:r>
          </w:p>
        </w:tc>
      </w:tr>
      <w:tr w:rsidR="00486332" w:rsidRPr="00486332" w14:paraId="000ED226" w14:textId="77777777" w:rsidTr="00285991">
        <w:tc>
          <w:tcPr>
            <w:tcW w:w="2050" w:type="dxa"/>
            <w:shd w:val="clear" w:color="auto" w:fill="F3F5F7"/>
            <w:tcMar>
              <w:top w:w="80" w:type="dxa"/>
              <w:bottom w:w="80" w:type="dxa"/>
            </w:tcMar>
            <w:vAlign w:val="center"/>
          </w:tcPr>
          <w:p w14:paraId="0F2106FB"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FabLab Zagreb – Idea to Prototype</w:t>
            </w:r>
          </w:p>
        </w:tc>
        <w:tc>
          <w:tcPr>
            <w:tcW w:w="1750" w:type="dxa"/>
            <w:shd w:val="clear" w:color="auto" w:fill="F3F5F7"/>
            <w:tcMar>
              <w:top w:w="80" w:type="dxa"/>
              <w:bottom w:w="80" w:type="dxa"/>
            </w:tcMar>
            <w:vAlign w:val="center"/>
          </w:tcPr>
          <w:p w14:paraId="0115717A"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Secondary schools and outreach groups</w:t>
            </w:r>
          </w:p>
        </w:tc>
        <w:tc>
          <w:tcPr>
            <w:tcW w:w="1250" w:type="dxa"/>
            <w:shd w:val="clear" w:color="auto" w:fill="F3F5F7"/>
            <w:tcMar>
              <w:top w:w="80" w:type="dxa"/>
              <w:bottom w:w="80" w:type="dxa"/>
            </w:tcMar>
            <w:vAlign w:val="center"/>
          </w:tcPr>
          <w:p w14:paraId="2EAF01D4"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Independent modules</w:t>
            </w:r>
          </w:p>
        </w:tc>
        <w:tc>
          <w:tcPr>
            <w:tcW w:w="1950" w:type="dxa"/>
            <w:shd w:val="clear" w:color="auto" w:fill="F3F5F7"/>
            <w:tcMar>
              <w:top w:w="80" w:type="dxa"/>
              <w:bottom w:w="80" w:type="dxa"/>
            </w:tcMar>
            <w:vAlign w:val="center"/>
          </w:tcPr>
          <w:p w14:paraId="0AE5F7D0"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Guided modular prototyping</w:t>
            </w:r>
          </w:p>
        </w:tc>
        <w:tc>
          <w:tcPr>
            <w:tcW w:w="950" w:type="dxa"/>
            <w:shd w:val="clear" w:color="auto" w:fill="F3F5F7"/>
            <w:tcMar>
              <w:top w:w="80" w:type="dxa"/>
              <w:bottom w:w="80" w:type="dxa"/>
            </w:tcMar>
            <w:vAlign w:val="center"/>
          </w:tcPr>
          <w:p w14:paraId="3360A4B7"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Low to medium</w:t>
            </w:r>
          </w:p>
        </w:tc>
        <w:tc>
          <w:tcPr>
            <w:tcW w:w="1688" w:type="dxa"/>
            <w:shd w:val="clear" w:color="auto" w:fill="F3F5F7"/>
            <w:tcMar>
              <w:top w:w="80" w:type="dxa"/>
              <w:bottom w:w="80" w:type="dxa"/>
            </w:tcMar>
            <w:vAlign w:val="center"/>
          </w:tcPr>
          <w:p w14:paraId="1D9BE0E1" w14:textId="77777777" w:rsidR="00486332" w:rsidRPr="00486332" w:rsidRDefault="00486332" w:rsidP="007372AF">
            <w:pPr>
              <w:spacing w:before="0" w:line="252" w:lineRule="auto"/>
              <w:jc w:val="left"/>
              <w:rPr>
                <w:color w:val="1F2937"/>
                <w:sz w:val="21"/>
                <w:szCs w:val="21"/>
                <w:lang w:val="en"/>
              </w:rPr>
            </w:pPr>
            <w:r w:rsidRPr="00486332">
              <w:rPr>
                <w:color w:val="1F2937"/>
                <w:sz w:val="14"/>
                <w:szCs w:val="14"/>
                <w:lang w:val="en"/>
              </w:rPr>
              <w:t>School outreach, mobile or resource-limited settings</w:t>
            </w:r>
          </w:p>
        </w:tc>
      </w:tr>
    </w:tbl>
    <w:p w14:paraId="53A0B2B0" w14:textId="77777777" w:rsidR="00486332" w:rsidRPr="00486332" w:rsidRDefault="00486332" w:rsidP="00486332">
      <w:pPr>
        <w:spacing w:before="0" w:after="40"/>
        <w:jc w:val="left"/>
        <w:rPr>
          <w:color w:val="1F2937"/>
          <w:sz w:val="21"/>
          <w:szCs w:val="21"/>
          <w:lang w:val="en"/>
        </w:rPr>
      </w:pPr>
    </w:p>
    <w:p w14:paraId="56F3F8F2"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6.1 Selection questions</w:t>
      </w:r>
    </w:p>
    <w:p w14:paraId="68A2341A"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Which package uses the learning mechanism most appropriate to the intended outcomes?</w:t>
      </w:r>
    </w:p>
    <w:p w14:paraId="31B5C1A2"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Is the target group comparable in age, motivation, prior experience and institutional setting?</w:t>
      </w:r>
    </w:p>
    <w:p w14:paraId="24D224D1"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Can the adopter provide the minimum educator, facility and safety conditions?</w:t>
      </w:r>
    </w:p>
    <w:p w14:paraId="2CDB2BE9"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Can the </w:t>
      </w:r>
      <w:proofErr w:type="spellStart"/>
      <w:r w:rsidRPr="00486332">
        <w:rPr>
          <w:color w:val="1F2937"/>
          <w:lang w:val="en"/>
        </w:rPr>
        <w:t>programme</w:t>
      </w:r>
      <w:proofErr w:type="spellEnd"/>
      <w:r w:rsidRPr="00486332">
        <w:rPr>
          <w:color w:val="1F2937"/>
          <w:lang w:val="en"/>
        </w:rPr>
        <w:t xml:space="preserve"> duration accommodate meaningful hands-on work and a visible output?</w:t>
      </w:r>
    </w:p>
    <w:p w14:paraId="6F305625"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Which elements must change for language, culture, equipment, accessibility or </w:t>
      </w:r>
      <w:proofErr w:type="spellStart"/>
      <w:r w:rsidRPr="00486332">
        <w:rPr>
          <w:color w:val="1F2937"/>
          <w:lang w:val="en"/>
        </w:rPr>
        <w:t>labour</w:t>
      </w:r>
      <w:proofErr w:type="spellEnd"/>
      <w:r w:rsidRPr="00486332">
        <w:rPr>
          <w:color w:val="1F2937"/>
          <w:lang w:val="en"/>
        </w:rPr>
        <w:t>-market relevance?</w:t>
      </w:r>
    </w:p>
    <w:p w14:paraId="2C65B4BE"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Is there a lower-equipment or shorter fallback that still protects the intended learning?</w:t>
      </w:r>
    </w:p>
    <w:p w14:paraId="54D394B2"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6.2 Package-specific implementation notes</w:t>
      </w:r>
    </w:p>
    <w:p w14:paraId="53FC48EE" w14:textId="77777777" w:rsidR="00486332" w:rsidRPr="00486332" w:rsidRDefault="00486332" w:rsidP="00486332">
      <w:pPr>
        <w:keepNext/>
        <w:keepLines/>
        <w:spacing w:before="180" w:after="80"/>
        <w:jc w:val="left"/>
        <w:outlineLvl w:val="2"/>
        <w:rPr>
          <w:b/>
          <w:bCs/>
          <w:color w:val="17365D"/>
          <w:sz w:val="23"/>
          <w:szCs w:val="23"/>
          <w:lang w:val="en"/>
        </w:rPr>
      </w:pPr>
      <w:r w:rsidRPr="00486332">
        <w:rPr>
          <w:b/>
          <w:bCs/>
          <w:color w:val="17365D"/>
          <w:sz w:val="23"/>
          <w:szCs w:val="23"/>
          <w:lang w:val="en"/>
        </w:rPr>
        <w:t>Maker Engineering and Digital Manufacturing Engineering</w:t>
      </w:r>
    </w:p>
    <w:p w14:paraId="1086AB41" w14:textId="77777777" w:rsidR="00486332" w:rsidRPr="005B2F46" w:rsidRDefault="00486332" w:rsidP="00486332">
      <w:pPr>
        <w:spacing w:before="0" w:after="80"/>
        <w:jc w:val="left"/>
        <w:rPr>
          <w:color w:val="1F2937"/>
          <w:lang w:val="en"/>
        </w:rPr>
      </w:pPr>
      <w:r w:rsidRPr="005B2F46">
        <w:rPr>
          <w:b/>
          <w:bCs/>
          <w:color w:val="004494"/>
          <w:lang w:val="en"/>
        </w:rPr>
        <w:t xml:space="preserve">Essential: </w:t>
      </w:r>
      <w:r w:rsidRPr="005B2F46">
        <w:rPr>
          <w:color w:val="1F2937"/>
          <w:lang w:val="en"/>
        </w:rPr>
        <w:t xml:space="preserve">Framing by an engineering perspective, a real fabrication task, clear learning outcomes, direct equipment use, facilitator feedback and a documented practical result. </w:t>
      </w:r>
      <w:r w:rsidRPr="005B2F46">
        <w:rPr>
          <w:b/>
          <w:bCs/>
          <w:color w:val="00A89C"/>
          <w:lang w:val="en"/>
        </w:rPr>
        <w:t xml:space="preserve">Adaptable: </w:t>
      </w:r>
      <w:r w:rsidRPr="005B2F46">
        <w:rPr>
          <w:color w:val="1F2937"/>
          <w:lang w:val="en"/>
        </w:rPr>
        <w:t>Technology, duration, difficulty, target group (partially), challenge brief, delivery schedule and recognition method.</w:t>
      </w:r>
    </w:p>
    <w:p w14:paraId="19649975" w14:textId="77777777" w:rsidR="00486332" w:rsidRPr="005B2F46" w:rsidRDefault="00486332" w:rsidP="00486332">
      <w:pPr>
        <w:spacing w:before="0" w:after="140"/>
        <w:jc w:val="left"/>
        <w:rPr>
          <w:color w:val="1F2937"/>
          <w:lang w:val="en"/>
        </w:rPr>
      </w:pPr>
      <w:r w:rsidRPr="005B2F46">
        <w:rPr>
          <w:b/>
          <w:bCs/>
          <w:color w:val="004494"/>
          <w:lang w:val="en"/>
        </w:rPr>
        <w:t xml:space="preserve">Minimum implementation condition: </w:t>
      </w:r>
      <w:r w:rsidRPr="005B2F46">
        <w:rPr>
          <w:color w:val="1F2937"/>
          <w:lang w:val="en"/>
        </w:rPr>
        <w:t>Technical competence in the selected process, ability to supervise equipment and safety, and experience with project-based facilitation. Depends on the selected module: computers and CAD tools, desktop or robotic 3D printing, 3D scanners, CNC/laser equipment, electronics and standard FabLab PPE.</w:t>
      </w:r>
    </w:p>
    <w:p w14:paraId="435FE3DD" w14:textId="77777777" w:rsidR="00486332" w:rsidRPr="00486332" w:rsidRDefault="00486332" w:rsidP="00486332">
      <w:pPr>
        <w:keepNext/>
        <w:keepLines/>
        <w:spacing w:before="180" w:after="80"/>
        <w:jc w:val="left"/>
        <w:outlineLvl w:val="2"/>
        <w:rPr>
          <w:b/>
          <w:bCs/>
          <w:color w:val="17365D"/>
          <w:sz w:val="23"/>
          <w:szCs w:val="23"/>
          <w:lang w:val="en"/>
        </w:rPr>
      </w:pPr>
      <w:r w:rsidRPr="00486332">
        <w:rPr>
          <w:b/>
          <w:bCs/>
          <w:color w:val="17365D"/>
          <w:sz w:val="23"/>
          <w:szCs w:val="23"/>
          <w:lang w:val="en"/>
        </w:rPr>
        <w:t xml:space="preserve">High School Competition and </w:t>
      </w:r>
      <w:proofErr w:type="spellStart"/>
      <w:r w:rsidRPr="00486332">
        <w:rPr>
          <w:b/>
          <w:bCs/>
          <w:color w:val="17365D"/>
          <w:sz w:val="23"/>
          <w:szCs w:val="23"/>
          <w:lang w:val="en"/>
        </w:rPr>
        <w:t>TechSprint</w:t>
      </w:r>
      <w:proofErr w:type="spellEnd"/>
    </w:p>
    <w:p w14:paraId="50B55E44" w14:textId="77777777" w:rsidR="00486332" w:rsidRPr="005B2F46" w:rsidRDefault="00486332" w:rsidP="00486332">
      <w:pPr>
        <w:spacing w:before="0" w:after="80"/>
        <w:jc w:val="left"/>
        <w:rPr>
          <w:color w:val="1F2937"/>
          <w:lang w:val="en"/>
        </w:rPr>
      </w:pPr>
      <w:r w:rsidRPr="005B2F46">
        <w:rPr>
          <w:b/>
          <w:bCs/>
          <w:color w:val="004494"/>
          <w:lang w:val="en"/>
        </w:rPr>
        <w:t xml:space="preserve">Essential: </w:t>
      </w:r>
      <w:r w:rsidRPr="005B2F46">
        <w:rPr>
          <w:color w:val="1F2937"/>
          <w:lang w:val="en"/>
        </w:rPr>
        <w:t xml:space="preserve">Authentic challenge, team-based prototyping, access to fabrication tools, milestone support and final presentation. </w:t>
      </w:r>
      <w:r w:rsidRPr="005B2F46">
        <w:rPr>
          <w:b/>
          <w:bCs/>
          <w:color w:val="00A89C"/>
          <w:lang w:val="en"/>
        </w:rPr>
        <w:t xml:space="preserve">Adaptable: </w:t>
      </w:r>
      <w:r w:rsidRPr="005B2F46">
        <w:rPr>
          <w:color w:val="1F2937"/>
          <w:lang w:val="en"/>
        </w:rPr>
        <w:t xml:space="preserve">Challenge source, </w:t>
      </w:r>
      <w:proofErr w:type="spellStart"/>
      <w:r w:rsidRPr="005B2F46">
        <w:rPr>
          <w:color w:val="1F2937"/>
          <w:lang w:val="en"/>
        </w:rPr>
        <w:t>programme</w:t>
      </w:r>
      <w:proofErr w:type="spellEnd"/>
      <w:r w:rsidRPr="005B2F46">
        <w:rPr>
          <w:color w:val="1F2937"/>
          <w:lang w:val="en"/>
        </w:rPr>
        <w:t xml:space="preserve"> length, number of technologies, class size, jury composition and competition element.</w:t>
      </w:r>
    </w:p>
    <w:p w14:paraId="58EE2D65" w14:textId="77777777" w:rsidR="00486332" w:rsidRPr="005B2F46" w:rsidRDefault="00486332" w:rsidP="00486332">
      <w:pPr>
        <w:spacing w:before="0" w:after="140"/>
        <w:jc w:val="left"/>
        <w:rPr>
          <w:color w:val="1F2937"/>
          <w:lang w:val="en"/>
        </w:rPr>
      </w:pPr>
      <w:r w:rsidRPr="005B2F46">
        <w:rPr>
          <w:b/>
          <w:bCs/>
          <w:color w:val="004494"/>
          <w:lang w:val="en"/>
        </w:rPr>
        <w:t xml:space="preserve">Minimum implementation condition: </w:t>
      </w:r>
      <w:proofErr w:type="gramStart"/>
      <w:r w:rsidRPr="005B2F46">
        <w:rPr>
          <w:color w:val="1F2937"/>
          <w:lang w:val="en"/>
        </w:rPr>
        <w:t>Multi-technology</w:t>
      </w:r>
      <w:proofErr w:type="gramEnd"/>
      <w:r w:rsidRPr="005B2F46">
        <w:rPr>
          <w:color w:val="1F2937"/>
          <w:lang w:val="en"/>
        </w:rPr>
        <w:t xml:space="preserve"> facilitation, ability to support heterogeneous classes, and experience structuring team roles and milestones. FabLab access with 3D printers, laser cutter, computers, electronics and suitable materials.</w:t>
      </w:r>
    </w:p>
    <w:p w14:paraId="44505B9A" w14:textId="77777777" w:rsidR="00486332" w:rsidRPr="00486332" w:rsidRDefault="00486332" w:rsidP="00486332">
      <w:pPr>
        <w:keepNext/>
        <w:keepLines/>
        <w:spacing w:before="180" w:after="80"/>
        <w:jc w:val="left"/>
        <w:outlineLvl w:val="2"/>
        <w:rPr>
          <w:b/>
          <w:bCs/>
          <w:color w:val="17365D"/>
          <w:sz w:val="23"/>
          <w:szCs w:val="23"/>
          <w:lang w:val="en"/>
        </w:rPr>
      </w:pPr>
      <w:r w:rsidRPr="00486332">
        <w:rPr>
          <w:b/>
          <w:bCs/>
          <w:color w:val="17365D"/>
          <w:sz w:val="23"/>
          <w:szCs w:val="23"/>
          <w:lang w:val="en"/>
        </w:rPr>
        <w:t>Digital Tools in Vocational Training</w:t>
      </w:r>
    </w:p>
    <w:p w14:paraId="59D6E99A" w14:textId="77777777" w:rsidR="00486332" w:rsidRPr="005B2F46" w:rsidRDefault="00486332" w:rsidP="00486332">
      <w:pPr>
        <w:spacing w:before="0" w:after="80"/>
        <w:jc w:val="left"/>
        <w:rPr>
          <w:color w:val="1F2937"/>
          <w:lang w:val="en"/>
        </w:rPr>
      </w:pPr>
      <w:r w:rsidRPr="005B2F46">
        <w:rPr>
          <w:b/>
          <w:bCs/>
          <w:color w:val="004494"/>
          <w:lang w:val="en"/>
        </w:rPr>
        <w:t xml:space="preserve">Essential: </w:t>
      </w:r>
      <w:r w:rsidRPr="005B2F46">
        <w:rPr>
          <w:color w:val="1F2937"/>
          <w:lang w:val="en"/>
        </w:rPr>
        <w:t xml:space="preserve">Connected multi-technology prototype, beginner-accessible progression, iterative challenges and final demonstration. </w:t>
      </w:r>
      <w:r w:rsidRPr="005B2F46">
        <w:rPr>
          <w:b/>
          <w:bCs/>
          <w:color w:val="00A89C"/>
          <w:lang w:val="en"/>
        </w:rPr>
        <w:t xml:space="preserve">Adaptable: </w:t>
      </w:r>
      <w:r w:rsidRPr="005B2F46">
        <w:rPr>
          <w:color w:val="1F2937"/>
          <w:lang w:val="en"/>
        </w:rPr>
        <w:t xml:space="preserve">Robot challenge, optional sensors, programming depth, pace and </w:t>
      </w:r>
      <w:proofErr w:type="spellStart"/>
      <w:r w:rsidRPr="005B2F46">
        <w:rPr>
          <w:color w:val="1F2937"/>
          <w:lang w:val="en"/>
        </w:rPr>
        <w:t>organisational</w:t>
      </w:r>
      <w:proofErr w:type="spellEnd"/>
      <w:r w:rsidRPr="005B2F46">
        <w:rPr>
          <w:color w:val="1F2937"/>
          <w:lang w:val="en"/>
        </w:rPr>
        <w:t xml:space="preserve"> recruitment route.</w:t>
      </w:r>
    </w:p>
    <w:p w14:paraId="24CC9DCD" w14:textId="77777777" w:rsidR="00486332" w:rsidRPr="005B2F46" w:rsidRDefault="00486332" w:rsidP="00486332">
      <w:pPr>
        <w:spacing w:before="0" w:after="140"/>
        <w:jc w:val="left"/>
        <w:rPr>
          <w:color w:val="1F2937"/>
          <w:lang w:val="en"/>
        </w:rPr>
      </w:pPr>
      <w:r w:rsidRPr="005B2F46">
        <w:rPr>
          <w:b/>
          <w:bCs/>
          <w:color w:val="004494"/>
          <w:lang w:val="en"/>
        </w:rPr>
        <w:t xml:space="preserve">Minimum implementation condition: </w:t>
      </w:r>
      <w:r w:rsidRPr="005B2F46">
        <w:rPr>
          <w:color w:val="1F2937"/>
          <w:lang w:val="en"/>
        </w:rPr>
        <w:t>Competence across digital fabrication and introductory programming; close facilitation for beginners; ability to stage challenges. Computers, 3D printers, laser cutter, Calliope mini and movement kits, hand tools and workshop facilities.</w:t>
      </w:r>
    </w:p>
    <w:p w14:paraId="58CE87AE" w14:textId="77777777" w:rsidR="00486332" w:rsidRPr="00486332" w:rsidRDefault="00486332" w:rsidP="00486332">
      <w:pPr>
        <w:keepNext/>
        <w:keepLines/>
        <w:spacing w:before="180" w:after="80"/>
        <w:jc w:val="left"/>
        <w:outlineLvl w:val="2"/>
        <w:rPr>
          <w:b/>
          <w:bCs/>
          <w:color w:val="17365D"/>
          <w:sz w:val="23"/>
          <w:szCs w:val="23"/>
          <w:lang w:val="en"/>
        </w:rPr>
      </w:pPr>
      <w:r w:rsidRPr="00486332">
        <w:rPr>
          <w:b/>
          <w:bCs/>
          <w:color w:val="17365D"/>
          <w:sz w:val="23"/>
          <w:szCs w:val="23"/>
          <w:lang w:val="en"/>
        </w:rPr>
        <w:lastRenderedPageBreak/>
        <w:t xml:space="preserve">Digital Transformation Skills </w:t>
      </w:r>
      <w:proofErr w:type="spellStart"/>
      <w:r w:rsidRPr="00486332">
        <w:rPr>
          <w:b/>
          <w:bCs/>
          <w:color w:val="17365D"/>
          <w:sz w:val="23"/>
          <w:szCs w:val="23"/>
          <w:lang w:val="en"/>
        </w:rPr>
        <w:t>Programme</w:t>
      </w:r>
      <w:proofErr w:type="spellEnd"/>
    </w:p>
    <w:p w14:paraId="0637FF9F" w14:textId="77777777" w:rsidR="00486332" w:rsidRPr="005B2F46" w:rsidRDefault="00486332" w:rsidP="00486332">
      <w:pPr>
        <w:spacing w:before="0" w:after="80"/>
        <w:jc w:val="left"/>
        <w:rPr>
          <w:color w:val="1F2937"/>
          <w:lang w:val="en"/>
        </w:rPr>
      </w:pPr>
      <w:r w:rsidRPr="005B2F46">
        <w:rPr>
          <w:b/>
          <w:bCs/>
          <w:color w:val="004494"/>
          <w:lang w:val="en"/>
        </w:rPr>
        <w:t xml:space="preserve">Essential: </w:t>
      </w:r>
      <w:r w:rsidRPr="005B2F46">
        <w:rPr>
          <w:color w:val="1F2937"/>
          <w:lang w:val="en"/>
        </w:rPr>
        <w:t xml:space="preserve">A clear skill or challenge focus, immediate practical application, facilitator support and an explicit reflection or demonstration. </w:t>
      </w:r>
      <w:r w:rsidRPr="005B2F46">
        <w:rPr>
          <w:b/>
          <w:bCs/>
          <w:color w:val="00A89C"/>
          <w:lang w:val="en"/>
        </w:rPr>
        <w:t xml:space="preserve">Adaptable: </w:t>
      </w:r>
      <w:r w:rsidRPr="005B2F46">
        <w:rPr>
          <w:color w:val="1F2937"/>
          <w:lang w:val="en"/>
        </w:rPr>
        <w:t>Technology topic, duration, challenge ownership, mentoring cadence, number of prototype iterations and participant profile.</w:t>
      </w:r>
    </w:p>
    <w:p w14:paraId="2D562F56" w14:textId="77777777" w:rsidR="00486332" w:rsidRPr="005B2F46" w:rsidRDefault="00486332" w:rsidP="00486332">
      <w:pPr>
        <w:spacing w:before="0" w:after="140"/>
        <w:jc w:val="left"/>
        <w:rPr>
          <w:color w:val="1F2937"/>
          <w:lang w:val="en"/>
        </w:rPr>
      </w:pPr>
      <w:r w:rsidRPr="005B2F46">
        <w:rPr>
          <w:b/>
          <w:bCs/>
          <w:color w:val="004494"/>
          <w:lang w:val="en"/>
        </w:rPr>
        <w:t xml:space="preserve">Minimum implementation condition: </w:t>
      </w:r>
      <w:r w:rsidRPr="005B2F46">
        <w:rPr>
          <w:color w:val="1F2937"/>
          <w:lang w:val="en"/>
        </w:rPr>
        <w:t>Technology-specific competence plus innovation facilitation, mentoring and the ability to work with company-defined problems. Selected workshop equipment, computers and software, electronics kits, 3D printers, laser/CNC tools and prototyping materials.</w:t>
      </w:r>
    </w:p>
    <w:p w14:paraId="5E62AF09" w14:textId="77777777" w:rsidR="00486332" w:rsidRPr="00486332" w:rsidRDefault="00486332" w:rsidP="00486332">
      <w:pPr>
        <w:keepNext/>
        <w:keepLines/>
        <w:spacing w:before="180" w:after="80"/>
        <w:jc w:val="left"/>
        <w:outlineLvl w:val="2"/>
        <w:rPr>
          <w:b/>
          <w:bCs/>
          <w:color w:val="17365D"/>
          <w:sz w:val="23"/>
          <w:szCs w:val="23"/>
          <w:lang w:val="en"/>
        </w:rPr>
      </w:pPr>
      <w:r w:rsidRPr="00486332">
        <w:rPr>
          <w:b/>
          <w:bCs/>
          <w:color w:val="17365D"/>
          <w:sz w:val="23"/>
          <w:szCs w:val="23"/>
          <w:lang w:val="en"/>
        </w:rPr>
        <w:t>LEARN IT! and MAKE IT!</w:t>
      </w:r>
    </w:p>
    <w:p w14:paraId="0AE1E056" w14:textId="77777777" w:rsidR="00486332" w:rsidRPr="005B2F46" w:rsidRDefault="00486332" w:rsidP="00486332">
      <w:pPr>
        <w:spacing w:before="0" w:after="80"/>
        <w:jc w:val="left"/>
        <w:rPr>
          <w:color w:val="1F2937"/>
          <w:lang w:val="en"/>
        </w:rPr>
      </w:pPr>
      <w:r w:rsidRPr="005B2F46">
        <w:rPr>
          <w:b/>
          <w:bCs/>
          <w:color w:val="004494"/>
          <w:lang w:val="en"/>
        </w:rPr>
        <w:t xml:space="preserve">Essential: </w:t>
      </w:r>
      <w:r w:rsidRPr="005B2F46">
        <w:rPr>
          <w:color w:val="1F2937"/>
          <w:lang w:val="en"/>
        </w:rPr>
        <w:t xml:space="preserve">Clearly defined competence or object, supervised hands-on use, participant autonomy and a reusable assessment core. </w:t>
      </w:r>
      <w:r w:rsidRPr="005B2F46">
        <w:rPr>
          <w:b/>
          <w:bCs/>
          <w:color w:val="00A89C"/>
          <w:lang w:val="en"/>
        </w:rPr>
        <w:t xml:space="preserve">Adaptable: </w:t>
      </w:r>
      <w:r w:rsidRPr="005B2F46">
        <w:rPr>
          <w:color w:val="1F2937"/>
          <w:lang w:val="en"/>
        </w:rPr>
        <w:t>Course subject, language, entry level, object design, session structure and participant recruitment channel.</w:t>
      </w:r>
    </w:p>
    <w:p w14:paraId="16680495" w14:textId="77777777" w:rsidR="00486332" w:rsidRPr="005B2F46" w:rsidRDefault="00486332" w:rsidP="00486332">
      <w:pPr>
        <w:spacing w:before="0" w:after="140"/>
        <w:jc w:val="left"/>
        <w:rPr>
          <w:color w:val="1F2937"/>
          <w:lang w:val="en"/>
        </w:rPr>
      </w:pPr>
      <w:r w:rsidRPr="005B2F46">
        <w:rPr>
          <w:b/>
          <w:bCs/>
          <w:color w:val="004494"/>
          <w:lang w:val="en"/>
        </w:rPr>
        <w:t xml:space="preserve">Minimum implementation condition: </w:t>
      </w:r>
      <w:r w:rsidRPr="005B2F46">
        <w:rPr>
          <w:color w:val="1F2937"/>
          <w:lang w:val="en"/>
        </w:rPr>
        <w:t>Subject competence, bilingual or language-adaptable delivery, and ability to move between structured instruction and project coaching. Depends on the course: computers and CAD/CAE software, CNC equipment, 3D printers, laser cutter, electronics and woodworking tools.</w:t>
      </w:r>
    </w:p>
    <w:p w14:paraId="2F848A97" w14:textId="77777777" w:rsidR="00486332" w:rsidRPr="00486332" w:rsidRDefault="00486332" w:rsidP="00486332">
      <w:pPr>
        <w:keepNext/>
        <w:keepLines/>
        <w:spacing w:before="180" w:after="80"/>
        <w:jc w:val="left"/>
        <w:outlineLvl w:val="2"/>
        <w:rPr>
          <w:b/>
          <w:bCs/>
          <w:color w:val="17365D"/>
          <w:sz w:val="23"/>
          <w:szCs w:val="23"/>
          <w:lang w:val="en"/>
        </w:rPr>
      </w:pPr>
      <w:r w:rsidRPr="00486332">
        <w:rPr>
          <w:b/>
          <w:bCs/>
          <w:color w:val="17365D"/>
          <w:sz w:val="23"/>
          <w:szCs w:val="23"/>
          <w:lang w:val="en"/>
        </w:rPr>
        <w:t>Idea to Prototype with Cutting-Edge Fabrication Technology</w:t>
      </w:r>
    </w:p>
    <w:p w14:paraId="0AC5A11E" w14:textId="77777777" w:rsidR="00486332" w:rsidRPr="005B2F46" w:rsidRDefault="00486332" w:rsidP="00486332">
      <w:pPr>
        <w:spacing w:before="0" w:after="80"/>
        <w:jc w:val="left"/>
        <w:rPr>
          <w:color w:val="1F2937"/>
          <w:lang w:val="en"/>
        </w:rPr>
      </w:pPr>
      <w:r w:rsidRPr="005B2F46">
        <w:rPr>
          <w:b/>
          <w:bCs/>
          <w:color w:val="004494"/>
          <w:lang w:val="en"/>
        </w:rPr>
        <w:t xml:space="preserve">Essential: </w:t>
      </w:r>
      <w:r w:rsidRPr="005B2F46">
        <w:rPr>
          <w:color w:val="1F2937"/>
          <w:lang w:val="en"/>
        </w:rPr>
        <w:t xml:space="preserve">Accessible problem or task, guided practical work, learner output, inclusive support and local safety arrangements. </w:t>
      </w:r>
      <w:r w:rsidRPr="005B2F46">
        <w:rPr>
          <w:b/>
          <w:bCs/>
          <w:color w:val="00A89C"/>
          <w:lang w:val="en"/>
        </w:rPr>
        <w:t xml:space="preserve">Adaptable: </w:t>
      </w:r>
      <w:r w:rsidRPr="005B2F46">
        <w:rPr>
          <w:color w:val="1F2937"/>
          <w:lang w:val="en"/>
        </w:rPr>
        <w:t>Module combination, equipment intensity, school schedule, language, delivery location and project theme.</w:t>
      </w:r>
    </w:p>
    <w:p w14:paraId="5AC2C2B4" w14:textId="77777777" w:rsidR="00486332" w:rsidRPr="005B2F46" w:rsidRDefault="00486332" w:rsidP="00486332">
      <w:pPr>
        <w:spacing w:before="0" w:after="140"/>
        <w:jc w:val="left"/>
        <w:rPr>
          <w:color w:val="1F2937"/>
          <w:lang w:val="en"/>
        </w:rPr>
      </w:pPr>
      <w:r w:rsidRPr="005B2F46">
        <w:rPr>
          <w:b/>
          <w:bCs/>
          <w:color w:val="004494"/>
          <w:lang w:val="en"/>
        </w:rPr>
        <w:t xml:space="preserve">Minimum implementation condition: </w:t>
      </w:r>
      <w:r w:rsidRPr="005B2F46">
        <w:rPr>
          <w:color w:val="1F2937"/>
          <w:lang w:val="en"/>
        </w:rPr>
        <w:t>Inclusive facilitation, school coordination, basic competence across the selected module and ability to operate with constrained local infrastructure. Portable or local access to computers, 2D/3D fabrication tools, basic electronics, recycled plastic tools/materials and low-cost prototyping supplies.</w:t>
      </w:r>
    </w:p>
    <w:p w14:paraId="7CB4662D"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6.3 When no package fits exactly</w:t>
      </w:r>
    </w:p>
    <w:p w14:paraId="2FC0D70B" w14:textId="77777777" w:rsidR="00486332" w:rsidRPr="005B2F46" w:rsidRDefault="00486332" w:rsidP="00486332">
      <w:pPr>
        <w:spacing w:before="0" w:after="120"/>
        <w:jc w:val="left"/>
        <w:rPr>
          <w:color w:val="1F2937"/>
          <w:lang w:val="en"/>
        </w:rPr>
      </w:pPr>
      <w:r w:rsidRPr="005B2F46">
        <w:rPr>
          <w:color w:val="1F2937"/>
          <w:lang w:val="en"/>
        </w:rPr>
        <w:t xml:space="preserve">Combine modules only when one </w:t>
      </w:r>
      <w:proofErr w:type="spellStart"/>
      <w:r w:rsidRPr="005B2F46">
        <w:rPr>
          <w:color w:val="1F2937"/>
          <w:lang w:val="en"/>
        </w:rPr>
        <w:t>organisation</w:t>
      </w:r>
      <w:proofErr w:type="spellEnd"/>
      <w:r w:rsidRPr="005B2F46">
        <w:rPr>
          <w:color w:val="1F2937"/>
          <w:lang w:val="en"/>
        </w:rPr>
        <w:t xml:space="preserve"> remains accountable for the complete learner journey. Start with one package as the backbone, borrow clearly identified modules from another, align learning outcomes and avoid duplicate assessment. Record the hybrid design as a local variant rather than presenting it as an unchanged </w:t>
      </w:r>
      <w:proofErr w:type="spellStart"/>
      <w:r w:rsidRPr="005B2F46">
        <w:rPr>
          <w:color w:val="1F2937"/>
          <w:lang w:val="en"/>
        </w:rPr>
        <w:t>DiSTT</w:t>
      </w:r>
      <w:proofErr w:type="spellEnd"/>
      <w:r w:rsidRPr="005B2F46">
        <w:rPr>
          <w:color w:val="1F2937"/>
          <w:lang w:val="en"/>
        </w:rPr>
        <w:t xml:space="preserve"> package.</w:t>
      </w:r>
    </w:p>
    <w:p w14:paraId="14067CDE" w14:textId="77777777" w:rsidR="00486332" w:rsidRPr="00486332" w:rsidRDefault="00486332" w:rsidP="00486332">
      <w:pPr>
        <w:keepNext/>
        <w:keepLines/>
        <w:spacing w:before="320" w:after="160"/>
        <w:jc w:val="left"/>
        <w:outlineLvl w:val="0"/>
        <w:rPr>
          <w:b/>
          <w:bCs/>
          <w:color w:val="004494"/>
          <w:sz w:val="34"/>
          <w:szCs w:val="34"/>
          <w:lang w:val="en"/>
        </w:rPr>
      </w:pPr>
      <w:r w:rsidRPr="00A834C1">
        <w:rPr>
          <w:b/>
          <w:bCs/>
          <w:color w:val="708792"/>
          <w:sz w:val="36"/>
          <w:szCs w:val="36"/>
        </w:rPr>
        <w:t>7. Detailed Operational Planning</w:t>
      </w:r>
    </w:p>
    <w:p w14:paraId="57F10925"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7.1 Minimum implementation team</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0"/>
        <w:gridCol w:w="5200"/>
        <w:gridCol w:w="2438"/>
      </w:tblGrid>
      <w:tr w:rsidR="00486332" w:rsidRPr="00486332" w14:paraId="34D9EA8C" w14:textId="77777777" w:rsidTr="00C04B11">
        <w:trPr>
          <w:tblHeader/>
        </w:trPr>
        <w:tc>
          <w:tcPr>
            <w:tcW w:w="2000" w:type="dxa"/>
            <w:shd w:val="clear" w:color="auto" w:fill="009999"/>
            <w:tcMar>
              <w:top w:w="80" w:type="dxa"/>
              <w:bottom w:w="80" w:type="dxa"/>
            </w:tcMar>
            <w:vAlign w:val="center"/>
          </w:tcPr>
          <w:p w14:paraId="54F8A8A2"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Role</w:t>
            </w:r>
          </w:p>
        </w:tc>
        <w:tc>
          <w:tcPr>
            <w:tcW w:w="5200" w:type="dxa"/>
            <w:shd w:val="clear" w:color="auto" w:fill="009999"/>
            <w:tcMar>
              <w:top w:w="80" w:type="dxa"/>
              <w:bottom w:w="80" w:type="dxa"/>
            </w:tcMar>
            <w:vAlign w:val="center"/>
          </w:tcPr>
          <w:p w14:paraId="626A20AC"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Accountability</w:t>
            </w:r>
          </w:p>
        </w:tc>
        <w:tc>
          <w:tcPr>
            <w:tcW w:w="2438" w:type="dxa"/>
            <w:shd w:val="clear" w:color="auto" w:fill="009999"/>
            <w:tcMar>
              <w:top w:w="80" w:type="dxa"/>
              <w:bottom w:w="80" w:type="dxa"/>
            </w:tcMar>
            <w:vAlign w:val="center"/>
          </w:tcPr>
          <w:p w14:paraId="1C744DD0"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May be combined with</w:t>
            </w:r>
          </w:p>
        </w:tc>
      </w:tr>
      <w:tr w:rsidR="00486332" w:rsidRPr="00486332" w14:paraId="47898114" w14:textId="77777777" w:rsidTr="00285991">
        <w:tc>
          <w:tcPr>
            <w:tcW w:w="2000" w:type="dxa"/>
            <w:tcMar>
              <w:top w:w="80" w:type="dxa"/>
              <w:bottom w:w="80" w:type="dxa"/>
            </w:tcMar>
            <w:vAlign w:val="center"/>
          </w:tcPr>
          <w:p w14:paraId="2707C95D"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Implementation owner</w:t>
            </w:r>
          </w:p>
        </w:tc>
        <w:tc>
          <w:tcPr>
            <w:tcW w:w="5200" w:type="dxa"/>
            <w:tcMar>
              <w:top w:w="80" w:type="dxa"/>
              <w:bottom w:w="80" w:type="dxa"/>
            </w:tcMar>
            <w:vAlign w:val="center"/>
          </w:tcPr>
          <w:p w14:paraId="70C4B9B7"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Scope, resources, decisions, partner coordination and final record</w:t>
            </w:r>
          </w:p>
        </w:tc>
        <w:tc>
          <w:tcPr>
            <w:tcW w:w="2438" w:type="dxa"/>
            <w:tcMar>
              <w:top w:w="80" w:type="dxa"/>
              <w:bottom w:w="80" w:type="dxa"/>
            </w:tcMar>
            <w:vAlign w:val="center"/>
          </w:tcPr>
          <w:p w14:paraId="4615A5E1" w14:textId="77777777" w:rsidR="00486332" w:rsidRPr="00486332" w:rsidRDefault="00486332" w:rsidP="007372AF">
            <w:pPr>
              <w:spacing w:before="0" w:line="252" w:lineRule="auto"/>
              <w:jc w:val="left"/>
              <w:rPr>
                <w:color w:val="1F2937"/>
                <w:sz w:val="21"/>
                <w:szCs w:val="21"/>
                <w:lang w:val="en"/>
              </w:rPr>
            </w:pPr>
            <w:proofErr w:type="spellStart"/>
            <w:r w:rsidRPr="00486332">
              <w:rPr>
                <w:color w:val="1F2937"/>
                <w:sz w:val="16"/>
                <w:szCs w:val="16"/>
                <w:lang w:val="en"/>
              </w:rPr>
              <w:t>Programme</w:t>
            </w:r>
            <w:proofErr w:type="spellEnd"/>
            <w:r w:rsidRPr="00486332">
              <w:rPr>
                <w:color w:val="1F2937"/>
                <w:sz w:val="16"/>
                <w:szCs w:val="16"/>
                <w:lang w:val="en"/>
              </w:rPr>
              <w:t xml:space="preserve"> coordinator</w:t>
            </w:r>
          </w:p>
        </w:tc>
      </w:tr>
      <w:tr w:rsidR="00486332" w:rsidRPr="00486332" w14:paraId="5310AD9C" w14:textId="77777777" w:rsidTr="00285991">
        <w:tc>
          <w:tcPr>
            <w:tcW w:w="2000" w:type="dxa"/>
            <w:shd w:val="clear" w:color="auto" w:fill="F3F5F7"/>
            <w:tcMar>
              <w:top w:w="80" w:type="dxa"/>
              <w:bottom w:w="80" w:type="dxa"/>
            </w:tcMar>
            <w:vAlign w:val="center"/>
          </w:tcPr>
          <w:p w14:paraId="0129BC07"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Lead educator</w:t>
            </w:r>
          </w:p>
        </w:tc>
        <w:tc>
          <w:tcPr>
            <w:tcW w:w="5200" w:type="dxa"/>
            <w:shd w:val="clear" w:color="auto" w:fill="F3F5F7"/>
            <w:tcMar>
              <w:top w:w="80" w:type="dxa"/>
              <w:bottom w:w="80" w:type="dxa"/>
            </w:tcMar>
            <w:vAlign w:val="center"/>
          </w:tcPr>
          <w:p w14:paraId="391F1144"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Learning outcomes, facilitation, differentiation and final review</w:t>
            </w:r>
          </w:p>
        </w:tc>
        <w:tc>
          <w:tcPr>
            <w:tcW w:w="2438" w:type="dxa"/>
            <w:shd w:val="clear" w:color="auto" w:fill="F3F5F7"/>
            <w:tcMar>
              <w:top w:w="80" w:type="dxa"/>
              <w:bottom w:w="80" w:type="dxa"/>
            </w:tcMar>
            <w:vAlign w:val="center"/>
          </w:tcPr>
          <w:p w14:paraId="77E6246F"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Assessment lead</w:t>
            </w:r>
          </w:p>
        </w:tc>
      </w:tr>
      <w:tr w:rsidR="00486332" w:rsidRPr="00486332" w14:paraId="52058714" w14:textId="77777777" w:rsidTr="00285991">
        <w:tc>
          <w:tcPr>
            <w:tcW w:w="2000" w:type="dxa"/>
            <w:tcMar>
              <w:top w:w="80" w:type="dxa"/>
              <w:bottom w:w="80" w:type="dxa"/>
            </w:tcMar>
            <w:vAlign w:val="center"/>
          </w:tcPr>
          <w:p w14:paraId="41E11A1B"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Technical / lab lead</w:t>
            </w:r>
          </w:p>
        </w:tc>
        <w:tc>
          <w:tcPr>
            <w:tcW w:w="5200" w:type="dxa"/>
            <w:tcMar>
              <w:top w:w="80" w:type="dxa"/>
              <w:bottom w:w="80" w:type="dxa"/>
            </w:tcMar>
            <w:vAlign w:val="center"/>
          </w:tcPr>
          <w:p w14:paraId="73B34EE1"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Equipment readiness, files, materials, setup and troubleshooting</w:t>
            </w:r>
          </w:p>
        </w:tc>
        <w:tc>
          <w:tcPr>
            <w:tcW w:w="2438" w:type="dxa"/>
            <w:tcMar>
              <w:top w:w="80" w:type="dxa"/>
              <w:bottom w:w="80" w:type="dxa"/>
            </w:tcMar>
            <w:vAlign w:val="center"/>
          </w:tcPr>
          <w:p w14:paraId="40E5FC1C"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Safety lead where locally permitted</w:t>
            </w:r>
          </w:p>
        </w:tc>
      </w:tr>
      <w:tr w:rsidR="00486332" w:rsidRPr="00486332" w14:paraId="46F07CE7" w14:textId="77777777" w:rsidTr="00285991">
        <w:tc>
          <w:tcPr>
            <w:tcW w:w="2000" w:type="dxa"/>
            <w:shd w:val="clear" w:color="auto" w:fill="F3F5F7"/>
            <w:tcMar>
              <w:top w:w="80" w:type="dxa"/>
              <w:bottom w:w="80" w:type="dxa"/>
            </w:tcMar>
            <w:vAlign w:val="center"/>
          </w:tcPr>
          <w:p w14:paraId="391BD9FD"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lastRenderedPageBreak/>
              <w:t>Safety / safeguarding lead</w:t>
            </w:r>
          </w:p>
        </w:tc>
        <w:tc>
          <w:tcPr>
            <w:tcW w:w="5200" w:type="dxa"/>
            <w:shd w:val="clear" w:color="auto" w:fill="F3F5F7"/>
            <w:tcMar>
              <w:top w:w="80" w:type="dxa"/>
              <w:bottom w:w="80" w:type="dxa"/>
            </w:tcMar>
            <w:vAlign w:val="center"/>
          </w:tcPr>
          <w:p w14:paraId="7C86A2F0"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Risk assessment, induction, PPE, minors and incident procedure</w:t>
            </w:r>
          </w:p>
        </w:tc>
        <w:tc>
          <w:tcPr>
            <w:tcW w:w="2438" w:type="dxa"/>
            <w:shd w:val="clear" w:color="auto" w:fill="F3F5F7"/>
            <w:tcMar>
              <w:top w:w="80" w:type="dxa"/>
              <w:bottom w:w="80" w:type="dxa"/>
            </w:tcMar>
            <w:vAlign w:val="center"/>
          </w:tcPr>
          <w:p w14:paraId="5425BDD5"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Institutional safety officer</w:t>
            </w:r>
          </w:p>
        </w:tc>
      </w:tr>
      <w:tr w:rsidR="00486332" w:rsidRPr="00486332" w14:paraId="7D1BB6BC" w14:textId="77777777" w:rsidTr="00285991">
        <w:tc>
          <w:tcPr>
            <w:tcW w:w="2000" w:type="dxa"/>
            <w:tcMar>
              <w:top w:w="80" w:type="dxa"/>
              <w:bottom w:w="80" w:type="dxa"/>
            </w:tcMar>
            <w:vAlign w:val="center"/>
          </w:tcPr>
          <w:p w14:paraId="12F492AC"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Assessment lead</w:t>
            </w:r>
          </w:p>
        </w:tc>
        <w:tc>
          <w:tcPr>
            <w:tcW w:w="5200" w:type="dxa"/>
            <w:tcMar>
              <w:top w:w="80" w:type="dxa"/>
              <w:bottom w:w="80" w:type="dxa"/>
            </w:tcMar>
            <w:vAlign w:val="center"/>
          </w:tcPr>
          <w:p w14:paraId="4BAB816A"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Questions, consent, matching, response monitoring and analysis</w:t>
            </w:r>
          </w:p>
        </w:tc>
        <w:tc>
          <w:tcPr>
            <w:tcW w:w="2438" w:type="dxa"/>
            <w:tcMar>
              <w:top w:w="80" w:type="dxa"/>
              <w:bottom w:w="80" w:type="dxa"/>
            </w:tcMar>
            <w:vAlign w:val="center"/>
          </w:tcPr>
          <w:p w14:paraId="0D908A71"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Lead educator</w:t>
            </w:r>
          </w:p>
        </w:tc>
      </w:tr>
      <w:tr w:rsidR="00486332" w:rsidRPr="00486332" w14:paraId="056419CD" w14:textId="77777777" w:rsidTr="00285991">
        <w:tc>
          <w:tcPr>
            <w:tcW w:w="2000" w:type="dxa"/>
            <w:shd w:val="clear" w:color="auto" w:fill="F3F5F7"/>
            <w:tcMar>
              <w:top w:w="80" w:type="dxa"/>
              <w:bottom w:w="80" w:type="dxa"/>
            </w:tcMar>
            <w:vAlign w:val="center"/>
          </w:tcPr>
          <w:p w14:paraId="2B3E5883" w14:textId="77777777" w:rsidR="00486332" w:rsidRPr="00486332" w:rsidRDefault="00486332" w:rsidP="007372AF">
            <w:pPr>
              <w:spacing w:before="0" w:line="252" w:lineRule="auto"/>
              <w:jc w:val="left"/>
              <w:rPr>
                <w:color w:val="1F2937"/>
                <w:sz w:val="21"/>
                <w:szCs w:val="21"/>
                <w:lang w:val="en"/>
              </w:rPr>
            </w:pPr>
            <w:proofErr w:type="spellStart"/>
            <w:r w:rsidRPr="00486332">
              <w:rPr>
                <w:color w:val="1F2937"/>
                <w:sz w:val="16"/>
                <w:szCs w:val="16"/>
                <w:lang w:val="en"/>
              </w:rPr>
              <w:t>SkillNest</w:t>
            </w:r>
            <w:proofErr w:type="spellEnd"/>
            <w:r w:rsidRPr="00486332">
              <w:rPr>
                <w:color w:val="1F2937"/>
                <w:sz w:val="16"/>
                <w:szCs w:val="16"/>
                <w:lang w:val="en"/>
              </w:rPr>
              <w:t>/content contact</w:t>
            </w:r>
          </w:p>
        </w:tc>
        <w:tc>
          <w:tcPr>
            <w:tcW w:w="5200" w:type="dxa"/>
            <w:shd w:val="clear" w:color="auto" w:fill="F3F5F7"/>
            <w:tcMar>
              <w:top w:w="80" w:type="dxa"/>
              <w:bottom w:w="80" w:type="dxa"/>
            </w:tcMar>
            <w:vAlign w:val="center"/>
          </w:tcPr>
          <w:p w14:paraId="11D66A24"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Pages, access, resources, links and support requests</w:t>
            </w:r>
          </w:p>
        </w:tc>
        <w:tc>
          <w:tcPr>
            <w:tcW w:w="2438" w:type="dxa"/>
            <w:shd w:val="clear" w:color="auto" w:fill="F3F5F7"/>
            <w:tcMar>
              <w:top w:w="80" w:type="dxa"/>
              <w:bottom w:w="80" w:type="dxa"/>
            </w:tcMar>
            <w:vAlign w:val="center"/>
          </w:tcPr>
          <w:p w14:paraId="69B2A4AB"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Implementation owner</w:t>
            </w:r>
          </w:p>
        </w:tc>
      </w:tr>
      <w:tr w:rsidR="00486332" w:rsidRPr="00486332" w14:paraId="29A97AB5" w14:textId="77777777" w:rsidTr="00285991">
        <w:tc>
          <w:tcPr>
            <w:tcW w:w="2000" w:type="dxa"/>
            <w:tcMar>
              <w:top w:w="80" w:type="dxa"/>
              <w:bottom w:w="80" w:type="dxa"/>
            </w:tcMar>
            <w:vAlign w:val="center"/>
          </w:tcPr>
          <w:p w14:paraId="6C3E939A"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External stakeholder</w:t>
            </w:r>
          </w:p>
        </w:tc>
        <w:tc>
          <w:tcPr>
            <w:tcW w:w="5200" w:type="dxa"/>
            <w:tcMar>
              <w:top w:w="80" w:type="dxa"/>
              <w:bottom w:w="80" w:type="dxa"/>
            </w:tcMar>
            <w:vAlign w:val="center"/>
          </w:tcPr>
          <w:p w14:paraId="37B17BBF"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Challenge relevance, expert input, jury or application feedback</w:t>
            </w:r>
          </w:p>
        </w:tc>
        <w:tc>
          <w:tcPr>
            <w:tcW w:w="2438" w:type="dxa"/>
            <w:tcMar>
              <w:top w:w="80" w:type="dxa"/>
              <w:bottom w:w="80" w:type="dxa"/>
            </w:tcMar>
            <w:vAlign w:val="center"/>
          </w:tcPr>
          <w:p w14:paraId="2EE53185"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Optional but recommended</w:t>
            </w:r>
          </w:p>
        </w:tc>
      </w:tr>
    </w:tbl>
    <w:p w14:paraId="65D53EDA" w14:textId="77777777" w:rsidR="00486332" w:rsidRPr="00486332" w:rsidRDefault="00486332" w:rsidP="00486332">
      <w:pPr>
        <w:spacing w:before="0" w:after="40"/>
        <w:jc w:val="left"/>
        <w:rPr>
          <w:color w:val="1F2937"/>
          <w:sz w:val="21"/>
          <w:szCs w:val="21"/>
          <w:lang w:val="en"/>
        </w:rPr>
      </w:pPr>
    </w:p>
    <w:p w14:paraId="40D92DE0"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7.2 Planning backwards from the final output</w:t>
      </w:r>
    </w:p>
    <w:p w14:paraId="66C1CDCE" w14:textId="77777777" w:rsidR="00486332" w:rsidRPr="00486332" w:rsidRDefault="00486332" w:rsidP="007372AF">
      <w:pPr>
        <w:numPr>
          <w:ilvl w:val="0"/>
          <w:numId w:val="9"/>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Define the practical output and acceptance criteria.</w:t>
      </w:r>
    </w:p>
    <w:p w14:paraId="3401331A" w14:textId="77777777" w:rsidR="00486332" w:rsidRPr="00486332" w:rsidRDefault="00486332" w:rsidP="007372AF">
      <w:pPr>
        <w:numPr>
          <w:ilvl w:val="0"/>
          <w:numId w:val="9"/>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Identify the knowledge and skills needed to produce it.</w:t>
      </w:r>
    </w:p>
    <w:p w14:paraId="2D122910" w14:textId="77777777" w:rsidR="00486332" w:rsidRPr="00486332" w:rsidRDefault="00486332" w:rsidP="007372AF">
      <w:pPr>
        <w:numPr>
          <w:ilvl w:val="0"/>
          <w:numId w:val="9"/>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Select the demonstrations, exercises and milestones that build those skills.</w:t>
      </w:r>
    </w:p>
    <w:p w14:paraId="2CBE22A1" w14:textId="77777777" w:rsidR="00486332" w:rsidRPr="00486332" w:rsidRDefault="00486332" w:rsidP="007372AF">
      <w:pPr>
        <w:numPr>
          <w:ilvl w:val="0"/>
          <w:numId w:val="9"/>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Estimate machine time, educator attention and failure/rework time.</w:t>
      </w:r>
    </w:p>
    <w:p w14:paraId="15434FD6" w14:textId="77777777" w:rsidR="00486332" w:rsidRPr="00486332" w:rsidRDefault="00486332" w:rsidP="007372AF">
      <w:pPr>
        <w:numPr>
          <w:ilvl w:val="0"/>
          <w:numId w:val="9"/>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Add assessment, setup, breaks, cleanup and reflection.</w:t>
      </w:r>
    </w:p>
    <w:p w14:paraId="525A73F2" w14:textId="77777777" w:rsidR="00486332" w:rsidRPr="00486332" w:rsidRDefault="00486332" w:rsidP="007372AF">
      <w:pPr>
        <w:numPr>
          <w:ilvl w:val="0"/>
          <w:numId w:val="9"/>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Remove activities that do not support the outcomes or the final output.</w:t>
      </w:r>
    </w:p>
    <w:p w14:paraId="731EF562"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7.3 Equipment and materials readiness</w:t>
      </w:r>
    </w:p>
    <w:p w14:paraId="05B8B514"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Verify machine condition, calibration, maintenance status and local operating permission.</w:t>
      </w:r>
    </w:p>
    <w:p w14:paraId="1A077924"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Test the exact software version, </w:t>
      </w:r>
      <w:proofErr w:type="spellStart"/>
      <w:r w:rsidRPr="00486332">
        <w:rPr>
          <w:color w:val="1F2937"/>
          <w:lang w:val="en"/>
        </w:rPr>
        <w:t>licence</w:t>
      </w:r>
      <w:proofErr w:type="spellEnd"/>
      <w:r w:rsidRPr="00486332">
        <w:rPr>
          <w:color w:val="1F2937"/>
          <w:lang w:val="en"/>
        </w:rPr>
        <w:t>, account and starter file on participant devices.</w:t>
      </w:r>
    </w:p>
    <w:p w14:paraId="2BBF0863"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Prepare consumables for the planned run plus a reasonable failure allowance.</w:t>
      </w:r>
    </w:p>
    <w:p w14:paraId="5AB17B2E"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Create labelled kits where participants would otherwise queue for small components.</w:t>
      </w:r>
    </w:p>
    <w:p w14:paraId="65CF7CE9"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Prepare sample outputs showing acceptable quality and common failure modes.</w:t>
      </w:r>
    </w:p>
    <w:p w14:paraId="63F7D161"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Separate participant-facing instructions from educator notes, answers and recovery procedures.</w:t>
      </w:r>
    </w:p>
    <w:p w14:paraId="3528752B" w14:textId="77777777" w:rsidR="00486332" w:rsidRPr="00486332" w:rsidRDefault="00486332" w:rsidP="007372AF">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Define a productive alternative task if a non-critical machine becomes unavailable.</w:t>
      </w:r>
    </w:p>
    <w:p w14:paraId="6C23C0EB"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7.4 Group size and facilitator ratio</w:t>
      </w:r>
    </w:p>
    <w:p w14:paraId="32ACF075" w14:textId="77777777" w:rsidR="00486332" w:rsidRPr="005B2F46" w:rsidRDefault="00486332" w:rsidP="00486332">
      <w:pPr>
        <w:spacing w:before="0" w:after="120"/>
        <w:jc w:val="left"/>
        <w:rPr>
          <w:color w:val="1F2937"/>
          <w:lang w:val="en"/>
        </w:rPr>
      </w:pPr>
      <w:r w:rsidRPr="005B2F46">
        <w:rPr>
          <w:color w:val="1F2937"/>
          <w:lang w:val="en"/>
        </w:rPr>
        <w:t>Capacity should be determined by the narrowest operational constraint: safe machine access, educator attention, available workstations, material preparation or the number of participants who can remain meaningfully active. Increasing registration capacity without changing the workflow can reduce learning to observation.</w:t>
      </w:r>
    </w:p>
    <w:tbl>
      <w:tblPr>
        <w:tblW w:w="9638" w:type="dxa"/>
        <w:tblInd w:w="5" w:type="dxa"/>
        <w:tblLayout w:type="fixed"/>
        <w:tblLook w:val="0400" w:firstRow="0" w:lastRow="0" w:firstColumn="0" w:lastColumn="0" w:noHBand="0" w:noVBand="1"/>
      </w:tblPr>
      <w:tblGrid>
        <w:gridCol w:w="9638"/>
      </w:tblGrid>
      <w:tr w:rsidR="00486332" w:rsidRPr="00486332" w14:paraId="2DD02636" w14:textId="77777777" w:rsidTr="00285991">
        <w:tc>
          <w:tcPr>
            <w:tcW w:w="9638" w:type="dxa"/>
            <w:shd w:val="clear" w:color="auto" w:fill="EAF2F8"/>
            <w:tcMar>
              <w:top w:w="80" w:type="dxa"/>
              <w:bottom w:w="80" w:type="dxa"/>
            </w:tcMar>
            <w:vAlign w:val="center"/>
          </w:tcPr>
          <w:p w14:paraId="2F91805D" w14:textId="77777777" w:rsidR="00486332" w:rsidRPr="00486332" w:rsidRDefault="00486332" w:rsidP="00486332">
            <w:pPr>
              <w:spacing w:before="0" w:after="40"/>
              <w:jc w:val="left"/>
              <w:rPr>
                <w:color w:val="1F2937"/>
                <w:sz w:val="21"/>
                <w:szCs w:val="21"/>
                <w:lang w:val="en"/>
              </w:rPr>
            </w:pPr>
            <w:r w:rsidRPr="00486332">
              <w:rPr>
                <w:b/>
                <w:bCs/>
                <w:color w:val="004494"/>
                <w:sz w:val="18"/>
                <w:szCs w:val="18"/>
                <w:lang w:val="en"/>
              </w:rPr>
              <w:t>CAPACITY RULE</w:t>
            </w:r>
          </w:p>
          <w:p w14:paraId="7BF62AAD" w14:textId="77777777" w:rsidR="00486332" w:rsidRPr="00486332" w:rsidRDefault="00486332" w:rsidP="00486332">
            <w:pPr>
              <w:spacing w:before="0" w:line="269" w:lineRule="auto"/>
              <w:jc w:val="left"/>
              <w:rPr>
                <w:color w:val="1F2937"/>
                <w:sz w:val="21"/>
                <w:szCs w:val="21"/>
                <w:lang w:val="en"/>
              </w:rPr>
            </w:pPr>
            <w:r w:rsidRPr="00486332">
              <w:rPr>
                <w:color w:val="1F2937"/>
                <w:lang w:val="en"/>
              </w:rPr>
              <w:t>If participants wait for equipment, redesign the workflow with parallel stations, team roles, simulation, sample data or staggered machine access before increasing cohort size.</w:t>
            </w:r>
          </w:p>
        </w:tc>
      </w:tr>
    </w:tbl>
    <w:p w14:paraId="084727DB"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7.5 Communication and recruitment</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4400"/>
        <w:gridCol w:w="3438"/>
      </w:tblGrid>
      <w:tr w:rsidR="00486332" w:rsidRPr="00486332" w14:paraId="25F8E133" w14:textId="77777777" w:rsidTr="00C04B11">
        <w:trPr>
          <w:tblHeader/>
        </w:trPr>
        <w:tc>
          <w:tcPr>
            <w:tcW w:w="1800" w:type="dxa"/>
            <w:shd w:val="clear" w:color="auto" w:fill="009999"/>
            <w:tcMar>
              <w:top w:w="80" w:type="dxa"/>
              <w:bottom w:w="80" w:type="dxa"/>
            </w:tcMar>
            <w:vAlign w:val="center"/>
          </w:tcPr>
          <w:p w14:paraId="2CD0C0D2"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Audience</w:t>
            </w:r>
          </w:p>
        </w:tc>
        <w:tc>
          <w:tcPr>
            <w:tcW w:w="4400" w:type="dxa"/>
            <w:shd w:val="clear" w:color="auto" w:fill="009999"/>
            <w:tcMar>
              <w:top w:w="80" w:type="dxa"/>
              <w:bottom w:w="80" w:type="dxa"/>
            </w:tcMar>
            <w:vAlign w:val="center"/>
          </w:tcPr>
          <w:p w14:paraId="5F81FDF9"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Message emphasis</w:t>
            </w:r>
          </w:p>
        </w:tc>
        <w:tc>
          <w:tcPr>
            <w:tcW w:w="3438" w:type="dxa"/>
            <w:shd w:val="clear" w:color="auto" w:fill="009999"/>
            <w:tcMar>
              <w:top w:w="80" w:type="dxa"/>
              <w:bottom w:w="80" w:type="dxa"/>
            </w:tcMar>
            <w:vAlign w:val="center"/>
          </w:tcPr>
          <w:p w14:paraId="18F91074"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Useful channel</w:t>
            </w:r>
          </w:p>
        </w:tc>
      </w:tr>
      <w:tr w:rsidR="00486332" w:rsidRPr="00486332" w14:paraId="1098B3EC" w14:textId="77777777" w:rsidTr="00285991">
        <w:tc>
          <w:tcPr>
            <w:tcW w:w="1800" w:type="dxa"/>
            <w:tcMar>
              <w:top w:w="80" w:type="dxa"/>
              <w:bottom w:w="80" w:type="dxa"/>
            </w:tcMar>
            <w:vAlign w:val="center"/>
          </w:tcPr>
          <w:p w14:paraId="57E417B3" w14:textId="77777777" w:rsidR="00486332" w:rsidRPr="00486332" w:rsidRDefault="00486332" w:rsidP="007372AF">
            <w:pPr>
              <w:spacing w:before="0" w:line="252" w:lineRule="auto"/>
              <w:jc w:val="left"/>
              <w:rPr>
                <w:color w:val="1F2937"/>
                <w:sz w:val="21"/>
                <w:szCs w:val="21"/>
                <w:lang w:val="en"/>
              </w:rPr>
            </w:pPr>
            <w:r w:rsidRPr="00486332">
              <w:rPr>
                <w:color w:val="1F2937"/>
                <w:sz w:val="17"/>
                <w:szCs w:val="17"/>
                <w:lang w:val="en"/>
              </w:rPr>
              <w:t>Learners / individuals</w:t>
            </w:r>
          </w:p>
        </w:tc>
        <w:tc>
          <w:tcPr>
            <w:tcW w:w="4400" w:type="dxa"/>
            <w:tcMar>
              <w:top w:w="80" w:type="dxa"/>
              <w:bottom w:w="80" w:type="dxa"/>
            </w:tcMar>
            <w:vAlign w:val="center"/>
          </w:tcPr>
          <w:p w14:paraId="646E1461" w14:textId="77777777" w:rsidR="00486332" w:rsidRPr="00486332" w:rsidRDefault="00486332" w:rsidP="007372AF">
            <w:pPr>
              <w:spacing w:before="0" w:line="252" w:lineRule="auto"/>
              <w:jc w:val="left"/>
              <w:rPr>
                <w:color w:val="1F2937"/>
                <w:sz w:val="21"/>
                <w:szCs w:val="21"/>
                <w:lang w:val="en"/>
              </w:rPr>
            </w:pPr>
            <w:r w:rsidRPr="00486332">
              <w:rPr>
                <w:color w:val="1F2937"/>
                <w:sz w:val="17"/>
                <w:szCs w:val="17"/>
                <w:lang w:val="en"/>
              </w:rPr>
              <w:t>Practical outcome, prerequisites, time, access and next step</w:t>
            </w:r>
          </w:p>
        </w:tc>
        <w:tc>
          <w:tcPr>
            <w:tcW w:w="3438" w:type="dxa"/>
            <w:tcMar>
              <w:top w:w="80" w:type="dxa"/>
              <w:bottom w:w="80" w:type="dxa"/>
            </w:tcMar>
            <w:vAlign w:val="center"/>
          </w:tcPr>
          <w:p w14:paraId="6E10ABB8" w14:textId="77777777" w:rsidR="00486332" w:rsidRPr="00486332" w:rsidRDefault="00486332" w:rsidP="007372AF">
            <w:pPr>
              <w:spacing w:before="0" w:line="252" w:lineRule="auto"/>
              <w:jc w:val="left"/>
              <w:rPr>
                <w:color w:val="1F2937"/>
                <w:sz w:val="21"/>
                <w:szCs w:val="21"/>
                <w:lang w:val="en"/>
              </w:rPr>
            </w:pPr>
            <w:proofErr w:type="spellStart"/>
            <w:r w:rsidRPr="00486332">
              <w:rPr>
                <w:color w:val="1F2937"/>
                <w:sz w:val="17"/>
                <w:szCs w:val="17"/>
                <w:lang w:val="en"/>
              </w:rPr>
              <w:t>SkillNest</w:t>
            </w:r>
            <w:proofErr w:type="spellEnd"/>
            <w:r w:rsidRPr="00486332">
              <w:rPr>
                <w:color w:val="1F2937"/>
                <w:sz w:val="17"/>
                <w:szCs w:val="17"/>
                <w:lang w:val="en"/>
              </w:rPr>
              <w:t>, social media, newsletters, community partners</w:t>
            </w:r>
          </w:p>
        </w:tc>
      </w:tr>
      <w:tr w:rsidR="00486332" w:rsidRPr="00486332" w14:paraId="29D586CC" w14:textId="77777777" w:rsidTr="00285991">
        <w:tc>
          <w:tcPr>
            <w:tcW w:w="1800" w:type="dxa"/>
            <w:shd w:val="clear" w:color="auto" w:fill="F3F5F7"/>
            <w:tcMar>
              <w:top w:w="80" w:type="dxa"/>
              <w:bottom w:w="80" w:type="dxa"/>
            </w:tcMar>
            <w:vAlign w:val="center"/>
          </w:tcPr>
          <w:p w14:paraId="4D3B24CC" w14:textId="77777777" w:rsidR="00486332" w:rsidRPr="00486332" w:rsidRDefault="00486332" w:rsidP="007372AF">
            <w:pPr>
              <w:spacing w:before="0" w:line="252" w:lineRule="auto"/>
              <w:jc w:val="left"/>
              <w:rPr>
                <w:color w:val="1F2937"/>
                <w:sz w:val="21"/>
                <w:szCs w:val="21"/>
                <w:lang w:val="en"/>
              </w:rPr>
            </w:pPr>
            <w:r w:rsidRPr="00486332">
              <w:rPr>
                <w:color w:val="1F2937"/>
                <w:sz w:val="17"/>
                <w:szCs w:val="17"/>
                <w:lang w:val="en"/>
              </w:rPr>
              <w:lastRenderedPageBreak/>
              <w:t>Schools / VET</w:t>
            </w:r>
          </w:p>
        </w:tc>
        <w:tc>
          <w:tcPr>
            <w:tcW w:w="4400" w:type="dxa"/>
            <w:shd w:val="clear" w:color="auto" w:fill="F3F5F7"/>
            <w:tcMar>
              <w:top w:w="80" w:type="dxa"/>
              <w:bottom w:w="80" w:type="dxa"/>
            </w:tcMar>
            <w:vAlign w:val="center"/>
          </w:tcPr>
          <w:p w14:paraId="70FF8B8F" w14:textId="77777777" w:rsidR="00486332" w:rsidRPr="00486332" w:rsidRDefault="00486332" w:rsidP="007372AF">
            <w:pPr>
              <w:spacing w:before="0" w:line="252" w:lineRule="auto"/>
              <w:jc w:val="left"/>
              <w:rPr>
                <w:color w:val="1F2937"/>
                <w:sz w:val="21"/>
                <w:szCs w:val="21"/>
                <w:lang w:val="en"/>
              </w:rPr>
            </w:pPr>
            <w:r w:rsidRPr="00486332">
              <w:rPr>
                <w:color w:val="1F2937"/>
                <w:sz w:val="17"/>
                <w:szCs w:val="17"/>
                <w:lang w:val="en"/>
              </w:rPr>
              <w:t>Curriculum fit, class logistics, safeguarding and teacher role</w:t>
            </w:r>
          </w:p>
        </w:tc>
        <w:tc>
          <w:tcPr>
            <w:tcW w:w="3438" w:type="dxa"/>
            <w:shd w:val="clear" w:color="auto" w:fill="F3F5F7"/>
            <w:tcMar>
              <w:top w:w="80" w:type="dxa"/>
              <w:bottom w:w="80" w:type="dxa"/>
            </w:tcMar>
            <w:vAlign w:val="center"/>
          </w:tcPr>
          <w:p w14:paraId="1699EAE8" w14:textId="77777777" w:rsidR="00486332" w:rsidRPr="00486332" w:rsidRDefault="00486332" w:rsidP="007372AF">
            <w:pPr>
              <w:spacing w:before="0" w:line="252" w:lineRule="auto"/>
              <w:jc w:val="left"/>
              <w:rPr>
                <w:color w:val="1F2937"/>
                <w:sz w:val="21"/>
                <w:szCs w:val="21"/>
                <w:lang w:val="en"/>
              </w:rPr>
            </w:pPr>
            <w:r w:rsidRPr="00486332">
              <w:rPr>
                <w:color w:val="1F2937"/>
                <w:sz w:val="17"/>
                <w:szCs w:val="17"/>
                <w:lang w:val="en"/>
              </w:rPr>
              <w:t>Direct outreach, teacher networks, regional education bodies</w:t>
            </w:r>
          </w:p>
        </w:tc>
      </w:tr>
      <w:tr w:rsidR="00486332" w:rsidRPr="00486332" w14:paraId="762F0627" w14:textId="77777777" w:rsidTr="00285991">
        <w:tc>
          <w:tcPr>
            <w:tcW w:w="1800" w:type="dxa"/>
            <w:tcMar>
              <w:top w:w="80" w:type="dxa"/>
              <w:bottom w:w="80" w:type="dxa"/>
            </w:tcMar>
            <w:vAlign w:val="center"/>
          </w:tcPr>
          <w:p w14:paraId="7FA102A4" w14:textId="77777777" w:rsidR="00486332" w:rsidRPr="00486332" w:rsidRDefault="00486332" w:rsidP="007372AF">
            <w:pPr>
              <w:spacing w:before="0" w:line="252" w:lineRule="auto"/>
              <w:jc w:val="left"/>
              <w:rPr>
                <w:color w:val="1F2937"/>
                <w:sz w:val="21"/>
                <w:szCs w:val="21"/>
                <w:lang w:val="en"/>
              </w:rPr>
            </w:pPr>
            <w:r w:rsidRPr="00486332">
              <w:rPr>
                <w:color w:val="1F2937"/>
                <w:sz w:val="17"/>
                <w:szCs w:val="17"/>
                <w:lang w:val="en"/>
              </w:rPr>
              <w:t>Companies / SMEs</w:t>
            </w:r>
          </w:p>
        </w:tc>
        <w:tc>
          <w:tcPr>
            <w:tcW w:w="4400" w:type="dxa"/>
            <w:tcMar>
              <w:top w:w="80" w:type="dxa"/>
              <w:bottom w:w="80" w:type="dxa"/>
            </w:tcMar>
            <w:vAlign w:val="center"/>
          </w:tcPr>
          <w:p w14:paraId="5EEF592B" w14:textId="77777777" w:rsidR="00486332" w:rsidRPr="00486332" w:rsidRDefault="00486332" w:rsidP="007372AF">
            <w:pPr>
              <w:spacing w:before="0" w:line="252" w:lineRule="auto"/>
              <w:jc w:val="left"/>
              <w:rPr>
                <w:color w:val="1F2937"/>
                <w:sz w:val="21"/>
                <w:szCs w:val="21"/>
                <w:lang w:val="en"/>
              </w:rPr>
            </w:pPr>
            <w:r w:rsidRPr="00486332">
              <w:rPr>
                <w:color w:val="1F2937"/>
                <w:sz w:val="17"/>
                <w:szCs w:val="17"/>
                <w:lang w:val="en"/>
              </w:rPr>
              <w:t>Skill gap, application, employee time and expected business relevance</w:t>
            </w:r>
          </w:p>
        </w:tc>
        <w:tc>
          <w:tcPr>
            <w:tcW w:w="3438" w:type="dxa"/>
            <w:tcMar>
              <w:top w:w="80" w:type="dxa"/>
              <w:bottom w:w="80" w:type="dxa"/>
            </w:tcMar>
            <w:vAlign w:val="center"/>
          </w:tcPr>
          <w:p w14:paraId="1F3CAFBF" w14:textId="77777777" w:rsidR="00486332" w:rsidRPr="00486332" w:rsidRDefault="00486332" w:rsidP="007372AF">
            <w:pPr>
              <w:spacing w:before="0" w:line="252" w:lineRule="auto"/>
              <w:jc w:val="left"/>
              <w:rPr>
                <w:color w:val="1F2937"/>
                <w:sz w:val="21"/>
                <w:szCs w:val="21"/>
                <w:lang w:val="en"/>
              </w:rPr>
            </w:pPr>
            <w:r w:rsidRPr="00486332">
              <w:rPr>
                <w:color w:val="1F2937"/>
                <w:sz w:val="17"/>
                <w:szCs w:val="17"/>
                <w:lang w:val="en"/>
              </w:rPr>
              <w:t>Business networks, chambers, expert contacts, direct invitation</w:t>
            </w:r>
          </w:p>
        </w:tc>
      </w:tr>
      <w:tr w:rsidR="00486332" w:rsidRPr="00486332" w14:paraId="744AE50C" w14:textId="77777777" w:rsidTr="00285991">
        <w:tc>
          <w:tcPr>
            <w:tcW w:w="1800" w:type="dxa"/>
            <w:shd w:val="clear" w:color="auto" w:fill="F3F5F7"/>
            <w:tcMar>
              <w:top w:w="80" w:type="dxa"/>
              <w:bottom w:w="80" w:type="dxa"/>
            </w:tcMar>
            <w:vAlign w:val="center"/>
          </w:tcPr>
          <w:p w14:paraId="050C0939" w14:textId="77777777" w:rsidR="00486332" w:rsidRPr="00486332" w:rsidRDefault="00486332" w:rsidP="007372AF">
            <w:pPr>
              <w:spacing w:before="0" w:line="252" w:lineRule="auto"/>
              <w:jc w:val="left"/>
              <w:rPr>
                <w:color w:val="1F2937"/>
                <w:sz w:val="21"/>
                <w:szCs w:val="21"/>
                <w:lang w:val="en"/>
              </w:rPr>
            </w:pPr>
            <w:r w:rsidRPr="00486332">
              <w:rPr>
                <w:color w:val="1F2937"/>
                <w:sz w:val="17"/>
                <w:szCs w:val="17"/>
                <w:lang w:val="en"/>
              </w:rPr>
              <w:t>Educators</w:t>
            </w:r>
          </w:p>
        </w:tc>
        <w:tc>
          <w:tcPr>
            <w:tcW w:w="4400" w:type="dxa"/>
            <w:shd w:val="clear" w:color="auto" w:fill="F3F5F7"/>
            <w:tcMar>
              <w:top w:w="80" w:type="dxa"/>
              <w:bottom w:w="80" w:type="dxa"/>
            </w:tcMar>
            <w:vAlign w:val="center"/>
          </w:tcPr>
          <w:p w14:paraId="39CA7758" w14:textId="77777777" w:rsidR="00486332" w:rsidRPr="00486332" w:rsidRDefault="00486332" w:rsidP="007372AF">
            <w:pPr>
              <w:spacing w:before="0" w:line="252" w:lineRule="auto"/>
              <w:jc w:val="left"/>
              <w:rPr>
                <w:color w:val="1F2937"/>
                <w:sz w:val="21"/>
                <w:szCs w:val="21"/>
                <w:lang w:val="en"/>
              </w:rPr>
            </w:pPr>
            <w:r w:rsidRPr="00486332">
              <w:rPr>
                <w:color w:val="1F2937"/>
                <w:sz w:val="17"/>
                <w:szCs w:val="17"/>
                <w:lang w:val="en"/>
              </w:rPr>
              <w:t>Reusable resources, facility needs, assessment and support</w:t>
            </w:r>
          </w:p>
        </w:tc>
        <w:tc>
          <w:tcPr>
            <w:tcW w:w="3438" w:type="dxa"/>
            <w:shd w:val="clear" w:color="auto" w:fill="F3F5F7"/>
            <w:tcMar>
              <w:top w:w="80" w:type="dxa"/>
              <w:bottom w:w="80" w:type="dxa"/>
            </w:tcMar>
            <w:vAlign w:val="center"/>
          </w:tcPr>
          <w:p w14:paraId="2751482E" w14:textId="77777777" w:rsidR="00486332" w:rsidRPr="00486332" w:rsidRDefault="00486332" w:rsidP="007372AF">
            <w:pPr>
              <w:spacing w:before="0" w:line="252" w:lineRule="auto"/>
              <w:jc w:val="left"/>
              <w:rPr>
                <w:color w:val="1F2937"/>
                <w:sz w:val="21"/>
                <w:szCs w:val="21"/>
                <w:lang w:val="en"/>
              </w:rPr>
            </w:pPr>
            <w:r w:rsidRPr="00486332">
              <w:rPr>
                <w:color w:val="1F2937"/>
                <w:sz w:val="17"/>
                <w:szCs w:val="17"/>
                <w:lang w:val="en"/>
              </w:rPr>
              <w:t>FabLab networks, professional communities, partner referrals</w:t>
            </w:r>
          </w:p>
        </w:tc>
      </w:tr>
    </w:tbl>
    <w:p w14:paraId="7842037A" w14:textId="77777777" w:rsidR="00486332" w:rsidRPr="00486332" w:rsidRDefault="00486332" w:rsidP="00486332">
      <w:pPr>
        <w:spacing w:before="0" w:after="40"/>
        <w:jc w:val="left"/>
        <w:rPr>
          <w:color w:val="1F2937"/>
          <w:sz w:val="21"/>
          <w:szCs w:val="21"/>
          <w:lang w:val="en"/>
        </w:rPr>
      </w:pPr>
    </w:p>
    <w:p w14:paraId="178C64EC"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7.6 Risk management</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0"/>
        <w:gridCol w:w="3900"/>
        <w:gridCol w:w="3838"/>
      </w:tblGrid>
      <w:tr w:rsidR="00486332" w:rsidRPr="00486332" w14:paraId="78A62580" w14:textId="77777777" w:rsidTr="00C04B11">
        <w:trPr>
          <w:trHeight w:val="309"/>
          <w:tblHeader/>
        </w:trPr>
        <w:tc>
          <w:tcPr>
            <w:tcW w:w="1900" w:type="dxa"/>
            <w:shd w:val="clear" w:color="auto" w:fill="009999"/>
            <w:tcMar>
              <w:top w:w="80" w:type="dxa"/>
              <w:bottom w:w="80" w:type="dxa"/>
            </w:tcMar>
            <w:vAlign w:val="center"/>
          </w:tcPr>
          <w:p w14:paraId="0008601F"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Risk</w:t>
            </w:r>
          </w:p>
        </w:tc>
        <w:tc>
          <w:tcPr>
            <w:tcW w:w="3900" w:type="dxa"/>
            <w:shd w:val="clear" w:color="auto" w:fill="009999"/>
            <w:tcMar>
              <w:top w:w="80" w:type="dxa"/>
              <w:bottom w:w="80" w:type="dxa"/>
            </w:tcMar>
            <w:vAlign w:val="center"/>
          </w:tcPr>
          <w:p w14:paraId="5C5C2315"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Prevention</w:t>
            </w:r>
          </w:p>
        </w:tc>
        <w:tc>
          <w:tcPr>
            <w:tcW w:w="3838" w:type="dxa"/>
            <w:shd w:val="clear" w:color="auto" w:fill="009999"/>
            <w:tcMar>
              <w:top w:w="80" w:type="dxa"/>
              <w:bottom w:w="80" w:type="dxa"/>
            </w:tcMar>
            <w:vAlign w:val="center"/>
          </w:tcPr>
          <w:p w14:paraId="55BAC1B5"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Contingency</w:t>
            </w:r>
          </w:p>
        </w:tc>
      </w:tr>
      <w:tr w:rsidR="00486332" w:rsidRPr="00486332" w14:paraId="6751BD1C" w14:textId="77777777" w:rsidTr="00285991">
        <w:tc>
          <w:tcPr>
            <w:tcW w:w="1900" w:type="dxa"/>
            <w:tcMar>
              <w:top w:w="80" w:type="dxa"/>
              <w:bottom w:w="80" w:type="dxa"/>
            </w:tcMar>
            <w:vAlign w:val="center"/>
          </w:tcPr>
          <w:p w14:paraId="18F99D28"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Low enrolment</w:t>
            </w:r>
          </w:p>
        </w:tc>
        <w:tc>
          <w:tcPr>
            <w:tcW w:w="3900" w:type="dxa"/>
            <w:tcMar>
              <w:top w:w="80" w:type="dxa"/>
              <w:bottom w:w="80" w:type="dxa"/>
            </w:tcMar>
            <w:vAlign w:val="center"/>
          </w:tcPr>
          <w:p w14:paraId="3B0ED289"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Recruit through trusted partners; confirm value and prerequisites</w:t>
            </w:r>
          </w:p>
        </w:tc>
        <w:tc>
          <w:tcPr>
            <w:tcW w:w="3838" w:type="dxa"/>
            <w:tcMar>
              <w:top w:w="80" w:type="dxa"/>
              <w:bottom w:w="80" w:type="dxa"/>
            </w:tcMar>
            <w:vAlign w:val="center"/>
          </w:tcPr>
          <w:p w14:paraId="42AFA4CA"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Merge cohorts, reschedule or use outreach format</w:t>
            </w:r>
          </w:p>
        </w:tc>
      </w:tr>
      <w:tr w:rsidR="00486332" w:rsidRPr="00486332" w14:paraId="1FB29BF1" w14:textId="77777777" w:rsidTr="00285991">
        <w:tc>
          <w:tcPr>
            <w:tcW w:w="1900" w:type="dxa"/>
            <w:shd w:val="clear" w:color="auto" w:fill="F3F5F7"/>
            <w:tcMar>
              <w:top w:w="80" w:type="dxa"/>
              <w:bottom w:w="80" w:type="dxa"/>
            </w:tcMar>
            <w:vAlign w:val="center"/>
          </w:tcPr>
          <w:p w14:paraId="45D0D24F"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Wide entry-skill variation</w:t>
            </w:r>
          </w:p>
        </w:tc>
        <w:tc>
          <w:tcPr>
            <w:tcW w:w="3900" w:type="dxa"/>
            <w:shd w:val="clear" w:color="auto" w:fill="F3F5F7"/>
            <w:tcMar>
              <w:top w:w="80" w:type="dxa"/>
              <w:bottom w:w="80" w:type="dxa"/>
            </w:tcMar>
            <w:vAlign w:val="center"/>
          </w:tcPr>
          <w:p w14:paraId="7720F331"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Use pre-assessment and transparent prerequisites</w:t>
            </w:r>
          </w:p>
        </w:tc>
        <w:tc>
          <w:tcPr>
            <w:tcW w:w="3838" w:type="dxa"/>
            <w:shd w:val="clear" w:color="auto" w:fill="F3F5F7"/>
            <w:tcMar>
              <w:top w:w="80" w:type="dxa"/>
              <w:bottom w:w="80" w:type="dxa"/>
            </w:tcMar>
            <w:vAlign w:val="center"/>
          </w:tcPr>
          <w:p w14:paraId="461E9E7B"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Balanced teams, staged tasks and extensions</w:t>
            </w:r>
          </w:p>
        </w:tc>
      </w:tr>
      <w:tr w:rsidR="00486332" w:rsidRPr="00486332" w14:paraId="1D5C1096" w14:textId="77777777" w:rsidTr="00285991">
        <w:tc>
          <w:tcPr>
            <w:tcW w:w="1900" w:type="dxa"/>
            <w:tcMar>
              <w:top w:w="80" w:type="dxa"/>
              <w:bottom w:w="80" w:type="dxa"/>
            </w:tcMar>
            <w:vAlign w:val="center"/>
          </w:tcPr>
          <w:p w14:paraId="22153C6D"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Equipment failure</w:t>
            </w:r>
          </w:p>
        </w:tc>
        <w:tc>
          <w:tcPr>
            <w:tcW w:w="3900" w:type="dxa"/>
            <w:tcMar>
              <w:top w:w="80" w:type="dxa"/>
              <w:bottom w:w="80" w:type="dxa"/>
            </w:tcMar>
            <w:vAlign w:val="center"/>
          </w:tcPr>
          <w:p w14:paraId="23BBED34"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Pre-test, maintain and prepare spares</w:t>
            </w:r>
          </w:p>
        </w:tc>
        <w:tc>
          <w:tcPr>
            <w:tcW w:w="3838" w:type="dxa"/>
            <w:tcMar>
              <w:top w:w="80" w:type="dxa"/>
              <w:bottom w:w="80" w:type="dxa"/>
            </w:tcMar>
            <w:vAlign w:val="center"/>
          </w:tcPr>
          <w:p w14:paraId="7B87A1EE"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Alternative machine, sample data or offline task</w:t>
            </w:r>
          </w:p>
        </w:tc>
      </w:tr>
      <w:tr w:rsidR="00486332" w:rsidRPr="00486332" w14:paraId="709508C7" w14:textId="77777777" w:rsidTr="00285991">
        <w:tc>
          <w:tcPr>
            <w:tcW w:w="1900" w:type="dxa"/>
            <w:shd w:val="clear" w:color="auto" w:fill="F3F5F7"/>
            <w:tcMar>
              <w:top w:w="80" w:type="dxa"/>
              <w:bottom w:w="80" w:type="dxa"/>
            </w:tcMar>
            <w:vAlign w:val="center"/>
          </w:tcPr>
          <w:p w14:paraId="6FF51E56"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Software/account failure</w:t>
            </w:r>
          </w:p>
        </w:tc>
        <w:tc>
          <w:tcPr>
            <w:tcW w:w="3900" w:type="dxa"/>
            <w:shd w:val="clear" w:color="auto" w:fill="F3F5F7"/>
            <w:tcMar>
              <w:top w:w="80" w:type="dxa"/>
              <w:bottom w:w="80" w:type="dxa"/>
            </w:tcMar>
            <w:vAlign w:val="center"/>
          </w:tcPr>
          <w:p w14:paraId="2999ACE6"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 xml:space="preserve">Test </w:t>
            </w:r>
            <w:proofErr w:type="spellStart"/>
            <w:r w:rsidRPr="00486332">
              <w:rPr>
                <w:color w:val="1F2937"/>
                <w:sz w:val="16"/>
                <w:szCs w:val="16"/>
                <w:lang w:val="en"/>
              </w:rPr>
              <w:t>licences</w:t>
            </w:r>
            <w:proofErr w:type="spellEnd"/>
            <w:r w:rsidRPr="00486332">
              <w:rPr>
                <w:color w:val="1F2937"/>
                <w:sz w:val="16"/>
                <w:szCs w:val="16"/>
                <w:lang w:val="en"/>
              </w:rPr>
              <w:t xml:space="preserve"> and logins on actual devices</w:t>
            </w:r>
          </w:p>
        </w:tc>
        <w:tc>
          <w:tcPr>
            <w:tcW w:w="3838" w:type="dxa"/>
            <w:shd w:val="clear" w:color="auto" w:fill="F3F5F7"/>
            <w:tcMar>
              <w:top w:w="80" w:type="dxa"/>
              <w:bottom w:w="80" w:type="dxa"/>
            </w:tcMar>
            <w:vAlign w:val="center"/>
          </w:tcPr>
          <w:p w14:paraId="078ABD83"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Guest accounts, offline files or demonstration path</w:t>
            </w:r>
          </w:p>
        </w:tc>
      </w:tr>
      <w:tr w:rsidR="00486332" w:rsidRPr="00486332" w14:paraId="00EF493D" w14:textId="77777777" w:rsidTr="00285991">
        <w:tc>
          <w:tcPr>
            <w:tcW w:w="1900" w:type="dxa"/>
            <w:tcMar>
              <w:top w:w="80" w:type="dxa"/>
              <w:bottom w:w="80" w:type="dxa"/>
            </w:tcMar>
            <w:vAlign w:val="center"/>
          </w:tcPr>
          <w:p w14:paraId="207EB15B"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Safety incident</w:t>
            </w:r>
          </w:p>
        </w:tc>
        <w:tc>
          <w:tcPr>
            <w:tcW w:w="3900" w:type="dxa"/>
            <w:tcMar>
              <w:top w:w="80" w:type="dxa"/>
              <w:bottom w:w="80" w:type="dxa"/>
            </w:tcMar>
            <w:vAlign w:val="center"/>
          </w:tcPr>
          <w:p w14:paraId="3766BBA9"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Risk assessment, induction, supervision and PPE</w:t>
            </w:r>
          </w:p>
        </w:tc>
        <w:tc>
          <w:tcPr>
            <w:tcW w:w="3838" w:type="dxa"/>
            <w:tcMar>
              <w:top w:w="80" w:type="dxa"/>
              <w:bottom w:w="80" w:type="dxa"/>
            </w:tcMar>
            <w:vAlign w:val="center"/>
          </w:tcPr>
          <w:p w14:paraId="7B3A26CC"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Stop activity and follow local incident procedure</w:t>
            </w:r>
          </w:p>
        </w:tc>
      </w:tr>
      <w:tr w:rsidR="00486332" w:rsidRPr="00486332" w14:paraId="7105FEA5" w14:textId="77777777" w:rsidTr="00285991">
        <w:tc>
          <w:tcPr>
            <w:tcW w:w="1900" w:type="dxa"/>
            <w:shd w:val="clear" w:color="auto" w:fill="F3F5F7"/>
            <w:tcMar>
              <w:top w:w="80" w:type="dxa"/>
              <w:bottom w:w="80" w:type="dxa"/>
            </w:tcMar>
            <w:vAlign w:val="center"/>
          </w:tcPr>
          <w:p w14:paraId="76D956A3"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Incomplete post-assessment</w:t>
            </w:r>
          </w:p>
        </w:tc>
        <w:tc>
          <w:tcPr>
            <w:tcW w:w="3900" w:type="dxa"/>
            <w:shd w:val="clear" w:color="auto" w:fill="F3F5F7"/>
            <w:tcMar>
              <w:top w:w="80" w:type="dxa"/>
              <w:bottom w:w="80" w:type="dxa"/>
            </w:tcMar>
            <w:vAlign w:val="center"/>
          </w:tcPr>
          <w:p w14:paraId="0ADDB53D"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Reserve time before participants leave</w:t>
            </w:r>
          </w:p>
        </w:tc>
        <w:tc>
          <w:tcPr>
            <w:tcW w:w="3838" w:type="dxa"/>
            <w:shd w:val="clear" w:color="auto" w:fill="F3F5F7"/>
            <w:tcMar>
              <w:top w:w="80" w:type="dxa"/>
              <w:bottom w:w="80" w:type="dxa"/>
            </w:tcMar>
            <w:vAlign w:val="center"/>
          </w:tcPr>
          <w:p w14:paraId="767E9423"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Send one follow-up; report response limitation</w:t>
            </w:r>
          </w:p>
        </w:tc>
      </w:tr>
      <w:tr w:rsidR="00486332" w:rsidRPr="00486332" w14:paraId="275853D2" w14:textId="77777777" w:rsidTr="00285991">
        <w:tc>
          <w:tcPr>
            <w:tcW w:w="1900" w:type="dxa"/>
            <w:tcMar>
              <w:top w:w="80" w:type="dxa"/>
              <w:bottom w:w="80" w:type="dxa"/>
            </w:tcMar>
            <w:vAlign w:val="center"/>
          </w:tcPr>
          <w:p w14:paraId="0E06EA91"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External expert cancellation</w:t>
            </w:r>
          </w:p>
        </w:tc>
        <w:tc>
          <w:tcPr>
            <w:tcW w:w="3900" w:type="dxa"/>
            <w:tcMar>
              <w:top w:w="80" w:type="dxa"/>
              <w:bottom w:w="80" w:type="dxa"/>
            </w:tcMar>
            <w:vAlign w:val="center"/>
          </w:tcPr>
          <w:p w14:paraId="3A61826F"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Confirm bounded role and backup date/person</w:t>
            </w:r>
          </w:p>
        </w:tc>
        <w:tc>
          <w:tcPr>
            <w:tcW w:w="3838" w:type="dxa"/>
            <w:tcMar>
              <w:top w:w="80" w:type="dxa"/>
              <w:bottom w:w="80" w:type="dxa"/>
            </w:tcMar>
            <w:vAlign w:val="center"/>
          </w:tcPr>
          <w:p w14:paraId="49D5BA49"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Educator-led review using shared criteria</w:t>
            </w:r>
          </w:p>
        </w:tc>
      </w:tr>
      <w:tr w:rsidR="00486332" w:rsidRPr="00486332" w14:paraId="3280E8BF" w14:textId="77777777" w:rsidTr="00285991">
        <w:tc>
          <w:tcPr>
            <w:tcW w:w="1900" w:type="dxa"/>
            <w:shd w:val="clear" w:color="auto" w:fill="F3F5F7"/>
            <w:tcMar>
              <w:top w:w="80" w:type="dxa"/>
              <w:bottom w:w="80" w:type="dxa"/>
            </w:tcMar>
            <w:vAlign w:val="center"/>
          </w:tcPr>
          <w:p w14:paraId="029455D7" w14:textId="77777777" w:rsidR="00486332" w:rsidRPr="00486332" w:rsidRDefault="00486332" w:rsidP="007372AF">
            <w:pPr>
              <w:spacing w:before="0" w:line="252" w:lineRule="auto"/>
              <w:jc w:val="left"/>
              <w:rPr>
                <w:color w:val="1F2937"/>
                <w:sz w:val="21"/>
                <w:szCs w:val="21"/>
                <w:lang w:val="en"/>
              </w:rPr>
            </w:pPr>
            <w:proofErr w:type="spellStart"/>
            <w:r w:rsidRPr="00486332">
              <w:rPr>
                <w:color w:val="1F2937"/>
                <w:sz w:val="16"/>
                <w:szCs w:val="16"/>
                <w:lang w:val="en"/>
              </w:rPr>
              <w:t>Programme</w:t>
            </w:r>
            <w:proofErr w:type="spellEnd"/>
            <w:r w:rsidRPr="00486332">
              <w:rPr>
                <w:color w:val="1F2937"/>
                <w:sz w:val="16"/>
                <w:szCs w:val="16"/>
                <w:lang w:val="en"/>
              </w:rPr>
              <w:t xml:space="preserve"> too dense</w:t>
            </w:r>
          </w:p>
        </w:tc>
        <w:tc>
          <w:tcPr>
            <w:tcW w:w="3900" w:type="dxa"/>
            <w:shd w:val="clear" w:color="auto" w:fill="F3F5F7"/>
            <w:tcMar>
              <w:top w:w="80" w:type="dxa"/>
              <w:bottom w:w="80" w:type="dxa"/>
            </w:tcMar>
            <w:vAlign w:val="center"/>
          </w:tcPr>
          <w:p w14:paraId="0FADD593" w14:textId="77777777" w:rsidR="00486332" w:rsidRPr="00486332" w:rsidRDefault="00486332" w:rsidP="007372AF">
            <w:pPr>
              <w:spacing w:before="0" w:line="252" w:lineRule="auto"/>
              <w:jc w:val="left"/>
              <w:rPr>
                <w:color w:val="1F2937"/>
                <w:sz w:val="21"/>
                <w:szCs w:val="21"/>
                <w:lang w:val="en"/>
              </w:rPr>
            </w:pPr>
            <w:proofErr w:type="spellStart"/>
            <w:r w:rsidRPr="00486332">
              <w:rPr>
                <w:color w:val="1F2937"/>
                <w:sz w:val="16"/>
                <w:szCs w:val="16"/>
                <w:lang w:val="en"/>
              </w:rPr>
              <w:t>Prioritise</w:t>
            </w:r>
            <w:proofErr w:type="spellEnd"/>
            <w:r w:rsidRPr="00486332">
              <w:rPr>
                <w:color w:val="1F2937"/>
                <w:sz w:val="16"/>
                <w:szCs w:val="16"/>
                <w:lang w:val="en"/>
              </w:rPr>
              <w:t xml:space="preserve"> outcomes and rehearsal</w:t>
            </w:r>
          </w:p>
        </w:tc>
        <w:tc>
          <w:tcPr>
            <w:tcW w:w="3838" w:type="dxa"/>
            <w:shd w:val="clear" w:color="auto" w:fill="F3F5F7"/>
            <w:tcMar>
              <w:top w:w="80" w:type="dxa"/>
              <w:bottom w:w="80" w:type="dxa"/>
            </w:tcMar>
            <w:vAlign w:val="center"/>
          </w:tcPr>
          <w:p w14:paraId="1AE73249" w14:textId="77777777" w:rsidR="00486332" w:rsidRPr="00486332" w:rsidRDefault="00486332" w:rsidP="007372AF">
            <w:pPr>
              <w:spacing w:before="0" w:line="252" w:lineRule="auto"/>
              <w:jc w:val="left"/>
              <w:rPr>
                <w:color w:val="1F2937"/>
                <w:sz w:val="21"/>
                <w:szCs w:val="21"/>
                <w:lang w:val="en"/>
              </w:rPr>
            </w:pPr>
            <w:r w:rsidRPr="00486332">
              <w:rPr>
                <w:color w:val="1F2937"/>
                <w:sz w:val="16"/>
                <w:szCs w:val="16"/>
                <w:lang w:val="en"/>
              </w:rPr>
              <w:t>Remove optional module; protect practical output</w:t>
            </w:r>
          </w:p>
        </w:tc>
      </w:tr>
    </w:tbl>
    <w:p w14:paraId="166DB324" w14:textId="77777777" w:rsidR="00486332" w:rsidRPr="00486332" w:rsidRDefault="00486332" w:rsidP="00486332">
      <w:pPr>
        <w:spacing w:before="0" w:after="40"/>
        <w:jc w:val="left"/>
        <w:rPr>
          <w:color w:val="1F2937"/>
          <w:sz w:val="21"/>
          <w:szCs w:val="21"/>
          <w:lang w:val="en"/>
        </w:rPr>
      </w:pPr>
    </w:p>
    <w:p w14:paraId="097E380F"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7.7 First-run approval gate (checklist)</w:t>
      </w:r>
    </w:p>
    <w:p w14:paraId="4A3951F8" w14:textId="77777777" w:rsidR="00486332" w:rsidRPr="00486332" w:rsidRDefault="00610AB8" w:rsidP="007372AF">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0"/>
          <w:id w:val="-1763362875"/>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Implementation owner and educator approve the final scope.</w:t>
          </w:r>
        </w:sdtContent>
      </w:sdt>
    </w:p>
    <w:p w14:paraId="140A6B9E" w14:textId="77777777" w:rsidR="00486332" w:rsidRPr="00486332" w:rsidRDefault="00610AB8" w:rsidP="007372AF">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1"/>
          <w:id w:val="661873428"/>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Safety and safeguarding requirements are complete.</w:t>
          </w:r>
        </w:sdtContent>
      </w:sdt>
    </w:p>
    <w:p w14:paraId="6ECF3BAD" w14:textId="77777777" w:rsidR="00486332" w:rsidRPr="00486332" w:rsidRDefault="00610AB8" w:rsidP="007372AF">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2"/>
          <w:id w:val="2114501140"/>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Equipment, accounts, files and consumables have passed a dry run.</w:t>
          </w:r>
        </w:sdtContent>
      </w:sdt>
    </w:p>
    <w:p w14:paraId="1F314D4B" w14:textId="77777777" w:rsidR="00486332" w:rsidRPr="00486332" w:rsidRDefault="00610AB8" w:rsidP="007372AF">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3"/>
          <w:id w:val="-623249665"/>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Public </w:t>
          </w:r>
          <w:proofErr w:type="spellStart"/>
          <w:r w:rsidR="00486332" w:rsidRPr="00486332">
            <w:rPr>
              <w:rFonts w:ascii="Arial Unicode MS" w:eastAsia="Arial Unicode MS" w:hAnsi="Arial Unicode MS" w:cs="Arial Unicode MS"/>
              <w:color w:val="1F2937"/>
              <w:lang w:val="en"/>
            </w:rPr>
            <w:t>programme</w:t>
          </w:r>
          <w:proofErr w:type="spellEnd"/>
          <w:r w:rsidR="00486332" w:rsidRPr="00486332">
            <w:rPr>
              <w:rFonts w:ascii="Arial Unicode MS" w:eastAsia="Arial Unicode MS" w:hAnsi="Arial Unicode MS" w:cs="Arial Unicode MS"/>
              <w:color w:val="1F2937"/>
              <w:lang w:val="en"/>
            </w:rPr>
            <w:t xml:space="preserve"> information and participant instructions are accurate.</w:t>
          </w:r>
        </w:sdtContent>
      </w:sdt>
    </w:p>
    <w:p w14:paraId="416EEA06" w14:textId="77777777" w:rsidR="00486332" w:rsidRPr="00486332" w:rsidRDefault="00610AB8" w:rsidP="007372AF">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4"/>
          <w:id w:val="72196255"/>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Assessment and data-handling arrangements are configured.</w:t>
          </w:r>
        </w:sdtContent>
      </w:sdt>
    </w:p>
    <w:p w14:paraId="5714AF5C" w14:textId="77777777" w:rsidR="00486332" w:rsidRPr="00486332" w:rsidRDefault="00610AB8" w:rsidP="007372AF">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5"/>
          <w:id w:val="1791763075"/>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Critical risks have owners and workable contingencies.</w:t>
          </w:r>
        </w:sdtContent>
      </w:sdt>
    </w:p>
    <w:p w14:paraId="4F984BB1" w14:textId="77777777" w:rsidR="00486332" w:rsidRPr="00A834C1" w:rsidRDefault="00486332" w:rsidP="00486332">
      <w:pPr>
        <w:keepNext/>
        <w:keepLines/>
        <w:spacing w:before="320" w:after="160"/>
        <w:jc w:val="left"/>
        <w:outlineLvl w:val="0"/>
        <w:rPr>
          <w:b/>
          <w:bCs/>
          <w:color w:val="708792"/>
          <w:sz w:val="36"/>
          <w:szCs w:val="36"/>
        </w:rPr>
      </w:pPr>
      <w:r w:rsidRPr="00A834C1">
        <w:rPr>
          <w:b/>
          <w:bCs/>
          <w:color w:val="708792"/>
          <w:sz w:val="36"/>
          <w:szCs w:val="36"/>
        </w:rPr>
        <w:lastRenderedPageBreak/>
        <w:t>8. Assessment, Evaluation and Quality Assurance</w:t>
      </w:r>
    </w:p>
    <w:p w14:paraId="209C9507"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8.1 Assessment purpose</w:t>
      </w:r>
    </w:p>
    <w:p w14:paraId="320DEB36" w14:textId="77777777" w:rsidR="00486332" w:rsidRPr="005B2F46" w:rsidRDefault="00486332" w:rsidP="00486332">
      <w:pPr>
        <w:spacing w:before="0" w:after="120"/>
        <w:jc w:val="left"/>
        <w:rPr>
          <w:color w:val="1F2937"/>
          <w:lang w:val="en"/>
        </w:rPr>
      </w:pPr>
      <w:proofErr w:type="spellStart"/>
      <w:r w:rsidRPr="005B2F46">
        <w:rPr>
          <w:color w:val="1F2937"/>
          <w:lang w:val="en"/>
        </w:rPr>
        <w:t>DiSTT</w:t>
      </w:r>
      <w:proofErr w:type="spellEnd"/>
      <w:r w:rsidRPr="005B2F46">
        <w:rPr>
          <w:color w:val="1F2937"/>
          <w:lang w:val="en"/>
        </w:rPr>
        <w:t xml:space="preserve"> assessment is primarily formative and evaluative. It helps educators understand entry conditions, support learning and improve the </w:t>
      </w:r>
      <w:proofErr w:type="spellStart"/>
      <w:r w:rsidRPr="005B2F46">
        <w:rPr>
          <w:color w:val="1F2937"/>
          <w:lang w:val="en"/>
        </w:rPr>
        <w:t>programme</w:t>
      </w:r>
      <w:proofErr w:type="spellEnd"/>
      <w:r w:rsidRPr="005B2F46">
        <w:rPr>
          <w:color w:val="1F2937"/>
          <w:lang w:val="en"/>
        </w:rPr>
        <w:t>. Unless a package includes validated examination arrangements, self-assessment and workshop outputs should not be presented as a formal qualification.</w:t>
      </w:r>
    </w:p>
    <w:p w14:paraId="5B053CE6"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8.2 Minimum package by format</w:t>
      </w:r>
    </w:p>
    <w:tbl>
      <w:tblPr>
        <w:tblStyle w:val="TableNormal1"/>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0"/>
        <w:gridCol w:w="4500"/>
        <w:gridCol w:w="3038"/>
      </w:tblGrid>
      <w:tr w:rsidR="00486332" w:rsidRPr="00486332" w14:paraId="122E7DEA" w14:textId="77777777" w:rsidTr="00C04B11">
        <w:trPr>
          <w:tblHeader/>
        </w:trPr>
        <w:tc>
          <w:tcPr>
            <w:tcW w:w="2100" w:type="dxa"/>
            <w:shd w:val="clear" w:color="auto" w:fill="009999"/>
            <w:tcMar>
              <w:top w:w="80" w:type="dxa"/>
              <w:bottom w:w="80" w:type="dxa"/>
            </w:tcMar>
            <w:vAlign w:val="center"/>
          </w:tcPr>
          <w:p w14:paraId="72FE2BED" w14:textId="77777777" w:rsidR="00486332" w:rsidRPr="00486332" w:rsidRDefault="00486332" w:rsidP="00486332">
            <w:pPr>
              <w:spacing w:line="252" w:lineRule="auto"/>
            </w:pPr>
            <w:r w:rsidRPr="00486332">
              <w:rPr>
                <w:b/>
                <w:bCs/>
                <w:color w:val="FFFFFF"/>
                <w:sz w:val="18"/>
                <w:szCs w:val="18"/>
              </w:rPr>
              <w:t>Format</w:t>
            </w:r>
          </w:p>
        </w:tc>
        <w:tc>
          <w:tcPr>
            <w:tcW w:w="4500" w:type="dxa"/>
            <w:shd w:val="clear" w:color="auto" w:fill="009999"/>
            <w:tcMar>
              <w:top w:w="80" w:type="dxa"/>
              <w:bottom w:w="80" w:type="dxa"/>
            </w:tcMar>
            <w:vAlign w:val="center"/>
          </w:tcPr>
          <w:p w14:paraId="1BE82447" w14:textId="77777777" w:rsidR="00486332" w:rsidRPr="00486332" w:rsidRDefault="00486332" w:rsidP="00486332">
            <w:pPr>
              <w:spacing w:line="252" w:lineRule="auto"/>
            </w:pPr>
            <w:r w:rsidRPr="00486332">
              <w:rPr>
                <w:b/>
                <w:bCs/>
                <w:color w:val="FFFFFF"/>
                <w:sz w:val="18"/>
                <w:szCs w:val="18"/>
              </w:rPr>
              <w:t>Minimum evidence</w:t>
            </w:r>
          </w:p>
        </w:tc>
        <w:tc>
          <w:tcPr>
            <w:tcW w:w="3038" w:type="dxa"/>
            <w:shd w:val="clear" w:color="auto" w:fill="009999"/>
            <w:tcMar>
              <w:top w:w="80" w:type="dxa"/>
              <w:bottom w:w="80" w:type="dxa"/>
            </w:tcMar>
            <w:vAlign w:val="center"/>
          </w:tcPr>
          <w:p w14:paraId="33C470F7" w14:textId="77777777" w:rsidR="00486332" w:rsidRPr="00486332" w:rsidRDefault="00486332" w:rsidP="00486332">
            <w:pPr>
              <w:spacing w:line="252" w:lineRule="auto"/>
            </w:pPr>
            <w:r w:rsidRPr="00486332">
              <w:rPr>
                <w:b/>
                <w:bCs/>
                <w:color w:val="FFFFFF"/>
                <w:sz w:val="18"/>
                <w:szCs w:val="18"/>
              </w:rPr>
              <w:t>Recommended extension</w:t>
            </w:r>
          </w:p>
        </w:tc>
      </w:tr>
      <w:tr w:rsidR="00486332" w:rsidRPr="00486332" w14:paraId="753BCCD8" w14:textId="77777777" w:rsidTr="00285991">
        <w:tc>
          <w:tcPr>
            <w:tcW w:w="2100" w:type="dxa"/>
            <w:tcMar>
              <w:top w:w="80" w:type="dxa"/>
              <w:bottom w:w="80" w:type="dxa"/>
            </w:tcMar>
            <w:vAlign w:val="center"/>
          </w:tcPr>
          <w:p w14:paraId="1CA126BE" w14:textId="77777777" w:rsidR="00486332" w:rsidRPr="00486332" w:rsidRDefault="00486332" w:rsidP="003D73B9">
            <w:pPr>
              <w:spacing w:line="252" w:lineRule="auto"/>
            </w:pPr>
            <w:r w:rsidRPr="00486332">
              <w:rPr>
                <w:sz w:val="16"/>
                <w:szCs w:val="16"/>
              </w:rPr>
              <w:t>1–</w:t>
            </w:r>
            <w:proofErr w:type="gramStart"/>
            <w:r w:rsidRPr="00486332">
              <w:rPr>
                <w:sz w:val="16"/>
                <w:szCs w:val="16"/>
              </w:rPr>
              <w:t>4 hour</w:t>
            </w:r>
            <w:proofErr w:type="gramEnd"/>
            <w:r w:rsidRPr="00486332">
              <w:rPr>
                <w:sz w:val="16"/>
                <w:szCs w:val="16"/>
              </w:rPr>
              <w:t xml:space="preserve"> workshop</w:t>
            </w:r>
          </w:p>
        </w:tc>
        <w:tc>
          <w:tcPr>
            <w:tcW w:w="4500" w:type="dxa"/>
            <w:tcMar>
              <w:top w:w="80" w:type="dxa"/>
              <w:bottom w:w="80" w:type="dxa"/>
            </w:tcMar>
            <w:vAlign w:val="center"/>
          </w:tcPr>
          <w:p w14:paraId="6D580B5B" w14:textId="77777777" w:rsidR="00486332" w:rsidRPr="00486332" w:rsidRDefault="00486332" w:rsidP="003D73B9">
            <w:pPr>
              <w:spacing w:line="252" w:lineRule="auto"/>
            </w:pPr>
            <w:r w:rsidRPr="00486332">
              <w:rPr>
                <w:sz w:val="16"/>
                <w:szCs w:val="16"/>
              </w:rPr>
              <w:t>3–5 mirrored competence items and one usefulness question</w:t>
            </w:r>
          </w:p>
        </w:tc>
        <w:tc>
          <w:tcPr>
            <w:tcW w:w="3038" w:type="dxa"/>
            <w:tcMar>
              <w:top w:w="80" w:type="dxa"/>
              <w:bottom w:w="80" w:type="dxa"/>
            </w:tcMar>
            <w:vAlign w:val="center"/>
          </w:tcPr>
          <w:p w14:paraId="65B89512" w14:textId="77777777" w:rsidR="00486332" w:rsidRPr="00486332" w:rsidRDefault="00486332" w:rsidP="003D73B9">
            <w:pPr>
              <w:spacing w:line="252" w:lineRule="auto"/>
            </w:pPr>
            <w:r w:rsidRPr="00486332">
              <w:rPr>
                <w:sz w:val="16"/>
                <w:szCs w:val="16"/>
              </w:rPr>
              <w:t xml:space="preserve">Short facilitator </w:t>
            </w:r>
            <w:proofErr w:type="gramStart"/>
            <w:r w:rsidRPr="00486332">
              <w:rPr>
                <w:sz w:val="16"/>
                <w:szCs w:val="16"/>
              </w:rPr>
              <w:t>note</w:t>
            </w:r>
            <w:proofErr w:type="gramEnd"/>
          </w:p>
        </w:tc>
      </w:tr>
      <w:tr w:rsidR="00486332" w:rsidRPr="00486332" w14:paraId="09DD0CA7" w14:textId="77777777" w:rsidTr="00285991">
        <w:tc>
          <w:tcPr>
            <w:tcW w:w="2100" w:type="dxa"/>
            <w:shd w:val="clear" w:color="auto" w:fill="F3F5F7"/>
            <w:tcMar>
              <w:top w:w="80" w:type="dxa"/>
              <w:bottom w:w="80" w:type="dxa"/>
            </w:tcMar>
            <w:vAlign w:val="center"/>
          </w:tcPr>
          <w:p w14:paraId="122E7D99" w14:textId="77777777" w:rsidR="00486332" w:rsidRPr="00486332" w:rsidRDefault="00486332" w:rsidP="003D73B9">
            <w:pPr>
              <w:spacing w:line="252" w:lineRule="auto"/>
            </w:pPr>
            <w:r w:rsidRPr="00486332">
              <w:rPr>
                <w:sz w:val="16"/>
                <w:szCs w:val="16"/>
              </w:rPr>
              <w:t>1–3 day intensive</w:t>
            </w:r>
          </w:p>
        </w:tc>
        <w:tc>
          <w:tcPr>
            <w:tcW w:w="4500" w:type="dxa"/>
            <w:shd w:val="clear" w:color="auto" w:fill="F3F5F7"/>
            <w:tcMar>
              <w:top w:w="80" w:type="dxa"/>
              <w:bottom w:w="80" w:type="dxa"/>
            </w:tcMar>
            <w:vAlign w:val="center"/>
          </w:tcPr>
          <w:p w14:paraId="1C950544" w14:textId="77777777" w:rsidR="00486332" w:rsidRPr="00486332" w:rsidRDefault="00486332" w:rsidP="003D73B9">
            <w:pPr>
              <w:spacing w:line="252" w:lineRule="auto"/>
            </w:pPr>
            <w:r w:rsidRPr="00486332">
              <w:rPr>
                <w:sz w:val="16"/>
                <w:szCs w:val="16"/>
              </w:rPr>
              <w:t>5–8 mirrored items, practical-output check and satisfaction/open feedback</w:t>
            </w:r>
          </w:p>
        </w:tc>
        <w:tc>
          <w:tcPr>
            <w:tcW w:w="3038" w:type="dxa"/>
            <w:shd w:val="clear" w:color="auto" w:fill="F3F5F7"/>
            <w:tcMar>
              <w:top w:w="80" w:type="dxa"/>
              <w:bottom w:w="80" w:type="dxa"/>
            </w:tcMar>
            <w:vAlign w:val="center"/>
          </w:tcPr>
          <w:p w14:paraId="1BF7BB67" w14:textId="77777777" w:rsidR="00486332" w:rsidRPr="00486332" w:rsidRDefault="00486332" w:rsidP="003D73B9">
            <w:pPr>
              <w:spacing w:line="252" w:lineRule="auto"/>
            </w:pPr>
            <w:r w:rsidRPr="00486332">
              <w:rPr>
                <w:sz w:val="16"/>
                <w:szCs w:val="16"/>
              </w:rPr>
              <w:t>Matching code and application-intention question</w:t>
            </w:r>
          </w:p>
        </w:tc>
      </w:tr>
      <w:tr w:rsidR="00486332" w:rsidRPr="00486332" w14:paraId="77283835" w14:textId="77777777" w:rsidTr="00285991">
        <w:tc>
          <w:tcPr>
            <w:tcW w:w="2100" w:type="dxa"/>
            <w:tcMar>
              <w:top w:w="80" w:type="dxa"/>
              <w:bottom w:w="80" w:type="dxa"/>
            </w:tcMar>
            <w:vAlign w:val="center"/>
          </w:tcPr>
          <w:p w14:paraId="003B18EC" w14:textId="77777777" w:rsidR="00486332" w:rsidRPr="00486332" w:rsidRDefault="00486332" w:rsidP="003D73B9">
            <w:pPr>
              <w:spacing w:line="252" w:lineRule="auto"/>
            </w:pPr>
            <w:r w:rsidRPr="00486332">
              <w:rPr>
                <w:sz w:val="16"/>
                <w:szCs w:val="16"/>
              </w:rPr>
              <w:t>Multi-week studio</w:t>
            </w:r>
          </w:p>
        </w:tc>
        <w:tc>
          <w:tcPr>
            <w:tcW w:w="4500" w:type="dxa"/>
            <w:tcMar>
              <w:top w:w="80" w:type="dxa"/>
              <w:bottom w:w="80" w:type="dxa"/>
            </w:tcMar>
            <w:vAlign w:val="center"/>
          </w:tcPr>
          <w:p w14:paraId="7637B653" w14:textId="77777777" w:rsidR="00486332" w:rsidRPr="00486332" w:rsidRDefault="00486332" w:rsidP="003D73B9">
            <w:pPr>
              <w:spacing w:line="252" w:lineRule="auto"/>
            </w:pPr>
            <w:r w:rsidRPr="00486332">
              <w:rPr>
                <w:sz w:val="16"/>
                <w:szCs w:val="16"/>
              </w:rPr>
              <w:t>Baseline, milestone reviews, output rubric and post-assessment</w:t>
            </w:r>
          </w:p>
        </w:tc>
        <w:tc>
          <w:tcPr>
            <w:tcW w:w="3038" w:type="dxa"/>
            <w:tcMar>
              <w:top w:w="80" w:type="dxa"/>
              <w:bottom w:w="80" w:type="dxa"/>
            </w:tcMar>
            <w:vAlign w:val="center"/>
          </w:tcPr>
          <w:p w14:paraId="525A8EE1" w14:textId="77777777" w:rsidR="00486332" w:rsidRPr="00486332" w:rsidRDefault="00486332" w:rsidP="003D73B9">
            <w:pPr>
              <w:spacing w:line="252" w:lineRule="auto"/>
            </w:pPr>
            <w:r w:rsidRPr="00486332">
              <w:rPr>
                <w:sz w:val="16"/>
                <w:szCs w:val="16"/>
              </w:rPr>
              <w:t>Portfolio plus peer/expert review</w:t>
            </w:r>
          </w:p>
        </w:tc>
      </w:tr>
      <w:tr w:rsidR="00486332" w:rsidRPr="00486332" w14:paraId="6C03EE71" w14:textId="77777777" w:rsidTr="00285991">
        <w:tc>
          <w:tcPr>
            <w:tcW w:w="2100" w:type="dxa"/>
            <w:shd w:val="clear" w:color="auto" w:fill="F3F5F7"/>
            <w:tcMar>
              <w:top w:w="80" w:type="dxa"/>
              <w:bottom w:w="80" w:type="dxa"/>
            </w:tcMar>
            <w:vAlign w:val="center"/>
          </w:tcPr>
          <w:p w14:paraId="5D014DBA" w14:textId="77777777" w:rsidR="00486332" w:rsidRPr="00486332" w:rsidRDefault="00486332" w:rsidP="003D73B9">
            <w:pPr>
              <w:spacing w:line="252" w:lineRule="auto"/>
            </w:pPr>
            <w:r w:rsidRPr="00486332">
              <w:rPr>
                <w:sz w:val="16"/>
                <w:szCs w:val="16"/>
              </w:rPr>
              <w:t>Competition / sprint</w:t>
            </w:r>
          </w:p>
        </w:tc>
        <w:tc>
          <w:tcPr>
            <w:tcW w:w="4500" w:type="dxa"/>
            <w:shd w:val="clear" w:color="auto" w:fill="F3F5F7"/>
            <w:tcMar>
              <w:top w:w="80" w:type="dxa"/>
              <w:bottom w:w="80" w:type="dxa"/>
            </w:tcMar>
            <w:vAlign w:val="center"/>
          </w:tcPr>
          <w:p w14:paraId="160FB7CF" w14:textId="77777777" w:rsidR="00486332" w:rsidRPr="00486332" w:rsidRDefault="00486332" w:rsidP="003D73B9">
            <w:pPr>
              <w:spacing w:line="252" w:lineRule="auto"/>
            </w:pPr>
            <w:r w:rsidRPr="00486332">
              <w:rPr>
                <w:sz w:val="16"/>
                <w:szCs w:val="16"/>
              </w:rPr>
              <w:t>Baseline, team observation and final prototype/pitch criteria</w:t>
            </w:r>
          </w:p>
        </w:tc>
        <w:tc>
          <w:tcPr>
            <w:tcW w:w="3038" w:type="dxa"/>
            <w:shd w:val="clear" w:color="auto" w:fill="F3F5F7"/>
            <w:tcMar>
              <w:top w:w="80" w:type="dxa"/>
              <w:bottom w:w="80" w:type="dxa"/>
            </w:tcMar>
            <w:vAlign w:val="center"/>
          </w:tcPr>
          <w:p w14:paraId="740B2E81" w14:textId="77777777" w:rsidR="00486332" w:rsidRPr="00486332" w:rsidRDefault="00486332" w:rsidP="003D73B9">
            <w:pPr>
              <w:spacing w:line="252" w:lineRule="auto"/>
            </w:pPr>
            <w:r w:rsidRPr="00486332">
              <w:rPr>
                <w:sz w:val="16"/>
                <w:szCs w:val="16"/>
              </w:rPr>
              <w:t>Jury feedback and team reflection</w:t>
            </w:r>
          </w:p>
        </w:tc>
      </w:tr>
      <w:tr w:rsidR="00486332" w:rsidRPr="00486332" w14:paraId="00496997" w14:textId="77777777" w:rsidTr="00285991">
        <w:tc>
          <w:tcPr>
            <w:tcW w:w="2100" w:type="dxa"/>
            <w:tcMar>
              <w:top w:w="80" w:type="dxa"/>
              <w:bottom w:w="80" w:type="dxa"/>
            </w:tcMar>
            <w:vAlign w:val="center"/>
          </w:tcPr>
          <w:p w14:paraId="6DDF4E53" w14:textId="77777777" w:rsidR="00486332" w:rsidRPr="00486332" w:rsidRDefault="00486332" w:rsidP="003D73B9">
            <w:pPr>
              <w:spacing w:line="252" w:lineRule="auto"/>
            </w:pPr>
            <w:r w:rsidRPr="00486332">
              <w:rPr>
                <w:sz w:val="16"/>
                <w:szCs w:val="16"/>
              </w:rPr>
              <w:t xml:space="preserve">Professional </w:t>
            </w:r>
            <w:proofErr w:type="spellStart"/>
            <w:r w:rsidRPr="00486332">
              <w:rPr>
                <w:sz w:val="16"/>
                <w:szCs w:val="16"/>
              </w:rPr>
              <w:t>programme</w:t>
            </w:r>
            <w:proofErr w:type="spellEnd"/>
          </w:p>
        </w:tc>
        <w:tc>
          <w:tcPr>
            <w:tcW w:w="4500" w:type="dxa"/>
            <w:tcMar>
              <w:top w:w="80" w:type="dxa"/>
              <w:bottom w:w="80" w:type="dxa"/>
            </w:tcMar>
            <w:vAlign w:val="center"/>
          </w:tcPr>
          <w:p w14:paraId="2ACCA7EF" w14:textId="77777777" w:rsidR="00486332" w:rsidRPr="00486332" w:rsidRDefault="00486332" w:rsidP="003D73B9">
            <w:pPr>
              <w:spacing w:line="252" w:lineRule="auto"/>
            </w:pPr>
            <w:r w:rsidRPr="00486332">
              <w:rPr>
                <w:sz w:val="16"/>
                <w:szCs w:val="16"/>
              </w:rPr>
              <w:t>Technical baseline, practical criteria and post-assessment</w:t>
            </w:r>
          </w:p>
        </w:tc>
        <w:tc>
          <w:tcPr>
            <w:tcW w:w="3038" w:type="dxa"/>
            <w:tcMar>
              <w:top w:w="80" w:type="dxa"/>
              <w:bottom w:w="80" w:type="dxa"/>
            </w:tcMar>
            <w:vAlign w:val="center"/>
          </w:tcPr>
          <w:p w14:paraId="08535751" w14:textId="77777777" w:rsidR="00486332" w:rsidRPr="00486332" w:rsidRDefault="00486332" w:rsidP="003D73B9">
            <w:pPr>
              <w:spacing w:line="252" w:lineRule="auto"/>
            </w:pPr>
            <w:r w:rsidRPr="00486332">
              <w:rPr>
                <w:sz w:val="16"/>
                <w:szCs w:val="16"/>
              </w:rPr>
              <w:t>Recognition, employer feedback and follow-up application</w:t>
            </w:r>
          </w:p>
        </w:tc>
      </w:tr>
    </w:tbl>
    <w:p w14:paraId="1B646AF3" w14:textId="77777777" w:rsidR="00486332" w:rsidRPr="00486332" w:rsidRDefault="00486332" w:rsidP="00486332">
      <w:pPr>
        <w:spacing w:before="0" w:after="40"/>
        <w:jc w:val="left"/>
        <w:rPr>
          <w:color w:val="1F2937"/>
          <w:sz w:val="21"/>
          <w:szCs w:val="21"/>
          <w:lang w:val="en"/>
        </w:rPr>
      </w:pPr>
    </w:p>
    <w:p w14:paraId="76679C61"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8.3 Building mirrored pre/post questions</w:t>
      </w:r>
    </w:p>
    <w:p w14:paraId="7FE734FD" w14:textId="77777777" w:rsidR="00486332" w:rsidRPr="00486332" w:rsidRDefault="00486332" w:rsidP="003D73B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Select predesigned </w:t>
      </w:r>
      <w:proofErr w:type="spellStart"/>
      <w:r w:rsidRPr="00486332">
        <w:rPr>
          <w:color w:val="1F2937"/>
          <w:lang w:val="en"/>
        </w:rPr>
        <w:t>skillGaps</w:t>
      </w:r>
      <w:proofErr w:type="spellEnd"/>
      <w:r w:rsidRPr="00486332">
        <w:rPr>
          <w:color w:val="1F2937"/>
          <w:lang w:val="en"/>
        </w:rPr>
        <w:t xml:space="preserve"> from the list (system add 3 questions per </w:t>
      </w:r>
      <w:proofErr w:type="spellStart"/>
      <w:r w:rsidRPr="00486332">
        <w:rPr>
          <w:color w:val="1F2937"/>
          <w:lang w:val="en"/>
        </w:rPr>
        <w:t>skillGap</w:t>
      </w:r>
      <w:proofErr w:type="spellEnd"/>
      <w:r w:rsidRPr="00486332">
        <w:rPr>
          <w:color w:val="1F2937"/>
          <w:lang w:val="en"/>
        </w:rPr>
        <w:t xml:space="preserve"> for comparability across workshops)</w:t>
      </w:r>
    </w:p>
    <w:p w14:paraId="63E8C292" w14:textId="77777777" w:rsidR="00486332" w:rsidRPr="00486332" w:rsidRDefault="00486332" w:rsidP="003D73B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Write one statement for each central learning outcome.</w:t>
      </w:r>
    </w:p>
    <w:p w14:paraId="737D5432" w14:textId="77777777" w:rsidR="00486332" w:rsidRPr="00486332" w:rsidRDefault="00486332" w:rsidP="003D73B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Use the same wording and scale before and after delivery.</w:t>
      </w:r>
    </w:p>
    <w:p w14:paraId="2A13F75B" w14:textId="77777777" w:rsidR="00486332" w:rsidRPr="00486332" w:rsidRDefault="00486332" w:rsidP="003D73B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Anchor the five-point scale in observable independence.</w:t>
      </w:r>
    </w:p>
    <w:p w14:paraId="5B0514D4" w14:textId="77777777" w:rsidR="00486332" w:rsidRPr="00486332" w:rsidRDefault="00486332" w:rsidP="003D73B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Avoid asking about tools or concepts not addressed in the </w:t>
      </w:r>
      <w:proofErr w:type="spellStart"/>
      <w:r w:rsidRPr="00486332">
        <w:rPr>
          <w:color w:val="1F2937"/>
          <w:lang w:val="en"/>
        </w:rPr>
        <w:t>programme</w:t>
      </w:r>
      <w:proofErr w:type="spellEnd"/>
      <w:r w:rsidRPr="00486332">
        <w:rPr>
          <w:color w:val="1F2937"/>
          <w:lang w:val="en"/>
        </w:rPr>
        <w:t>.</w:t>
      </w:r>
    </w:p>
    <w:p w14:paraId="6CFD00C0" w14:textId="77777777" w:rsidR="00486332" w:rsidRPr="00486332" w:rsidRDefault="00486332" w:rsidP="003D73B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Use no more than three common transversal items unless they are central outcomes.</w:t>
      </w:r>
    </w:p>
    <w:p w14:paraId="4112A9A1" w14:textId="5B3BDAF2" w:rsidR="00486332" w:rsidRPr="003D73B9" w:rsidRDefault="00486332" w:rsidP="003D73B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Decide before recruitment whether responses must be matched individually</w:t>
      </w:r>
    </w:p>
    <w:p w14:paraId="0FFF9676" w14:textId="77777777" w:rsidR="003D73B9" w:rsidRPr="00486332" w:rsidRDefault="003D73B9" w:rsidP="003D73B9">
      <w:pPr>
        <w:pBdr>
          <w:top w:val="nil"/>
          <w:left w:val="nil"/>
          <w:bottom w:val="nil"/>
          <w:right w:val="nil"/>
          <w:between w:val="nil"/>
        </w:pBdr>
        <w:spacing w:before="0" w:line="269" w:lineRule="auto"/>
        <w:ind w:left="360"/>
        <w:jc w:val="left"/>
        <w:rPr>
          <w:color w:val="1F2937"/>
          <w:sz w:val="21"/>
          <w:szCs w:val="21"/>
          <w:lang w:val="en"/>
        </w:rPr>
      </w:pPr>
    </w:p>
    <w:p w14:paraId="04026447" w14:textId="77777777" w:rsidR="00486332" w:rsidRPr="00486332" w:rsidRDefault="00486332" w:rsidP="00486332">
      <w:pPr>
        <w:spacing w:before="0" w:after="120"/>
        <w:jc w:val="left"/>
        <w:rPr>
          <w:color w:val="1F2937"/>
          <w:sz w:val="21"/>
          <w:szCs w:val="21"/>
          <w:lang w:val="en"/>
        </w:rPr>
      </w:pPr>
      <w:r w:rsidRPr="00486332">
        <w:rPr>
          <w:i/>
          <w:iCs/>
          <w:color w:val="6B7280"/>
          <w:sz w:val="21"/>
          <w:szCs w:val="21"/>
          <w:lang w:val="en"/>
        </w:rPr>
        <w:t>Recommended anchor: 1 = no understanding / cannot perform; 2 = limited understanding; 3 = can perform with support; 4 = mostly independently; 5 = independently and able to explain or adapt.</w:t>
      </w:r>
    </w:p>
    <w:p w14:paraId="6ACDA2A6"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8.4 Triangulating evidence</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0"/>
        <w:gridCol w:w="3800"/>
        <w:gridCol w:w="3338"/>
      </w:tblGrid>
      <w:tr w:rsidR="00486332" w:rsidRPr="00486332" w14:paraId="094E6F5C" w14:textId="77777777" w:rsidTr="00C04B11">
        <w:trPr>
          <w:tblHeader/>
        </w:trPr>
        <w:tc>
          <w:tcPr>
            <w:tcW w:w="2500" w:type="dxa"/>
            <w:shd w:val="clear" w:color="auto" w:fill="009999"/>
            <w:tcMar>
              <w:top w:w="80" w:type="dxa"/>
              <w:bottom w:w="80" w:type="dxa"/>
            </w:tcMar>
            <w:vAlign w:val="center"/>
          </w:tcPr>
          <w:p w14:paraId="6DE5B69C"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Evidence</w:t>
            </w:r>
          </w:p>
        </w:tc>
        <w:tc>
          <w:tcPr>
            <w:tcW w:w="3800" w:type="dxa"/>
            <w:shd w:val="clear" w:color="auto" w:fill="009999"/>
            <w:tcMar>
              <w:top w:w="80" w:type="dxa"/>
              <w:bottom w:w="80" w:type="dxa"/>
            </w:tcMar>
            <w:vAlign w:val="center"/>
          </w:tcPr>
          <w:p w14:paraId="209B65B3"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What it shows</w:t>
            </w:r>
          </w:p>
        </w:tc>
        <w:tc>
          <w:tcPr>
            <w:tcW w:w="3338" w:type="dxa"/>
            <w:shd w:val="clear" w:color="auto" w:fill="009999"/>
            <w:tcMar>
              <w:top w:w="80" w:type="dxa"/>
              <w:bottom w:w="80" w:type="dxa"/>
            </w:tcMar>
            <w:vAlign w:val="center"/>
          </w:tcPr>
          <w:p w14:paraId="04995494"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Main limitation</w:t>
            </w:r>
          </w:p>
        </w:tc>
      </w:tr>
      <w:tr w:rsidR="00486332" w:rsidRPr="00486332" w14:paraId="59A27B34" w14:textId="77777777" w:rsidTr="00285991">
        <w:tc>
          <w:tcPr>
            <w:tcW w:w="2500" w:type="dxa"/>
            <w:tcMar>
              <w:top w:w="80" w:type="dxa"/>
              <w:bottom w:w="80" w:type="dxa"/>
            </w:tcMar>
            <w:vAlign w:val="center"/>
          </w:tcPr>
          <w:p w14:paraId="2112DBBD"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Pre/post self-assessment</w:t>
            </w:r>
          </w:p>
        </w:tc>
        <w:tc>
          <w:tcPr>
            <w:tcW w:w="3800" w:type="dxa"/>
            <w:tcMar>
              <w:top w:w="80" w:type="dxa"/>
              <w:bottom w:w="80" w:type="dxa"/>
            </w:tcMar>
            <w:vAlign w:val="center"/>
          </w:tcPr>
          <w:p w14:paraId="6B84A7CA"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Perceived confidence and development</w:t>
            </w:r>
          </w:p>
        </w:tc>
        <w:tc>
          <w:tcPr>
            <w:tcW w:w="3338" w:type="dxa"/>
            <w:tcMar>
              <w:top w:w="80" w:type="dxa"/>
              <w:bottom w:w="80" w:type="dxa"/>
            </w:tcMar>
            <w:vAlign w:val="center"/>
          </w:tcPr>
          <w:p w14:paraId="5B25F12F"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Response shift and self-rating bias</w:t>
            </w:r>
          </w:p>
        </w:tc>
      </w:tr>
      <w:tr w:rsidR="00486332" w:rsidRPr="00486332" w14:paraId="01F0C67F" w14:textId="77777777" w:rsidTr="00285991">
        <w:tc>
          <w:tcPr>
            <w:tcW w:w="2500" w:type="dxa"/>
            <w:shd w:val="clear" w:color="auto" w:fill="F3F5F7"/>
            <w:tcMar>
              <w:top w:w="80" w:type="dxa"/>
              <w:bottom w:w="80" w:type="dxa"/>
            </w:tcMar>
            <w:vAlign w:val="center"/>
          </w:tcPr>
          <w:p w14:paraId="495D5FA5"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lastRenderedPageBreak/>
              <w:t>Practical output</w:t>
            </w:r>
          </w:p>
        </w:tc>
        <w:tc>
          <w:tcPr>
            <w:tcW w:w="3800" w:type="dxa"/>
            <w:shd w:val="clear" w:color="auto" w:fill="F3F5F7"/>
            <w:tcMar>
              <w:top w:w="80" w:type="dxa"/>
              <w:bottom w:w="80" w:type="dxa"/>
            </w:tcMar>
            <w:vAlign w:val="center"/>
          </w:tcPr>
          <w:p w14:paraId="1E2B0A0C"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Application in a defined task</w:t>
            </w:r>
          </w:p>
        </w:tc>
        <w:tc>
          <w:tcPr>
            <w:tcW w:w="3338" w:type="dxa"/>
            <w:shd w:val="clear" w:color="auto" w:fill="F3F5F7"/>
            <w:tcMar>
              <w:top w:w="80" w:type="dxa"/>
              <w:bottom w:w="80" w:type="dxa"/>
            </w:tcMar>
            <w:vAlign w:val="center"/>
          </w:tcPr>
          <w:p w14:paraId="742D1E50"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May reflect team rather than individual contribution</w:t>
            </w:r>
          </w:p>
        </w:tc>
      </w:tr>
      <w:tr w:rsidR="00486332" w:rsidRPr="00486332" w14:paraId="2169940C" w14:textId="77777777" w:rsidTr="00285991">
        <w:tc>
          <w:tcPr>
            <w:tcW w:w="2500" w:type="dxa"/>
            <w:tcMar>
              <w:top w:w="80" w:type="dxa"/>
              <w:bottom w:w="80" w:type="dxa"/>
            </w:tcMar>
            <w:vAlign w:val="center"/>
          </w:tcPr>
          <w:p w14:paraId="0CFBAB1D"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Facilitator observation</w:t>
            </w:r>
          </w:p>
        </w:tc>
        <w:tc>
          <w:tcPr>
            <w:tcW w:w="3800" w:type="dxa"/>
            <w:tcMar>
              <w:top w:w="80" w:type="dxa"/>
              <w:bottom w:w="80" w:type="dxa"/>
            </w:tcMar>
            <w:vAlign w:val="center"/>
          </w:tcPr>
          <w:p w14:paraId="2DE03B20"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Process, safety, troubleshooting and collaboration</w:t>
            </w:r>
          </w:p>
        </w:tc>
        <w:tc>
          <w:tcPr>
            <w:tcW w:w="3338" w:type="dxa"/>
            <w:tcMar>
              <w:top w:w="80" w:type="dxa"/>
              <w:bottom w:w="80" w:type="dxa"/>
            </w:tcMar>
            <w:vAlign w:val="center"/>
          </w:tcPr>
          <w:p w14:paraId="0E48FEF4"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Requires clear criteria and consistent observation</w:t>
            </w:r>
          </w:p>
        </w:tc>
      </w:tr>
      <w:tr w:rsidR="00486332" w:rsidRPr="00486332" w14:paraId="6F0E2BA5" w14:textId="77777777" w:rsidTr="00285991">
        <w:tc>
          <w:tcPr>
            <w:tcW w:w="2500" w:type="dxa"/>
            <w:shd w:val="clear" w:color="auto" w:fill="F3F5F7"/>
            <w:tcMar>
              <w:top w:w="80" w:type="dxa"/>
              <w:bottom w:w="80" w:type="dxa"/>
            </w:tcMar>
            <w:vAlign w:val="center"/>
          </w:tcPr>
          <w:p w14:paraId="6A61516F"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Participant feedback</w:t>
            </w:r>
          </w:p>
        </w:tc>
        <w:tc>
          <w:tcPr>
            <w:tcW w:w="3800" w:type="dxa"/>
            <w:shd w:val="clear" w:color="auto" w:fill="F3F5F7"/>
            <w:tcMar>
              <w:top w:w="80" w:type="dxa"/>
              <w:bottom w:w="80" w:type="dxa"/>
            </w:tcMar>
            <w:vAlign w:val="center"/>
          </w:tcPr>
          <w:p w14:paraId="327DF2F1"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Usefulness, pacing and experience</w:t>
            </w:r>
          </w:p>
        </w:tc>
        <w:tc>
          <w:tcPr>
            <w:tcW w:w="3338" w:type="dxa"/>
            <w:shd w:val="clear" w:color="auto" w:fill="F3F5F7"/>
            <w:tcMar>
              <w:top w:w="80" w:type="dxa"/>
              <w:bottom w:w="80" w:type="dxa"/>
            </w:tcMar>
            <w:vAlign w:val="center"/>
          </w:tcPr>
          <w:p w14:paraId="24DDE104"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Satisfaction is not competence</w:t>
            </w:r>
          </w:p>
        </w:tc>
      </w:tr>
      <w:tr w:rsidR="00486332" w:rsidRPr="00486332" w14:paraId="1C43C00E" w14:textId="77777777" w:rsidTr="00285991">
        <w:tc>
          <w:tcPr>
            <w:tcW w:w="2500" w:type="dxa"/>
            <w:tcMar>
              <w:top w:w="80" w:type="dxa"/>
              <w:bottom w:w="80" w:type="dxa"/>
            </w:tcMar>
            <w:vAlign w:val="center"/>
          </w:tcPr>
          <w:p w14:paraId="0DAD46F1"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Stakeholder/expert feedback</w:t>
            </w:r>
          </w:p>
        </w:tc>
        <w:tc>
          <w:tcPr>
            <w:tcW w:w="3800" w:type="dxa"/>
            <w:tcMar>
              <w:top w:w="80" w:type="dxa"/>
              <w:bottom w:w="80" w:type="dxa"/>
            </w:tcMar>
            <w:vAlign w:val="center"/>
          </w:tcPr>
          <w:p w14:paraId="4B87318A"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External relevance and transfer potential</w:t>
            </w:r>
          </w:p>
        </w:tc>
        <w:tc>
          <w:tcPr>
            <w:tcW w:w="3338" w:type="dxa"/>
            <w:tcMar>
              <w:top w:w="80" w:type="dxa"/>
              <w:bottom w:w="80" w:type="dxa"/>
            </w:tcMar>
            <w:vAlign w:val="center"/>
          </w:tcPr>
          <w:p w14:paraId="1C84587F"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Perspective may be context-specific</w:t>
            </w:r>
          </w:p>
        </w:tc>
      </w:tr>
    </w:tbl>
    <w:p w14:paraId="6E2B8A3D" w14:textId="77777777" w:rsidR="00486332" w:rsidRPr="00486332" w:rsidRDefault="00486332" w:rsidP="00486332">
      <w:pPr>
        <w:spacing w:before="0" w:after="40"/>
        <w:jc w:val="left"/>
        <w:rPr>
          <w:color w:val="1F2937"/>
          <w:sz w:val="21"/>
          <w:szCs w:val="21"/>
          <w:lang w:val="en"/>
        </w:rPr>
      </w:pPr>
    </w:p>
    <w:p w14:paraId="176325FF"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8.5 Interpretation and reporting</w:t>
      </w:r>
    </w:p>
    <w:p w14:paraId="51B56766" w14:textId="77777777" w:rsidR="00486332" w:rsidRPr="00486332" w:rsidRDefault="00486332" w:rsidP="007D162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Report pre and post response counts and the number of matched pairs.</w:t>
      </w:r>
    </w:p>
    <w:p w14:paraId="374CA400" w14:textId="77777777" w:rsidR="00486332" w:rsidRPr="00486332" w:rsidRDefault="00486332" w:rsidP="007D162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Describe the scale, timing and administration method.</w:t>
      </w:r>
    </w:p>
    <w:p w14:paraId="123C55B7" w14:textId="77777777" w:rsidR="00486332" w:rsidRPr="00486332" w:rsidRDefault="00486332" w:rsidP="007D162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Separate perceived learning gain from objective or practical evidence.</w:t>
      </w:r>
    </w:p>
    <w:p w14:paraId="2FB10C6C" w14:textId="77777777" w:rsidR="00486332" w:rsidRPr="00486332" w:rsidRDefault="00486332" w:rsidP="007D162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Do not over-interpret small or unmatched samples.</w:t>
      </w:r>
    </w:p>
    <w:p w14:paraId="363654E4" w14:textId="77777777" w:rsidR="00486332" w:rsidRPr="00486332" w:rsidRDefault="00486332" w:rsidP="007D162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Document logistical causes of missing data.</w:t>
      </w:r>
    </w:p>
    <w:p w14:paraId="5D637782" w14:textId="77777777" w:rsidR="00486332" w:rsidRPr="00486332" w:rsidRDefault="00486332" w:rsidP="007D1629">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Use findings to change a specific part of the next run.</w:t>
      </w:r>
    </w:p>
    <w:p w14:paraId="4BEC9768"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8.6 Quality assurance cycle</w:t>
      </w:r>
    </w:p>
    <w:p w14:paraId="4E79612C" w14:textId="77777777" w:rsidR="00486332" w:rsidRPr="00486332" w:rsidRDefault="00486332" w:rsidP="007D1629">
      <w:pPr>
        <w:numPr>
          <w:ilvl w:val="0"/>
          <w:numId w:val="10"/>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Before delivery: verify outcomes, resources, assessment and participant information.</w:t>
      </w:r>
    </w:p>
    <w:p w14:paraId="2191C082" w14:textId="77777777" w:rsidR="00486332" w:rsidRPr="00486332" w:rsidRDefault="00486332" w:rsidP="007D1629">
      <w:pPr>
        <w:numPr>
          <w:ilvl w:val="0"/>
          <w:numId w:val="10"/>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During delivery: record deviations, incidents, bottlenecks and adaptations.</w:t>
      </w:r>
    </w:p>
    <w:p w14:paraId="6F9307CD" w14:textId="77777777" w:rsidR="00486332" w:rsidRPr="00486332" w:rsidRDefault="00486332" w:rsidP="007D1629">
      <w:pPr>
        <w:numPr>
          <w:ilvl w:val="0"/>
          <w:numId w:val="10"/>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Immediately after: preserve response counts, outputs and facilitator observations.</w:t>
      </w:r>
    </w:p>
    <w:p w14:paraId="769F35BC" w14:textId="77777777" w:rsidR="00486332" w:rsidRPr="00486332" w:rsidRDefault="00486332" w:rsidP="007D1629">
      <w:pPr>
        <w:numPr>
          <w:ilvl w:val="0"/>
          <w:numId w:val="10"/>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Within two weeks: conduct an after-action review and agree changes.</w:t>
      </w:r>
    </w:p>
    <w:p w14:paraId="54DD6DA6" w14:textId="77777777" w:rsidR="00486332" w:rsidRPr="00486332" w:rsidRDefault="00486332" w:rsidP="007D1629">
      <w:pPr>
        <w:numPr>
          <w:ilvl w:val="0"/>
          <w:numId w:val="10"/>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Before the next run: publish or distribute the revised version and archive the superseded version.</w:t>
      </w:r>
    </w:p>
    <w:p w14:paraId="4DC458FD"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8.7 Recommended implementation indicators</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0"/>
        <w:gridCol w:w="7138"/>
      </w:tblGrid>
      <w:tr w:rsidR="00486332" w:rsidRPr="00486332" w14:paraId="00B73325" w14:textId="77777777" w:rsidTr="00C04B11">
        <w:trPr>
          <w:tblHeader/>
        </w:trPr>
        <w:tc>
          <w:tcPr>
            <w:tcW w:w="2500" w:type="dxa"/>
            <w:shd w:val="clear" w:color="auto" w:fill="009999"/>
            <w:tcMar>
              <w:top w:w="80" w:type="dxa"/>
              <w:bottom w:w="80" w:type="dxa"/>
            </w:tcMar>
            <w:vAlign w:val="center"/>
          </w:tcPr>
          <w:p w14:paraId="0096BA08"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Area</w:t>
            </w:r>
          </w:p>
        </w:tc>
        <w:tc>
          <w:tcPr>
            <w:tcW w:w="7138" w:type="dxa"/>
            <w:shd w:val="clear" w:color="auto" w:fill="009999"/>
            <w:tcMar>
              <w:top w:w="80" w:type="dxa"/>
              <w:bottom w:w="80" w:type="dxa"/>
            </w:tcMar>
            <w:vAlign w:val="center"/>
          </w:tcPr>
          <w:p w14:paraId="316B6966"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Indicator</w:t>
            </w:r>
          </w:p>
        </w:tc>
      </w:tr>
      <w:tr w:rsidR="00486332" w:rsidRPr="00486332" w14:paraId="15514CA1" w14:textId="77777777" w:rsidTr="00285991">
        <w:tc>
          <w:tcPr>
            <w:tcW w:w="2500" w:type="dxa"/>
            <w:tcMar>
              <w:top w:w="80" w:type="dxa"/>
              <w:bottom w:w="80" w:type="dxa"/>
            </w:tcMar>
            <w:vAlign w:val="center"/>
          </w:tcPr>
          <w:p w14:paraId="0F31BD31"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Reach</w:t>
            </w:r>
          </w:p>
        </w:tc>
        <w:tc>
          <w:tcPr>
            <w:tcW w:w="7138" w:type="dxa"/>
            <w:tcMar>
              <w:top w:w="80" w:type="dxa"/>
              <w:bottom w:w="80" w:type="dxa"/>
            </w:tcMar>
            <w:vAlign w:val="center"/>
          </w:tcPr>
          <w:p w14:paraId="0233B91D"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Registered, attended and completed participants; target-group profile</w:t>
            </w:r>
          </w:p>
        </w:tc>
      </w:tr>
      <w:tr w:rsidR="00486332" w:rsidRPr="00486332" w14:paraId="77ADE075" w14:textId="77777777" w:rsidTr="00285991">
        <w:tc>
          <w:tcPr>
            <w:tcW w:w="2500" w:type="dxa"/>
            <w:shd w:val="clear" w:color="auto" w:fill="F3F5F7"/>
            <w:tcMar>
              <w:top w:w="80" w:type="dxa"/>
              <w:bottom w:w="80" w:type="dxa"/>
            </w:tcMar>
            <w:vAlign w:val="center"/>
          </w:tcPr>
          <w:p w14:paraId="6AF56DB7"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Delivery</w:t>
            </w:r>
          </w:p>
        </w:tc>
        <w:tc>
          <w:tcPr>
            <w:tcW w:w="7138" w:type="dxa"/>
            <w:shd w:val="clear" w:color="auto" w:fill="F3F5F7"/>
            <w:tcMar>
              <w:top w:w="80" w:type="dxa"/>
              <w:bottom w:w="80" w:type="dxa"/>
            </w:tcMar>
            <w:vAlign w:val="center"/>
          </w:tcPr>
          <w:p w14:paraId="647F0348"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Planned versus delivered hours; completion of practical output</w:t>
            </w:r>
          </w:p>
        </w:tc>
      </w:tr>
      <w:tr w:rsidR="00486332" w:rsidRPr="00486332" w14:paraId="6BE87FB4" w14:textId="77777777" w:rsidTr="00285991">
        <w:tc>
          <w:tcPr>
            <w:tcW w:w="2500" w:type="dxa"/>
            <w:tcMar>
              <w:top w:w="80" w:type="dxa"/>
              <w:bottom w:w="80" w:type="dxa"/>
            </w:tcMar>
            <w:vAlign w:val="center"/>
          </w:tcPr>
          <w:p w14:paraId="6488D9A5"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Assessment</w:t>
            </w:r>
          </w:p>
        </w:tc>
        <w:tc>
          <w:tcPr>
            <w:tcW w:w="7138" w:type="dxa"/>
            <w:tcMar>
              <w:top w:w="80" w:type="dxa"/>
              <w:bottom w:w="80" w:type="dxa"/>
            </w:tcMar>
            <w:vAlign w:val="center"/>
          </w:tcPr>
          <w:p w14:paraId="71127391"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Pre/post response rate; matched pairs; practical evidence coverage</w:t>
            </w:r>
          </w:p>
        </w:tc>
      </w:tr>
      <w:tr w:rsidR="00486332" w:rsidRPr="00486332" w14:paraId="2C8D2AC5" w14:textId="77777777" w:rsidTr="00285991">
        <w:tc>
          <w:tcPr>
            <w:tcW w:w="2500" w:type="dxa"/>
            <w:shd w:val="clear" w:color="auto" w:fill="F3F5F7"/>
            <w:tcMar>
              <w:top w:w="80" w:type="dxa"/>
              <w:bottom w:w="80" w:type="dxa"/>
            </w:tcMar>
            <w:vAlign w:val="center"/>
          </w:tcPr>
          <w:p w14:paraId="51780A4F"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Learning</w:t>
            </w:r>
          </w:p>
        </w:tc>
        <w:tc>
          <w:tcPr>
            <w:tcW w:w="7138" w:type="dxa"/>
            <w:shd w:val="clear" w:color="auto" w:fill="F3F5F7"/>
            <w:tcMar>
              <w:top w:w="80" w:type="dxa"/>
              <w:bottom w:w="80" w:type="dxa"/>
            </w:tcMar>
            <w:vAlign w:val="center"/>
          </w:tcPr>
          <w:p w14:paraId="05306486"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Change in mirrored items plus rubric or observation result</w:t>
            </w:r>
          </w:p>
        </w:tc>
      </w:tr>
      <w:tr w:rsidR="00486332" w:rsidRPr="00486332" w14:paraId="0B071FED" w14:textId="77777777" w:rsidTr="00285991">
        <w:tc>
          <w:tcPr>
            <w:tcW w:w="2500" w:type="dxa"/>
            <w:tcMar>
              <w:top w:w="80" w:type="dxa"/>
              <w:bottom w:w="80" w:type="dxa"/>
            </w:tcMar>
            <w:vAlign w:val="center"/>
          </w:tcPr>
          <w:p w14:paraId="3EAE82FC"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Experience</w:t>
            </w:r>
          </w:p>
        </w:tc>
        <w:tc>
          <w:tcPr>
            <w:tcW w:w="7138" w:type="dxa"/>
            <w:tcMar>
              <w:top w:w="80" w:type="dxa"/>
              <w:bottom w:w="80" w:type="dxa"/>
            </w:tcMar>
            <w:vAlign w:val="center"/>
          </w:tcPr>
          <w:p w14:paraId="47E3D8F6"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Usefulness, satisfaction and open improvement themes</w:t>
            </w:r>
          </w:p>
        </w:tc>
      </w:tr>
      <w:tr w:rsidR="00486332" w:rsidRPr="00486332" w14:paraId="6E11A645" w14:textId="77777777" w:rsidTr="00285991">
        <w:tc>
          <w:tcPr>
            <w:tcW w:w="2500" w:type="dxa"/>
            <w:shd w:val="clear" w:color="auto" w:fill="F3F5F7"/>
            <w:tcMar>
              <w:top w:w="80" w:type="dxa"/>
              <w:bottom w:w="80" w:type="dxa"/>
            </w:tcMar>
            <w:vAlign w:val="center"/>
          </w:tcPr>
          <w:p w14:paraId="2B60704F"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Transfer</w:t>
            </w:r>
          </w:p>
        </w:tc>
        <w:tc>
          <w:tcPr>
            <w:tcW w:w="7138" w:type="dxa"/>
            <w:shd w:val="clear" w:color="auto" w:fill="F3F5F7"/>
            <w:tcMar>
              <w:top w:w="80" w:type="dxa"/>
              <w:bottom w:w="80" w:type="dxa"/>
            </w:tcMar>
            <w:vAlign w:val="center"/>
          </w:tcPr>
          <w:p w14:paraId="2DC15CCB"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 xml:space="preserve">Intention and evidence of application after the </w:t>
            </w:r>
            <w:proofErr w:type="spellStart"/>
            <w:r w:rsidRPr="00486332">
              <w:rPr>
                <w:color w:val="1F2937"/>
                <w:sz w:val="17"/>
                <w:szCs w:val="17"/>
                <w:lang w:val="en"/>
              </w:rPr>
              <w:t>programme</w:t>
            </w:r>
            <w:proofErr w:type="spellEnd"/>
          </w:p>
        </w:tc>
      </w:tr>
      <w:tr w:rsidR="00486332" w:rsidRPr="00486332" w14:paraId="43E474C8" w14:textId="77777777" w:rsidTr="00285991">
        <w:tc>
          <w:tcPr>
            <w:tcW w:w="2500" w:type="dxa"/>
            <w:tcMar>
              <w:top w:w="80" w:type="dxa"/>
              <w:bottom w:w="80" w:type="dxa"/>
            </w:tcMar>
            <w:vAlign w:val="center"/>
          </w:tcPr>
          <w:p w14:paraId="36248CB1"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Sustainability</w:t>
            </w:r>
          </w:p>
        </w:tc>
        <w:tc>
          <w:tcPr>
            <w:tcW w:w="7138" w:type="dxa"/>
            <w:tcMar>
              <w:top w:w="80" w:type="dxa"/>
              <w:bottom w:w="80" w:type="dxa"/>
            </w:tcMar>
            <w:vAlign w:val="center"/>
          </w:tcPr>
          <w:p w14:paraId="3336443C" w14:textId="77777777" w:rsidR="00486332" w:rsidRPr="00486332" w:rsidRDefault="00486332" w:rsidP="007D1629">
            <w:pPr>
              <w:spacing w:before="0" w:line="252" w:lineRule="auto"/>
              <w:jc w:val="left"/>
              <w:rPr>
                <w:color w:val="1F2937"/>
                <w:sz w:val="21"/>
                <w:szCs w:val="21"/>
                <w:lang w:val="en"/>
              </w:rPr>
            </w:pPr>
            <w:r w:rsidRPr="00486332">
              <w:rPr>
                <w:color w:val="1F2937"/>
                <w:sz w:val="17"/>
                <w:szCs w:val="17"/>
                <w:lang w:val="en"/>
              </w:rPr>
              <w:t>Repeat run scheduled; educator capacity; resource and financing status</w:t>
            </w:r>
          </w:p>
        </w:tc>
      </w:tr>
    </w:tbl>
    <w:p w14:paraId="2E610555" w14:textId="77777777" w:rsidR="00486332" w:rsidRPr="00486332" w:rsidRDefault="00486332" w:rsidP="00486332">
      <w:pPr>
        <w:spacing w:before="0" w:after="40"/>
        <w:jc w:val="left"/>
        <w:rPr>
          <w:color w:val="1F2937"/>
          <w:sz w:val="21"/>
          <w:szCs w:val="21"/>
          <w:lang w:val="en"/>
        </w:rPr>
      </w:pPr>
    </w:p>
    <w:p w14:paraId="5B165E33" w14:textId="77777777" w:rsidR="00486332" w:rsidRPr="00A834C1" w:rsidRDefault="00486332" w:rsidP="00486332">
      <w:pPr>
        <w:keepNext/>
        <w:keepLines/>
        <w:spacing w:before="320" w:after="160"/>
        <w:jc w:val="left"/>
        <w:outlineLvl w:val="0"/>
        <w:rPr>
          <w:b/>
          <w:bCs/>
          <w:color w:val="708792"/>
          <w:sz w:val="36"/>
          <w:szCs w:val="36"/>
        </w:rPr>
      </w:pPr>
      <w:r w:rsidRPr="00A834C1">
        <w:rPr>
          <w:b/>
          <w:bCs/>
          <w:color w:val="708792"/>
          <w:sz w:val="36"/>
          <w:szCs w:val="36"/>
        </w:rPr>
        <w:lastRenderedPageBreak/>
        <w:t xml:space="preserve">9. Implementing through </w:t>
      </w:r>
      <w:proofErr w:type="spellStart"/>
      <w:r w:rsidRPr="00A834C1">
        <w:rPr>
          <w:b/>
          <w:bCs/>
          <w:color w:val="708792"/>
          <w:sz w:val="36"/>
          <w:szCs w:val="36"/>
        </w:rPr>
        <w:t>SkillNest</w:t>
      </w:r>
      <w:proofErr w:type="spellEnd"/>
    </w:p>
    <w:p w14:paraId="0428BFF2" w14:textId="77777777" w:rsidR="00486332" w:rsidRPr="005B2F46" w:rsidRDefault="00486332" w:rsidP="00486332">
      <w:pPr>
        <w:spacing w:before="0" w:after="120"/>
        <w:jc w:val="left"/>
        <w:rPr>
          <w:color w:val="1F2937"/>
          <w:lang w:val="en"/>
        </w:rPr>
      </w:pPr>
      <w:proofErr w:type="spellStart"/>
      <w:r w:rsidRPr="005B2F46">
        <w:rPr>
          <w:color w:val="1F2937"/>
          <w:lang w:val="en"/>
        </w:rPr>
        <w:t>SkillNest</w:t>
      </w:r>
      <w:proofErr w:type="spellEnd"/>
      <w:r w:rsidRPr="005B2F46">
        <w:rPr>
          <w:color w:val="1F2937"/>
          <w:lang w:val="en"/>
        </w:rPr>
        <w:t xml:space="preserve"> is the digital access point for the toolkit. It supports discovery, structured workshop information, assessment, role-based materials and connections between </w:t>
      </w:r>
      <w:proofErr w:type="spellStart"/>
      <w:r w:rsidRPr="005B2F46">
        <w:rPr>
          <w:color w:val="1F2937"/>
          <w:lang w:val="en"/>
        </w:rPr>
        <w:t>programmes</w:t>
      </w:r>
      <w:proofErr w:type="spellEnd"/>
      <w:r w:rsidRPr="005B2F46">
        <w:rPr>
          <w:color w:val="1F2937"/>
          <w:lang w:val="en"/>
        </w:rPr>
        <w:t>, labs and experts. The implementation team should test the full participant and educator journey before recruitment opens.</w:t>
      </w:r>
    </w:p>
    <w:p w14:paraId="2A584C3B" w14:textId="77777777" w:rsidR="00486332" w:rsidRPr="00486332" w:rsidRDefault="00486332" w:rsidP="00486332">
      <w:pPr>
        <w:keepNext/>
        <w:keepLines/>
        <w:spacing w:before="240" w:after="120"/>
        <w:jc w:val="left"/>
        <w:outlineLvl w:val="1"/>
        <w:rPr>
          <w:b/>
          <w:bCs/>
          <w:color w:val="2E74B5"/>
          <w:sz w:val="27"/>
          <w:szCs w:val="27"/>
          <w:lang w:val="en"/>
        </w:rPr>
      </w:pPr>
      <w:r w:rsidRPr="006B0FED">
        <w:rPr>
          <w:b/>
          <w:bCs/>
          <w:color w:val="90ABB1"/>
          <w:sz w:val="28"/>
          <w:szCs w:val="28"/>
        </w:rPr>
        <w:t>9.1 Find the relevant pathway</w:t>
      </w:r>
    </w:p>
    <w:p w14:paraId="18713872" w14:textId="77777777" w:rsidR="00486332" w:rsidRPr="005B2F46" w:rsidRDefault="00486332" w:rsidP="00486332">
      <w:pPr>
        <w:spacing w:before="0" w:after="120"/>
        <w:jc w:val="left"/>
        <w:rPr>
          <w:color w:val="1F2937"/>
          <w:lang w:val="en"/>
        </w:rPr>
      </w:pPr>
      <w:r w:rsidRPr="005B2F46">
        <w:rPr>
          <w:color w:val="1F2937"/>
          <w:lang w:val="en"/>
        </w:rPr>
        <w:t xml:space="preserve">Start at </w:t>
      </w:r>
      <w:proofErr w:type="spellStart"/>
      <w:r w:rsidRPr="005B2F46">
        <w:rPr>
          <w:color w:val="1F2937"/>
          <w:lang w:val="en"/>
        </w:rPr>
        <w:t>skillnest.app</w:t>
      </w:r>
      <w:proofErr w:type="spellEnd"/>
      <w:r w:rsidRPr="005B2F46">
        <w:rPr>
          <w:color w:val="1F2937"/>
          <w:lang w:val="en"/>
        </w:rPr>
        <w:t xml:space="preserve"> and use the stakeholder pathways and RE/UP </w:t>
      </w:r>
      <w:proofErr w:type="spellStart"/>
      <w:r w:rsidRPr="005B2F46">
        <w:rPr>
          <w:color w:val="1F2937"/>
          <w:lang w:val="en"/>
        </w:rPr>
        <w:t>programme</w:t>
      </w:r>
      <w:proofErr w:type="spellEnd"/>
      <w:r w:rsidRPr="005B2F46">
        <w:rPr>
          <w:color w:val="1F2937"/>
          <w:lang w:val="en"/>
        </w:rPr>
        <w:t xml:space="preserve"> information to clarify whether the user is acting as </w:t>
      </w:r>
      <w:proofErr w:type="gramStart"/>
      <w:r w:rsidRPr="005B2F46">
        <w:rPr>
          <w:color w:val="1F2937"/>
          <w:lang w:val="en"/>
        </w:rPr>
        <w:t>an</w:t>
      </w:r>
      <w:proofErr w:type="gramEnd"/>
      <w:r w:rsidRPr="005B2F46">
        <w:rPr>
          <w:color w:val="1F2937"/>
          <w:lang w:val="en"/>
        </w:rPr>
        <w:t xml:space="preserve"> Learner (trainee) or educator (e.g. adopting </w:t>
      </w:r>
      <w:proofErr w:type="spellStart"/>
      <w:r w:rsidRPr="005B2F46">
        <w:rPr>
          <w:color w:val="1F2937"/>
          <w:lang w:val="en"/>
        </w:rPr>
        <w:t>organisation</w:t>
      </w:r>
      <w:proofErr w:type="spellEnd"/>
      <w:r w:rsidRPr="005B2F46">
        <w:rPr>
          <w:color w:val="1F2937"/>
          <w:lang w:val="en"/>
        </w:rPr>
        <w:t>).</w:t>
      </w:r>
    </w:p>
    <w:p w14:paraId="4A8F2C0E" w14:textId="77777777" w:rsidR="00486332" w:rsidRPr="00486332" w:rsidRDefault="00486332" w:rsidP="00486332">
      <w:pPr>
        <w:keepNext/>
        <w:spacing w:before="0" w:after="120"/>
        <w:jc w:val="center"/>
        <w:rPr>
          <w:color w:val="1F2937"/>
          <w:sz w:val="21"/>
          <w:szCs w:val="21"/>
          <w:lang w:val="en"/>
        </w:rPr>
      </w:pPr>
      <w:r w:rsidRPr="00486332">
        <w:rPr>
          <w:noProof/>
          <w:color w:val="1F2937"/>
          <w:sz w:val="21"/>
          <w:szCs w:val="21"/>
          <w:lang w:val="en"/>
        </w:rPr>
        <w:drawing>
          <wp:inline distT="114300" distB="114300" distL="114300" distR="114300" wp14:anchorId="465186A5" wp14:editId="40A731E5">
            <wp:extent cx="4689638" cy="3695700"/>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l="4398"/>
                    <a:stretch>
                      <a:fillRect/>
                    </a:stretch>
                  </pic:blipFill>
                  <pic:spPr>
                    <a:xfrm>
                      <a:off x="0" y="0"/>
                      <a:ext cx="4689638" cy="3695700"/>
                    </a:xfrm>
                    <a:prstGeom prst="rect">
                      <a:avLst/>
                    </a:prstGeom>
                    <a:ln/>
                  </pic:spPr>
                </pic:pic>
              </a:graphicData>
            </a:graphic>
          </wp:inline>
        </w:drawing>
      </w:r>
    </w:p>
    <w:p w14:paraId="7199E93A" w14:textId="77777777" w:rsidR="00486332" w:rsidRPr="00486332" w:rsidRDefault="00486332" w:rsidP="00486332">
      <w:pPr>
        <w:pBdr>
          <w:top w:val="nil"/>
          <w:left w:val="nil"/>
          <w:bottom w:val="nil"/>
          <w:right w:val="nil"/>
          <w:between w:val="nil"/>
        </w:pBdr>
        <w:spacing w:before="60" w:after="160" w:line="240" w:lineRule="auto"/>
        <w:jc w:val="center"/>
        <w:rPr>
          <w:b/>
          <w:bCs/>
          <w:i/>
          <w:iCs/>
          <w:color w:val="6B7280"/>
          <w:sz w:val="18"/>
          <w:szCs w:val="18"/>
          <w:lang w:val="en"/>
        </w:rPr>
      </w:pPr>
      <w:r w:rsidRPr="00486332">
        <w:rPr>
          <w:b/>
          <w:bCs/>
          <w:i/>
          <w:iCs/>
          <w:color w:val="6B7280"/>
          <w:sz w:val="18"/>
          <w:szCs w:val="18"/>
          <w:lang w:val="en"/>
        </w:rPr>
        <w:t xml:space="preserve">Figure 1. </w:t>
      </w:r>
      <w:proofErr w:type="spellStart"/>
      <w:r w:rsidRPr="00486332">
        <w:rPr>
          <w:b/>
          <w:bCs/>
          <w:i/>
          <w:iCs/>
          <w:color w:val="6B7280"/>
          <w:sz w:val="18"/>
          <w:szCs w:val="18"/>
          <w:lang w:val="en"/>
        </w:rPr>
        <w:t>SkillNest</w:t>
      </w:r>
      <w:proofErr w:type="spellEnd"/>
      <w:r w:rsidRPr="00486332">
        <w:rPr>
          <w:b/>
          <w:bCs/>
          <w:i/>
          <w:iCs/>
          <w:color w:val="6B7280"/>
          <w:sz w:val="18"/>
          <w:szCs w:val="18"/>
          <w:lang w:val="en"/>
        </w:rPr>
        <w:t xml:space="preserve"> landing page and stakeholder pathways.</w:t>
      </w:r>
    </w:p>
    <w:p w14:paraId="38955599"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9.2 Discover and compare workshops</w:t>
      </w:r>
    </w:p>
    <w:p w14:paraId="5401AE6A" w14:textId="77777777" w:rsidR="00486332" w:rsidRPr="005B2F46" w:rsidRDefault="00486332" w:rsidP="00486332">
      <w:pPr>
        <w:spacing w:before="0" w:after="120"/>
        <w:jc w:val="left"/>
        <w:rPr>
          <w:color w:val="1F2937"/>
          <w:lang w:val="en"/>
        </w:rPr>
      </w:pPr>
      <w:r w:rsidRPr="005B2F46">
        <w:rPr>
          <w:color w:val="1F2937"/>
          <w:lang w:val="en"/>
        </w:rPr>
        <w:t>Use the catalogue, search and available filters to identify relevant workshops, skill-gap tags, labs and delivery formats. Compare workshop metadata with the readiness and package-selection criteria in Chapters 5 and 6.</w:t>
      </w:r>
    </w:p>
    <w:p w14:paraId="5F8CFE8F" w14:textId="77777777" w:rsidR="00486332" w:rsidRPr="00486332" w:rsidRDefault="00486332" w:rsidP="00486332">
      <w:pPr>
        <w:keepNext/>
        <w:spacing w:before="0" w:after="120"/>
        <w:jc w:val="center"/>
        <w:rPr>
          <w:color w:val="1F2937"/>
          <w:sz w:val="21"/>
          <w:szCs w:val="21"/>
          <w:lang w:val="en"/>
        </w:rPr>
      </w:pPr>
      <w:r w:rsidRPr="00486332">
        <w:rPr>
          <w:noProof/>
          <w:color w:val="1F2937"/>
          <w:sz w:val="21"/>
          <w:szCs w:val="21"/>
          <w:lang w:val="en"/>
        </w:rPr>
        <w:lastRenderedPageBreak/>
        <w:drawing>
          <wp:inline distT="0" distB="0" distL="114300" distR="114300" wp14:anchorId="693202BE" wp14:editId="389463BE">
            <wp:extent cx="4430486" cy="3135086"/>
            <wp:effectExtent l="0" t="0" r="8255" b="8255"/>
            <wp:docPr id="67" name="image4.jpg" descr="Figure 2. Workshop catalogue used for programme discovery."/>
            <wp:cNvGraphicFramePr/>
            <a:graphic xmlns:a="http://schemas.openxmlformats.org/drawingml/2006/main">
              <a:graphicData uri="http://schemas.openxmlformats.org/drawingml/2006/picture">
                <pic:pic xmlns:pic="http://schemas.openxmlformats.org/drawingml/2006/picture">
                  <pic:nvPicPr>
                    <pic:cNvPr id="0" name="image4.jpg" descr="Figure 2. Workshop catalogue used for programme discovery."/>
                    <pic:cNvPicPr preferRelativeResize="0"/>
                  </pic:nvPicPr>
                  <pic:blipFill>
                    <a:blip r:embed="rId12"/>
                    <a:srcRect/>
                    <a:stretch>
                      <a:fillRect/>
                    </a:stretch>
                  </pic:blipFill>
                  <pic:spPr>
                    <a:xfrm>
                      <a:off x="0" y="0"/>
                      <a:ext cx="4433516" cy="3137230"/>
                    </a:xfrm>
                    <a:prstGeom prst="rect">
                      <a:avLst/>
                    </a:prstGeom>
                    <a:ln/>
                  </pic:spPr>
                </pic:pic>
              </a:graphicData>
            </a:graphic>
          </wp:inline>
        </w:drawing>
      </w:r>
    </w:p>
    <w:p w14:paraId="3F0E9CED" w14:textId="77777777" w:rsidR="00486332" w:rsidRPr="00486332" w:rsidRDefault="00486332" w:rsidP="00486332">
      <w:pPr>
        <w:pBdr>
          <w:top w:val="nil"/>
          <w:left w:val="nil"/>
          <w:bottom w:val="nil"/>
          <w:right w:val="nil"/>
          <w:between w:val="nil"/>
        </w:pBdr>
        <w:spacing w:before="60" w:after="160" w:line="240" w:lineRule="auto"/>
        <w:jc w:val="center"/>
        <w:rPr>
          <w:b/>
          <w:bCs/>
          <w:i/>
          <w:iCs/>
          <w:color w:val="6B7280"/>
          <w:sz w:val="18"/>
          <w:szCs w:val="18"/>
          <w:lang w:val="en"/>
        </w:rPr>
      </w:pPr>
      <w:r w:rsidRPr="00486332">
        <w:rPr>
          <w:b/>
          <w:bCs/>
          <w:i/>
          <w:iCs/>
          <w:color w:val="6B7280"/>
          <w:sz w:val="18"/>
          <w:szCs w:val="18"/>
          <w:lang w:val="en"/>
        </w:rPr>
        <w:t xml:space="preserve">Figure 2. Workshop catalogue used for </w:t>
      </w:r>
      <w:proofErr w:type="spellStart"/>
      <w:r w:rsidRPr="00486332">
        <w:rPr>
          <w:b/>
          <w:bCs/>
          <w:i/>
          <w:iCs/>
          <w:color w:val="6B7280"/>
          <w:sz w:val="18"/>
          <w:szCs w:val="18"/>
          <w:lang w:val="en"/>
        </w:rPr>
        <w:t>programme</w:t>
      </w:r>
      <w:proofErr w:type="spellEnd"/>
      <w:r w:rsidRPr="00486332">
        <w:rPr>
          <w:b/>
          <w:bCs/>
          <w:i/>
          <w:iCs/>
          <w:color w:val="6B7280"/>
          <w:sz w:val="18"/>
          <w:szCs w:val="18"/>
          <w:lang w:val="en"/>
        </w:rPr>
        <w:t xml:space="preserve"> discovery.</w:t>
      </w:r>
    </w:p>
    <w:p w14:paraId="2EA6F5EF"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9.3 Verify the workshop detail</w:t>
      </w:r>
    </w:p>
    <w:p w14:paraId="56359063" w14:textId="77777777" w:rsidR="00486332" w:rsidRPr="005B2F46" w:rsidRDefault="00486332" w:rsidP="00486332">
      <w:pPr>
        <w:spacing w:before="0" w:after="120"/>
        <w:jc w:val="left"/>
        <w:rPr>
          <w:color w:val="1F2937"/>
          <w:lang w:val="en"/>
        </w:rPr>
      </w:pPr>
      <w:r w:rsidRPr="005B2F46">
        <w:rPr>
          <w:color w:val="1F2937"/>
          <w:lang w:val="en"/>
        </w:rPr>
        <w:t xml:space="preserve">Before adopting or promoting a workshop, verify learning objectives, prerequisites, target group, duration, capacity, </w:t>
      </w:r>
      <w:proofErr w:type="spellStart"/>
      <w:r w:rsidRPr="005B2F46">
        <w:rPr>
          <w:color w:val="1F2937"/>
          <w:lang w:val="en"/>
        </w:rPr>
        <w:t>organisation</w:t>
      </w:r>
      <w:proofErr w:type="spellEnd"/>
      <w:r w:rsidRPr="005B2F46">
        <w:rPr>
          <w:color w:val="1F2937"/>
          <w:lang w:val="en"/>
        </w:rPr>
        <w:t>, educators, experts, assessment links and material access. Incomplete metadata should be corrected before public recruitment.</w:t>
      </w:r>
    </w:p>
    <w:p w14:paraId="5FF11981" w14:textId="77777777" w:rsidR="00486332" w:rsidRPr="00486332" w:rsidRDefault="00486332" w:rsidP="00486332">
      <w:pPr>
        <w:keepNext/>
        <w:spacing w:before="0" w:after="120"/>
        <w:jc w:val="center"/>
        <w:rPr>
          <w:color w:val="1F2937"/>
          <w:sz w:val="21"/>
          <w:szCs w:val="21"/>
          <w:lang w:val="en"/>
        </w:rPr>
      </w:pPr>
      <w:r w:rsidRPr="00486332">
        <w:rPr>
          <w:noProof/>
          <w:color w:val="1F2937"/>
          <w:sz w:val="21"/>
          <w:szCs w:val="21"/>
          <w:lang w:val="en"/>
        </w:rPr>
        <w:drawing>
          <wp:inline distT="0" distB="0" distL="114300" distR="114300" wp14:anchorId="217B5986" wp14:editId="7236FDB0">
            <wp:extent cx="4623714" cy="3069772"/>
            <wp:effectExtent l="0" t="0" r="5715" b="0"/>
            <wp:docPr id="68" name="image3.jpg" descr="Figure 3. Workshop detail and implementation metadata."/>
            <wp:cNvGraphicFramePr/>
            <a:graphic xmlns:a="http://schemas.openxmlformats.org/drawingml/2006/main">
              <a:graphicData uri="http://schemas.openxmlformats.org/drawingml/2006/picture">
                <pic:pic xmlns:pic="http://schemas.openxmlformats.org/drawingml/2006/picture">
                  <pic:nvPicPr>
                    <pic:cNvPr id="0" name="image3.jpg" descr="Figure 3. Workshop detail and implementation metadata."/>
                    <pic:cNvPicPr preferRelativeResize="0"/>
                  </pic:nvPicPr>
                  <pic:blipFill>
                    <a:blip r:embed="rId13"/>
                    <a:srcRect/>
                    <a:stretch>
                      <a:fillRect/>
                    </a:stretch>
                  </pic:blipFill>
                  <pic:spPr>
                    <a:xfrm>
                      <a:off x="0" y="0"/>
                      <a:ext cx="4629008" cy="3073287"/>
                    </a:xfrm>
                    <a:prstGeom prst="rect">
                      <a:avLst/>
                    </a:prstGeom>
                    <a:ln/>
                  </pic:spPr>
                </pic:pic>
              </a:graphicData>
            </a:graphic>
          </wp:inline>
        </w:drawing>
      </w:r>
    </w:p>
    <w:p w14:paraId="3F6C4726" w14:textId="77777777" w:rsidR="00486332" w:rsidRPr="00486332" w:rsidRDefault="00486332" w:rsidP="00486332">
      <w:pPr>
        <w:pBdr>
          <w:top w:val="nil"/>
          <w:left w:val="nil"/>
          <w:bottom w:val="nil"/>
          <w:right w:val="nil"/>
          <w:between w:val="nil"/>
        </w:pBdr>
        <w:spacing w:before="60" w:after="160" w:line="240" w:lineRule="auto"/>
        <w:jc w:val="center"/>
        <w:rPr>
          <w:b/>
          <w:bCs/>
          <w:i/>
          <w:iCs/>
          <w:color w:val="6B7280"/>
          <w:sz w:val="18"/>
          <w:szCs w:val="18"/>
          <w:lang w:val="en"/>
        </w:rPr>
      </w:pPr>
      <w:r w:rsidRPr="00486332">
        <w:rPr>
          <w:b/>
          <w:bCs/>
          <w:i/>
          <w:iCs/>
          <w:color w:val="6B7280"/>
          <w:sz w:val="18"/>
          <w:szCs w:val="18"/>
          <w:lang w:val="en"/>
        </w:rPr>
        <w:t>Figure 3. Workshop detail and implementation metadata.</w:t>
      </w:r>
    </w:p>
    <w:p w14:paraId="37F25C1D"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lastRenderedPageBreak/>
        <w:t>9.4 Configure the assessment journey</w:t>
      </w:r>
    </w:p>
    <w:p w14:paraId="67C4A02C" w14:textId="77777777" w:rsidR="00486332" w:rsidRPr="005B2F46" w:rsidRDefault="00486332" w:rsidP="00486332">
      <w:pPr>
        <w:spacing w:before="0" w:after="120"/>
        <w:jc w:val="left"/>
        <w:rPr>
          <w:color w:val="1F2937"/>
          <w:lang w:val="en"/>
        </w:rPr>
      </w:pPr>
      <w:r w:rsidRPr="005B2F46">
        <w:rPr>
          <w:color w:val="1F2937"/>
          <w:lang w:val="en"/>
        </w:rPr>
        <w:t xml:space="preserve">Participants should receive the pre-assessment early enough for the educator to use the results. Reserve time for post-assessment before the formal end of the </w:t>
      </w:r>
      <w:proofErr w:type="spellStart"/>
      <w:r w:rsidRPr="005B2F46">
        <w:rPr>
          <w:color w:val="1F2937"/>
          <w:lang w:val="en"/>
        </w:rPr>
        <w:t>programme</w:t>
      </w:r>
      <w:proofErr w:type="spellEnd"/>
      <w:r w:rsidRPr="005B2F46">
        <w:rPr>
          <w:color w:val="1F2937"/>
          <w:lang w:val="en"/>
        </w:rPr>
        <w:t>. Test survey links, scale labels, language and the chosen matching method.</w:t>
      </w:r>
    </w:p>
    <w:p w14:paraId="7D419771" w14:textId="77777777" w:rsidR="00486332" w:rsidRPr="00486332" w:rsidRDefault="00486332" w:rsidP="00486332">
      <w:pPr>
        <w:keepNext/>
        <w:spacing w:before="0" w:after="120"/>
        <w:jc w:val="center"/>
        <w:rPr>
          <w:color w:val="1F2937"/>
          <w:sz w:val="21"/>
          <w:szCs w:val="21"/>
          <w:lang w:val="en"/>
        </w:rPr>
      </w:pPr>
      <w:r w:rsidRPr="00486332">
        <w:rPr>
          <w:noProof/>
          <w:color w:val="1F2937"/>
          <w:sz w:val="21"/>
          <w:szCs w:val="21"/>
          <w:lang w:val="en"/>
        </w:rPr>
        <w:drawing>
          <wp:inline distT="0" distB="0" distL="114300" distR="114300" wp14:anchorId="15C35300" wp14:editId="0153D409">
            <wp:extent cx="4563900" cy="3132618"/>
            <wp:effectExtent l="0" t="0" r="0" b="0"/>
            <wp:docPr id="69" name="image8.jpg" descr="Figure 4. Embedded pre-assessment environment."/>
            <wp:cNvGraphicFramePr/>
            <a:graphic xmlns:a="http://schemas.openxmlformats.org/drawingml/2006/main">
              <a:graphicData uri="http://schemas.openxmlformats.org/drawingml/2006/picture">
                <pic:pic xmlns:pic="http://schemas.openxmlformats.org/drawingml/2006/picture">
                  <pic:nvPicPr>
                    <pic:cNvPr id="0" name="image8.jpg" descr="Figure 4. Embedded pre-assessment environment."/>
                    <pic:cNvPicPr preferRelativeResize="0"/>
                  </pic:nvPicPr>
                  <pic:blipFill>
                    <a:blip r:embed="rId14"/>
                    <a:srcRect/>
                    <a:stretch>
                      <a:fillRect/>
                    </a:stretch>
                  </pic:blipFill>
                  <pic:spPr>
                    <a:xfrm>
                      <a:off x="0" y="0"/>
                      <a:ext cx="4563900" cy="3132618"/>
                    </a:xfrm>
                    <a:prstGeom prst="rect">
                      <a:avLst/>
                    </a:prstGeom>
                    <a:ln/>
                  </pic:spPr>
                </pic:pic>
              </a:graphicData>
            </a:graphic>
          </wp:inline>
        </w:drawing>
      </w:r>
    </w:p>
    <w:p w14:paraId="585BB3A0" w14:textId="77777777" w:rsidR="00486332" w:rsidRPr="00486332" w:rsidRDefault="00486332" w:rsidP="00486332">
      <w:pPr>
        <w:pBdr>
          <w:top w:val="nil"/>
          <w:left w:val="nil"/>
          <w:bottom w:val="nil"/>
          <w:right w:val="nil"/>
          <w:between w:val="nil"/>
        </w:pBdr>
        <w:spacing w:before="60" w:after="160" w:line="240" w:lineRule="auto"/>
        <w:jc w:val="center"/>
        <w:rPr>
          <w:b/>
          <w:bCs/>
          <w:i/>
          <w:iCs/>
          <w:color w:val="6B7280"/>
          <w:sz w:val="18"/>
          <w:szCs w:val="18"/>
          <w:lang w:val="en"/>
        </w:rPr>
      </w:pPr>
      <w:r w:rsidRPr="00486332">
        <w:rPr>
          <w:b/>
          <w:bCs/>
          <w:i/>
          <w:iCs/>
          <w:color w:val="6B7280"/>
          <w:sz w:val="18"/>
          <w:szCs w:val="18"/>
          <w:lang w:val="en"/>
        </w:rPr>
        <w:t>Figure 4. Embedded pre-assessment environment.</w:t>
      </w:r>
    </w:p>
    <w:p w14:paraId="5106D86A"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9.5 Access and distribute materials</w:t>
      </w:r>
    </w:p>
    <w:p w14:paraId="0EA94BCD" w14:textId="77777777" w:rsidR="00486332" w:rsidRPr="005B2F46" w:rsidRDefault="00486332" w:rsidP="00486332">
      <w:pPr>
        <w:spacing w:before="0" w:after="120"/>
        <w:jc w:val="left"/>
        <w:rPr>
          <w:color w:val="1F2937"/>
          <w:lang w:val="en"/>
        </w:rPr>
      </w:pPr>
      <w:r w:rsidRPr="005B2F46">
        <w:rPr>
          <w:color w:val="1F2937"/>
          <w:lang w:val="en"/>
        </w:rPr>
        <w:t>Confirm which resources are public, registered-user or educator-only. Use a versioned participant package and a separate educator package when facilitation notes, answer keys or recovery procedures should not be distributed publicly.</w:t>
      </w:r>
    </w:p>
    <w:p w14:paraId="0FCDC387" w14:textId="77777777" w:rsidR="00486332" w:rsidRPr="00486332" w:rsidRDefault="00486332" w:rsidP="00486332">
      <w:pPr>
        <w:keepNext/>
        <w:spacing w:before="0" w:after="120"/>
        <w:jc w:val="center"/>
        <w:rPr>
          <w:color w:val="1F2937"/>
          <w:sz w:val="21"/>
          <w:szCs w:val="21"/>
          <w:lang w:val="en"/>
        </w:rPr>
      </w:pPr>
      <w:r w:rsidRPr="00486332">
        <w:rPr>
          <w:noProof/>
          <w:color w:val="1F2937"/>
          <w:sz w:val="21"/>
          <w:szCs w:val="21"/>
          <w:lang w:val="en"/>
        </w:rPr>
        <w:lastRenderedPageBreak/>
        <w:drawing>
          <wp:inline distT="0" distB="0" distL="114300" distR="114300" wp14:anchorId="07FA171E" wp14:editId="1AB72C3C">
            <wp:extent cx="5141939" cy="3378518"/>
            <wp:effectExtent l="0" t="0" r="0" b="0"/>
            <wp:docPr id="70" name="image6.jpg" descr="Figure 5. Role-gated access to learning and facilitation materials."/>
            <wp:cNvGraphicFramePr/>
            <a:graphic xmlns:a="http://schemas.openxmlformats.org/drawingml/2006/main">
              <a:graphicData uri="http://schemas.openxmlformats.org/drawingml/2006/picture">
                <pic:pic xmlns:pic="http://schemas.openxmlformats.org/drawingml/2006/picture">
                  <pic:nvPicPr>
                    <pic:cNvPr id="0" name="image6.jpg" descr="Figure 5. Role-gated access to learning and facilitation materials."/>
                    <pic:cNvPicPr preferRelativeResize="0"/>
                  </pic:nvPicPr>
                  <pic:blipFill>
                    <a:blip r:embed="rId15"/>
                    <a:srcRect b="4290"/>
                    <a:stretch>
                      <a:fillRect/>
                    </a:stretch>
                  </pic:blipFill>
                  <pic:spPr>
                    <a:xfrm>
                      <a:off x="0" y="0"/>
                      <a:ext cx="5141939" cy="3378518"/>
                    </a:xfrm>
                    <a:prstGeom prst="rect">
                      <a:avLst/>
                    </a:prstGeom>
                    <a:ln/>
                  </pic:spPr>
                </pic:pic>
              </a:graphicData>
            </a:graphic>
          </wp:inline>
        </w:drawing>
      </w:r>
    </w:p>
    <w:p w14:paraId="63D2D387" w14:textId="77777777" w:rsidR="00486332" w:rsidRPr="00486332" w:rsidRDefault="00486332" w:rsidP="00486332">
      <w:pPr>
        <w:pBdr>
          <w:top w:val="nil"/>
          <w:left w:val="nil"/>
          <w:bottom w:val="nil"/>
          <w:right w:val="nil"/>
          <w:between w:val="nil"/>
        </w:pBdr>
        <w:spacing w:before="60" w:after="160" w:line="240" w:lineRule="auto"/>
        <w:jc w:val="center"/>
        <w:rPr>
          <w:b/>
          <w:bCs/>
          <w:i/>
          <w:iCs/>
          <w:color w:val="6B7280"/>
          <w:sz w:val="18"/>
          <w:szCs w:val="18"/>
          <w:lang w:val="en"/>
        </w:rPr>
      </w:pPr>
      <w:r w:rsidRPr="00486332">
        <w:rPr>
          <w:b/>
          <w:bCs/>
          <w:i/>
          <w:iCs/>
          <w:color w:val="6B7280"/>
          <w:sz w:val="18"/>
          <w:szCs w:val="18"/>
          <w:lang w:val="en"/>
        </w:rPr>
        <w:t>Figure 5. Role-gated access to learning and facilitation materials.</w:t>
      </w:r>
    </w:p>
    <w:p w14:paraId="2A09D8CE"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9.6 Educator and administrator procedures</w:t>
      </w:r>
    </w:p>
    <w:p w14:paraId="56CF2CDA" w14:textId="77777777" w:rsidR="00486332" w:rsidRPr="005B2F46" w:rsidRDefault="00486332" w:rsidP="00486332">
      <w:pPr>
        <w:spacing w:before="0" w:after="60"/>
        <w:jc w:val="left"/>
        <w:rPr>
          <w:color w:val="000000"/>
          <w:lang w:val="en"/>
        </w:rPr>
      </w:pPr>
      <w:r w:rsidRPr="005B2F46">
        <w:rPr>
          <w:color w:val="000000"/>
          <w:lang w:val="en"/>
        </w:rPr>
        <w:t xml:space="preserve">After registering on </w:t>
      </w:r>
      <w:proofErr w:type="spellStart"/>
      <w:r w:rsidRPr="005B2F46">
        <w:rPr>
          <w:color w:val="000000"/>
          <w:lang w:val="en"/>
        </w:rPr>
        <w:t>skillNest</w:t>
      </w:r>
      <w:proofErr w:type="spellEnd"/>
      <w:r w:rsidRPr="005B2F46">
        <w:rPr>
          <w:color w:val="000000"/>
          <w:lang w:val="en"/>
        </w:rPr>
        <w:t xml:space="preserve">, submitting an application for the role of educator and its approval, the Dashboard is accessible on the </w:t>
      </w:r>
      <w:proofErr w:type="spellStart"/>
      <w:r w:rsidRPr="005B2F46">
        <w:rPr>
          <w:color w:val="000000"/>
          <w:lang w:val="en"/>
        </w:rPr>
        <w:t>skillNest</w:t>
      </w:r>
      <w:proofErr w:type="spellEnd"/>
      <w:r w:rsidRPr="005B2F46">
        <w:rPr>
          <w:color w:val="000000"/>
          <w:lang w:val="en"/>
        </w:rPr>
        <w:t xml:space="preserve"> platform with the role of "educator", where workshops can be managed.</w:t>
      </w:r>
    </w:p>
    <w:p w14:paraId="64F8951D" w14:textId="77777777" w:rsidR="00486332" w:rsidRPr="00486332" w:rsidRDefault="00486332" w:rsidP="00486332">
      <w:pPr>
        <w:spacing w:before="0" w:after="60"/>
        <w:jc w:val="left"/>
        <w:rPr>
          <w:b/>
          <w:bCs/>
          <w:color w:val="000000"/>
          <w:sz w:val="21"/>
          <w:szCs w:val="21"/>
          <w:lang w:val="en"/>
        </w:rPr>
      </w:pPr>
      <w:r w:rsidRPr="00486332">
        <w:rPr>
          <w:b/>
          <w:bCs/>
          <w:noProof/>
          <w:color w:val="000000"/>
          <w:sz w:val="21"/>
          <w:szCs w:val="21"/>
          <w:lang w:val="en"/>
        </w:rPr>
        <w:drawing>
          <wp:inline distT="114300" distB="114300" distL="114300" distR="114300" wp14:anchorId="0E6AEA0D" wp14:editId="36A1A4B7">
            <wp:extent cx="6119820" cy="3149600"/>
            <wp:effectExtent l="0" t="0" r="0" b="0"/>
            <wp:docPr id="7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6119820" cy="3149600"/>
                    </a:xfrm>
                    <a:prstGeom prst="rect">
                      <a:avLst/>
                    </a:prstGeom>
                    <a:ln/>
                  </pic:spPr>
                </pic:pic>
              </a:graphicData>
            </a:graphic>
          </wp:inline>
        </w:drawing>
      </w:r>
    </w:p>
    <w:p w14:paraId="2F7D6549" w14:textId="77777777" w:rsidR="00486332" w:rsidRPr="00486332" w:rsidRDefault="00486332" w:rsidP="00486332">
      <w:pPr>
        <w:spacing w:before="60" w:after="160" w:line="240" w:lineRule="auto"/>
        <w:jc w:val="center"/>
        <w:rPr>
          <w:b/>
          <w:bCs/>
          <w:color w:val="000000"/>
          <w:sz w:val="21"/>
          <w:szCs w:val="21"/>
          <w:lang w:val="en"/>
        </w:rPr>
      </w:pPr>
      <w:r w:rsidRPr="00486332">
        <w:rPr>
          <w:b/>
          <w:bCs/>
          <w:i/>
          <w:iCs/>
          <w:color w:val="6B7280"/>
          <w:sz w:val="18"/>
          <w:szCs w:val="18"/>
          <w:lang w:val="en"/>
        </w:rPr>
        <w:lastRenderedPageBreak/>
        <w:t>Figure 6</w:t>
      </w:r>
      <w:proofErr w:type="gramStart"/>
      <w:r w:rsidRPr="00486332">
        <w:rPr>
          <w:b/>
          <w:bCs/>
          <w:i/>
          <w:iCs/>
          <w:color w:val="6B7280"/>
          <w:sz w:val="18"/>
          <w:szCs w:val="18"/>
          <w:lang w:val="en"/>
        </w:rPr>
        <w:t>. .</w:t>
      </w:r>
      <w:proofErr w:type="gramEnd"/>
      <w:r w:rsidRPr="00486332">
        <w:rPr>
          <w:b/>
          <w:bCs/>
          <w:i/>
          <w:iCs/>
          <w:color w:val="6B7280"/>
          <w:sz w:val="18"/>
          <w:szCs w:val="18"/>
          <w:lang w:val="en"/>
        </w:rPr>
        <w:t xml:space="preserve"> </w:t>
      </w:r>
      <w:proofErr w:type="spellStart"/>
      <w:r w:rsidRPr="00486332">
        <w:rPr>
          <w:b/>
          <w:bCs/>
          <w:i/>
          <w:iCs/>
          <w:color w:val="6B7280"/>
          <w:sz w:val="18"/>
          <w:szCs w:val="18"/>
          <w:lang w:val="en"/>
        </w:rPr>
        <w:t>SkillNest</w:t>
      </w:r>
      <w:proofErr w:type="spellEnd"/>
      <w:r w:rsidRPr="00486332">
        <w:rPr>
          <w:b/>
          <w:bCs/>
          <w:i/>
          <w:iCs/>
          <w:color w:val="6B7280"/>
          <w:sz w:val="18"/>
          <w:szCs w:val="18"/>
          <w:lang w:val="en"/>
        </w:rPr>
        <w:t xml:space="preserve"> educator dashboard.</w:t>
      </w:r>
    </w:p>
    <w:p w14:paraId="78A35CA3" w14:textId="77777777" w:rsidR="00486332" w:rsidRPr="00486332" w:rsidRDefault="00486332" w:rsidP="00486332">
      <w:pPr>
        <w:spacing w:before="0" w:after="60"/>
        <w:jc w:val="left"/>
        <w:rPr>
          <w:b/>
          <w:bCs/>
          <w:color w:val="000000"/>
          <w:sz w:val="21"/>
          <w:szCs w:val="21"/>
          <w:lang w:val="en"/>
        </w:rPr>
      </w:pPr>
    </w:p>
    <w:p w14:paraId="2E25BF1E" w14:textId="77777777" w:rsidR="00486332" w:rsidRPr="005B2F46" w:rsidRDefault="00486332" w:rsidP="00486332">
      <w:pPr>
        <w:spacing w:before="0" w:after="60"/>
        <w:jc w:val="left"/>
        <w:rPr>
          <w:color w:val="000000"/>
          <w:lang w:val="en"/>
        </w:rPr>
      </w:pPr>
      <w:r w:rsidRPr="005B2F46">
        <w:rPr>
          <w:color w:val="000000"/>
          <w:lang w:val="en"/>
        </w:rPr>
        <w:t xml:space="preserve">In the dashboard menu "workshops", after click the “Create new workshop” following form for the setting up a new workshop appears. </w:t>
      </w:r>
    </w:p>
    <w:p w14:paraId="7921BCEF" w14:textId="77777777" w:rsidR="00486332" w:rsidRPr="00486332" w:rsidRDefault="00486332" w:rsidP="00486332">
      <w:pPr>
        <w:spacing w:before="0" w:after="60"/>
        <w:jc w:val="left"/>
        <w:rPr>
          <w:b/>
          <w:bCs/>
          <w:color w:val="000000"/>
          <w:sz w:val="21"/>
          <w:szCs w:val="21"/>
          <w:lang w:val="en"/>
        </w:rPr>
      </w:pPr>
      <w:r w:rsidRPr="00486332">
        <w:rPr>
          <w:b/>
          <w:bCs/>
          <w:noProof/>
          <w:color w:val="000000"/>
          <w:sz w:val="21"/>
          <w:szCs w:val="21"/>
          <w:lang w:val="en"/>
        </w:rPr>
        <w:drawing>
          <wp:inline distT="114300" distB="114300" distL="114300" distR="114300" wp14:anchorId="7238D436" wp14:editId="093207F8">
            <wp:extent cx="6119820" cy="4127500"/>
            <wp:effectExtent l="0" t="0" r="0" b="0"/>
            <wp:docPr id="7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6119820" cy="4127500"/>
                    </a:xfrm>
                    <a:prstGeom prst="rect">
                      <a:avLst/>
                    </a:prstGeom>
                    <a:ln/>
                  </pic:spPr>
                </pic:pic>
              </a:graphicData>
            </a:graphic>
          </wp:inline>
        </w:drawing>
      </w:r>
    </w:p>
    <w:p w14:paraId="1E5A1144" w14:textId="77777777" w:rsidR="00486332" w:rsidRPr="00486332" w:rsidRDefault="00486332" w:rsidP="00486332">
      <w:pPr>
        <w:spacing w:before="60" w:after="160" w:line="240" w:lineRule="auto"/>
        <w:jc w:val="center"/>
        <w:rPr>
          <w:b/>
          <w:bCs/>
          <w:i/>
          <w:iCs/>
          <w:color w:val="6B7280"/>
          <w:sz w:val="18"/>
          <w:szCs w:val="18"/>
          <w:lang w:val="en"/>
        </w:rPr>
      </w:pPr>
      <w:r w:rsidRPr="00486332">
        <w:rPr>
          <w:b/>
          <w:bCs/>
          <w:i/>
          <w:iCs/>
          <w:color w:val="6B7280"/>
          <w:sz w:val="18"/>
          <w:szCs w:val="18"/>
          <w:lang w:val="en"/>
        </w:rPr>
        <w:t xml:space="preserve">Figure 7. </w:t>
      </w:r>
      <w:proofErr w:type="spellStart"/>
      <w:r w:rsidRPr="00486332">
        <w:rPr>
          <w:b/>
          <w:bCs/>
          <w:i/>
          <w:iCs/>
          <w:color w:val="6B7280"/>
          <w:sz w:val="18"/>
          <w:szCs w:val="18"/>
          <w:lang w:val="en"/>
        </w:rPr>
        <w:t>SkillNest</w:t>
      </w:r>
      <w:proofErr w:type="spellEnd"/>
      <w:r w:rsidRPr="00486332">
        <w:rPr>
          <w:b/>
          <w:bCs/>
          <w:i/>
          <w:iCs/>
          <w:color w:val="6B7280"/>
          <w:sz w:val="18"/>
          <w:szCs w:val="18"/>
          <w:lang w:val="en"/>
        </w:rPr>
        <w:t xml:space="preserve"> educator dashboard - creating workshop.</w:t>
      </w:r>
    </w:p>
    <w:p w14:paraId="00551BAC" w14:textId="77777777" w:rsidR="00486332" w:rsidRPr="00486332" w:rsidRDefault="00486332" w:rsidP="00486332">
      <w:pPr>
        <w:spacing w:before="60" w:after="160" w:line="240" w:lineRule="auto"/>
        <w:jc w:val="center"/>
        <w:rPr>
          <w:b/>
          <w:bCs/>
          <w:i/>
          <w:iCs/>
          <w:color w:val="6B7280"/>
          <w:sz w:val="18"/>
          <w:szCs w:val="18"/>
          <w:lang w:val="en"/>
        </w:rPr>
      </w:pPr>
      <w:r w:rsidRPr="00486332">
        <w:rPr>
          <w:b/>
          <w:bCs/>
          <w:i/>
          <w:iCs/>
          <w:noProof/>
          <w:color w:val="6B7280"/>
          <w:sz w:val="18"/>
          <w:szCs w:val="18"/>
          <w:lang w:val="en"/>
        </w:rPr>
        <w:lastRenderedPageBreak/>
        <w:drawing>
          <wp:inline distT="114300" distB="114300" distL="114300" distR="114300" wp14:anchorId="5F685B61" wp14:editId="41869179">
            <wp:extent cx="6119820" cy="45847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119820" cy="4584700"/>
                    </a:xfrm>
                    <a:prstGeom prst="rect">
                      <a:avLst/>
                    </a:prstGeom>
                    <a:ln/>
                  </pic:spPr>
                </pic:pic>
              </a:graphicData>
            </a:graphic>
          </wp:inline>
        </w:drawing>
      </w:r>
    </w:p>
    <w:p w14:paraId="5C135147" w14:textId="77777777" w:rsidR="00486332" w:rsidRPr="00486332" w:rsidRDefault="00486332" w:rsidP="00486332">
      <w:pPr>
        <w:spacing w:before="60" w:after="160" w:line="240" w:lineRule="auto"/>
        <w:jc w:val="center"/>
        <w:rPr>
          <w:b/>
          <w:bCs/>
          <w:i/>
          <w:iCs/>
          <w:color w:val="6B7280"/>
          <w:sz w:val="18"/>
          <w:szCs w:val="18"/>
          <w:lang w:val="en"/>
        </w:rPr>
      </w:pPr>
      <w:r w:rsidRPr="00486332">
        <w:rPr>
          <w:b/>
          <w:bCs/>
          <w:i/>
          <w:iCs/>
          <w:color w:val="6B7280"/>
          <w:sz w:val="18"/>
          <w:szCs w:val="18"/>
          <w:lang w:val="en"/>
        </w:rPr>
        <w:t xml:space="preserve">Figure 8. </w:t>
      </w:r>
      <w:proofErr w:type="spellStart"/>
      <w:r w:rsidRPr="00486332">
        <w:rPr>
          <w:b/>
          <w:bCs/>
          <w:i/>
          <w:iCs/>
          <w:color w:val="6B7280"/>
          <w:sz w:val="18"/>
          <w:szCs w:val="18"/>
          <w:lang w:val="en"/>
        </w:rPr>
        <w:t>SkillNest</w:t>
      </w:r>
      <w:proofErr w:type="spellEnd"/>
      <w:r w:rsidRPr="00486332">
        <w:rPr>
          <w:b/>
          <w:bCs/>
          <w:i/>
          <w:iCs/>
          <w:color w:val="6B7280"/>
          <w:sz w:val="18"/>
          <w:szCs w:val="18"/>
          <w:lang w:val="en"/>
        </w:rPr>
        <w:t xml:space="preserve"> learner statistics - self-evaluation report</w:t>
      </w:r>
    </w:p>
    <w:p w14:paraId="6C21E8AF"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9.7 Pre-publication content check</w:t>
      </w:r>
    </w:p>
    <w:p w14:paraId="6BE86C45" w14:textId="77777777" w:rsidR="00486332" w:rsidRPr="00486332" w:rsidRDefault="00610AB8" w:rsidP="00925698">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6"/>
          <w:id w:val="390342717"/>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Title, summary and target group are accurate.</w:t>
          </w:r>
        </w:sdtContent>
      </w:sdt>
    </w:p>
    <w:p w14:paraId="4E8E8615" w14:textId="77777777" w:rsidR="00486332" w:rsidRPr="00486332" w:rsidRDefault="00610AB8" w:rsidP="00925698">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7"/>
          <w:id w:val="-1488841940"/>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Prerequisites, duration, capacity and delivery format </w:t>
          </w:r>
          <w:proofErr w:type="gramStart"/>
          <w:r w:rsidR="00486332" w:rsidRPr="00486332">
            <w:rPr>
              <w:rFonts w:ascii="Arial Unicode MS" w:eastAsia="Arial Unicode MS" w:hAnsi="Arial Unicode MS" w:cs="Arial Unicode MS"/>
              <w:color w:val="1F2937"/>
              <w:lang w:val="en"/>
            </w:rPr>
            <w:t>are</w:t>
          </w:r>
          <w:proofErr w:type="gramEnd"/>
          <w:r w:rsidR="00486332" w:rsidRPr="00486332">
            <w:rPr>
              <w:rFonts w:ascii="Arial Unicode MS" w:eastAsia="Arial Unicode MS" w:hAnsi="Arial Unicode MS" w:cs="Arial Unicode MS"/>
              <w:color w:val="1F2937"/>
              <w:lang w:val="en"/>
            </w:rPr>
            <w:t xml:space="preserve"> explicit.</w:t>
          </w:r>
        </w:sdtContent>
      </w:sdt>
    </w:p>
    <w:p w14:paraId="4CBAA693" w14:textId="77777777" w:rsidR="00486332" w:rsidRPr="00486332" w:rsidRDefault="00610AB8" w:rsidP="00925698">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8"/>
          <w:id w:val="-1020239049"/>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Learning outcomes match the assessment questions.</w:t>
          </w:r>
        </w:sdtContent>
      </w:sdt>
    </w:p>
    <w:p w14:paraId="2F95322A" w14:textId="77777777" w:rsidR="00486332" w:rsidRPr="00486332" w:rsidRDefault="00610AB8" w:rsidP="00925698">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9"/>
          <w:id w:val="902183412"/>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w:t>
          </w:r>
          <w:proofErr w:type="spellStart"/>
          <w:r w:rsidR="00486332" w:rsidRPr="00486332">
            <w:rPr>
              <w:rFonts w:ascii="Arial Unicode MS" w:eastAsia="Arial Unicode MS" w:hAnsi="Arial Unicode MS" w:cs="Arial Unicode MS"/>
              <w:color w:val="1F2937"/>
              <w:lang w:val="en"/>
            </w:rPr>
            <w:t>Organisation</w:t>
          </w:r>
          <w:proofErr w:type="spellEnd"/>
          <w:r w:rsidR="00486332" w:rsidRPr="00486332">
            <w:rPr>
              <w:rFonts w:ascii="Arial Unicode MS" w:eastAsia="Arial Unicode MS" w:hAnsi="Arial Unicode MS" w:cs="Arial Unicode MS"/>
              <w:color w:val="1F2937"/>
              <w:lang w:val="en"/>
            </w:rPr>
            <w:t>, educator, expert and lab links are current.</w:t>
          </w:r>
        </w:sdtContent>
      </w:sdt>
    </w:p>
    <w:p w14:paraId="09B24A28" w14:textId="77777777" w:rsidR="00486332" w:rsidRPr="00486332" w:rsidRDefault="00610AB8" w:rsidP="00925698">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10"/>
          <w:id w:val="-734037684"/>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Participant and educator materials have the correct access level and version.</w:t>
          </w:r>
        </w:sdtContent>
      </w:sdt>
    </w:p>
    <w:p w14:paraId="17D38C4B" w14:textId="77777777" w:rsidR="00486332" w:rsidRPr="00486332" w:rsidRDefault="00610AB8" w:rsidP="00925698">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11"/>
          <w:id w:val="-1001733100"/>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Pre/post assessment links work in the intended language.</w:t>
          </w:r>
        </w:sdtContent>
      </w:sdt>
    </w:p>
    <w:p w14:paraId="29B9CFB8" w14:textId="77777777" w:rsidR="00486332" w:rsidRPr="00486332" w:rsidRDefault="00610AB8" w:rsidP="00925698">
      <w:pPr>
        <w:numPr>
          <w:ilvl w:val="0"/>
          <w:numId w:val="8"/>
        </w:numPr>
        <w:pBdr>
          <w:top w:val="nil"/>
          <w:left w:val="nil"/>
          <w:bottom w:val="nil"/>
          <w:right w:val="nil"/>
          <w:between w:val="nil"/>
        </w:pBdr>
        <w:spacing w:before="0" w:line="269" w:lineRule="auto"/>
        <w:jc w:val="left"/>
        <w:rPr>
          <w:color w:val="1F2937"/>
          <w:sz w:val="21"/>
          <w:szCs w:val="21"/>
          <w:lang w:val="en"/>
        </w:rPr>
      </w:pPr>
      <w:sdt>
        <w:sdtPr>
          <w:rPr>
            <w:rFonts w:ascii="Calibri" w:eastAsia="Calibri" w:hAnsi="Calibri" w:cs="Calibri"/>
            <w:color w:val="1F2937"/>
            <w:sz w:val="21"/>
            <w:szCs w:val="21"/>
            <w:lang w:val="en"/>
          </w:rPr>
          <w:tag w:val="goog_rdk_12"/>
          <w:id w:val="-768569150"/>
        </w:sdtPr>
        <w:sdtEndPr/>
        <w:sdtContent>
          <w:r w:rsidR="00486332" w:rsidRPr="00486332">
            <w:rPr>
              <w:rFonts w:ascii="Segoe UI Symbol" w:eastAsia="Arial Unicode MS" w:hAnsi="Segoe UI Symbol" w:cs="Segoe UI Symbol"/>
              <w:color w:val="1F2937"/>
              <w:lang w:val="en"/>
            </w:rPr>
            <w:t>☐</w:t>
          </w:r>
          <w:r w:rsidR="00486332" w:rsidRPr="00486332">
            <w:rPr>
              <w:rFonts w:ascii="Arial Unicode MS" w:eastAsia="Arial Unicode MS" w:hAnsi="Arial Unicode MS" w:cs="Arial Unicode MS"/>
              <w:color w:val="1F2937"/>
              <w:lang w:val="en"/>
            </w:rPr>
            <w:t xml:space="preserve"> Contact and registration routes have been tested from a non-admin account.</w:t>
          </w:r>
        </w:sdtContent>
      </w:sdt>
    </w:p>
    <w:p w14:paraId="5862A1B4" w14:textId="77777777" w:rsidR="00486332" w:rsidRPr="00A834C1" w:rsidRDefault="00486332" w:rsidP="00486332">
      <w:pPr>
        <w:keepNext/>
        <w:keepLines/>
        <w:spacing w:before="320" w:after="160"/>
        <w:jc w:val="left"/>
        <w:outlineLvl w:val="0"/>
        <w:rPr>
          <w:b/>
          <w:bCs/>
          <w:color w:val="708792"/>
          <w:sz w:val="36"/>
          <w:szCs w:val="36"/>
        </w:rPr>
      </w:pPr>
      <w:r w:rsidRPr="00A834C1">
        <w:rPr>
          <w:b/>
          <w:bCs/>
          <w:color w:val="708792"/>
          <w:sz w:val="36"/>
          <w:szCs w:val="36"/>
        </w:rPr>
        <w:lastRenderedPageBreak/>
        <w:t>10. Inclusion, Ethics and Data Protection</w:t>
      </w:r>
    </w:p>
    <w:p w14:paraId="5AE26AC1"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10.1 Inclusive implementation</w:t>
      </w:r>
    </w:p>
    <w:p w14:paraId="3B264B53"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Describe prerequisites without equating previous access to technology with ability.</w:t>
      </w:r>
    </w:p>
    <w:p w14:paraId="4724877E"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Offer staged beginner tasks and optional extensions for experienced participants.</w:t>
      </w:r>
    </w:p>
    <w:p w14:paraId="5F6ECC88"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Use visual demonstrations, readable instructions and more than one way to ask for help.</w:t>
      </w:r>
    </w:p>
    <w:p w14:paraId="38A95C7E"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Balance team roles so confident machine users do not </w:t>
      </w:r>
      <w:proofErr w:type="spellStart"/>
      <w:r w:rsidRPr="00486332">
        <w:rPr>
          <w:color w:val="1F2937"/>
          <w:lang w:val="en"/>
        </w:rPr>
        <w:t>monopolise</w:t>
      </w:r>
      <w:proofErr w:type="spellEnd"/>
      <w:r w:rsidRPr="00486332">
        <w:rPr>
          <w:color w:val="1F2937"/>
          <w:lang w:val="en"/>
        </w:rPr>
        <w:t xml:space="preserve"> the practical task.</w:t>
      </w:r>
    </w:p>
    <w:p w14:paraId="544E1481"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Provide reasonable adjustments and alternative ways to demonstrate learning.</w:t>
      </w:r>
    </w:p>
    <w:p w14:paraId="527584AF"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Use inclusive language and imagery and monitor participation patterns.</w:t>
      </w:r>
    </w:p>
    <w:p w14:paraId="01701607"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Use local languages where they materially improve participation and safety.</w:t>
      </w:r>
    </w:p>
    <w:p w14:paraId="4409C5F6"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10.2 Minors and vulnerable participants</w:t>
      </w:r>
    </w:p>
    <w:p w14:paraId="45FC49C8" w14:textId="77777777" w:rsidR="00486332" w:rsidRPr="005B2F46" w:rsidRDefault="00486332" w:rsidP="00486332">
      <w:pPr>
        <w:spacing w:before="0" w:after="120"/>
        <w:jc w:val="left"/>
        <w:rPr>
          <w:color w:val="1F2937"/>
          <w:lang w:val="en"/>
        </w:rPr>
      </w:pPr>
      <w:r w:rsidRPr="005B2F46">
        <w:rPr>
          <w:color w:val="1F2937"/>
          <w:lang w:val="en"/>
        </w:rPr>
        <w:t>School and youth formats require local safeguarding, consent, supervision and communication arrangements. Assessment reporting should use aggregated data unless individual identification is necessary, lawful and clearly communicated.</w:t>
      </w:r>
    </w:p>
    <w:p w14:paraId="7AA753AC"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10.3 Responsible assessment data</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0"/>
        <w:gridCol w:w="7238"/>
      </w:tblGrid>
      <w:tr w:rsidR="00486332" w:rsidRPr="00486332" w14:paraId="61490E9C" w14:textId="77777777" w:rsidTr="00C04B11">
        <w:trPr>
          <w:tblHeader/>
        </w:trPr>
        <w:tc>
          <w:tcPr>
            <w:tcW w:w="2400" w:type="dxa"/>
            <w:shd w:val="clear" w:color="auto" w:fill="009999"/>
            <w:tcMar>
              <w:top w:w="80" w:type="dxa"/>
              <w:bottom w:w="80" w:type="dxa"/>
            </w:tcMar>
            <w:vAlign w:val="center"/>
          </w:tcPr>
          <w:p w14:paraId="0041DB69" w14:textId="77777777" w:rsidR="00486332" w:rsidRPr="00486332" w:rsidRDefault="00486332" w:rsidP="00486332">
            <w:pPr>
              <w:spacing w:after="120" w:line="252" w:lineRule="auto"/>
              <w:jc w:val="left"/>
              <w:rPr>
                <w:color w:val="1F2937"/>
                <w:sz w:val="21"/>
                <w:szCs w:val="21"/>
                <w:lang w:val="en"/>
              </w:rPr>
            </w:pPr>
            <w:r w:rsidRPr="00486332">
              <w:rPr>
                <w:b/>
                <w:bCs/>
                <w:color w:val="FFFFFF"/>
                <w:sz w:val="18"/>
                <w:szCs w:val="18"/>
                <w:lang w:val="en"/>
              </w:rPr>
              <w:t>Principle</w:t>
            </w:r>
          </w:p>
        </w:tc>
        <w:tc>
          <w:tcPr>
            <w:tcW w:w="7238" w:type="dxa"/>
            <w:shd w:val="clear" w:color="auto" w:fill="009999"/>
            <w:tcMar>
              <w:top w:w="80" w:type="dxa"/>
              <w:bottom w:w="80" w:type="dxa"/>
            </w:tcMar>
            <w:vAlign w:val="center"/>
          </w:tcPr>
          <w:p w14:paraId="798AEA3D" w14:textId="77777777" w:rsidR="00486332" w:rsidRPr="00486332" w:rsidRDefault="00486332" w:rsidP="00486332">
            <w:pPr>
              <w:spacing w:after="120" w:line="252" w:lineRule="auto"/>
              <w:jc w:val="left"/>
              <w:rPr>
                <w:color w:val="1F2937"/>
                <w:sz w:val="21"/>
                <w:szCs w:val="21"/>
                <w:lang w:val="en"/>
              </w:rPr>
            </w:pPr>
            <w:r w:rsidRPr="00486332">
              <w:rPr>
                <w:b/>
                <w:bCs/>
                <w:color w:val="FFFFFF"/>
                <w:sz w:val="18"/>
                <w:szCs w:val="18"/>
                <w:lang w:val="en"/>
              </w:rPr>
              <w:t>Implementation requirement</w:t>
            </w:r>
          </w:p>
        </w:tc>
      </w:tr>
      <w:tr w:rsidR="00486332" w:rsidRPr="00486332" w14:paraId="7C8ABE25" w14:textId="77777777" w:rsidTr="00285991">
        <w:tc>
          <w:tcPr>
            <w:tcW w:w="2400" w:type="dxa"/>
            <w:tcMar>
              <w:top w:w="80" w:type="dxa"/>
              <w:bottom w:w="80" w:type="dxa"/>
            </w:tcMar>
            <w:vAlign w:val="center"/>
          </w:tcPr>
          <w:p w14:paraId="4AC266D7"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Purpose limitation</w:t>
            </w:r>
          </w:p>
        </w:tc>
        <w:tc>
          <w:tcPr>
            <w:tcW w:w="7238" w:type="dxa"/>
            <w:tcMar>
              <w:top w:w="80" w:type="dxa"/>
              <w:bottom w:w="80" w:type="dxa"/>
            </w:tcMar>
            <w:vAlign w:val="center"/>
          </w:tcPr>
          <w:p w14:paraId="1EF01CBA"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Collect data only for delivery, learning support, evaluation and agreed uptake monitoring.</w:t>
            </w:r>
          </w:p>
        </w:tc>
      </w:tr>
      <w:tr w:rsidR="00486332" w:rsidRPr="00486332" w14:paraId="097A5439" w14:textId="77777777" w:rsidTr="00285991">
        <w:tc>
          <w:tcPr>
            <w:tcW w:w="2400" w:type="dxa"/>
            <w:shd w:val="clear" w:color="auto" w:fill="F3F5F7"/>
            <w:tcMar>
              <w:top w:w="80" w:type="dxa"/>
              <w:bottom w:w="80" w:type="dxa"/>
            </w:tcMar>
            <w:vAlign w:val="center"/>
          </w:tcPr>
          <w:p w14:paraId="71AD8295"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 xml:space="preserve">Data </w:t>
            </w:r>
            <w:proofErr w:type="spellStart"/>
            <w:r w:rsidRPr="00486332">
              <w:rPr>
                <w:color w:val="1F2937"/>
                <w:sz w:val="17"/>
                <w:szCs w:val="17"/>
                <w:lang w:val="en"/>
              </w:rPr>
              <w:t>minimisation</w:t>
            </w:r>
            <w:proofErr w:type="spellEnd"/>
          </w:p>
        </w:tc>
        <w:tc>
          <w:tcPr>
            <w:tcW w:w="7238" w:type="dxa"/>
            <w:shd w:val="clear" w:color="auto" w:fill="F3F5F7"/>
            <w:tcMar>
              <w:top w:w="80" w:type="dxa"/>
              <w:bottom w:w="80" w:type="dxa"/>
            </w:tcMar>
            <w:vAlign w:val="center"/>
          </w:tcPr>
          <w:p w14:paraId="287772C2"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Avoid names where an anonymous matching code is sufficient.</w:t>
            </w:r>
          </w:p>
        </w:tc>
      </w:tr>
      <w:tr w:rsidR="00486332" w:rsidRPr="00486332" w14:paraId="2D6A6D82" w14:textId="77777777" w:rsidTr="00285991">
        <w:tc>
          <w:tcPr>
            <w:tcW w:w="2400" w:type="dxa"/>
            <w:tcMar>
              <w:top w:w="80" w:type="dxa"/>
              <w:bottom w:w="80" w:type="dxa"/>
            </w:tcMar>
            <w:vAlign w:val="center"/>
          </w:tcPr>
          <w:p w14:paraId="34FDB6B8"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Transparency</w:t>
            </w:r>
          </w:p>
        </w:tc>
        <w:tc>
          <w:tcPr>
            <w:tcW w:w="7238" w:type="dxa"/>
            <w:tcMar>
              <w:top w:w="80" w:type="dxa"/>
              <w:bottom w:w="80" w:type="dxa"/>
            </w:tcMar>
            <w:vAlign w:val="center"/>
          </w:tcPr>
          <w:p w14:paraId="04578A89"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Explain purpose, access, retention and contact point before collection.</w:t>
            </w:r>
          </w:p>
        </w:tc>
      </w:tr>
      <w:tr w:rsidR="00486332" w:rsidRPr="00486332" w14:paraId="6CB741D4" w14:textId="77777777" w:rsidTr="00285991">
        <w:tc>
          <w:tcPr>
            <w:tcW w:w="2400" w:type="dxa"/>
            <w:shd w:val="clear" w:color="auto" w:fill="F3F5F7"/>
            <w:tcMar>
              <w:top w:w="80" w:type="dxa"/>
              <w:bottom w:w="80" w:type="dxa"/>
            </w:tcMar>
            <w:vAlign w:val="center"/>
          </w:tcPr>
          <w:p w14:paraId="66F7CF7E"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Access control</w:t>
            </w:r>
          </w:p>
        </w:tc>
        <w:tc>
          <w:tcPr>
            <w:tcW w:w="7238" w:type="dxa"/>
            <w:shd w:val="clear" w:color="auto" w:fill="F3F5F7"/>
            <w:tcMar>
              <w:top w:w="80" w:type="dxa"/>
              <w:bottom w:w="80" w:type="dxa"/>
            </w:tcMar>
            <w:vAlign w:val="center"/>
          </w:tcPr>
          <w:p w14:paraId="4BE0089D"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 xml:space="preserve">Limit identifiable results to </w:t>
            </w:r>
            <w:proofErr w:type="spellStart"/>
            <w:r w:rsidRPr="00486332">
              <w:rPr>
                <w:color w:val="1F2937"/>
                <w:sz w:val="17"/>
                <w:szCs w:val="17"/>
                <w:lang w:val="en"/>
              </w:rPr>
              <w:t>authorised</w:t>
            </w:r>
            <w:proofErr w:type="spellEnd"/>
            <w:r w:rsidRPr="00486332">
              <w:rPr>
                <w:color w:val="1F2937"/>
                <w:sz w:val="17"/>
                <w:szCs w:val="17"/>
                <w:lang w:val="en"/>
              </w:rPr>
              <w:t xml:space="preserve"> roles.</w:t>
            </w:r>
          </w:p>
        </w:tc>
      </w:tr>
      <w:tr w:rsidR="00486332" w:rsidRPr="00486332" w14:paraId="014B34EB" w14:textId="77777777" w:rsidTr="00285991">
        <w:tc>
          <w:tcPr>
            <w:tcW w:w="2400" w:type="dxa"/>
            <w:tcMar>
              <w:top w:w="80" w:type="dxa"/>
              <w:bottom w:w="80" w:type="dxa"/>
            </w:tcMar>
            <w:vAlign w:val="center"/>
          </w:tcPr>
          <w:p w14:paraId="4D655734"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Aggregation</w:t>
            </w:r>
          </w:p>
        </w:tc>
        <w:tc>
          <w:tcPr>
            <w:tcW w:w="7238" w:type="dxa"/>
            <w:tcMar>
              <w:top w:w="80" w:type="dxa"/>
              <w:bottom w:w="80" w:type="dxa"/>
            </w:tcMar>
            <w:vAlign w:val="center"/>
          </w:tcPr>
          <w:p w14:paraId="43CF4307"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Use grouped reporting for public or consortium communication.</w:t>
            </w:r>
          </w:p>
        </w:tc>
      </w:tr>
      <w:tr w:rsidR="00486332" w:rsidRPr="00486332" w14:paraId="5FB0A310" w14:textId="77777777" w:rsidTr="00285991">
        <w:tc>
          <w:tcPr>
            <w:tcW w:w="2400" w:type="dxa"/>
            <w:shd w:val="clear" w:color="auto" w:fill="F3F5F7"/>
            <w:tcMar>
              <w:top w:w="80" w:type="dxa"/>
              <w:bottom w:w="80" w:type="dxa"/>
            </w:tcMar>
            <w:vAlign w:val="center"/>
          </w:tcPr>
          <w:p w14:paraId="3D39D8E3"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Retention</w:t>
            </w:r>
          </w:p>
        </w:tc>
        <w:tc>
          <w:tcPr>
            <w:tcW w:w="7238" w:type="dxa"/>
            <w:shd w:val="clear" w:color="auto" w:fill="F3F5F7"/>
            <w:tcMar>
              <w:top w:w="80" w:type="dxa"/>
              <w:bottom w:w="80" w:type="dxa"/>
            </w:tcMar>
            <w:vAlign w:val="center"/>
          </w:tcPr>
          <w:p w14:paraId="6F425B2C"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 xml:space="preserve">Delete or </w:t>
            </w:r>
            <w:proofErr w:type="spellStart"/>
            <w:r w:rsidRPr="00486332">
              <w:rPr>
                <w:color w:val="1F2937"/>
                <w:sz w:val="17"/>
                <w:szCs w:val="17"/>
                <w:lang w:val="en"/>
              </w:rPr>
              <w:t>anonymise</w:t>
            </w:r>
            <w:proofErr w:type="spellEnd"/>
            <w:r w:rsidRPr="00486332">
              <w:rPr>
                <w:color w:val="1F2937"/>
                <w:sz w:val="17"/>
                <w:szCs w:val="17"/>
                <w:lang w:val="en"/>
              </w:rPr>
              <w:t xml:space="preserve"> identifiable data according to the approved schedule.</w:t>
            </w:r>
          </w:p>
        </w:tc>
      </w:tr>
      <w:tr w:rsidR="00486332" w:rsidRPr="00486332" w14:paraId="0E68C464" w14:textId="77777777" w:rsidTr="00285991">
        <w:tc>
          <w:tcPr>
            <w:tcW w:w="2400" w:type="dxa"/>
            <w:tcMar>
              <w:top w:w="80" w:type="dxa"/>
              <w:bottom w:w="80" w:type="dxa"/>
            </w:tcMar>
            <w:vAlign w:val="center"/>
          </w:tcPr>
          <w:p w14:paraId="166C953A"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Accuracy</w:t>
            </w:r>
          </w:p>
        </w:tc>
        <w:tc>
          <w:tcPr>
            <w:tcW w:w="7238" w:type="dxa"/>
            <w:tcMar>
              <w:top w:w="80" w:type="dxa"/>
              <w:bottom w:w="80" w:type="dxa"/>
            </w:tcMar>
            <w:vAlign w:val="center"/>
          </w:tcPr>
          <w:p w14:paraId="5EA58193"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Allow correction of registration data and document analytical limitations.</w:t>
            </w:r>
          </w:p>
        </w:tc>
      </w:tr>
    </w:tbl>
    <w:p w14:paraId="73559C96" w14:textId="77777777" w:rsidR="00486332" w:rsidRPr="00486332" w:rsidRDefault="00486332" w:rsidP="00486332">
      <w:pPr>
        <w:spacing w:before="0" w:after="160"/>
        <w:jc w:val="left"/>
        <w:rPr>
          <w:color w:val="1F2937"/>
          <w:sz w:val="21"/>
          <w:szCs w:val="21"/>
          <w:lang w:val="en"/>
        </w:rPr>
      </w:pPr>
    </w:p>
    <w:p w14:paraId="36651370"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10.4 Intellectual property and third-party content</w:t>
      </w:r>
    </w:p>
    <w:p w14:paraId="5EA78DB9"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Use only software, images, files and teaching materials that may lawfully be shared with the intended audience.</w:t>
      </w:r>
    </w:p>
    <w:p w14:paraId="5CF4CA79"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 xml:space="preserve">Mark third-party </w:t>
      </w:r>
      <w:proofErr w:type="spellStart"/>
      <w:r w:rsidRPr="00486332">
        <w:rPr>
          <w:color w:val="1F2937"/>
          <w:lang w:val="en"/>
        </w:rPr>
        <w:t>licences</w:t>
      </w:r>
      <w:proofErr w:type="spellEnd"/>
      <w:r w:rsidRPr="00486332">
        <w:rPr>
          <w:color w:val="1F2937"/>
          <w:lang w:val="en"/>
        </w:rPr>
        <w:t xml:space="preserve"> and attribution requirements in educator resources.</w:t>
      </w:r>
    </w:p>
    <w:p w14:paraId="36085CBF"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Clarify ownership and permitted use of participant prototypes, photographs and portfolios.</w:t>
      </w:r>
    </w:p>
    <w:p w14:paraId="79DAEE97"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Do not publish confidential company challenge information without approval.</w:t>
      </w:r>
    </w:p>
    <w:p w14:paraId="5F000393"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Separate open toolkit materials from locally restricted or commercially licensed resources.</w:t>
      </w:r>
    </w:p>
    <w:p w14:paraId="1E960DD3" w14:textId="77777777" w:rsidR="00486332" w:rsidRPr="00A834C1" w:rsidRDefault="00486332" w:rsidP="00486332">
      <w:pPr>
        <w:keepNext/>
        <w:keepLines/>
        <w:spacing w:before="320" w:after="160"/>
        <w:jc w:val="left"/>
        <w:outlineLvl w:val="0"/>
        <w:rPr>
          <w:b/>
          <w:bCs/>
          <w:color w:val="708792"/>
          <w:sz w:val="36"/>
          <w:szCs w:val="36"/>
        </w:rPr>
      </w:pPr>
      <w:r w:rsidRPr="00A834C1">
        <w:rPr>
          <w:b/>
          <w:bCs/>
          <w:color w:val="708792"/>
          <w:sz w:val="36"/>
          <w:szCs w:val="36"/>
        </w:rPr>
        <w:lastRenderedPageBreak/>
        <w:t>11. Sustainability, Transfer and Scaling</w:t>
      </w:r>
    </w:p>
    <w:p w14:paraId="7D9D0EF2"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11.1 Plan sustainability before the first run</w:t>
      </w:r>
    </w:p>
    <w:p w14:paraId="0D535C11" w14:textId="77777777" w:rsidR="00486332" w:rsidRPr="005B2F46" w:rsidRDefault="00486332" w:rsidP="00486332">
      <w:pPr>
        <w:spacing w:before="0" w:after="120"/>
        <w:jc w:val="left"/>
        <w:rPr>
          <w:color w:val="1F2937"/>
          <w:lang w:val="en"/>
        </w:rPr>
      </w:pPr>
      <w:r w:rsidRPr="005B2F46">
        <w:rPr>
          <w:color w:val="1F2937"/>
          <w:lang w:val="en"/>
        </w:rPr>
        <w:t>Sustainability is stronger when the first run is designed as the beginning of a local offer rather than a one-off event. The implementation owner should identify the post-project owner, likely participant pipeline, educator capacity, facility access, annual content-review need and a realistic financing route before delivery.</w:t>
      </w:r>
    </w:p>
    <w:p w14:paraId="51FFBF48"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11.2 Sustainability dimensions</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0"/>
        <w:gridCol w:w="4300"/>
        <w:gridCol w:w="3438"/>
      </w:tblGrid>
      <w:tr w:rsidR="00486332" w:rsidRPr="00486332" w14:paraId="291C0DB7" w14:textId="77777777" w:rsidTr="00C04B11">
        <w:trPr>
          <w:tblHeader/>
        </w:trPr>
        <w:tc>
          <w:tcPr>
            <w:tcW w:w="1900" w:type="dxa"/>
            <w:shd w:val="clear" w:color="auto" w:fill="009999"/>
            <w:tcMar>
              <w:top w:w="80" w:type="dxa"/>
              <w:bottom w:w="80" w:type="dxa"/>
            </w:tcMar>
            <w:vAlign w:val="center"/>
          </w:tcPr>
          <w:p w14:paraId="5B5A1575"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Dimension</w:t>
            </w:r>
          </w:p>
        </w:tc>
        <w:tc>
          <w:tcPr>
            <w:tcW w:w="4300" w:type="dxa"/>
            <w:shd w:val="clear" w:color="auto" w:fill="009999"/>
            <w:tcMar>
              <w:top w:w="80" w:type="dxa"/>
              <w:bottom w:w="80" w:type="dxa"/>
            </w:tcMar>
            <w:vAlign w:val="center"/>
          </w:tcPr>
          <w:p w14:paraId="29F5FD5A"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Key question</w:t>
            </w:r>
          </w:p>
        </w:tc>
        <w:tc>
          <w:tcPr>
            <w:tcW w:w="3438" w:type="dxa"/>
            <w:shd w:val="clear" w:color="auto" w:fill="009999"/>
            <w:tcMar>
              <w:top w:w="80" w:type="dxa"/>
              <w:bottom w:w="80" w:type="dxa"/>
            </w:tcMar>
            <w:vAlign w:val="center"/>
          </w:tcPr>
          <w:p w14:paraId="5D0522FC"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Evidence of durability</w:t>
            </w:r>
          </w:p>
        </w:tc>
      </w:tr>
      <w:tr w:rsidR="00486332" w:rsidRPr="00486332" w14:paraId="0DCCCF7C" w14:textId="77777777" w:rsidTr="00285991">
        <w:tc>
          <w:tcPr>
            <w:tcW w:w="1900" w:type="dxa"/>
            <w:tcMar>
              <w:top w:w="80" w:type="dxa"/>
              <w:bottom w:w="80" w:type="dxa"/>
            </w:tcMar>
            <w:vAlign w:val="center"/>
          </w:tcPr>
          <w:p w14:paraId="3446FC19"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Strategic</w:t>
            </w:r>
          </w:p>
        </w:tc>
        <w:tc>
          <w:tcPr>
            <w:tcW w:w="4300" w:type="dxa"/>
            <w:tcMar>
              <w:top w:w="80" w:type="dxa"/>
              <w:bottom w:w="80" w:type="dxa"/>
            </w:tcMar>
            <w:vAlign w:val="center"/>
          </w:tcPr>
          <w:p w14:paraId="22422406"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 xml:space="preserve">Does the </w:t>
            </w:r>
            <w:proofErr w:type="spellStart"/>
            <w:r w:rsidRPr="00486332">
              <w:rPr>
                <w:color w:val="1F2937"/>
                <w:sz w:val="16"/>
                <w:szCs w:val="16"/>
                <w:lang w:val="en"/>
              </w:rPr>
              <w:t>programme</w:t>
            </w:r>
            <w:proofErr w:type="spellEnd"/>
            <w:r w:rsidRPr="00486332">
              <w:rPr>
                <w:color w:val="1F2937"/>
                <w:sz w:val="16"/>
                <w:szCs w:val="16"/>
                <w:lang w:val="en"/>
              </w:rPr>
              <w:t xml:space="preserve"> support the </w:t>
            </w:r>
            <w:proofErr w:type="spellStart"/>
            <w:r w:rsidRPr="00486332">
              <w:rPr>
                <w:color w:val="1F2937"/>
                <w:sz w:val="16"/>
                <w:szCs w:val="16"/>
                <w:lang w:val="en"/>
              </w:rPr>
              <w:t>organisation’s</w:t>
            </w:r>
            <w:proofErr w:type="spellEnd"/>
            <w:r w:rsidRPr="00486332">
              <w:rPr>
                <w:color w:val="1F2937"/>
                <w:sz w:val="16"/>
                <w:szCs w:val="16"/>
                <w:lang w:val="en"/>
              </w:rPr>
              <w:t xml:space="preserve"> mission and regional need?</w:t>
            </w:r>
          </w:p>
        </w:tc>
        <w:tc>
          <w:tcPr>
            <w:tcW w:w="3438" w:type="dxa"/>
            <w:tcMar>
              <w:top w:w="80" w:type="dxa"/>
              <w:bottom w:w="80" w:type="dxa"/>
            </w:tcMar>
            <w:vAlign w:val="center"/>
          </w:tcPr>
          <w:p w14:paraId="5E6CC4F5"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Named owner and inclusion in an annual plan</w:t>
            </w:r>
          </w:p>
        </w:tc>
      </w:tr>
      <w:tr w:rsidR="00486332" w:rsidRPr="00486332" w14:paraId="3BEB6171" w14:textId="77777777" w:rsidTr="00285991">
        <w:tc>
          <w:tcPr>
            <w:tcW w:w="1900" w:type="dxa"/>
            <w:shd w:val="clear" w:color="auto" w:fill="F3F5F7"/>
            <w:tcMar>
              <w:top w:w="80" w:type="dxa"/>
              <w:bottom w:w="80" w:type="dxa"/>
            </w:tcMar>
            <w:vAlign w:val="center"/>
          </w:tcPr>
          <w:p w14:paraId="054091C8"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Operational</w:t>
            </w:r>
          </w:p>
        </w:tc>
        <w:tc>
          <w:tcPr>
            <w:tcW w:w="4300" w:type="dxa"/>
            <w:shd w:val="clear" w:color="auto" w:fill="F3F5F7"/>
            <w:tcMar>
              <w:top w:w="80" w:type="dxa"/>
              <w:bottom w:w="80" w:type="dxa"/>
            </w:tcMar>
            <w:vAlign w:val="center"/>
          </w:tcPr>
          <w:p w14:paraId="19254EF2"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Can staff, machines, rooms and materials support repetition?</w:t>
            </w:r>
          </w:p>
        </w:tc>
        <w:tc>
          <w:tcPr>
            <w:tcW w:w="3438" w:type="dxa"/>
            <w:shd w:val="clear" w:color="auto" w:fill="F3F5F7"/>
            <w:tcMar>
              <w:top w:w="80" w:type="dxa"/>
              <w:bottom w:w="80" w:type="dxa"/>
            </w:tcMar>
            <w:vAlign w:val="center"/>
          </w:tcPr>
          <w:p w14:paraId="4752509D"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Reserved capacity and replenishment process</w:t>
            </w:r>
          </w:p>
        </w:tc>
      </w:tr>
      <w:tr w:rsidR="00486332" w:rsidRPr="00486332" w14:paraId="7C88478E" w14:textId="77777777" w:rsidTr="00285991">
        <w:tc>
          <w:tcPr>
            <w:tcW w:w="1900" w:type="dxa"/>
            <w:tcMar>
              <w:top w:w="80" w:type="dxa"/>
              <w:bottom w:w="80" w:type="dxa"/>
            </w:tcMar>
            <w:vAlign w:val="center"/>
          </w:tcPr>
          <w:p w14:paraId="5005EDB0"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Pedagogical</w:t>
            </w:r>
          </w:p>
        </w:tc>
        <w:tc>
          <w:tcPr>
            <w:tcW w:w="4300" w:type="dxa"/>
            <w:tcMar>
              <w:top w:w="80" w:type="dxa"/>
              <w:bottom w:w="80" w:type="dxa"/>
            </w:tcMar>
            <w:vAlign w:val="center"/>
          </w:tcPr>
          <w:p w14:paraId="0E7C5747"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Can another educator deliver the format consistently?</w:t>
            </w:r>
          </w:p>
        </w:tc>
        <w:tc>
          <w:tcPr>
            <w:tcW w:w="3438" w:type="dxa"/>
            <w:tcMar>
              <w:top w:w="80" w:type="dxa"/>
              <w:bottom w:w="80" w:type="dxa"/>
            </w:tcMar>
            <w:vAlign w:val="center"/>
          </w:tcPr>
          <w:p w14:paraId="532CE634"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Versioned guide, co-delivery and facilitator handover</w:t>
            </w:r>
          </w:p>
        </w:tc>
      </w:tr>
      <w:tr w:rsidR="00486332" w:rsidRPr="00486332" w14:paraId="0778D71A" w14:textId="77777777" w:rsidTr="00285991">
        <w:tc>
          <w:tcPr>
            <w:tcW w:w="1900" w:type="dxa"/>
            <w:shd w:val="clear" w:color="auto" w:fill="F3F5F7"/>
            <w:tcMar>
              <w:top w:w="80" w:type="dxa"/>
              <w:bottom w:w="80" w:type="dxa"/>
            </w:tcMar>
            <w:vAlign w:val="center"/>
          </w:tcPr>
          <w:p w14:paraId="132E1DA8"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Financial</w:t>
            </w:r>
          </w:p>
        </w:tc>
        <w:tc>
          <w:tcPr>
            <w:tcW w:w="4300" w:type="dxa"/>
            <w:shd w:val="clear" w:color="auto" w:fill="F3F5F7"/>
            <w:tcMar>
              <w:top w:w="80" w:type="dxa"/>
              <w:bottom w:w="80" w:type="dxa"/>
            </w:tcMar>
            <w:vAlign w:val="center"/>
          </w:tcPr>
          <w:p w14:paraId="6B346E4D"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How will preparation, educator time and consumables be covered?</w:t>
            </w:r>
          </w:p>
        </w:tc>
        <w:tc>
          <w:tcPr>
            <w:tcW w:w="3438" w:type="dxa"/>
            <w:shd w:val="clear" w:color="auto" w:fill="F3F5F7"/>
            <w:tcMar>
              <w:top w:w="80" w:type="dxa"/>
              <w:bottom w:w="80" w:type="dxa"/>
            </w:tcMar>
            <w:vAlign w:val="center"/>
          </w:tcPr>
          <w:p w14:paraId="5578699F"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 xml:space="preserve">Budget line, fee, sponsor or </w:t>
            </w:r>
            <w:proofErr w:type="spellStart"/>
            <w:r w:rsidRPr="00486332">
              <w:rPr>
                <w:color w:val="1F2937"/>
                <w:sz w:val="16"/>
                <w:szCs w:val="16"/>
                <w:lang w:val="en"/>
              </w:rPr>
              <w:t>programme</w:t>
            </w:r>
            <w:proofErr w:type="spellEnd"/>
            <w:r w:rsidRPr="00486332">
              <w:rPr>
                <w:color w:val="1F2937"/>
                <w:sz w:val="16"/>
                <w:szCs w:val="16"/>
                <w:lang w:val="en"/>
              </w:rPr>
              <w:t xml:space="preserve"> funding</w:t>
            </w:r>
          </w:p>
        </w:tc>
      </w:tr>
      <w:tr w:rsidR="00486332" w:rsidRPr="00486332" w14:paraId="74A6AE90" w14:textId="77777777" w:rsidTr="00285991">
        <w:tc>
          <w:tcPr>
            <w:tcW w:w="1900" w:type="dxa"/>
            <w:tcMar>
              <w:top w:w="80" w:type="dxa"/>
              <w:bottom w:w="80" w:type="dxa"/>
            </w:tcMar>
            <w:vAlign w:val="center"/>
          </w:tcPr>
          <w:p w14:paraId="41E0A7DC"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Digital</w:t>
            </w:r>
          </w:p>
        </w:tc>
        <w:tc>
          <w:tcPr>
            <w:tcW w:w="4300" w:type="dxa"/>
            <w:tcMar>
              <w:top w:w="80" w:type="dxa"/>
              <w:bottom w:w="80" w:type="dxa"/>
            </w:tcMar>
            <w:vAlign w:val="center"/>
          </w:tcPr>
          <w:p w14:paraId="62946B3A"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Will links, files, accounts and assessments remain maintained?</w:t>
            </w:r>
          </w:p>
        </w:tc>
        <w:tc>
          <w:tcPr>
            <w:tcW w:w="3438" w:type="dxa"/>
            <w:tcMar>
              <w:top w:w="80" w:type="dxa"/>
              <w:bottom w:w="80" w:type="dxa"/>
            </w:tcMar>
            <w:vAlign w:val="center"/>
          </w:tcPr>
          <w:p w14:paraId="72E274C5"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Content owner and review schedule</w:t>
            </w:r>
          </w:p>
        </w:tc>
      </w:tr>
      <w:tr w:rsidR="00486332" w:rsidRPr="00486332" w14:paraId="179BBD3E" w14:textId="77777777" w:rsidTr="00285991">
        <w:tc>
          <w:tcPr>
            <w:tcW w:w="1900" w:type="dxa"/>
            <w:shd w:val="clear" w:color="auto" w:fill="F3F5F7"/>
            <w:tcMar>
              <w:top w:w="80" w:type="dxa"/>
              <w:bottom w:w="80" w:type="dxa"/>
            </w:tcMar>
            <w:vAlign w:val="center"/>
          </w:tcPr>
          <w:p w14:paraId="3983B409"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Network</w:t>
            </w:r>
          </w:p>
        </w:tc>
        <w:tc>
          <w:tcPr>
            <w:tcW w:w="4300" w:type="dxa"/>
            <w:shd w:val="clear" w:color="auto" w:fill="F3F5F7"/>
            <w:tcMar>
              <w:top w:w="80" w:type="dxa"/>
              <w:bottom w:w="80" w:type="dxa"/>
            </w:tcMar>
            <w:vAlign w:val="center"/>
          </w:tcPr>
          <w:p w14:paraId="0C9EA280"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Who provides recruitment, expertise, challenges or progression?</w:t>
            </w:r>
          </w:p>
        </w:tc>
        <w:tc>
          <w:tcPr>
            <w:tcW w:w="3438" w:type="dxa"/>
            <w:shd w:val="clear" w:color="auto" w:fill="F3F5F7"/>
            <w:tcMar>
              <w:top w:w="80" w:type="dxa"/>
              <w:bottom w:w="80" w:type="dxa"/>
            </w:tcMar>
            <w:vAlign w:val="center"/>
          </w:tcPr>
          <w:p w14:paraId="3CCCCB30"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Active school, employer, FabLab or policy partner</w:t>
            </w:r>
          </w:p>
        </w:tc>
      </w:tr>
    </w:tbl>
    <w:p w14:paraId="4CB7ADF8" w14:textId="77777777" w:rsidR="00486332" w:rsidRPr="00486332" w:rsidRDefault="00486332" w:rsidP="00486332">
      <w:pPr>
        <w:spacing w:before="0" w:after="40"/>
        <w:jc w:val="left"/>
        <w:rPr>
          <w:color w:val="1F2937"/>
          <w:sz w:val="21"/>
          <w:szCs w:val="21"/>
          <w:lang w:val="en"/>
        </w:rPr>
      </w:pPr>
    </w:p>
    <w:p w14:paraId="3D99D0A5"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11.3 Transfer to another territory or target group</w:t>
      </w:r>
    </w:p>
    <w:p w14:paraId="50E623B4" w14:textId="77777777" w:rsidR="00486332" w:rsidRPr="00486332" w:rsidRDefault="00486332" w:rsidP="00925698">
      <w:pPr>
        <w:numPr>
          <w:ilvl w:val="0"/>
          <w:numId w:val="11"/>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Document the original context and the reason for transfer.</w:t>
      </w:r>
    </w:p>
    <w:p w14:paraId="27F4A176" w14:textId="77777777" w:rsidR="00486332" w:rsidRPr="00486332" w:rsidRDefault="00486332" w:rsidP="00925698">
      <w:pPr>
        <w:numPr>
          <w:ilvl w:val="0"/>
          <w:numId w:val="11"/>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 xml:space="preserve">Compare target-group characteristics, institutional setting and </w:t>
      </w:r>
      <w:proofErr w:type="spellStart"/>
      <w:r w:rsidRPr="00486332">
        <w:rPr>
          <w:color w:val="1F2937"/>
          <w:lang w:val="en"/>
        </w:rPr>
        <w:t>labour</w:t>
      </w:r>
      <w:proofErr w:type="spellEnd"/>
      <w:r w:rsidRPr="00486332">
        <w:rPr>
          <w:color w:val="1F2937"/>
          <w:lang w:val="en"/>
        </w:rPr>
        <w:t>-market relevance.</w:t>
      </w:r>
    </w:p>
    <w:p w14:paraId="6EE2E303" w14:textId="77777777" w:rsidR="00486332" w:rsidRPr="00486332" w:rsidRDefault="00486332" w:rsidP="00925698">
      <w:pPr>
        <w:numPr>
          <w:ilvl w:val="0"/>
          <w:numId w:val="11"/>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Identify regulatory, language, safety, equipment and accessibility differences.</w:t>
      </w:r>
    </w:p>
    <w:p w14:paraId="112BDE4F" w14:textId="77777777" w:rsidR="00486332" w:rsidRPr="00486332" w:rsidRDefault="00486332" w:rsidP="00925698">
      <w:pPr>
        <w:numPr>
          <w:ilvl w:val="0"/>
          <w:numId w:val="11"/>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Preserve the learning mechanism and revise examples, pacing and support.</w:t>
      </w:r>
    </w:p>
    <w:p w14:paraId="5AFC25AF" w14:textId="77777777" w:rsidR="00486332" w:rsidRPr="00486332" w:rsidRDefault="00486332" w:rsidP="00925698">
      <w:pPr>
        <w:numPr>
          <w:ilvl w:val="0"/>
          <w:numId w:val="11"/>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Pilot with one cohort and collect the common assessment core.</w:t>
      </w:r>
    </w:p>
    <w:p w14:paraId="163E9221" w14:textId="77777777" w:rsidR="00486332" w:rsidRPr="00486332" w:rsidRDefault="00486332" w:rsidP="00925698">
      <w:pPr>
        <w:numPr>
          <w:ilvl w:val="0"/>
          <w:numId w:val="11"/>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 xml:space="preserve">Review with the original </w:t>
      </w:r>
      <w:proofErr w:type="spellStart"/>
      <w:r w:rsidRPr="00486332">
        <w:rPr>
          <w:color w:val="1F2937"/>
          <w:lang w:val="en"/>
        </w:rPr>
        <w:t>programme</w:t>
      </w:r>
      <w:proofErr w:type="spellEnd"/>
      <w:r w:rsidRPr="00486332">
        <w:rPr>
          <w:color w:val="1F2937"/>
          <w:lang w:val="en"/>
        </w:rPr>
        <w:t xml:space="preserve"> owner where adaptation is substantial.</w:t>
      </w:r>
    </w:p>
    <w:p w14:paraId="7978B083" w14:textId="77777777" w:rsidR="00486332" w:rsidRPr="00486332" w:rsidRDefault="00486332" w:rsidP="00925698">
      <w:pPr>
        <w:numPr>
          <w:ilvl w:val="0"/>
          <w:numId w:val="11"/>
        </w:numPr>
        <w:pBdr>
          <w:top w:val="nil"/>
          <w:left w:val="nil"/>
          <w:bottom w:val="nil"/>
          <w:right w:val="nil"/>
          <w:between w:val="nil"/>
        </w:pBdr>
        <w:spacing w:before="0" w:line="269" w:lineRule="auto"/>
        <w:ind w:left="720"/>
        <w:jc w:val="left"/>
        <w:rPr>
          <w:color w:val="1F2937"/>
          <w:sz w:val="21"/>
          <w:szCs w:val="21"/>
          <w:lang w:val="en"/>
        </w:rPr>
      </w:pPr>
      <w:r w:rsidRPr="00486332">
        <w:rPr>
          <w:color w:val="1F2937"/>
          <w:lang w:val="en"/>
        </w:rPr>
        <w:t>Publish or record the local variant and its evidence.</w:t>
      </w:r>
    </w:p>
    <w:p w14:paraId="26187818"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11.4 Scaling without quality loss</w:t>
      </w:r>
    </w:p>
    <w:p w14:paraId="13C3F6C8"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Repeat before expanding.</w:t>
      </w:r>
    </w:p>
    <w:p w14:paraId="5FDF03C3"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Increase facilitator capacity before cohort size.</w:t>
      </w:r>
    </w:p>
    <w:p w14:paraId="09A03705"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Use observed co-delivery and a facilitator checklist.</w:t>
      </w:r>
    </w:p>
    <w:p w14:paraId="626B72DC"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Keep core resources versioned and local add-ons identifiable.</w:t>
      </w:r>
    </w:p>
    <w:p w14:paraId="4F225D07"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Monitor waiting time, equipment access and practical participation as scale increases.</w:t>
      </w:r>
    </w:p>
    <w:p w14:paraId="7457C017"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t>Retain a small common assessment core across locations.</w:t>
      </w:r>
    </w:p>
    <w:p w14:paraId="6571176F" w14:textId="77777777" w:rsidR="00486332" w:rsidRPr="00486332" w:rsidRDefault="00486332" w:rsidP="00925698">
      <w:pPr>
        <w:numPr>
          <w:ilvl w:val="0"/>
          <w:numId w:val="8"/>
        </w:numPr>
        <w:pBdr>
          <w:top w:val="nil"/>
          <w:left w:val="nil"/>
          <w:bottom w:val="nil"/>
          <w:right w:val="nil"/>
          <w:between w:val="nil"/>
        </w:pBdr>
        <w:spacing w:before="0" w:line="269" w:lineRule="auto"/>
        <w:jc w:val="left"/>
        <w:rPr>
          <w:color w:val="1F2937"/>
          <w:sz w:val="21"/>
          <w:szCs w:val="21"/>
          <w:lang w:val="en"/>
        </w:rPr>
      </w:pPr>
      <w:r w:rsidRPr="00486332">
        <w:rPr>
          <w:color w:val="1F2937"/>
          <w:lang w:val="en"/>
        </w:rPr>
        <w:lastRenderedPageBreak/>
        <w:t xml:space="preserve">Share transferable improvements through </w:t>
      </w:r>
      <w:proofErr w:type="spellStart"/>
      <w:r w:rsidRPr="00486332">
        <w:rPr>
          <w:color w:val="1F2937"/>
          <w:lang w:val="en"/>
        </w:rPr>
        <w:t>SkillNest</w:t>
      </w:r>
      <w:proofErr w:type="spellEnd"/>
      <w:r w:rsidRPr="00486332">
        <w:rPr>
          <w:color w:val="1F2937"/>
          <w:lang w:val="en"/>
        </w:rPr>
        <w:t xml:space="preserve"> and the FabLab network.</w:t>
      </w:r>
    </w:p>
    <w:p w14:paraId="3E9CD883"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11.5 Recommended sustainability and scaling indicators</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0"/>
        <w:gridCol w:w="6538"/>
      </w:tblGrid>
      <w:tr w:rsidR="00486332" w:rsidRPr="00486332" w14:paraId="2251E313" w14:textId="77777777" w:rsidTr="00C04B11">
        <w:trPr>
          <w:tblHeader/>
        </w:trPr>
        <w:tc>
          <w:tcPr>
            <w:tcW w:w="3100" w:type="dxa"/>
            <w:shd w:val="clear" w:color="auto" w:fill="009999"/>
            <w:tcMar>
              <w:top w:w="80" w:type="dxa"/>
              <w:bottom w:w="80" w:type="dxa"/>
            </w:tcMar>
            <w:vAlign w:val="center"/>
          </w:tcPr>
          <w:p w14:paraId="222AF59B" w14:textId="77777777" w:rsidR="00486332" w:rsidRPr="00486332" w:rsidRDefault="00486332" w:rsidP="00486332">
            <w:pPr>
              <w:spacing w:after="120" w:line="252" w:lineRule="auto"/>
              <w:jc w:val="left"/>
              <w:rPr>
                <w:color w:val="1F2937"/>
                <w:sz w:val="21"/>
                <w:szCs w:val="21"/>
                <w:lang w:val="en"/>
              </w:rPr>
            </w:pPr>
            <w:r w:rsidRPr="00486332">
              <w:rPr>
                <w:b/>
                <w:bCs/>
                <w:color w:val="FFFFFF"/>
                <w:sz w:val="18"/>
                <w:szCs w:val="18"/>
                <w:lang w:val="en"/>
              </w:rPr>
              <w:t>Indicator</w:t>
            </w:r>
          </w:p>
        </w:tc>
        <w:tc>
          <w:tcPr>
            <w:tcW w:w="6538" w:type="dxa"/>
            <w:shd w:val="clear" w:color="auto" w:fill="009999"/>
            <w:tcMar>
              <w:top w:w="80" w:type="dxa"/>
              <w:bottom w:w="80" w:type="dxa"/>
            </w:tcMar>
            <w:vAlign w:val="center"/>
          </w:tcPr>
          <w:p w14:paraId="651CF0E1" w14:textId="77777777" w:rsidR="00486332" w:rsidRPr="00486332" w:rsidRDefault="00486332" w:rsidP="00486332">
            <w:pPr>
              <w:spacing w:after="120" w:line="252" w:lineRule="auto"/>
              <w:jc w:val="left"/>
              <w:rPr>
                <w:color w:val="1F2937"/>
                <w:sz w:val="21"/>
                <w:szCs w:val="21"/>
                <w:lang w:val="en"/>
              </w:rPr>
            </w:pPr>
            <w:r w:rsidRPr="00486332">
              <w:rPr>
                <w:b/>
                <w:bCs/>
                <w:color w:val="FFFFFF"/>
                <w:sz w:val="18"/>
                <w:szCs w:val="18"/>
                <w:lang w:val="en"/>
              </w:rPr>
              <w:t>Minimum record</w:t>
            </w:r>
          </w:p>
        </w:tc>
      </w:tr>
      <w:tr w:rsidR="00486332" w:rsidRPr="00486332" w14:paraId="203DAE21" w14:textId="77777777" w:rsidTr="00285991">
        <w:tc>
          <w:tcPr>
            <w:tcW w:w="3100" w:type="dxa"/>
            <w:tcMar>
              <w:top w:w="80" w:type="dxa"/>
              <w:bottom w:w="80" w:type="dxa"/>
            </w:tcMar>
            <w:vAlign w:val="center"/>
          </w:tcPr>
          <w:p w14:paraId="3A8102A1"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Repeatability</w:t>
            </w:r>
          </w:p>
        </w:tc>
        <w:tc>
          <w:tcPr>
            <w:tcW w:w="6538" w:type="dxa"/>
            <w:tcMar>
              <w:top w:w="80" w:type="dxa"/>
              <w:bottom w:w="80" w:type="dxa"/>
            </w:tcMar>
            <w:vAlign w:val="center"/>
          </w:tcPr>
          <w:p w14:paraId="024EB335"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Date or decision for the next run</w:t>
            </w:r>
          </w:p>
        </w:tc>
      </w:tr>
      <w:tr w:rsidR="00486332" w:rsidRPr="00486332" w14:paraId="61A92D09" w14:textId="77777777" w:rsidTr="00285991">
        <w:tc>
          <w:tcPr>
            <w:tcW w:w="3100" w:type="dxa"/>
            <w:shd w:val="clear" w:color="auto" w:fill="F3F5F7"/>
            <w:tcMar>
              <w:top w:w="80" w:type="dxa"/>
              <w:bottom w:w="80" w:type="dxa"/>
            </w:tcMar>
            <w:vAlign w:val="center"/>
          </w:tcPr>
          <w:p w14:paraId="794DF277"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Educator capacity</w:t>
            </w:r>
          </w:p>
        </w:tc>
        <w:tc>
          <w:tcPr>
            <w:tcW w:w="6538" w:type="dxa"/>
            <w:shd w:val="clear" w:color="auto" w:fill="F3F5F7"/>
            <w:tcMar>
              <w:top w:w="80" w:type="dxa"/>
              <w:bottom w:w="80" w:type="dxa"/>
            </w:tcMar>
            <w:vAlign w:val="center"/>
          </w:tcPr>
          <w:p w14:paraId="3E5BC534"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Number able to lead and co-facilitate</w:t>
            </w:r>
          </w:p>
        </w:tc>
      </w:tr>
      <w:tr w:rsidR="00486332" w:rsidRPr="00486332" w14:paraId="7F0208BA" w14:textId="77777777" w:rsidTr="00285991">
        <w:tc>
          <w:tcPr>
            <w:tcW w:w="3100" w:type="dxa"/>
            <w:tcMar>
              <w:top w:w="80" w:type="dxa"/>
              <w:bottom w:w="80" w:type="dxa"/>
            </w:tcMar>
            <w:vAlign w:val="center"/>
          </w:tcPr>
          <w:p w14:paraId="3231A79C"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Resource continuity</w:t>
            </w:r>
          </w:p>
        </w:tc>
        <w:tc>
          <w:tcPr>
            <w:tcW w:w="6538" w:type="dxa"/>
            <w:tcMar>
              <w:top w:w="80" w:type="dxa"/>
              <w:bottom w:w="80" w:type="dxa"/>
            </w:tcMar>
            <w:vAlign w:val="center"/>
          </w:tcPr>
          <w:p w14:paraId="35F7D062"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Equipment, software, materials and budget status</w:t>
            </w:r>
          </w:p>
        </w:tc>
      </w:tr>
      <w:tr w:rsidR="00486332" w:rsidRPr="00486332" w14:paraId="59C40576" w14:textId="77777777" w:rsidTr="00285991">
        <w:tc>
          <w:tcPr>
            <w:tcW w:w="3100" w:type="dxa"/>
            <w:shd w:val="clear" w:color="auto" w:fill="F3F5F7"/>
            <w:tcMar>
              <w:top w:w="80" w:type="dxa"/>
              <w:bottom w:w="80" w:type="dxa"/>
            </w:tcMar>
            <w:vAlign w:val="center"/>
          </w:tcPr>
          <w:p w14:paraId="0C15D291"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Content currency</w:t>
            </w:r>
          </w:p>
        </w:tc>
        <w:tc>
          <w:tcPr>
            <w:tcW w:w="6538" w:type="dxa"/>
            <w:shd w:val="clear" w:color="auto" w:fill="F3F5F7"/>
            <w:tcMar>
              <w:top w:w="80" w:type="dxa"/>
              <w:bottom w:w="80" w:type="dxa"/>
            </w:tcMar>
            <w:vAlign w:val="center"/>
          </w:tcPr>
          <w:p w14:paraId="3C3BB60E"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Last review date and responsible owner</w:t>
            </w:r>
          </w:p>
        </w:tc>
      </w:tr>
      <w:tr w:rsidR="00486332" w:rsidRPr="00486332" w14:paraId="5AF5C934" w14:textId="77777777" w:rsidTr="00285991">
        <w:tc>
          <w:tcPr>
            <w:tcW w:w="3100" w:type="dxa"/>
            <w:tcMar>
              <w:top w:w="80" w:type="dxa"/>
              <w:bottom w:w="80" w:type="dxa"/>
            </w:tcMar>
            <w:vAlign w:val="center"/>
          </w:tcPr>
          <w:p w14:paraId="5012598E"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Adoption</w:t>
            </w:r>
          </w:p>
        </w:tc>
        <w:tc>
          <w:tcPr>
            <w:tcW w:w="6538" w:type="dxa"/>
            <w:tcMar>
              <w:top w:w="80" w:type="dxa"/>
              <w:bottom w:w="80" w:type="dxa"/>
            </w:tcMar>
            <w:vAlign w:val="center"/>
          </w:tcPr>
          <w:p w14:paraId="6B0286AF" w14:textId="77777777" w:rsidR="00486332" w:rsidRPr="00486332" w:rsidRDefault="00486332" w:rsidP="00925698">
            <w:pPr>
              <w:spacing w:line="252" w:lineRule="auto"/>
              <w:jc w:val="left"/>
              <w:rPr>
                <w:color w:val="1F2937"/>
                <w:sz w:val="21"/>
                <w:szCs w:val="21"/>
                <w:lang w:val="en"/>
              </w:rPr>
            </w:pPr>
            <w:proofErr w:type="spellStart"/>
            <w:r w:rsidRPr="00486332">
              <w:rPr>
                <w:color w:val="1F2937"/>
                <w:sz w:val="17"/>
                <w:szCs w:val="17"/>
                <w:lang w:val="en"/>
              </w:rPr>
              <w:t>Organisation</w:t>
            </w:r>
            <w:proofErr w:type="spellEnd"/>
            <w:r w:rsidRPr="00486332">
              <w:rPr>
                <w:color w:val="1F2937"/>
                <w:sz w:val="17"/>
                <w:szCs w:val="17"/>
                <w:lang w:val="en"/>
              </w:rPr>
              <w:t>, territory, selected package and delivery status</w:t>
            </w:r>
          </w:p>
        </w:tc>
      </w:tr>
      <w:tr w:rsidR="00486332" w:rsidRPr="00486332" w14:paraId="43B9D1A6" w14:textId="77777777" w:rsidTr="00285991">
        <w:tc>
          <w:tcPr>
            <w:tcW w:w="3100" w:type="dxa"/>
            <w:shd w:val="clear" w:color="auto" w:fill="F3F5F7"/>
            <w:tcMar>
              <w:top w:w="80" w:type="dxa"/>
              <w:bottom w:w="80" w:type="dxa"/>
            </w:tcMar>
            <w:vAlign w:val="center"/>
          </w:tcPr>
          <w:p w14:paraId="2234C3CF"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Reach</w:t>
            </w:r>
          </w:p>
        </w:tc>
        <w:tc>
          <w:tcPr>
            <w:tcW w:w="6538" w:type="dxa"/>
            <w:shd w:val="clear" w:color="auto" w:fill="F3F5F7"/>
            <w:tcMar>
              <w:top w:w="80" w:type="dxa"/>
              <w:bottom w:w="80" w:type="dxa"/>
            </w:tcMar>
            <w:vAlign w:val="center"/>
          </w:tcPr>
          <w:p w14:paraId="5D488F99"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Participants, target group and delivery hours</w:t>
            </w:r>
          </w:p>
        </w:tc>
      </w:tr>
      <w:tr w:rsidR="00486332" w:rsidRPr="00486332" w14:paraId="77DF5E90" w14:textId="77777777" w:rsidTr="00285991">
        <w:tc>
          <w:tcPr>
            <w:tcW w:w="3100" w:type="dxa"/>
            <w:tcMar>
              <w:top w:w="80" w:type="dxa"/>
              <w:bottom w:w="80" w:type="dxa"/>
            </w:tcMar>
            <w:vAlign w:val="center"/>
          </w:tcPr>
          <w:p w14:paraId="4AACAAD1"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Quality</w:t>
            </w:r>
          </w:p>
        </w:tc>
        <w:tc>
          <w:tcPr>
            <w:tcW w:w="6538" w:type="dxa"/>
            <w:tcMar>
              <w:top w:w="80" w:type="dxa"/>
              <w:bottom w:w="80" w:type="dxa"/>
            </w:tcMar>
            <w:vAlign w:val="center"/>
          </w:tcPr>
          <w:p w14:paraId="5D21E1C6"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Assessment response, output completion and improvement actions</w:t>
            </w:r>
          </w:p>
        </w:tc>
      </w:tr>
      <w:tr w:rsidR="00486332" w:rsidRPr="00486332" w14:paraId="25AD8C8C" w14:textId="77777777" w:rsidTr="00285991">
        <w:tc>
          <w:tcPr>
            <w:tcW w:w="3100" w:type="dxa"/>
            <w:shd w:val="clear" w:color="auto" w:fill="F3F5F7"/>
            <w:tcMar>
              <w:top w:w="80" w:type="dxa"/>
              <w:bottom w:w="80" w:type="dxa"/>
            </w:tcMar>
            <w:vAlign w:val="center"/>
          </w:tcPr>
          <w:p w14:paraId="4F3BC142"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Transfer</w:t>
            </w:r>
          </w:p>
        </w:tc>
        <w:tc>
          <w:tcPr>
            <w:tcW w:w="6538" w:type="dxa"/>
            <w:shd w:val="clear" w:color="auto" w:fill="F3F5F7"/>
            <w:tcMar>
              <w:top w:w="80" w:type="dxa"/>
              <w:bottom w:w="80" w:type="dxa"/>
            </w:tcMar>
            <w:vAlign w:val="center"/>
          </w:tcPr>
          <w:p w14:paraId="4271E010" w14:textId="77777777" w:rsidR="00486332" w:rsidRPr="00486332" w:rsidRDefault="00486332" w:rsidP="00925698">
            <w:pPr>
              <w:spacing w:line="252" w:lineRule="auto"/>
              <w:jc w:val="left"/>
              <w:rPr>
                <w:color w:val="1F2937"/>
                <w:sz w:val="21"/>
                <w:szCs w:val="21"/>
                <w:lang w:val="en"/>
              </w:rPr>
            </w:pPr>
            <w:r w:rsidRPr="00486332">
              <w:rPr>
                <w:color w:val="1F2937"/>
                <w:sz w:val="17"/>
                <w:szCs w:val="17"/>
                <w:lang w:val="en"/>
              </w:rPr>
              <w:t>Local adaptations and evidence from the first transferred run</w:t>
            </w:r>
          </w:p>
        </w:tc>
      </w:tr>
    </w:tbl>
    <w:p w14:paraId="0DF59C52" w14:textId="77777777" w:rsidR="00486332" w:rsidRPr="00486332" w:rsidRDefault="00486332" w:rsidP="00486332">
      <w:pPr>
        <w:spacing w:before="0" w:after="40"/>
        <w:jc w:val="left"/>
        <w:rPr>
          <w:color w:val="1F2937"/>
          <w:sz w:val="21"/>
          <w:szCs w:val="21"/>
          <w:lang w:val="en"/>
        </w:rPr>
      </w:pPr>
    </w:p>
    <w:p w14:paraId="227AB7E1"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 xml:space="preserve">11.6 </w:t>
      </w:r>
      <w:proofErr w:type="gramStart"/>
      <w:r w:rsidRPr="006B0FED">
        <w:rPr>
          <w:b/>
          <w:bCs/>
          <w:color w:val="90ABB1"/>
          <w:sz w:val="28"/>
          <w:szCs w:val="28"/>
        </w:rPr>
        <w:t>Post-project</w:t>
      </w:r>
      <w:proofErr w:type="gramEnd"/>
      <w:r w:rsidRPr="006B0FED">
        <w:rPr>
          <w:b/>
          <w:bCs/>
          <w:color w:val="90ABB1"/>
          <w:sz w:val="28"/>
          <w:szCs w:val="28"/>
        </w:rPr>
        <w:t xml:space="preserve"> governance</w:t>
      </w:r>
    </w:p>
    <w:p w14:paraId="58ECEE28" w14:textId="09D0331B" w:rsidR="00486332" w:rsidRPr="005B2F46" w:rsidRDefault="00486332" w:rsidP="00486332">
      <w:pPr>
        <w:spacing w:before="0" w:after="120"/>
        <w:jc w:val="left"/>
        <w:rPr>
          <w:color w:val="1F2937"/>
          <w:lang w:val="en"/>
        </w:rPr>
      </w:pPr>
      <w:r w:rsidRPr="005B2F46">
        <w:rPr>
          <w:color w:val="1F2937"/>
          <w:lang w:val="en"/>
        </w:rPr>
        <w:t xml:space="preserve">The D3.3.1 governance model identifies BUT as the long-term maintainer of </w:t>
      </w:r>
      <w:proofErr w:type="spellStart"/>
      <w:r w:rsidRPr="005B2F46">
        <w:rPr>
          <w:color w:val="1F2937"/>
          <w:lang w:val="en"/>
        </w:rPr>
        <w:t>SkillNest</w:t>
      </w:r>
      <w:proofErr w:type="spellEnd"/>
      <w:r w:rsidRPr="005B2F46">
        <w:rPr>
          <w:color w:val="1F2937"/>
          <w:lang w:val="en"/>
        </w:rPr>
        <w:t xml:space="preserve"> and distributes </w:t>
      </w:r>
      <w:proofErr w:type="spellStart"/>
      <w:r w:rsidRPr="005B2F46">
        <w:rPr>
          <w:color w:val="1F2937"/>
          <w:lang w:val="en"/>
        </w:rPr>
        <w:t>programme</w:t>
      </w:r>
      <w:proofErr w:type="spellEnd"/>
      <w:r w:rsidRPr="005B2F46">
        <w:rPr>
          <w:color w:val="1F2937"/>
          <w:lang w:val="en"/>
        </w:rPr>
        <w:t xml:space="preserve">-content responsibility among the partners. </w:t>
      </w:r>
    </w:p>
    <w:p w14:paraId="14794FF2" w14:textId="77777777" w:rsidR="00486332" w:rsidRPr="006B0FED" w:rsidRDefault="00486332" w:rsidP="00486332">
      <w:pPr>
        <w:keepNext/>
        <w:keepLines/>
        <w:spacing w:before="320" w:after="160"/>
        <w:jc w:val="left"/>
        <w:outlineLvl w:val="0"/>
        <w:rPr>
          <w:b/>
          <w:bCs/>
          <w:color w:val="708792"/>
          <w:sz w:val="36"/>
          <w:szCs w:val="36"/>
        </w:rPr>
      </w:pPr>
      <w:r w:rsidRPr="006B0FED">
        <w:rPr>
          <w:b/>
          <w:bCs/>
          <w:color w:val="708792"/>
          <w:sz w:val="36"/>
          <w:szCs w:val="36"/>
        </w:rPr>
        <w:t>12. Conclusions</w:t>
      </w:r>
    </w:p>
    <w:p w14:paraId="0CFCC179" w14:textId="77777777" w:rsidR="00486332" w:rsidRPr="005B2F46" w:rsidRDefault="00486332" w:rsidP="00486332">
      <w:pPr>
        <w:spacing w:before="0" w:after="120"/>
        <w:jc w:val="left"/>
        <w:rPr>
          <w:color w:val="1F2937"/>
          <w:lang w:val="en"/>
        </w:rPr>
      </w:pPr>
      <w:r w:rsidRPr="005B2F46">
        <w:rPr>
          <w:color w:val="1F2937"/>
          <w:lang w:val="en"/>
        </w:rPr>
        <w:t xml:space="preserve">D3.2.1 provides the operational bridge between the validated content of D3.3.1 and its successful use by </w:t>
      </w:r>
      <w:proofErr w:type="spellStart"/>
      <w:r w:rsidRPr="005B2F46">
        <w:rPr>
          <w:color w:val="1F2937"/>
          <w:lang w:val="en"/>
        </w:rPr>
        <w:t>organisations</w:t>
      </w:r>
      <w:proofErr w:type="spellEnd"/>
      <w:r w:rsidRPr="005B2F46">
        <w:rPr>
          <w:color w:val="1F2937"/>
          <w:lang w:val="en"/>
        </w:rPr>
        <w:t xml:space="preserve"> beyond the original pilots. Its central contribution is a complete but proportionate adoption pathway: define the need, check readiness, select and adapt a package, prepare people and resources, configure </w:t>
      </w:r>
      <w:proofErr w:type="spellStart"/>
      <w:r w:rsidRPr="005B2F46">
        <w:rPr>
          <w:color w:val="1F2937"/>
          <w:lang w:val="en"/>
        </w:rPr>
        <w:t>SkillNest</w:t>
      </w:r>
      <w:proofErr w:type="spellEnd"/>
      <w:r w:rsidRPr="005B2F46">
        <w:rPr>
          <w:color w:val="1F2937"/>
          <w:lang w:val="en"/>
        </w:rPr>
        <w:t xml:space="preserve"> and assessment, deliver, evaluate, repeat and scale.</w:t>
      </w:r>
    </w:p>
    <w:p w14:paraId="5796E82B" w14:textId="77777777" w:rsidR="00486332" w:rsidRPr="005B2F46" w:rsidRDefault="00486332" w:rsidP="00486332">
      <w:pPr>
        <w:spacing w:before="0" w:after="120"/>
        <w:jc w:val="left"/>
        <w:rPr>
          <w:color w:val="1F2937"/>
          <w:lang w:val="en"/>
        </w:rPr>
      </w:pPr>
      <w:r w:rsidRPr="005B2F46">
        <w:rPr>
          <w:color w:val="1F2937"/>
          <w:lang w:val="en"/>
        </w:rPr>
        <w:t>The guide protects a common quality core without forcing identical delivery. Adopters may change language, examples, duration, equipment and local partnerships when they preserve the learning mechanism, safety, practical evidence, assessment purpose and documented improvement cycle.</w:t>
      </w:r>
    </w:p>
    <w:tbl>
      <w:tblPr>
        <w:tblW w:w="9638" w:type="dxa"/>
        <w:tblInd w:w="5" w:type="dxa"/>
        <w:tblLayout w:type="fixed"/>
        <w:tblLook w:val="0400" w:firstRow="0" w:lastRow="0" w:firstColumn="0" w:lastColumn="0" w:noHBand="0" w:noVBand="1"/>
      </w:tblPr>
      <w:tblGrid>
        <w:gridCol w:w="9638"/>
      </w:tblGrid>
      <w:tr w:rsidR="00486332" w:rsidRPr="005B2F46" w14:paraId="3B2CC3FD" w14:textId="77777777" w:rsidTr="00285991">
        <w:tc>
          <w:tcPr>
            <w:tcW w:w="9638" w:type="dxa"/>
            <w:shd w:val="clear" w:color="auto" w:fill="EAF2F8"/>
            <w:tcMar>
              <w:top w:w="80" w:type="dxa"/>
              <w:bottom w:w="80" w:type="dxa"/>
            </w:tcMar>
            <w:vAlign w:val="center"/>
          </w:tcPr>
          <w:p w14:paraId="53558FB6" w14:textId="77777777" w:rsidR="00486332" w:rsidRPr="005B2F46" w:rsidRDefault="00486332" w:rsidP="00486332">
            <w:pPr>
              <w:spacing w:before="0" w:after="40"/>
              <w:jc w:val="left"/>
              <w:rPr>
                <w:color w:val="1F2937"/>
                <w:lang w:val="en"/>
              </w:rPr>
            </w:pPr>
            <w:r w:rsidRPr="005B2F46">
              <w:rPr>
                <w:b/>
                <w:bCs/>
                <w:color w:val="004494"/>
                <w:lang w:val="en"/>
              </w:rPr>
              <w:t>IMPLEMENTATION RESULT</w:t>
            </w:r>
          </w:p>
          <w:p w14:paraId="14772E02" w14:textId="77777777" w:rsidR="00486332" w:rsidRPr="005B2F46" w:rsidRDefault="00486332" w:rsidP="00486332">
            <w:pPr>
              <w:spacing w:before="0" w:line="269" w:lineRule="auto"/>
              <w:jc w:val="left"/>
              <w:rPr>
                <w:color w:val="1F2937"/>
                <w:lang w:val="en"/>
              </w:rPr>
            </w:pPr>
            <w:r w:rsidRPr="005B2F46">
              <w:rPr>
                <w:color w:val="1F2937"/>
                <w:lang w:val="en"/>
              </w:rPr>
              <w:t xml:space="preserve">A locally relevant, safely delivered and evidence-informed re/upskilling </w:t>
            </w:r>
            <w:proofErr w:type="spellStart"/>
            <w:r w:rsidRPr="005B2F46">
              <w:rPr>
                <w:color w:val="1F2937"/>
                <w:lang w:val="en"/>
              </w:rPr>
              <w:t>programme</w:t>
            </w:r>
            <w:proofErr w:type="spellEnd"/>
            <w:r w:rsidRPr="005B2F46">
              <w:rPr>
                <w:color w:val="1F2937"/>
                <w:lang w:val="en"/>
              </w:rPr>
              <w:t xml:space="preserve"> that can be repeated, improved and connected back to the wider </w:t>
            </w:r>
            <w:proofErr w:type="spellStart"/>
            <w:r w:rsidRPr="005B2F46">
              <w:rPr>
                <w:color w:val="1F2937"/>
                <w:lang w:val="en"/>
              </w:rPr>
              <w:t>DiSTT</w:t>
            </w:r>
            <w:proofErr w:type="spellEnd"/>
            <w:r w:rsidRPr="005B2F46">
              <w:rPr>
                <w:color w:val="1F2937"/>
                <w:lang w:val="en"/>
              </w:rPr>
              <w:t xml:space="preserve"> and </w:t>
            </w:r>
            <w:proofErr w:type="spellStart"/>
            <w:r w:rsidRPr="005B2F46">
              <w:rPr>
                <w:color w:val="1F2937"/>
                <w:lang w:val="en"/>
              </w:rPr>
              <w:t>SkillNest</w:t>
            </w:r>
            <w:proofErr w:type="spellEnd"/>
            <w:r w:rsidRPr="005B2F46">
              <w:rPr>
                <w:color w:val="1F2937"/>
                <w:lang w:val="en"/>
              </w:rPr>
              <w:t xml:space="preserve"> ecosystem.</w:t>
            </w:r>
          </w:p>
        </w:tc>
      </w:tr>
    </w:tbl>
    <w:p w14:paraId="3F67A2C4" w14:textId="77777777" w:rsidR="00486332" w:rsidRPr="00486332" w:rsidRDefault="00486332" w:rsidP="00486332">
      <w:pPr>
        <w:spacing w:before="0" w:after="40"/>
        <w:jc w:val="left"/>
        <w:rPr>
          <w:color w:val="1F2937"/>
          <w:sz w:val="21"/>
          <w:szCs w:val="21"/>
          <w:lang w:val="en"/>
        </w:rPr>
      </w:pPr>
    </w:p>
    <w:p w14:paraId="05DC1B96" w14:textId="77777777" w:rsidR="00486332" w:rsidRPr="00486332" w:rsidRDefault="00486332" w:rsidP="00486332">
      <w:pPr>
        <w:spacing w:before="0" w:after="120"/>
        <w:jc w:val="left"/>
        <w:rPr>
          <w:color w:val="1F2937"/>
          <w:sz w:val="21"/>
          <w:szCs w:val="21"/>
          <w:lang w:val="en"/>
        </w:rPr>
      </w:pPr>
      <w:r w:rsidRPr="00486332">
        <w:rPr>
          <w:rFonts w:ascii="Calibri" w:eastAsia="Calibri" w:hAnsi="Calibri" w:cs="Calibri"/>
          <w:color w:val="1F2937"/>
          <w:sz w:val="21"/>
          <w:szCs w:val="21"/>
          <w:lang w:val="en"/>
        </w:rPr>
        <w:br w:type="page"/>
      </w:r>
    </w:p>
    <w:p w14:paraId="681B0FEC" w14:textId="77777777" w:rsidR="00486332" w:rsidRPr="00925698" w:rsidRDefault="00486332" w:rsidP="00486332">
      <w:pPr>
        <w:keepNext/>
        <w:keepLines/>
        <w:spacing w:before="320" w:after="160"/>
        <w:jc w:val="left"/>
        <w:outlineLvl w:val="0"/>
        <w:rPr>
          <w:b/>
          <w:bCs/>
          <w:color w:val="708792"/>
          <w:sz w:val="36"/>
          <w:szCs w:val="36"/>
        </w:rPr>
      </w:pPr>
      <w:r w:rsidRPr="00925698">
        <w:rPr>
          <w:b/>
          <w:bCs/>
          <w:color w:val="708792"/>
          <w:sz w:val="36"/>
          <w:szCs w:val="36"/>
        </w:rPr>
        <w:lastRenderedPageBreak/>
        <w:t>Annex A – Organisational Readiness Checklist</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0"/>
        <w:gridCol w:w="4300"/>
        <w:gridCol w:w="1100"/>
        <w:gridCol w:w="2638"/>
      </w:tblGrid>
      <w:tr w:rsidR="00486332" w:rsidRPr="00486332" w14:paraId="624B39B5" w14:textId="77777777" w:rsidTr="00C04B11">
        <w:trPr>
          <w:tblHeader/>
        </w:trPr>
        <w:tc>
          <w:tcPr>
            <w:tcW w:w="1600" w:type="dxa"/>
            <w:shd w:val="clear" w:color="auto" w:fill="009999"/>
            <w:tcMar>
              <w:top w:w="80" w:type="dxa"/>
              <w:bottom w:w="80" w:type="dxa"/>
            </w:tcMar>
            <w:vAlign w:val="center"/>
          </w:tcPr>
          <w:p w14:paraId="713EC70B"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Domain</w:t>
            </w:r>
          </w:p>
        </w:tc>
        <w:tc>
          <w:tcPr>
            <w:tcW w:w="4300" w:type="dxa"/>
            <w:shd w:val="clear" w:color="auto" w:fill="009999"/>
            <w:tcMar>
              <w:top w:w="80" w:type="dxa"/>
              <w:bottom w:w="80" w:type="dxa"/>
            </w:tcMar>
            <w:vAlign w:val="center"/>
          </w:tcPr>
          <w:p w14:paraId="1066E9EF"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Readiness statement</w:t>
            </w:r>
          </w:p>
        </w:tc>
        <w:tc>
          <w:tcPr>
            <w:tcW w:w="1100" w:type="dxa"/>
            <w:shd w:val="clear" w:color="auto" w:fill="009999"/>
            <w:tcMar>
              <w:top w:w="80" w:type="dxa"/>
              <w:bottom w:w="80" w:type="dxa"/>
            </w:tcMar>
            <w:vAlign w:val="center"/>
          </w:tcPr>
          <w:p w14:paraId="57292FE4"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Score</w:t>
            </w:r>
          </w:p>
        </w:tc>
        <w:tc>
          <w:tcPr>
            <w:tcW w:w="2638" w:type="dxa"/>
            <w:shd w:val="clear" w:color="auto" w:fill="009999"/>
            <w:tcMar>
              <w:top w:w="80" w:type="dxa"/>
              <w:bottom w:w="80" w:type="dxa"/>
            </w:tcMar>
            <w:vAlign w:val="center"/>
          </w:tcPr>
          <w:p w14:paraId="621F3543"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Evidence / gap action</w:t>
            </w:r>
          </w:p>
        </w:tc>
      </w:tr>
      <w:tr w:rsidR="00486332" w:rsidRPr="00486332" w14:paraId="6B392ED8" w14:textId="77777777" w:rsidTr="00285991">
        <w:tc>
          <w:tcPr>
            <w:tcW w:w="1600" w:type="dxa"/>
            <w:tcMar>
              <w:top w:w="80" w:type="dxa"/>
              <w:bottom w:w="80" w:type="dxa"/>
            </w:tcMar>
            <w:vAlign w:val="center"/>
          </w:tcPr>
          <w:p w14:paraId="7AF1C3F2"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Strategic fit</w:t>
            </w:r>
          </w:p>
        </w:tc>
        <w:tc>
          <w:tcPr>
            <w:tcW w:w="4300" w:type="dxa"/>
            <w:tcMar>
              <w:top w:w="80" w:type="dxa"/>
              <w:bottom w:w="80" w:type="dxa"/>
            </w:tcMar>
            <w:vAlign w:val="center"/>
          </w:tcPr>
          <w:p w14:paraId="27F70A09"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 xml:space="preserve">Target skill gap is evidenced and aligned with </w:t>
            </w:r>
            <w:proofErr w:type="spellStart"/>
            <w:r w:rsidRPr="00486332">
              <w:rPr>
                <w:color w:val="1F2937"/>
                <w:sz w:val="16"/>
                <w:szCs w:val="16"/>
                <w:lang w:val="en"/>
              </w:rPr>
              <w:t>organisational</w:t>
            </w:r>
            <w:proofErr w:type="spellEnd"/>
            <w:r w:rsidRPr="00486332">
              <w:rPr>
                <w:color w:val="1F2937"/>
                <w:sz w:val="16"/>
                <w:szCs w:val="16"/>
                <w:lang w:val="en"/>
              </w:rPr>
              <w:t xml:space="preserve"> mission.</w:t>
            </w:r>
          </w:p>
        </w:tc>
        <w:tc>
          <w:tcPr>
            <w:tcW w:w="1100" w:type="dxa"/>
            <w:tcMar>
              <w:top w:w="80" w:type="dxa"/>
              <w:bottom w:w="80" w:type="dxa"/>
            </w:tcMar>
            <w:vAlign w:val="center"/>
          </w:tcPr>
          <w:p w14:paraId="4B48BD22"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0 / 1 / 2</w:t>
            </w:r>
          </w:p>
        </w:tc>
        <w:tc>
          <w:tcPr>
            <w:tcW w:w="2638" w:type="dxa"/>
            <w:tcMar>
              <w:top w:w="80" w:type="dxa"/>
              <w:bottom w:w="80" w:type="dxa"/>
            </w:tcMar>
            <w:vAlign w:val="center"/>
          </w:tcPr>
          <w:p w14:paraId="408C8E3A" w14:textId="77777777" w:rsidR="00486332" w:rsidRPr="00486332" w:rsidRDefault="00486332" w:rsidP="00925698">
            <w:pPr>
              <w:spacing w:before="0" w:line="252" w:lineRule="auto"/>
              <w:jc w:val="left"/>
              <w:rPr>
                <w:color w:val="1F2937"/>
                <w:sz w:val="21"/>
                <w:szCs w:val="21"/>
                <w:lang w:val="en"/>
              </w:rPr>
            </w:pPr>
          </w:p>
        </w:tc>
      </w:tr>
      <w:tr w:rsidR="00486332" w:rsidRPr="00486332" w14:paraId="371AE50E" w14:textId="77777777" w:rsidTr="00285991">
        <w:tc>
          <w:tcPr>
            <w:tcW w:w="1600" w:type="dxa"/>
            <w:shd w:val="clear" w:color="auto" w:fill="F3F5F7"/>
            <w:tcMar>
              <w:top w:w="80" w:type="dxa"/>
              <w:bottom w:w="80" w:type="dxa"/>
            </w:tcMar>
            <w:vAlign w:val="center"/>
          </w:tcPr>
          <w:p w14:paraId="0BC70444"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Ownership</w:t>
            </w:r>
          </w:p>
        </w:tc>
        <w:tc>
          <w:tcPr>
            <w:tcW w:w="4300" w:type="dxa"/>
            <w:shd w:val="clear" w:color="auto" w:fill="F3F5F7"/>
            <w:tcMar>
              <w:top w:w="80" w:type="dxa"/>
              <w:bottom w:w="80" w:type="dxa"/>
            </w:tcMar>
            <w:vAlign w:val="center"/>
          </w:tcPr>
          <w:p w14:paraId="6CFB587A"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Implementation owner and sponsor are named.</w:t>
            </w:r>
          </w:p>
        </w:tc>
        <w:tc>
          <w:tcPr>
            <w:tcW w:w="1100" w:type="dxa"/>
            <w:shd w:val="clear" w:color="auto" w:fill="F3F5F7"/>
            <w:tcMar>
              <w:top w:w="80" w:type="dxa"/>
              <w:bottom w:w="80" w:type="dxa"/>
            </w:tcMar>
            <w:vAlign w:val="center"/>
          </w:tcPr>
          <w:p w14:paraId="017E2DDF"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0 / 1 / 2</w:t>
            </w:r>
          </w:p>
        </w:tc>
        <w:tc>
          <w:tcPr>
            <w:tcW w:w="2638" w:type="dxa"/>
            <w:shd w:val="clear" w:color="auto" w:fill="F3F5F7"/>
            <w:tcMar>
              <w:top w:w="80" w:type="dxa"/>
              <w:bottom w:w="80" w:type="dxa"/>
            </w:tcMar>
            <w:vAlign w:val="center"/>
          </w:tcPr>
          <w:p w14:paraId="60B266B4" w14:textId="77777777" w:rsidR="00486332" w:rsidRPr="00486332" w:rsidRDefault="00486332" w:rsidP="00925698">
            <w:pPr>
              <w:spacing w:before="0" w:line="252" w:lineRule="auto"/>
              <w:jc w:val="left"/>
              <w:rPr>
                <w:color w:val="1F2937"/>
                <w:sz w:val="21"/>
                <w:szCs w:val="21"/>
                <w:lang w:val="en"/>
              </w:rPr>
            </w:pPr>
          </w:p>
        </w:tc>
      </w:tr>
      <w:tr w:rsidR="00486332" w:rsidRPr="00486332" w14:paraId="123FD850" w14:textId="77777777" w:rsidTr="00285991">
        <w:tc>
          <w:tcPr>
            <w:tcW w:w="1600" w:type="dxa"/>
            <w:tcMar>
              <w:top w:w="80" w:type="dxa"/>
              <w:bottom w:w="80" w:type="dxa"/>
            </w:tcMar>
            <w:vAlign w:val="center"/>
          </w:tcPr>
          <w:p w14:paraId="1DD20AFA"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Educators</w:t>
            </w:r>
          </w:p>
        </w:tc>
        <w:tc>
          <w:tcPr>
            <w:tcW w:w="4300" w:type="dxa"/>
            <w:tcMar>
              <w:top w:w="80" w:type="dxa"/>
              <w:bottom w:w="80" w:type="dxa"/>
            </w:tcMar>
            <w:vAlign w:val="center"/>
          </w:tcPr>
          <w:p w14:paraId="1DFBD7D6"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Technical and facilitation competence is available.</w:t>
            </w:r>
          </w:p>
        </w:tc>
        <w:tc>
          <w:tcPr>
            <w:tcW w:w="1100" w:type="dxa"/>
            <w:tcMar>
              <w:top w:w="80" w:type="dxa"/>
              <w:bottom w:w="80" w:type="dxa"/>
            </w:tcMar>
            <w:vAlign w:val="center"/>
          </w:tcPr>
          <w:p w14:paraId="6193FD5D"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0 / 1 / 2</w:t>
            </w:r>
          </w:p>
        </w:tc>
        <w:tc>
          <w:tcPr>
            <w:tcW w:w="2638" w:type="dxa"/>
            <w:tcMar>
              <w:top w:w="80" w:type="dxa"/>
              <w:bottom w:w="80" w:type="dxa"/>
            </w:tcMar>
            <w:vAlign w:val="center"/>
          </w:tcPr>
          <w:p w14:paraId="056BC3B6" w14:textId="77777777" w:rsidR="00486332" w:rsidRPr="00486332" w:rsidRDefault="00486332" w:rsidP="00925698">
            <w:pPr>
              <w:spacing w:before="0" w:line="252" w:lineRule="auto"/>
              <w:jc w:val="left"/>
              <w:rPr>
                <w:color w:val="1F2937"/>
                <w:sz w:val="21"/>
                <w:szCs w:val="21"/>
                <w:lang w:val="en"/>
              </w:rPr>
            </w:pPr>
          </w:p>
        </w:tc>
      </w:tr>
      <w:tr w:rsidR="00486332" w:rsidRPr="00486332" w14:paraId="20149D3D" w14:textId="77777777" w:rsidTr="00285991">
        <w:tc>
          <w:tcPr>
            <w:tcW w:w="1600" w:type="dxa"/>
            <w:shd w:val="clear" w:color="auto" w:fill="F3F5F7"/>
            <w:tcMar>
              <w:top w:w="80" w:type="dxa"/>
              <w:bottom w:w="80" w:type="dxa"/>
            </w:tcMar>
            <w:vAlign w:val="center"/>
          </w:tcPr>
          <w:p w14:paraId="365A3B92"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Facilities</w:t>
            </w:r>
          </w:p>
        </w:tc>
        <w:tc>
          <w:tcPr>
            <w:tcW w:w="4300" w:type="dxa"/>
            <w:shd w:val="clear" w:color="auto" w:fill="F3F5F7"/>
            <w:tcMar>
              <w:top w:w="80" w:type="dxa"/>
              <w:bottom w:w="80" w:type="dxa"/>
            </w:tcMar>
            <w:vAlign w:val="center"/>
          </w:tcPr>
          <w:p w14:paraId="3EAC26F5"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Rooms, machines, software and materials are available and tested.</w:t>
            </w:r>
          </w:p>
        </w:tc>
        <w:tc>
          <w:tcPr>
            <w:tcW w:w="1100" w:type="dxa"/>
            <w:shd w:val="clear" w:color="auto" w:fill="F3F5F7"/>
            <w:tcMar>
              <w:top w:w="80" w:type="dxa"/>
              <w:bottom w:w="80" w:type="dxa"/>
            </w:tcMar>
            <w:vAlign w:val="center"/>
          </w:tcPr>
          <w:p w14:paraId="6D5F5374"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0 / 1 / 2</w:t>
            </w:r>
          </w:p>
        </w:tc>
        <w:tc>
          <w:tcPr>
            <w:tcW w:w="2638" w:type="dxa"/>
            <w:shd w:val="clear" w:color="auto" w:fill="F3F5F7"/>
            <w:tcMar>
              <w:top w:w="80" w:type="dxa"/>
              <w:bottom w:w="80" w:type="dxa"/>
            </w:tcMar>
            <w:vAlign w:val="center"/>
          </w:tcPr>
          <w:p w14:paraId="7D1169CB" w14:textId="77777777" w:rsidR="00486332" w:rsidRPr="00486332" w:rsidRDefault="00486332" w:rsidP="00925698">
            <w:pPr>
              <w:spacing w:before="0" w:line="252" w:lineRule="auto"/>
              <w:jc w:val="left"/>
              <w:rPr>
                <w:color w:val="1F2937"/>
                <w:sz w:val="21"/>
                <w:szCs w:val="21"/>
                <w:lang w:val="en"/>
              </w:rPr>
            </w:pPr>
          </w:p>
        </w:tc>
      </w:tr>
      <w:tr w:rsidR="00486332" w:rsidRPr="00486332" w14:paraId="4B264DFF" w14:textId="77777777" w:rsidTr="00285991">
        <w:tc>
          <w:tcPr>
            <w:tcW w:w="1600" w:type="dxa"/>
            <w:tcMar>
              <w:top w:w="80" w:type="dxa"/>
              <w:bottom w:w="80" w:type="dxa"/>
            </w:tcMar>
            <w:vAlign w:val="center"/>
          </w:tcPr>
          <w:p w14:paraId="51E0F6D0"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Safety</w:t>
            </w:r>
          </w:p>
        </w:tc>
        <w:tc>
          <w:tcPr>
            <w:tcW w:w="4300" w:type="dxa"/>
            <w:tcMar>
              <w:top w:w="80" w:type="dxa"/>
              <w:bottom w:w="80" w:type="dxa"/>
            </w:tcMar>
            <w:vAlign w:val="center"/>
          </w:tcPr>
          <w:p w14:paraId="3E69789B"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Risk, safeguarding, PPE and incident arrangements are approved.</w:t>
            </w:r>
          </w:p>
        </w:tc>
        <w:tc>
          <w:tcPr>
            <w:tcW w:w="1100" w:type="dxa"/>
            <w:tcMar>
              <w:top w:w="80" w:type="dxa"/>
              <w:bottom w:w="80" w:type="dxa"/>
            </w:tcMar>
            <w:vAlign w:val="center"/>
          </w:tcPr>
          <w:p w14:paraId="6F44B37D"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0 / 1 / 2</w:t>
            </w:r>
          </w:p>
        </w:tc>
        <w:tc>
          <w:tcPr>
            <w:tcW w:w="2638" w:type="dxa"/>
            <w:tcMar>
              <w:top w:w="80" w:type="dxa"/>
              <w:bottom w:w="80" w:type="dxa"/>
            </w:tcMar>
            <w:vAlign w:val="center"/>
          </w:tcPr>
          <w:p w14:paraId="39A6B2CE" w14:textId="77777777" w:rsidR="00486332" w:rsidRPr="00486332" w:rsidRDefault="00486332" w:rsidP="00925698">
            <w:pPr>
              <w:spacing w:before="0" w:line="252" w:lineRule="auto"/>
              <w:jc w:val="left"/>
              <w:rPr>
                <w:color w:val="1F2937"/>
                <w:sz w:val="21"/>
                <w:szCs w:val="21"/>
                <w:lang w:val="en"/>
              </w:rPr>
            </w:pPr>
          </w:p>
        </w:tc>
      </w:tr>
      <w:tr w:rsidR="00486332" w:rsidRPr="00486332" w14:paraId="10B238FE" w14:textId="77777777" w:rsidTr="00285991">
        <w:tc>
          <w:tcPr>
            <w:tcW w:w="1600" w:type="dxa"/>
            <w:shd w:val="clear" w:color="auto" w:fill="F3F5F7"/>
            <w:tcMar>
              <w:top w:w="80" w:type="dxa"/>
              <w:bottom w:w="80" w:type="dxa"/>
            </w:tcMar>
            <w:vAlign w:val="center"/>
          </w:tcPr>
          <w:p w14:paraId="178AFC37"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Recruitment</w:t>
            </w:r>
          </w:p>
        </w:tc>
        <w:tc>
          <w:tcPr>
            <w:tcW w:w="4300" w:type="dxa"/>
            <w:shd w:val="clear" w:color="auto" w:fill="F3F5F7"/>
            <w:tcMar>
              <w:top w:w="80" w:type="dxa"/>
              <w:bottom w:w="80" w:type="dxa"/>
            </w:tcMar>
            <w:vAlign w:val="center"/>
          </w:tcPr>
          <w:p w14:paraId="49FA95E2"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A realistic route to the intended participants is confirmed.</w:t>
            </w:r>
          </w:p>
        </w:tc>
        <w:tc>
          <w:tcPr>
            <w:tcW w:w="1100" w:type="dxa"/>
            <w:shd w:val="clear" w:color="auto" w:fill="F3F5F7"/>
            <w:tcMar>
              <w:top w:w="80" w:type="dxa"/>
              <w:bottom w:w="80" w:type="dxa"/>
            </w:tcMar>
            <w:vAlign w:val="center"/>
          </w:tcPr>
          <w:p w14:paraId="2D54D904"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0 / 1 / 2</w:t>
            </w:r>
          </w:p>
        </w:tc>
        <w:tc>
          <w:tcPr>
            <w:tcW w:w="2638" w:type="dxa"/>
            <w:shd w:val="clear" w:color="auto" w:fill="F3F5F7"/>
            <w:tcMar>
              <w:top w:w="80" w:type="dxa"/>
              <w:bottom w:w="80" w:type="dxa"/>
            </w:tcMar>
            <w:vAlign w:val="center"/>
          </w:tcPr>
          <w:p w14:paraId="2B164718" w14:textId="77777777" w:rsidR="00486332" w:rsidRPr="00486332" w:rsidRDefault="00486332" w:rsidP="00925698">
            <w:pPr>
              <w:spacing w:before="0" w:line="252" w:lineRule="auto"/>
              <w:jc w:val="left"/>
              <w:rPr>
                <w:color w:val="1F2937"/>
                <w:sz w:val="21"/>
                <w:szCs w:val="21"/>
                <w:lang w:val="en"/>
              </w:rPr>
            </w:pPr>
          </w:p>
        </w:tc>
      </w:tr>
      <w:tr w:rsidR="00486332" w:rsidRPr="00486332" w14:paraId="1D6AE4F9" w14:textId="77777777" w:rsidTr="00285991">
        <w:tc>
          <w:tcPr>
            <w:tcW w:w="1600" w:type="dxa"/>
            <w:tcMar>
              <w:top w:w="80" w:type="dxa"/>
              <w:bottom w:w="80" w:type="dxa"/>
            </w:tcMar>
            <w:vAlign w:val="center"/>
          </w:tcPr>
          <w:p w14:paraId="20411083"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Assessment</w:t>
            </w:r>
          </w:p>
        </w:tc>
        <w:tc>
          <w:tcPr>
            <w:tcW w:w="4300" w:type="dxa"/>
            <w:tcMar>
              <w:top w:w="80" w:type="dxa"/>
              <w:bottom w:w="80" w:type="dxa"/>
            </w:tcMar>
            <w:vAlign w:val="center"/>
          </w:tcPr>
          <w:p w14:paraId="7B2339D1"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Pre/post and practical evidence can be administered.</w:t>
            </w:r>
          </w:p>
        </w:tc>
        <w:tc>
          <w:tcPr>
            <w:tcW w:w="1100" w:type="dxa"/>
            <w:tcMar>
              <w:top w:w="80" w:type="dxa"/>
              <w:bottom w:w="80" w:type="dxa"/>
            </w:tcMar>
            <w:vAlign w:val="center"/>
          </w:tcPr>
          <w:p w14:paraId="116E0B07"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0 / 1 / 2</w:t>
            </w:r>
          </w:p>
        </w:tc>
        <w:tc>
          <w:tcPr>
            <w:tcW w:w="2638" w:type="dxa"/>
            <w:tcMar>
              <w:top w:w="80" w:type="dxa"/>
              <w:bottom w:w="80" w:type="dxa"/>
            </w:tcMar>
            <w:vAlign w:val="center"/>
          </w:tcPr>
          <w:p w14:paraId="45A9C803" w14:textId="77777777" w:rsidR="00486332" w:rsidRPr="00486332" w:rsidRDefault="00486332" w:rsidP="00925698">
            <w:pPr>
              <w:spacing w:before="0" w:line="252" w:lineRule="auto"/>
              <w:jc w:val="left"/>
              <w:rPr>
                <w:color w:val="1F2937"/>
                <w:sz w:val="21"/>
                <w:szCs w:val="21"/>
                <w:lang w:val="en"/>
              </w:rPr>
            </w:pPr>
          </w:p>
        </w:tc>
      </w:tr>
      <w:tr w:rsidR="00486332" w:rsidRPr="00486332" w14:paraId="4FEDD245" w14:textId="77777777" w:rsidTr="00285991">
        <w:tc>
          <w:tcPr>
            <w:tcW w:w="1600" w:type="dxa"/>
            <w:shd w:val="clear" w:color="auto" w:fill="F3F5F7"/>
            <w:tcMar>
              <w:top w:w="80" w:type="dxa"/>
              <w:bottom w:w="80" w:type="dxa"/>
            </w:tcMar>
            <w:vAlign w:val="center"/>
          </w:tcPr>
          <w:p w14:paraId="28DEDBAE"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Accessibility</w:t>
            </w:r>
          </w:p>
        </w:tc>
        <w:tc>
          <w:tcPr>
            <w:tcW w:w="4300" w:type="dxa"/>
            <w:shd w:val="clear" w:color="auto" w:fill="F3F5F7"/>
            <w:tcMar>
              <w:top w:w="80" w:type="dxa"/>
              <w:bottom w:w="80" w:type="dxa"/>
            </w:tcMar>
            <w:vAlign w:val="center"/>
          </w:tcPr>
          <w:p w14:paraId="089E7709"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Likely participation barriers and adjustments have been reviewed.</w:t>
            </w:r>
          </w:p>
        </w:tc>
        <w:tc>
          <w:tcPr>
            <w:tcW w:w="1100" w:type="dxa"/>
            <w:shd w:val="clear" w:color="auto" w:fill="F3F5F7"/>
            <w:tcMar>
              <w:top w:w="80" w:type="dxa"/>
              <w:bottom w:w="80" w:type="dxa"/>
            </w:tcMar>
            <w:vAlign w:val="center"/>
          </w:tcPr>
          <w:p w14:paraId="4249390F"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0 / 1 / 2</w:t>
            </w:r>
          </w:p>
        </w:tc>
        <w:tc>
          <w:tcPr>
            <w:tcW w:w="2638" w:type="dxa"/>
            <w:shd w:val="clear" w:color="auto" w:fill="F3F5F7"/>
            <w:tcMar>
              <w:top w:w="80" w:type="dxa"/>
              <w:bottom w:w="80" w:type="dxa"/>
            </w:tcMar>
            <w:vAlign w:val="center"/>
          </w:tcPr>
          <w:p w14:paraId="0E1ED569" w14:textId="77777777" w:rsidR="00486332" w:rsidRPr="00486332" w:rsidRDefault="00486332" w:rsidP="00925698">
            <w:pPr>
              <w:spacing w:before="0" w:line="252" w:lineRule="auto"/>
              <w:jc w:val="left"/>
              <w:rPr>
                <w:color w:val="1F2937"/>
                <w:sz w:val="21"/>
                <w:szCs w:val="21"/>
                <w:lang w:val="en"/>
              </w:rPr>
            </w:pPr>
          </w:p>
        </w:tc>
      </w:tr>
      <w:tr w:rsidR="00486332" w:rsidRPr="00486332" w14:paraId="53DD0609" w14:textId="77777777" w:rsidTr="00285991">
        <w:tc>
          <w:tcPr>
            <w:tcW w:w="1600" w:type="dxa"/>
            <w:tcMar>
              <w:top w:w="80" w:type="dxa"/>
              <w:bottom w:w="80" w:type="dxa"/>
            </w:tcMar>
            <w:vAlign w:val="center"/>
          </w:tcPr>
          <w:p w14:paraId="71A87296"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Finance</w:t>
            </w:r>
          </w:p>
        </w:tc>
        <w:tc>
          <w:tcPr>
            <w:tcW w:w="4300" w:type="dxa"/>
            <w:tcMar>
              <w:top w:w="80" w:type="dxa"/>
              <w:bottom w:w="80" w:type="dxa"/>
            </w:tcMar>
            <w:vAlign w:val="center"/>
          </w:tcPr>
          <w:p w14:paraId="6640D64E"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Preparation, delivery and consumable costs can be covered.</w:t>
            </w:r>
          </w:p>
        </w:tc>
        <w:tc>
          <w:tcPr>
            <w:tcW w:w="1100" w:type="dxa"/>
            <w:tcMar>
              <w:top w:w="80" w:type="dxa"/>
              <w:bottom w:w="80" w:type="dxa"/>
            </w:tcMar>
            <w:vAlign w:val="center"/>
          </w:tcPr>
          <w:p w14:paraId="606A6B3D"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0 / 1 / 2</w:t>
            </w:r>
          </w:p>
        </w:tc>
        <w:tc>
          <w:tcPr>
            <w:tcW w:w="2638" w:type="dxa"/>
            <w:tcMar>
              <w:top w:w="80" w:type="dxa"/>
              <w:bottom w:w="80" w:type="dxa"/>
            </w:tcMar>
            <w:vAlign w:val="center"/>
          </w:tcPr>
          <w:p w14:paraId="6DA0FB7E" w14:textId="77777777" w:rsidR="00486332" w:rsidRPr="00486332" w:rsidRDefault="00486332" w:rsidP="00925698">
            <w:pPr>
              <w:spacing w:before="0" w:line="252" w:lineRule="auto"/>
              <w:jc w:val="left"/>
              <w:rPr>
                <w:color w:val="1F2937"/>
                <w:sz w:val="21"/>
                <w:szCs w:val="21"/>
                <w:lang w:val="en"/>
              </w:rPr>
            </w:pPr>
          </w:p>
        </w:tc>
      </w:tr>
      <w:tr w:rsidR="00486332" w:rsidRPr="00486332" w14:paraId="19B6F3A2" w14:textId="77777777" w:rsidTr="00285991">
        <w:tc>
          <w:tcPr>
            <w:tcW w:w="1600" w:type="dxa"/>
            <w:shd w:val="clear" w:color="auto" w:fill="F3F5F7"/>
            <w:tcMar>
              <w:top w:w="80" w:type="dxa"/>
              <w:bottom w:w="80" w:type="dxa"/>
            </w:tcMar>
            <w:vAlign w:val="center"/>
          </w:tcPr>
          <w:p w14:paraId="613D6B72"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Sustainability</w:t>
            </w:r>
          </w:p>
        </w:tc>
        <w:tc>
          <w:tcPr>
            <w:tcW w:w="4300" w:type="dxa"/>
            <w:shd w:val="clear" w:color="auto" w:fill="F3F5F7"/>
            <w:tcMar>
              <w:top w:w="80" w:type="dxa"/>
              <w:bottom w:w="80" w:type="dxa"/>
            </w:tcMar>
            <w:vAlign w:val="center"/>
          </w:tcPr>
          <w:p w14:paraId="0C4FEF00"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A credible repeat or continuation route is identified.</w:t>
            </w:r>
          </w:p>
        </w:tc>
        <w:tc>
          <w:tcPr>
            <w:tcW w:w="1100" w:type="dxa"/>
            <w:shd w:val="clear" w:color="auto" w:fill="F3F5F7"/>
            <w:tcMar>
              <w:top w:w="80" w:type="dxa"/>
              <w:bottom w:w="80" w:type="dxa"/>
            </w:tcMar>
            <w:vAlign w:val="center"/>
          </w:tcPr>
          <w:p w14:paraId="71908CC4" w14:textId="77777777" w:rsidR="00486332" w:rsidRPr="00486332" w:rsidRDefault="00486332" w:rsidP="00925698">
            <w:pPr>
              <w:spacing w:before="0" w:line="252" w:lineRule="auto"/>
              <w:jc w:val="left"/>
              <w:rPr>
                <w:color w:val="1F2937"/>
                <w:sz w:val="21"/>
                <w:szCs w:val="21"/>
                <w:lang w:val="en"/>
              </w:rPr>
            </w:pPr>
            <w:r w:rsidRPr="00486332">
              <w:rPr>
                <w:color w:val="1F2937"/>
                <w:sz w:val="16"/>
                <w:szCs w:val="16"/>
                <w:lang w:val="en"/>
              </w:rPr>
              <w:t>0 / 1 / 2</w:t>
            </w:r>
          </w:p>
        </w:tc>
        <w:tc>
          <w:tcPr>
            <w:tcW w:w="2638" w:type="dxa"/>
            <w:shd w:val="clear" w:color="auto" w:fill="F3F5F7"/>
            <w:tcMar>
              <w:top w:w="80" w:type="dxa"/>
              <w:bottom w:w="80" w:type="dxa"/>
            </w:tcMar>
            <w:vAlign w:val="center"/>
          </w:tcPr>
          <w:p w14:paraId="51753D21" w14:textId="77777777" w:rsidR="00486332" w:rsidRPr="00486332" w:rsidRDefault="00486332" w:rsidP="00925698">
            <w:pPr>
              <w:spacing w:before="0" w:line="252" w:lineRule="auto"/>
              <w:jc w:val="left"/>
              <w:rPr>
                <w:color w:val="1F2937"/>
                <w:sz w:val="21"/>
                <w:szCs w:val="21"/>
                <w:lang w:val="en"/>
              </w:rPr>
            </w:pPr>
          </w:p>
        </w:tc>
      </w:tr>
    </w:tbl>
    <w:p w14:paraId="1AAD3CC2" w14:textId="77777777" w:rsidR="00486332" w:rsidRPr="00486332" w:rsidRDefault="00486332" w:rsidP="00486332">
      <w:pPr>
        <w:spacing w:before="0" w:after="40"/>
        <w:jc w:val="left"/>
        <w:rPr>
          <w:color w:val="1F2937"/>
          <w:sz w:val="21"/>
          <w:szCs w:val="21"/>
          <w:lang w:val="en"/>
        </w:rPr>
      </w:pPr>
    </w:p>
    <w:p w14:paraId="0300AD15" w14:textId="77777777" w:rsidR="00486332" w:rsidRPr="00486332" w:rsidRDefault="00486332" w:rsidP="00486332">
      <w:pPr>
        <w:spacing w:before="0" w:after="120"/>
        <w:jc w:val="left"/>
        <w:rPr>
          <w:color w:val="1F2937"/>
          <w:sz w:val="21"/>
          <w:szCs w:val="21"/>
          <w:lang w:val="en"/>
        </w:rPr>
      </w:pPr>
      <w:r w:rsidRPr="00486332">
        <w:rPr>
          <w:i/>
          <w:iCs/>
          <w:color w:val="6B7280"/>
          <w:sz w:val="21"/>
          <w:szCs w:val="21"/>
          <w:lang w:val="en"/>
        </w:rPr>
        <w:t>Scoring: 0 = not ready / unresolved; 1 = partially ready with a feasible gap action; 2 = ready and evidenced. Safety or safeguarding at 0 blocks delivery.</w:t>
      </w:r>
    </w:p>
    <w:p w14:paraId="4BFCA07F" w14:textId="77777777" w:rsidR="00486332" w:rsidRPr="00925698" w:rsidRDefault="00486332" w:rsidP="00486332">
      <w:pPr>
        <w:keepNext/>
        <w:keepLines/>
        <w:spacing w:before="320" w:after="160"/>
        <w:jc w:val="left"/>
        <w:outlineLvl w:val="0"/>
        <w:rPr>
          <w:b/>
          <w:bCs/>
          <w:color w:val="708792"/>
          <w:sz w:val="36"/>
          <w:szCs w:val="36"/>
        </w:rPr>
      </w:pPr>
      <w:r w:rsidRPr="00925698">
        <w:rPr>
          <w:b/>
          <w:bCs/>
          <w:color w:val="708792"/>
          <w:sz w:val="36"/>
          <w:szCs w:val="36"/>
        </w:rPr>
        <w:t>Annex B – Implementation Canvas</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0"/>
        <w:gridCol w:w="7138"/>
      </w:tblGrid>
      <w:tr w:rsidR="00486332" w:rsidRPr="00486332" w14:paraId="49E7A6C6" w14:textId="77777777" w:rsidTr="00C04B11">
        <w:trPr>
          <w:tblHeader/>
        </w:trPr>
        <w:tc>
          <w:tcPr>
            <w:tcW w:w="2500" w:type="dxa"/>
            <w:shd w:val="clear" w:color="auto" w:fill="009999"/>
            <w:tcMar>
              <w:top w:w="80" w:type="dxa"/>
              <w:bottom w:w="80" w:type="dxa"/>
            </w:tcMar>
            <w:vAlign w:val="center"/>
          </w:tcPr>
          <w:p w14:paraId="35A605E0"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Canvas field</w:t>
            </w:r>
          </w:p>
        </w:tc>
        <w:tc>
          <w:tcPr>
            <w:tcW w:w="7138" w:type="dxa"/>
            <w:shd w:val="clear" w:color="auto" w:fill="009999"/>
            <w:tcMar>
              <w:top w:w="80" w:type="dxa"/>
              <w:bottom w:w="80" w:type="dxa"/>
            </w:tcMar>
            <w:vAlign w:val="center"/>
          </w:tcPr>
          <w:p w14:paraId="3D3C35C5"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Content to complete</w:t>
            </w:r>
          </w:p>
        </w:tc>
      </w:tr>
      <w:tr w:rsidR="00486332" w:rsidRPr="00486332" w14:paraId="6B133EDD" w14:textId="77777777" w:rsidTr="00285991">
        <w:tc>
          <w:tcPr>
            <w:tcW w:w="2500" w:type="dxa"/>
            <w:tcMar>
              <w:top w:w="80" w:type="dxa"/>
              <w:bottom w:w="80" w:type="dxa"/>
            </w:tcMar>
            <w:vAlign w:val="center"/>
          </w:tcPr>
          <w:p w14:paraId="56F5DC76"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Implementation case</w:t>
            </w:r>
          </w:p>
        </w:tc>
        <w:tc>
          <w:tcPr>
            <w:tcW w:w="7138" w:type="dxa"/>
            <w:tcMar>
              <w:top w:w="80" w:type="dxa"/>
              <w:bottom w:w="80" w:type="dxa"/>
            </w:tcMar>
            <w:vAlign w:val="center"/>
          </w:tcPr>
          <w:p w14:paraId="31176F3D"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Target group, skill gap, intended value and evidence of need</w:t>
            </w:r>
          </w:p>
        </w:tc>
      </w:tr>
      <w:tr w:rsidR="00486332" w:rsidRPr="00486332" w14:paraId="29B1FF88" w14:textId="77777777" w:rsidTr="00285991">
        <w:tc>
          <w:tcPr>
            <w:tcW w:w="2500" w:type="dxa"/>
            <w:shd w:val="clear" w:color="auto" w:fill="F3F5F7"/>
            <w:tcMar>
              <w:top w:w="80" w:type="dxa"/>
              <w:bottom w:w="80" w:type="dxa"/>
            </w:tcMar>
            <w:vAlign w:val="center"/>
          </w:tcPr>
          <w:p w14:paraId="5C5F9DF8"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Selected package</w:t>
            </w:r>
          </w:p>
        </w:tc>
        <w:tc>
          <w:tcPr>
            <w:tcW w:w="7138" w:type="dxa"/>
            <w:shd w:val="clear" w:color="auto" w:fill="F3F5F7"/>
            <w:tcMar>
              <w:top w:w="80" w:type="dxa"/>
              <w:bottom w:w="80" w:type="dxa"/>
            </w:tcMar>
            <w:vAlign w:val="center"/>
          </w:tcPr>
          <w:p w14:paraId="5B3C0C55"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Package, version, fallback and selection rationale</w:t>
            </w:r>
          </w:p>
        </w:tc>
      </w:tr>
      <w:tr w:rsidR="00486332" w:rsidRPr="00486332" w14:paraId="0DE84BDF" w14:textId="77777777" w:rsidTr="00285991">
        <w:tc>
          <w:tcPr>
            <w:tcW w:w="2500" w:type="dxa"/>
            <w:tcMar>
              <w:top w:w="80" w:type="dxa"/>
              <w:bottom w:w="80" w:type="dxa"/>
            </w:tcMar>
            <w:vAlign w:val="center"/>
          </w:tcPr>
          <w:p w14:paraId="2CA4D867"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Learning outcomes</w:t>
            </w:r>
          </w:p>
        </w:tc>
        <w:tc>
          <w:tcPr>
            <w:tcW w:w="7138" w:type="dxa"/>
            <w:tcMar>
              <w:top w:w="80" w:type="dxa"/>
              <w:bottom w:w="80" w:type="dxa"/>
            </w:tcMar>
            <w:vAlign w:val="center"/>
          </w:tcPr>
          <w:p w14:paraId="4B0EB2A5"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Three to eight observable outcomes</w:t>
            </w:r>
          </w:p>
        </w:tc>
      </w:tr>
      <w:tr w:rsidR="00486332" w:rsidRPr="00486332" w14:paraId="43DD96A0" w14:textId="77777777" w:rsidTr="00285991">
        <w:tc>
          <w:tcPr>
            <w:tcW w:w="2500" w:type="dxa"/>
            <w:shd w:val="clear" w:color="auto" w:fill="F3F5F7"/>
            <w:tcMar>
              <w:top w:w="80" w:type="dxa"/>
              <w:bottom w:w="80" w:type="dxa"/>
            </w:tcMar>
            <w:vAlign w:val="center"/>
          </w:tcPr>
          <w:p w14:paraId="23B35B04"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Practical output</w:t>
            </w:r>
          </w:p>
        </w:tc>
        <w:tc>
          <w:tcPr>
            <w:tcW w:w="7138" w:type="dxa"/>
            <w:shd w:val="clear" w:color="auto" w:fill="F3F5F7"/>
            <w:tcMar>
              <w:top w:w="80" w:type="dxa"/>
              <w:bottom w:w="80" w:type="dxa"/>
            </w:tcMar>
            <w:vAlign w:val="center"/>
          </w:tcPr>
          <w:p w14:paraId="32B77A5A"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Prototype, file, demonstration, pitch, portfolio or process evidence</w:t>
            </w:r>
          </w:p>
        </w:tc>
      </w:tr>
      <w:tr w:rsidR="00486332" w:rsidRPr="00486332" w14:paraId="15D8ADD1" w14:textId="77777777" w:rsidTr="00285991">
        <w:tc>
          <w:tcPr>
            <w:tcW w:w="2500" w:type="dxa"/>
            <w:tcMar>
              <w:top w:w="80" w:type="dxa"/>
              <w:bottom w:w="80" w:type="dxa"/>
            </w:tcMar>
            <w:vAlign w:val="center"/>
          </w:tcPr>
          <w:p w14:paraId="26E8605A"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Essential elements</w:t>
            </w:r>
          </w:p>
        </w:tc>
        <w:tc>
          <w:tcPr>
            <w:tcW w:w="7138" w:type="dxa"/>
            <w:tcMar>
              <w:top w:w="80" w:type="dxa"/>
              <w:bottom w:w="80" w:type="dxa"/>
            </w:tcMar>
            <w:vAlign w:val="center"/>
          </w:tcPr>
          <w:p w14:paraId="3BC52993"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Elements that create the intended learning</w:t>
            </w:r>
          </w:p>
        </w:tc>
      </w:tr>
      <w:tr w:rsidR="00486332" w:rsidRPr="00486332" w14:paraId="383568B6" w14:textId="77777777" w:rsidTr="00285991">
        <w:tc>
          <w:tcPr>
            <w:tcW w:w="2500" w:type="dxa"/>
            <w:shd w:val="clear" w:color="auto" w:fill="F3F5F7"/>
            <w:tcMar>
              <w:top w:w="80" w:type="dxa"/>
              <w:bottom w:w="80" w:type="dxa"/>
            </w:tcMar>
            <w:vAlign w:val="center"/>
          </w:tcPr>
          <w:p w14:paraId="3490F45B"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Local adaptations</w:t>
            </w:r>
          </w:p>
        </w:tc>
        <w:tc>
          <w:tcPr>
            <w:tcW w:w="7138" w:type="dxa"/>
            <w:shd w:val="clear" w:color="auto" w:fill="F3F5F7"/>
            <w:tcMar>
              <w:top w:w="80" w:type="dxa"/>
              <w:bottom w:w="80" w:type="dxa"/>
            </w:tcMar>
            <w:vAlign w:val="center"/>
          </w:tcPr>
          <w:p w14:paraId="37FB2133"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Language, examples, timing, equipment, accessibility and partnerships</w:t>
            </w:r>
          </w:p>
        </w:tc>
      </w:tr>
      <w:tr w:rsidR="00486332" w:rsidRPr="00486332" w14:paraId="18DA11F3" w14:textId="77777777" w:rsidTr="00285991">
        <w:tc>
          <w:tcPr>
            <w:tcW w:w="2500" w:type="dxa"/>
            <w:tcMar>
              <w:top w:w="80" w:type="dxa"/>
              <w:bottom w:w="80" w:type="dxa"/>
            </w:tcMar>
            <w:vAlign w:val="center"/>
          </w:tcPr>
          <w:p w14:paraId="73FED705"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Implementation team</w:t>
            </w:r>
          </w:p>
        </w:tc>
        <w:tc>
          <w:tcPr>
            <w:tcW w:w="7138" w:type="dxa"/>
            <w:tcMar>
              <w:top w:w="80" w:type="dxa"/>
              <w:bottom w:w="80" w:type="dxa"/>
            </w:tcMar>
            <w:vAlign w:val="center"/>
          </w:tcPr>
          <w:p w14:paraId="128BD0E8"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 xml:space="preserve">Owner, educator, technical, safety, assessment and </w:t>
            </w:r>
            <w:proofErr w:type="spellStart"/>
            <w:r w:rsidRPr="00486332">
              <w:rPr>
                <w:color w:val="1F2937"/>
                <w:sz w:val="17"/>
                <w:szCs w:val="17"/>
                <w:lang w:val="en"/>
              </w:rPr>
              <w:t>SkillNest</w:t>
            </w:r>
            <w:proofErr w:type="spellEnd"/>
            <w:r w:rsidRPr="00486332">
              <w:rPr>
                <w:color w:val="1F2937"/>
                <w:sz w:val="17"/>
                <w:szCs w:val="17"/>
                <w:lang w:val="en"/>
              </w:rPr>
              <w:t xml:space="preserve"> roles</w:t>
            </w:r>
          </w:p>
        </w:tc>
      </w:tr>
      <w:tr w:rsidR="00486332" w:rsidRPr="00486332" w14:paraId="65EF8DF7" w14:textId="77777777" w:rsidTr="00285991">
        <w:tc>
          <w:tcPr>
            <w:tcW w:w="2500" w:type="dxa"/>
            <w:shd w:val="clear" w:color="auto" w:fill="F3F5F7"/>
            <w:tcMar>
              <w:top w:w="80" w:type="dxa"/>
              <w:bottom w:w="80" w:type="dxa"/>
            </w:tcMar>
            <w:vAlign w:val="center"/>
          </w:tcPr>
          <w:p w14:paraId="00EF5D90"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Resources</w:t>
            </w:r>
          </w:p>
        </w:tc>
        <w:tc>
          <w:tcPr>
            <w:tcW w:w="7138" w:type="dxa"/>
            <w:shd w:val="clear" w:color="auto" w:fill="F3F5F7"/>
            <w:tcMar>
              <w:top w:w="80" w:type="dxa"/>
              <w:bottom w:w="80" w:type="dxa"/>
            </w:tcMar>
            <w:vAlign w:val="center"/>
          </w:tcPr>
          <w:p w14:paraId="79E51F52"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Facility, machines, software, files, materials, PPE and contingencies</w:t>
            </w:r>
          </w:p>
        </w:tc>
      </w:tr>
      <w:tr w:rsidR="00486332" w:rsidRPr="00486332" w14:paraId="1897325D" w14:textId="77777777" w:rsidTr="00285991">
        <w:tc>
          <w:tcPr>
            <w:tcW w:w="2500" w:type="dxa"/>
            <w:tcMar>
              <w:top w:w="80" w:type="dxa"/>
              <w:bottom w:w="80" w:type="dxa"/>
            </w:tcMar>
            <w:vAlign w:val="center"/>
          </w:tcPr>
          <w:p w14:paraId="322627CE"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Assessment</w:t>
            </w:r>
          </w:p>
        </w:tc>
        <w:tc>
          <w:tcPr>
            <w:tcW w:w="7138" w:type="dxa"/>
            <w:tcMar>
              <w:top w:w="80" w:type="dxa"/>
              <w:bottom w:w="80" w:type="dxa"/>
            </w:tcMar>
            <w:vAlign w:val="center"/>
          </w:tcPr>
          <w:p w14:paraId="7CD1D2F6"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Pre/post items, matching, practical criteria, observation and feedback</w:t>
            </w:r>
          </w:p>
        </w:tc>
      </w:tr>
      <w:tr w:rsidR="00486332" w:rsidRPr="00486332" w14:paraId="269498B1" w14:textId="77777777" w:rsidTr="00285991">
        <w:tc>
          <w:tcPr>
            <w:tcW w:w="2500" w:type="dxa"/>
            <w:shd w:val="clear" w:color="auto" w:fill="F3F5F7"/>
            <w:tcMar>
              <w:top w:w="80" w:type="dxa"/>
              <w:bottom w:w="80" w:type="dxa"/>
            </w:tcMar>
            <w:vAlign w:val="center"/>
          </w:tcPr>
          <w:p w14:paraId="7B73CB29"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lastRenderedPageBreak/>
              <w:t>Recruitment</w:t>
            </w:r>
          </w:p>
        </w:tc>
        <w:tc>
          <w:tcPr>
            <w:tcW w:w="7138" w:type="dxa"/>
            <w:shd w:val="clear" w:color="auto" w:fill="F3F5F7"/>
            <w:tcMar>
              <w:top w:w="80" w:type="dxa"/>
              <w:bottom w:w="80" w:type="dxa"/>
            </w:tcMar>
            <w:vAlign w:val="center"/>
          </w:tcPr>
          <w:p w14:paraId="2445D8A3"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Channels, prerequisites, participant information and onboarding</w:t>
            </w:r>
          </w:p>
        </w:tc>
      </w:tr>
      <w:tr w:rsidR="00486332" w:rsidRPr="00486332" w14:paraId="54417F0E" w14:textId="77777777" w:rsidTr="00285991">
        <w:tc>
          <w:tcPr>
            <w:tcW w:w="2500" w:type="dxa"/>
            <w:tcMar>
              <w:top w:w="80" w:type="dxa"/>
              <w:bottom w:w="80" w:type="dxa"/>
            </w:tcMar>
            <w:vAlign w:val="center"/>
          </w:tcPr>
          <w:p w14:paraId="2DB28FF9"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Risks</w:t>
            </w:r>
          </w:p>
        </w:tc>
        <w:tc>
          <w:tcPr>
            <w:tcW w:w="7138" w:type="dxa"/>
            <w:tcMar>
              <w:top w:w="80" w:type="dxa"/>
              <w:bottom w:w="80" w:type="dxa"/>
            </w:tcMar>
            <w:vAlign w:val="center"/>
          </w:tcPr>
          <w:p w14:paraId="364A1CD9"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High risks, controls, contingencies and owners</w:t>
            </w:r>
          </w:p>
        </w:tc>
      </w:tr>
      <w:tr w:rsidR="00486332" w:rsidRPr="00486332" w14:paraId="0C5AC1AF" w14:textId="77777777" w:rsidTr="00285991">
        <w:tc>
          <w:tcPr>
            <w:tcW w:w="2500" w:type="dxa"/>
            <w:shd w:val="clear" w:color="auto" w:fill="F3F5F7"/>
            <w:tcMar>
              <w:top w:w="80" w:type="dxa"/>
              <w:bottom w:w="80" w:type="dxa"/>
            </w:tcMar>
            <w:vAlign w:val="center"/>
          </w:tcPr>
          <w:p w14:paraId="6FB42E33"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Sustainability</w:t>
            </w:r>
          </w:p>
        </w:tc>
        <w:tc>
          <w:tcPr>
            <w:tcW w:w="7138" w:type="dxa"/>
            <w:shd w:val="clear" w:color="auto" w:fill="F3F5F7"/>
            <w:tcMar>
              <w:top w:w="80" w:type="dxa"/>
              <w:bottom w:w="80" w:type="dxa"/>
            </w:tcMar>
            <w:vAlign w:val="center"/>
          </w:tcPr>
          <w:p w14:paraId="6E5D4CDE"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Next run, financing, educator development and content review</w:t>
            </w:r>
          </w:p>
        </w:tc>
      </w:tr>
    </w:tbl>
    <w:p w14:paraId="10C512BF" w14:textId="77777777" w:rsidR="00486332" w:rsidRPr="00486332" w:rsidRDefault="00486332" w:rsidP="00486332">
      <w:pPr>
        <w:spacing w:before="0" w:after="40"/>
        <w:jc w:val="left"/>
        <w:rPr>
          <w:color w:val="1F2937"/>
          <w:sz w:val="21"/>
          <w:szCs w:val="21"/>
          <w:lang w:val="en"/>
        </w:rPr>
      </w:pPr>
    </w:p>
    <w:p w14:paraId="736CD764" w14:textId="0EB3181B" w:rsidR="00486332" w:rsidRPr="00486332" w:rsidRDefault="00486332" w:rsidP="00486332">
      <w:pPr>
        <w:keepNext/>
        <w:keepLines/>
        <w:spacing w:before="320" w:after="160"/>
        <w:jc w:val="left"/>
        <w:outlineLvl w:val="0"/>
        <w:rPr>
          <w:b/>
          <w:bCs/>
          <w:color w:val="004494"/>
          <w:sz w:val="34"/>
          <w:szCs w:val="34"/>
          <w:lang w:val="en"/>
        </w:rPr>
      </w:pPr>
      <w:r w:rsidRPr="006E1764">
        <w:rPr>
          <w:rStyle w:val="Nadpis1Char"/>
          <w:lang w:val="en"/>
        </w:rPr>
        <w:t>Annex C – Session Planning Template</w:t>
      </w:r>
      <w:r w:rsidR="00E87C5A" w:rsidRPr="00E87C5A">
        <w:rPr>
          <w:b/>
          <w:bCs/>
          <w:color w:val="708792"/>
          <w:sz w:val="36"/>
          <w:szCs w:val="36"/>
        </w:rPr>
        <w:t xml:space="preserve"> </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1600"/>
        <w:gridCol w:w="1700"/>
        <w:gridCol w:w="1800"/>
        <w:gridCol w:w="2100"/>
        <w:gridCol w:w="1538"/>
      </w:tblGrid>
      <w:tr w:rsidR="00486332" w:rsidRPr="00486332" w14:paraId="1E7A31CC" w14:textId="77777777" w:rsidTr="00C04B11">
        <w:trPr>
          <w:tblHeader/>
        </w:trPr>
        <w:tc>
          <w:tcPr>
            <w:tcW w:w="900" w:type="dxa"/>
            <w:shd w:val="clear" w:color="auto" w:fill="009999"/>
            <w:tcMar>
              <w:top w:w="80" w:type="dxa"/>
              <w:bottom w:w="80" w:type="dxa"/>
            </w:tcMar>
            <w:vAlign w:val="center"/>
          </w:tcPr>
          <w:p w14:paraId="31900566"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Time</w:t>
            </w:r>
          </w:p>
        </w:tc>
        <w:tc>
          <w:tcPr>
            <w:tcW w:w="1600" w:type="dxa"/>
            <w:shd w:val="clear" w:color="auto" w:fill="009999"/>
            <w:tcMar>
              <w:top w:w="80" w:type="dxa"/>
              <w:bottom w:w="80" w:type="dxa"/>
            </w:tcMar>
            <w:vAlign w:val="center"/>
          </w:tcPr>
          <w:p w14:paraId="7D2BED72"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Learning outcome</w:t>
            </w:r>
          </w:p>
        </w:tc>
        <w:tc>
          <w:tcPr>
            <w:tcW w:w="1700" w:type="dxa"/>
            <w:shd w:val="clear" w:color="auto" w:fill="009999"/>
            <w:tcMar>
              <w:top w:w="80" w:type="dxa"/>
              <w:bottom w:w="80" w:type="dxa"/>
            </w:tcMar>
            <w:vAlign w:val="center"/>
          </w:tcPr>
          <w:p w14:paraId="194134FD"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Activity</w:t>
            </w:r>
          </w:p>
        </w:tc>
        <w:tc>
          <w:tcPr>
            <w:tcW w:w="1800" w:type="dxa"/>
            <w:shd w:val="clear" w:color="auto" w:fill="009999"/>
            <w:tcMar>
              <w:top w:w="80" w:type="dxa"/>
              <w:bottom w:w="80" w:type="dxa"/>
            </w:tcMar>
            <w:vAlign w:val="center"/>
          </w:tcPr>
          <w:p w14:paraId="759A8A13"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Participant action</w:t>
            </w:r>
          </w:p>
        </w:tc>
        <w:tc>
          <w:tcPr>
            <w:tcW w:w="2100" w:type="dxa"/>
            <w:shd w:val="clear" w:color="auto" w:fill="009999"/>
            <w:tcMar>
              <w:top w:w="80" w:type="dxa"/>
              <w:bottom w:w="80" w:type="dxa"/>
            </w:tcMar>
            <w:vAlign w:val="center"/>
          </w:tcPr>
          <w:p w14:paraId="44AFF5A3"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Educator / technical action</w:t>
            </w:r>
          </w:p>
        </w:tc>
        <w:tc>
          <w:tcPr>
            <w:tcW w:w="1538" w:type="dxa"/>
            <w:shd w:val="clear" w:color="auto" w:fill="009999"/>
            <w:tcMar>
              <w:top w:w="80" w:type="dxa"/>
              <w:bottom w:w="80" w:type="dxa"/>
            </w:tcMar>
            <w:vAlign w:val="center"/>
          </w:tcPr>
          <w:p w14:paraId="2D6F3613"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Resources / evidence</w:t>
            </w:r>
          </w:p>
        </w:tc>
      </w:tr>
      <w:tr w:rsidR="00486332" w:rsidRPr="00486332" w14:paraId="4D9975C0" w14:textId="77777777" w:rsidTr="00285991">
        <w:tc>
          <w:tcPr>
            <w:tcW w:w="900" w:type="dxa"/>
            <w:tcMar>
              <w:top w:w="80" w:type="dxa"/>
              <w:bottom w:w="80" w:type="dxa"/>
            </w:tcMar>
            <w:vAlign w:val="center"/>
          </w:tcPr>
          <w:p w14:paraId="50D5301B" w14:textId="77777777" w:rsidR="00486332" w:rsidRPr="00486332" w:rsidRDefault="00486332" w:rsidP="00925698">
            <w:pPr>
              <w:spacing w:before="0" w:line="252" w:lineRule="auto"/>
              <w:jc w:val="left"/>
              <w:rPr>
                <w:color w:val="1F2937"/>
                <w:sz w:val="21"/>
                <w:szCs w:val="21"/>
                <w:lang w:val="en"/>
              </w:rPr>
            </w:pPr>
          </w:p>
        </w:tc>
        <w:tc>
          <w:tcPr>
            <w:tcW w:w="1600" w:type="dxa"/>
            <w:tcMar>
              <w:top w:w="80" w:type="dxa"/>
              <w:bottom w:w="80" w:type="dxa"/>
            </w:tcMar>
            <w:vAlign w:val="center"/>
          </w:tcPr>
          <w:p w14:paraId="1DA36336" w14:textId="77777777" w:rsidR="00486332" w:rsidRPr="00486332" w:rsidRDefault="00486332" w:rsidP="00925698">
            <w:pPr>
              <w:spacing w:before="0" w:line="252" w:lineRule="auto"/>
              <w:jc w:val="left"/>
              <w:rPr>
                <w:color w:val="1F2937"/>
                <w:sz w:val="21"/>
                <w:szCs w:val="21"/>
                <w:lang w:val="en"/>
              </w:rPr>
            </w:pPr>
          </w:p>
        </w:tc>
        <w:tc>
          <w:tcPr>
            <w:tcW w:w="1700" w:type="dxa"/>
            <w:tcMar>
              <w:top w:w="80" w:type="dxa"/>
              <w:bottom w:w="80" w:type="dxa"/>
            </w:tcMar>
            <w:vAlign w:val="center"/>
          </w:tcPr>
          <w:p w14:paraId="2021DB92" w14:textId="77777777" w:rsidR="00486332" w:rsidRPr="00486332" w:rsidRDefault="00486332" w:rsidP="00925698">
            <w:pPr>
              <w:spacing w:before="0" w:line="252" w:lineRule="auto"/>
              <w:jc w:val="left"/>
              <w:rPr>
                <w:color w:val="1F2937"/>
                <w:sz w:val="21"/>
                <w:szCs w:val="21"/>
                <w:lang w:val="en"/>
              </w:rPr>
            </w:pPr>
          </w:p>
        </w:tc>
        <w:tc>
          <w:tcPr>
            <w:tcW w:w="1800" w:type="dxa"/>
            <w:tcMar>
              <w:top w:w="80" w:type="dxa"/>
              <w:bottom w:w="80" w:type="dxa"/>
            </w:tcMar>
            <w:vAlign w:val="center"/>
          </w:tcPr>
          <w:p w14:paraId="4DF1386B" w14:textId="77777777" w:rsidR="00486332" w:rsidRPr="00486332" w:rsidRDefault="00486332" w:rsidP="00925698">
            <w:pPr>
              <w:spacing w:before="0" w:line="252" w:lineRule="auto"/>
              <w:jc w:val="left"/>
              <w:rPr>
                <w:color w:val="1F2937"/>
                <w:sz w:val="21"/>
                <w:szCs w:val="21"/>
                <w:lang w:val="en"/>
              </w:rPr>
            </w:pPr>
          </w:p>
        </w:tc>
        <w:tc>
          <w:tcPr>
            <w:tcW w:w="2100" w:type="dxa"/>
            <w:tcMar>
              <w:top w:w="80" w:type="dxa"/>
              <w:bottom w:w="80" w:type="dxa"/>
            </w:tcMar>
            <w:vAlign w:val="center"/>
          </w:tcPr>
          <w:p w14:paraId="3A0E4C8B" w14:textId="77777777" w:rsidR="00486332" w:rsidRPr="00486332" w:rsidRDefault="00486332" w:rsidP="00925698">
            <w:pPr>
              <w:spacing w:before="0" w:line="252" w:lineRule="auto"/>
              <w:jc w:val="left"/>
              <w:rPr>
                <w:color w:val="1F2937"/>
                <w:sz w:val="21"/>
                <w:szCs w:val="21"/>
                <w:lang w:val="en"/>
              </w:rPr>
            </w:pPr>
          </w:p>
        </w:tc>
        <w:tc>
          <w:tcPr>
            <w:tcW w:w="1538" w:type="dxa"/>
            <w:tcMar>
              <w:top w:w="80" w:type="dxa"/>
              <w:bottom w:w="80" w:type="dxa"/>
            </w:tcMar>
            <w:vAlign w:val="center"/>
          </w:tcPr>
          <w:p w14:paraId="519B4B02" w14:textId="77777777" w:rsidR="00486332" w:rsidRPr="00486332" w:rsidRDefault="00486332" w:rsidP="00925698">
            <w:pPr>
              <w:spacing w:before="0" w:line="252" w:lineRule="auto"/>
              <w:jc w:val="left"/>
              <w:rPr>
                <w:color w:val="1F2937"/>
                <w:sz w:val="21"/>
                <w:szCs w:val="21"/>
                <w:lang w:val="en"/>
              </w:rPr>
            </w:pPr>
          </w:p>
        </w:tc>
      </w:tr>
      <w:tr w:rsidR="00486332" w:rsidRPr="00486332" w14:paraId="52DD9295" w14:textId="77777777" w:rsidTr="00285991">
        <w:tc>
          <w:tcPr>
            <w:tcW w:w="900" w:type="dxa"/>
            <w:shd w:val="clear" w:color="auto" w:fill="F3F5F7"/>
            <w:tcMar>
              <w:top w:w="80" w:type="dxa"/>
              <w:bottom w:w="80" w:type="dxa"/>
            </w:tcMar>
            <w:vAlign w:val="center"/>
          </w:tcPr>
          <w:p w14:paraId="1347216B" w14:textId="77777777" w:rsidR="00486332" w:rsidRPr="00486332" w:rsidRDefault="00486332" w:rsidP="00925698">
            <w:pPr>
              <w:spacing w:before="0" w:line="252" w:lineRule="auto"/>
              <w:jc w:val="left"/>
              <w:rPr>
                <w:color w:val="1F2937"/>
                <w:sz w:val="21"/>
                <w:szCs w:val="21"/>
                <w:lang w:val="en"/>
              </w:rPr>
            </w:pPr>
          </w:p>
        </w:tc>
        <w:tc>
          <w:tcPr>
            <w:tcW w:w="1600" w:type="dxa"/>
            <w:shd w:val="clear" w:color="auto" w:fill="F3F5F7"/>
            <w:tcMar>
              <w:top w:w="80" w:type="dxa"/>
              <w:bottom w:w="80" w:type="dxa"/>
            </w:tcMar>
            <w:vAlign w:val="center"/>
          </w:tcPr>
          <w:p w14:paraId="2AD9B11B" w14:textId="77777777" w:rsidR="00486332" w:rsidRPr="00486332" w:rsidRDefault="00486332" w:rsidP="00925698">
            <w:pPr>
              <w:spacing w:before="0" w:line="252" w:lineRule="auto"/>
              <w:jc w:val="left"/>
              <w:rPr>
                <w:color w:val="1F2937"/>
                <w:sz w:val="21"/>
                <w:szCs w:val="21"/>
                <w:lang w:val="en"/>
              </w:rPr>
            </w:pPr>
          </w:p>
        </w:tc>
        <w:tc>
          <w:tcPr>
            <w:tcW w:w="1700" w:type="dxa"/>
            <w:shd w:val="clear" w:color="auto" w:fill="F3F5F7"/>
            <w:tcMar>
              <w:top w:w="80" w:type="dxa"/>
              <w:bottom w:w="80" w:type="dxa"/>
            </w:tcMar>
            <w:vAlign w:val="center"/>
          </w:tcPr>
          <w:p w14:paraId="7C6C2B3A" w14:textId="77777777" w:rsidR="00486332" w:rsidRPr="00486332" w:rsidRDefault="00486332" w:rsidP="00925698">
            <w:pPr>
              <w:spacing w:before="0" w:line="252" w:lineRule="auto"/>
              <w:jc w:val="left"/>
              <w:rPr>
                <w:color w:val="1F2937"/>
                <w:sz w:val="21"/>
                <w:szCs w:val="21"/>
                <w:lang w:val="en"/>
              </w:rPr>
            </w:pPr>
          </w:p>
        </w:tc>
        <w:tc>
          <w:tcPr>
            <w:tcW w:w="1800" w:type="dxa"/>
            <w:shd w:val="clear" w:color="auto" w:fill="F3F5F7"/>
            <w:tcMar>
              <w:top w:w="80" w:type="dxa"/>
              <w:bottom w:w="80" w:type="dxa"/>
            </w:tcMar>
            <w:vAlign w:val="center"/>
          </w:tcPr>
          <w:p w14:paraId="5CC348C7" w14:textId="77777777" w:rsidR="00486332" w:rsidRPr="00486332" w:rsidRDefault="00486332" w:rsidP="00925698">
            <w:pPr>
              <w:spacing w:before="0" w:line="252" w:lineRule="auto"/>
              <w:jc w:val="left"/>
              <w:rPr>
                <w:color w:val="1F2937"/>
                <w:sz w:val="21"/>
                <w:szCs w:val="21"/>
                <w:lang w:val="en"/>
              </w:rPr>
            </w:pPr>
          </w:p>
        </w:tc>
        <w:tc>
          <w:tcPr>
            <w:tcW w:w="2100" w:type="dxa"/>
            <w:shd w:val="clear" w:color="auto" w:fill="F3F5F7"/>
            <w:tcMar>
              <w:top w:w="80" w:type="dxa"/>
              <w:bottom w:w="80" w:type="dxa"/>
            </w:tcMar>
            <w:vAlign w:val="center"/>
          </w:tcPr>
          <w:p w14:paraId="4ACBEC1C" w14:textId="77777777" w:rsidR="00486332" w:rsidRPr="00486332" w:rsidRDefault="00486332" w:rsidP="00925698">
            <w:pPr>
              <w:spacing w:before="0" w:line="252" w:lineRule="auto"/>
              <w:jc w:val="left"/>
              <w:rPr>
                <w:color w:val="1F2937"/>
                <w:sz w:val="21"/>
                <w:szCs w:val="21"/>
                <w:lang w:val="en"/>
              </w:rPr>
            </w:pPr>
          </w:p>
        </w:tc>
        <w:tc>
          <w:tcPr>
            <w:tcW w:w="1538" w:type="dxa"/>
            <w:shd w:val="clear" w:color="auto" w:fill="F3F5F7"/>
            <w:tcMar>
              <w:top w:w="80" w:type="dxa"/>
              <w:bottom w:w="80" w:type="dxa"/>
            </w:tcMar>
            <w:vAlign w:val="center"/>
          </w:tcPr>
          <w:p w14:paraId="0C2DC4A5" w14:textId="77777777" w:rsidR="00486332" w:rsidRPr="00486332" w:rsidRDefault="00486332" w:rsidP="00925698">
            <w:pPr>
              <w:spacing w:before="0" w:line="252" w:lineRule="auto"/>
              <w:jc w:val="left"/>
              <w:rPr>
                <w:color w:val="1F2937"/>
                <w:sz w:val="21"/>
                <w:szCs w:val="21"/>
                <w:lang w:val="en"/>
              </w:rPr>
            </w:pPr>
          </w:p>
        </w:tc>
      </w:tr>
      <w:tr w:rsidR="00486332" w:rsidRPr="00486332" w14:paraId="554EB168" w14:textId="77777777" w:rsidTr="00285991">
        <w:tc>
          <w:tcPr>
            <w:tcW w:w="900" w:type="dxa"/>
            <w:tcMar>
              <w:top w:w="80" w:type="dxa"/>
              <w:bottom w:w="80" w:type="dxa"/>
            </w:tcMar>
            <w:vAlign w:val="center"/>
          </w:tcPr>
          <w:p w14:paraId="194D3127" w14:textId="77777777" w:rsidR="00486332" w:rsidRPr="00486332" w:rsidRDefault="00486332" w:rsidP="00925698">
            <w:pPr>
              <w:spacing w:before="0" w:line="252" w:lineRule="auto"/>
              <w:jc w:val="left"/>
              <w:rPr>
                <w:color w:val="1F2937"/>
                <w:sz w:val="21"/>
                <w:szCs w:val="21"/>
                <w:lang w:val="en"/>
              </w:rPr>
            </w:pPr>
          </w:p>
        </w:tc>
        <w:tc>
          <w:tcPr>
            <w:tcW w:w="1600" w:type="dxa"/>
            <w:tcMar>
              <w:top w:w="80" w:type="dxa"/>
              <w:bottom w:w="80" w:type="dxa"/>
            </w:tcMar>
            <w:vAlign w:val="center"/>
          </w:tcPr>
          <w:p w14:paraId="41636289" w14:textId="77777777" w:rsidR="00486332" w:rsidRPr="00486332" w:rsidRDefault="00486332" w:rsidP="00925698">
            <w:pPr>
              <w:spacing w:before="0" w:line="252" w:lineRule="auto"/>
              <w:jc w:val="left"/>
              <w:rPr>
                <w:color w:val="1F2937"/>
                <w:sz w:val="21"/>
                <w:szCs w:val="21"/>
                <w:lang w:val="en"/>
              </w:rPr>
            </w:pPr>
          </w:p>
        </w:tc>
        <w:tc>
          <w:tcPr>
            <w:tcW w:w="1700" w:type="dxa"/>
            <w:tcMar>
              <w:top w:w="80" w:type="dxa"/>
              <w:bottom w:w="80" w:type="dxa"/>
            </w:tcMar>
            <w:vAlign w:val="center"/>
          </w:tcPr>
          <w:p w14:paraId="1CC7F28B" w14:textId="77777777" w:rsidR="00486332" w:rsidRPr="00486332" w:rsidRDefault="00486332" w:rsidP="00925698">
            <w:pPr>
              <w:spacing w:before="0" w:line="252" w:lineRule="auto"/>
              <w:jc w:val="left"/>
              <w:rPr>
                <w:color w:val="1F2937"/>
                <w:sz w:val="21"/>
                <w:szCs w:val="21"/>
                <w:lang w:val="en"/>
              </w:rPr>
            </w:pPr>
          </w:p>
        </w:tc>
        <w:tc>
          <w:tcPr>
            <w:tcW w:w="1800" w:type="dxa"/>
            <w:tcMar>
              <w:top w:w="80" w:type="dxa"/>
              <w:bottom w:w="80" w:type="dxa"/>
            </w:tcMar>
            <w:vAlign w:val="center"/>
          </w:tcPr>
          <w:p w14:paraId="3DB090FE" w14:textId="77777777" w:rsidR="00486332" w:rsidRPr="00486332" w:rsidRDefault="00486332" w:rsidP="00925698">
            <w:pPr>
              <w:spacing w:before="0" w:line="252" w:lineRule="auto"/>
              <w:jc w:val="left"/>
              <w:rPr>
                <w:color w:val="1F2937"/>
                <w:sz w:val="21"/>
                <w:szCs w:val="21"/>
                <w:lang w:val="en"/>
              </w:rPr>
            </w:pPr>
          </w:p>
        </w:tc>
        <w:tc>
          <w:tcPr>
            <w:tcW w:w="2100" w:type="dxa"/>
            <w:tcMar>
              <w:top w:w="80" w:type="dxa"/>
              <w:bottom w:w="80" w:type="dxa"/>
            </w:tcMar>
            <w:vAlign w:val="center"/>
          </w:tcPr>
          <w:p w14:paraId="39B73997" w14:textId="77777777" w:rsidR="00486332" w:rsidRPr="00486332" w:rsidRDefault="00486332" w:rsidP="00925698">
            <w:pPr>
              <w:spacing w:before="0" w:line="252" w:lineRule="auto"/>
              <w:jc w:val="left"/>
              <w:rPr>
                <w:color w:val="1F2937"/>
                <w:sz w:val="21"/>
                <w:szCs w:val="21"/>
                <w:lang w:val="en"/>
              </w:rPr>
            </w:pPr>
          </w:p>
        </w:tc>
        <w:tc>
          <w:tcPr>
            <w:tcW w:w="1538" w:type="dxa"/>
            <w:tcMar>
              <w:top w:w="80" w:type="dxa"/>
              <w:bottom w:w="80" w:type="dxa"/>
            </w:tcMar>
            <w:vAlign w:val="center"/>
          </w:tcPr>
          <w:p w14:paraId="45291D1D" w14:textId="77777777" w:rsidR="00486332" w:rsidRPr="00486332" w:rsidRDefault="00486332" w:rsidP="00925698">
            <w:pPr>
              <w:spacing w:before="0" w:line="252" w:lineRule="auto"/>
              <w:jc w:val="left"/>
              <w:rPr>
                <w:color w:val="1F2937"/>
                <w:sz w:val="21"/>
                <w:szCs w:val="21"/>
                <w:lang w:val="en"/>
              </w:rPr>
            </w:pPr>
          </w:p>
        </w:tc>
      </w:tr>
      <w:tr w:rsidR="00486332" w:rsidRPr="00486332" w14:paraId="36135582" w14:textId="77777777" w:rsidTr="00285991">
        <w:tc>
          <w:tcPr>
            <w:tcW w:w="900" w:type="dxa"/>
            <w:shd w:val="clear" w:color="auto" w:fill="F3F5F7"/>
            <w:tcMar>
              <w:top w:w="80" w:type="dxa"/>
              <w:bottom w:w="80" w:type="dxa"/>
            </w:tcMar>
            <w:vAlign w:val="center"/>
          </w:tcPr>
          <w:p w14:paraId="46F8D4BF" w14:textId="77777777" w:rsidR="00486332" w:rsidRPr="00486332" w:rsidRDefault="00486332" w:rsidP="00925698">
            <w:pPr>
              <w:spacing w:before="0" w:line="252" w:lineRule="auto"/>
              <w:jc w:val="left"/>
              <w:rPr>
                <w:color w:val="1F2937"/>
                <w:sz w:val="21"/>
                <w:szCs w:val="21"/>
                <w:lang w:val="en"/>
              </w:rPr>
            </w:pPr>
          </w:p>
        </w:tc>
        <w:tc>
          <w:tcPr>
            <w:tcW w:w="1600" w:type="dxa"/>
            <w:shd w:val="clear" w:color="auto" w:fill="F3F5F7"/>
            <w:tcMar>
              <w:top w:w="80" w:type="dxa"/>
              <w:bottom w:w="80" w:type="dxa"/>
            </w:tcMar>
            <w:vAlign w:val="center"/>
          </w:tcPr>
          <w:p w14:paraId="530687CA" w14:textId="77777777" w:rsidR="00486332" w:rsidRPr="00486332" w:rsidRDefault="00486332" w:rsidP="00925698">
            <w:pPr>
              <w:spacing w:before="0" w:line="252" w:lineRule="auto"/>
              <w:jc w:val="left"/>
              <w:rPr>
                <w:color w:val="1F2937"/>
                <w:sz w:val="21"/>
                <w:szCs w:val="21"/>
                <w:lang w:val="en"/>
              </w:rPr>
            </w:pPr>
          </w:p>
        </w:tc>
        <w:tc>
          <w:tcPr>
            <w:tcW w:w="1700" w:type="dxa"/>
            <w:shd w:val="clear" w:color="auto" w:fill="F3F5F7"/>
            <w:tcMar>
              <w:top w:w="80" w:type="dxa"/>
              <w:bottom w:w="80" w:type="dxa"/>
            </w:tcMar>
            <w:vAlign w:val="center"/>
          </w:tcPr>
          <w:p w14:paraId="3C943982" w14:textId="77777777" w:rsidR="00486332" w:rsidRPr="00486332" w:rsidRDefault="00486332" w:rsidP="00925698">
            <w:pPr>
              <w:spacing w:before="0" w:line="252" w:lineRule="auto"/>
              <w:jc w:val="left"/>
              <w:rPr>
                <w:color w:val="1F2937"/>
                <w:sz w:val="21"/>
                <w:szCs w:val="21"/>
                <w:lang w:val="en"/>
              </w:rPr>
            </w:pPr>
          </w:p>
        </w:tc>
        <w:tc>
          <w:tcPr>
            <w:tcW w:w="1800" w:type="dxa"/>
            <w:shd w:val="clear" w:color="auto" w:fill="F3F5F7"/>
            <w:tcMar>
              <w:top w:w="80" w:type="dxa"/>
              <w:bottom w:w="80" w:type="dxa"/>
            </w:tcMar>
            <w:vAlign w:val="center"/>
          </w:tcPr>
          <w:p w14:paraId="1D6F0400" w14:textId="77777777" w:rsidR="00486332" w:rsidRPr="00486332" w:rsidRDefault="00486332" w:rsidP="00925698">
            <w:pPr>
              <w:spacing w:before="0" w:line="252" w:lineRule="auto"/>
              <w:jc w:val="left"/>
              <w:rPr>
                <w:color w:val="1F2937"/>
                <w:sz w:val="21"/>
                <w:szCs w:val="21"/>
                <w:lang w:val="en"/>
              </w:rPr>
            </w:pPr>
          </w:p>
        </w:tc>
        <w:tc>
          <w:tcPr>
            <w:tcW w:w="2100" w:type="dxa"/>
            <w:shd w:val="clear" w:color="auto" w:fill="F3F5F7"/>
            <w:tcMar>
              <w:top w:w="80" w:type="dxa"/>
              <w:bottom w:w="80" w:type="dxa"/>
            </w:tcMar>
            <w:vAlign w:val="center"/>
          </w:tcPr>
          <w:p w14:paraId="46F92A53" w14:textId="77777777" w:rsidR="00486332" w:rsidRPr="00486332" w:rsidRDefault="00486332" w:rsidP="00925698">
            <w:pPr>
              <w:spacing w:before="0" w:line="252" w:lineRule="auto"/>
              <w:jc w:val="left"/>
              <w:rPr>
                <w:color w:val="1F2937"/>
                <w:sz w:val="21"/>
                <w:szCs w:val="21"/>
                <w:lang w:val="en"/>
              </w:rPr>
            </w:pPr>
          </w:p>
        </w:tc>
        <w:tc>
          <w:tcPr>
            <w:tcW w:w="1538" w:type="dxa"/>
            <w:shd w:val="clear" w:color="auto" w:fill="F3F5F7"/>
            <w:tcMar>
              <w:top w:w="80" w:type="dxa"/>
              <w:bottom w:w="80" w:type="dxa"/>
            </w:tcMar>
            <w:vAlign w:val="center"/>
          </w:tcPr>
          <w:p w14:paraId="5FD98013" w14:textId="77777777" w:rsidR="00486332" w:rsidRPr="00486332" w:rsidRDefault="00486332" w:rsidP="00925698">
            <w:pPr>
              <w:spacing w:before="0" w:line="252" w:lineRule="auto"/>
              <w:jc w:val="left"/>
              <w:rPr>
                <w:color w:val="1F2937"/>
                <w:sz w:val="21"/>
                <w:szCs w:val="21"/>
                <w:lang w:val="en"/>
              </w:rPr>
            </w:pPr>
          </w:p>
        </w:tc>
      </w:tr>
      <w:tr w:rsidR="00486332" w:rsidRPr="00486332" w14:paraId="0F956564" w14:textId="77777777" w:rsidTr="00285991">
        <w:tc>
          <w:tcPr>
            <w:tcW w:w="900" w:type="dxa"/>
            <w:tcMar>
              <w:top w:w="80" w:type="dxa"/>
              <w:bottom w:w="80" w:type="dxa"/>
            </w:tcMar>
            <w:vAlign w:val="center"/>
          </w:tcPr>
          <w:p w14:paraId="1EC438B1" w14:textId="77777777" w:rsidR="00486332" w:rsidRPr="00486332" w:rsidRDefault="00486332" w:rsidP="00925698">
            <w:pPr>
              <w:spacing w:before="0" w:line="252" w:lineRule="auto"/>
              <w:jc w:val="left"/>
              <w:rPr>
                <w:color w:val="1F2937"/>
                <w:sz w:val="21"/>
                <w:szCs w:val="21"/>
                <w:lang w:val="en"/>
              </w:rPr>
            </w:pPr>
          </w:p>
        </w:tc>
        <w:tc>
          <w:tcPr>
            <w:tcW w:w="1600" w:type="dxa"/>
            <w:tcMar>
              <w:top w:w="80" w:type="dxa"/>
              <w:bottom w:w="80" w:type="dxa"/>
            </w:tcMar>
            <w:vAlign w:val="center"/>
          </w:tcPr>
          <w:p w14:paraId="68BF9752" w14:textId="77777777" w:rsidR="00486332" w:rsidRPr="00486332" w:rsidRDefault="00486332" w:rsidP="00925698">
            <w:pPr>
              <w:spacing w:before="0" w:line="252" w:lineRule="auto"/>
              <w:jc w:val="left"/>
              <w:rPr>
                <w:color w:val="1F2937"/>
                <w:sz w:val="21"/>
                <w:szCs w:val="21"/>
                <w:lang w:val="en"/>
              </w:rPr>
            </w:pPr>
          </w:p>
        </w:tc>
        <w:tc>
          <w:tcPr>
            <w:tcW w:w="1700" w:type="dxa"/>
            <w:tcMar>
              <w:top w:w="80" w:type="dxa"/>
              <w:bottom w:w="80" w:type="dxa"/>
            </w:tcMar>
            <w:vAlign w:val="center"/>
          </w:tcPr>
          <w:p w14:paraId="191D0766" w14:textId="77777777" w:rsidR="00486332" w:rsidRPr="00486332" w:rsidRDefault="00486332" w:rsidP="00925698">
            <w:pPr>
              <w:spacing w:before="0" w:line="252" w:lineRule="auto"/>
              <w:jc w:val="left"/>
              <w:rPr>
                <w:color w:val="1F2937"/>
                <w:sz w:val="21"/>
                <w:szCs w:val="21"/>
                <w:lang w:val="en"/>
              </w:rPr>
            </w:pPr>
          </w:p>
        </w:tc>
        <w:tc>
          <w:tcPr>
            <w:tcW w:w="1800" w:type="dxa"/>
            <w:tcMar>
              <w:top w:w="80" w:type="dxa"/>
              <w:bottom w:w="80" w:type="dxa"/>
            </w:tcMar>
            <w:vAlign w:val="center"/>
          </w:tcPr>
          <w:p w14:paraId="09B18908" w14:textId="77777777" w:rsidR="00486332" w:rsidRPr="00486332" w:rsidRDefault="00486332" w:rsidP="00925698">
            <w:pPr>
              <w:spacing w:before="0" w:line="252" w:lineRule="auto"/>
              <w:jc w:val="left"/>
              <w:rPr>
                <w:color w:val="1F2937"/>
                <w:sz w:val="21"/>
                <w:szCs w:val="21"/>
                <w:lang w:val="en"/>
              </w:rPr>
            </w:pPr>
          </w:p>
        </w:tc>
        <w:tc>
          <w:tcPr>
            <w:tcW w:w="2100" w:type="dxa"/>
            <w:tcMar>
              <w:top w:w="80" w:type="dxa"/>
              <w:bottom w:w="80" w:type="dxa"/>
            </w:tcMar>
            <w:vAlign w:val="center"/>
          </w:tcPr>
          <w:p w14:paraId="7AE2BB7D" w14:textId="77777777" w:rsidR="00486332" w:rsidRPr="00486332" w:rsidRDefault="00486332" w:rsidP="00925698">
            <w:pPr>
              <w:spacing w:before="0" w:line="252" w:lineRule="auto"/>
              <w:jc w:val="left"/>
              <w:rPr>
                <w:color w:val="1F2937"/>
                <w:sz w:val="21"/>
                <w:szCs w:val="21"/>
                <w:lang w:val="en"/>
              </w:rPr>
            </w:pPr>
          </w:p>
        </w:tc>
        <w:tc>
          <w:tcPr>
            <w:tcW w:w="1538" w:type="dxa"/>
            <w:tcMar>
              <w:top w:w="80" w:type="dxa"/>
              <w:bottom w:w="80" w:type="dxa"/>
            </w:tcMar>
            <w:vAlign w:val="center"/>
          </w:tcPr>
          <w:p w14:paraId="673FA477" w14:textId="77777777" w:rsidR="00486332" w:rsidRPr="00486332" w:rsidRDefault="00486332" w:rsidP="00925698">
            <w:pPr>
              <w:spacing w:before="0" w:line="252" w:lineRule="auto"/>
              <w:jc w:val="left"/>
              <w:rPr>
                <w:color w:val="1F2937"/>
                <w:sz w:val="21"/>
                <w:szCs w:val="21"/>
                <w:lang w:val="en"/>
              </w:rPr>
            </w:pPr>
          </w:p>
        </w:tc>
      </w:tr>
      <w:tr w:rsidR="00486332" w:rsidRPr="00486332" w14:paraId="6FD9C23C" w14:textId="77777777" w:rsidTr="00285991">
        <w:tc>
          <w:tcPr>
            <w:tcW w:w="900" w:type="dxa"/>
            <w:shd w:val="clear" w:color="auto" w:fill="F3F5F7"/>
            <w:tcMar>
              <w:top w:w="80" w:type="dxa"/>
              <w:bottom w:w="80" w:type="dxa"/>
            </w:tcMar>
            <w:vAlign w:val="center"/>
          </w:tcPr>
          <w:p w14:paraId="715F5FFA" w14:textId="77777777" w:rsidR="00486332" w:rsidRPr="00486332" w:rsidRDefault="00486332" w:rsidP="00925698">
            <w:pPr>
              <w:spacing w:before="0" w:line="252" w:lineRule="auto"/>
              <w:jc w:val="left"/>
              <w:rPr>
                <w:color w:val="1F2937"/>
                <w:sz w:val="21"/>
                <w:szCs w:val="21"/>
                <w:lang w:val="en"/>
              </w:rPr>
            </w:pPr>
          </w:p>
        </w:tc>
        <w:tc>
          <w:tcPr>
            <w:tcW w:w="1600" w:type="dxa"/>
            <w:shd w:val="clear" w:color="auto" w:fill="F3F5F7"/>
            <w:tcMar>
              <w:top w:w="80" w:type="dxa"/>
              <w:bottom w:w="80" w:type="dxa"/>
            </w:tcMar>
            <w:vAlign w:val="center"/>
          </w:tcPr>
          <w:p w14:paraId="72F1F1ED" w14:textId="77777777" w:rsidR="00486332" w:rsidRPr="00486332" w:rsidRDefault="00486332" w:rsidP="00925698">
            <w:pPr>
              <w:spacing w:before="0" w:line="252" w:lineRule="auto"/>
              <w:jc w:val="left"/>
              <w:rPr>
                <w:color w:val="1F2937"/>
                <w:sz w:val="21"/>
                <w:szCs w:val="21"/>
                <w:lang w:val="en"/>
              </w:rPr>
            </w:pPr>
          </w:p>
        </w:tc>
        <w:tc>
          <w:tcPr>
            <w:tcW w:w="1700" w:type="dxa"/>
            <w:shd w:val="clear" w:color="auto" w:fill="F3F5F7"/>
            <w:tcMar>
              <w:top w:w="80" w:type="dxa"/>
              <w:bottom w:w="80" w:type="dxa"/>
            </w:tcMar>
            <w:vAlign w:val="center"/>
          </w:tcPr>
          <w:p w14:paraId="46DB17E5" w14:textId="77777777" w:rsidR="00486332" w:rsidRPr="00486332" w:rsidRDefault="00486332" w:rsidP="00925698">
            <w:pPr>
              <w:spacing w:before="0" w:line="252" w:lineRule="auto"/>
              <w:jc w:val="left"/>
              <w:rPr>
                <w:color w:val="1F2937"/>
                <w:sz w:val="21"/>
                <w:szCs w:val="21"/>
                <w:lang w:val="en"/>
              </w:rPr>
            </w:pPr>
          </w:p>
        </w:tc>
        <w:tc>
          <w:tcPr>
            <w:tcW w:w="1800" w:type="dxa"/>
            <w:shd w:val="clear" w:color="auto" w:fill="F3F5F7"/>
            <w:tcMar>
              <w:top w:w="80" w:type="dxa"/>
              <w:bottom w:w="80" w:type="dxa"/>
            </w:tcMar>
            <w:vAlign w:val="center"/>
          </w:tcPr>
          <w:p w14:paraId="5E307D56" w14:textId="77777777" w:rsidR="00486332" w:rsidRPr="00486332" w:rsidRDefault="00486332" w:rsidP="00925698">
            <w:pPr>
              <w:spacing w:before="0" w:line="252" w:lineRule="auto"/>
              <w:jc w:val="left"/>
              <w:rPr>
                <w:color w:val="1F2937"/>
                <w:sz w:val="21"/>
                <w:szCs w:val="21"/>
                <w:lang w:val="en"/>
              </w:rPr>
            </w:pPr>
          </w:p>
        </w:tc>
        <w:tc>
          <w:tcPr>
            <w:tcW w:w="2100" w:type="dxa"/>
            <w:shd w:val="clear" w:color="auto" w:fill="F3F5F7"/>
            <w:tcMar>
              <w:top w:w="80" w:type="dxa"/>
              <w:bottom w:w="80" w:type="dxa"/>
            </w:tcMar>
            <w:vAlign w:val="center"/>
          </w:tcPr>
          <w:p w14:paraId="05454195" w14:textId="77777777" w:rsidR="00486332" w:rsidRPr="00486332" w:rsidRDefault="00486332" w:rsidP="00925698">
            <w:pPr>
              <w:spacing w:before="0" w:line="252" w:lineRule="auto"/>
              <w:jc w:val="left"/>
              <w:rPr>
                <w:color w:val="1F2937"/>
                <w:sz w:val="21"/>
                <w:szCs w:val="21"/>
                <w:lang w:val="en"/>
              </w:rPr>
            </w:pPr>
          </w:p>
        </w:tc>
        <w:tc>
          <w:tcPr>
            <w:tcW w:w="1538" w:type="dxa"/>
            <w:shd w:val="clear" w:color="auto" w:fill="F3F5F7"/>
            <w:tcMar>
              <w:top w:w="80" w:type="dxa"/>
              <w:bottom w:w="80" w:type="dxa"/>
            </w:tcMar>
            <w:vAlign w:val="center"/>
          </w:tcPr>
          <w:p w14:paraId="4CF1B5D6" w14:textId="77777777" w:rsidR="00486332" w:rsidRPr="00486332" w:rsidRDefault="00486332" w:rsidP="00925698">
            <w:pPr>
              <w:spacing w:before="0" w:line="252" w:lineRule="auto"/>
              <w:jc w:val="left"/>
              <w:rPr>
                <w:color w:val="1F2937"/>
                <w:sz w:val="21"/>
                <w:szCs w:val="21"/>
                <w:lang w:val="en"/>
              </w:rPr>
            </w:pPr>
          </w:p>
        </w:tc>
      </w:tr>
    </w:tbl>
    <w:p w14:paraId="0FFD5C6E" w14:textId="77777777" w:rsidR="00486332" w:rsidRPr="00486332" w:rsidRDefault="00486332" w:rsidP="00486332">
      <w:pPr>
        <w:spacing w:before="0" w:after="40"/>
        <w:jc w:val="left"/>
        <w:rPr>
          <w:color w:val="1F2937"/>
          <w:sz w:val="21"/>
          <w:szCs w:val="21"/>
          <w:lang w:val="en"/>
        </w:rPr>
      </w:pPr>
    </w:p>
    <w:p w14:paraId="05CF9958" w14:textId="77777777" w:rsidR="00486332" w:rsidRPr="00925698" w:rsidRDefault="00486332" w:rsidP="00486332">
      <w:pPr>
        <w:keepNext/>
        <w:keepLines/>
        <w:spacing w:before="320" w:after="160"/>
        <w:jc w:val="left"/>
        <w:outlineLvl w:val="0"/>
        <w:rPr>
          <w:b/>
          <w:bCs/>
          <w:color w:val="708792"/>
          <w:sz w:val="36"/>
          <w:szCs w:val="36"/>
        </w:rPr>
      </w:pPr>
      <w:r w:rsidRPr="00925698">
        <w:rPr>
          <w:b/>
          <w:bCs/>
          <w:color w:val="708792"/>
          <w:sz w:val="36"/>
          <w:szCs w:val="36"/>
        </w:rPr>
        <w:t>Annex D – Risk Register Template</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1050"/>
        <w:gridCol w:w="950"/>
        <w:gridCol w:w="2250"/>
        <w:gridCol w:w="2250"/>
        <w:gridCol w:w="1438"/>
      </w:tblGrid>
      <w:tr w:rsidR="00486332" w:rsidRPr="00486332" w14:paraId="573893BF" w14:textId="77777777" w:rsidTr="00C04B11">
        <w:trPr>
          <w:tblHeader/>
        </w:trPr>
        <w:tc>
          <w:tcPr>
            <w:tcW w:w="1700" w:type="dxa"/>
            <w:shd w:val="clear" w:color="auto" w:fill="009999"/>
            <w:tcMar>
              <w:top w:w="80" w:type="dxa"/>
              <w:bottom w:w="80" w:type="dxa"/>
            </w:tcMar>
            <w:vAlign w:val="center"/>
          </w:tcPr>
          <w:p w14:paraId="083A6CFC"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Risk</w:t>
            </w:r>
          </w:p>
        </w:tc>
        <w:tc>
          <w:tcPr>
            <w:tcW w:w="1050" w:type="dxa"/>
            <w:shd w:val="clear" w:color="auto" w:fill="009999"/>
            <w:tcMar>
              <w:top w:w="80" w:type="dxa"/>
              <w:bottom w:w="80" w:type="dxa"/>
            </w:tcMar>
            <w:vAlign w:val="center"/>
          </w:tcPr>
          <w:p w14:paraId="4473B2DF"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Likelihood</w:t>
            </w:r>
          </w:p>
        </w:tc>
        <w:tc>
          <w:tcPr>
            <w:tcW w:w="950" w:type="dxa"/>
            <w:shd w:val="clear" w:color="auto" w:fill="009999"/>
            <w:tcMar>
              <w:top w:w="80" w:type="dxa"/>
              <w:bottom w:w="80" w:type="dxa"/>
            </w:tcMar>
            <w:vAlign w:val="center"/>
          </w:tcPr>
          <w:p w14:paraId="25A1FF1D"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Impact</w:t>
            </w:r>
          </w:p>
        </w:tc>
        <w:tc>
          <w:tcPr>
            <w:tcW w:w="2250" w:type="dxa"/>
            <w:shd w:val="clear" w:color="auto" w:fill="009999"/>
            <w:tcMar>
              <w:top w:w="80" w:type="dxa"/>
              <w:bottom w:w="80" w:type="dxa"/>
            </w:tcMar>
            <w:vAlign w:val="center"/>
          </w:tcPr>
          <w:p w14:paraId="52C4B6CD"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Prevention</w:t>
            </w:r>
          </w:p>
        </w:tc>
        <w:tc>
          <w:tcPr>
            <w:tcW w:w="2250" w:type="dxa"/>
            <w:shd w:val="clear" w:color="auto" w:fill="009999"/>
            <w:tcMar>
              <w:top w:w="80" w:type="dxa"/>
              <w:bottom w:w="80" w:type="dxa"/>
            </w:tcMar>
            <w:vAlign w:val="center"/>
          </w:tcPr>
          <w:p w14:paraId="5FA5CA4F"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Contingency</w:t>
            </w:r>
          </w:p>
        </w:tc>
        <w:tc>
          <w:tcPr>
            <w:tcW w:w="1438" w:type="dxa"/>
            <w:shd w:val="clear" w:color="auto" w:fill="009999"/>
            <w:tcMar>
              <w:top w:w="80" w:type="dxa"/>
              <w:bottom w:w="80" w:type="dxa"/>
            </w:tcMar>
            <w:vAlign w:val="center"/>
          </w:tcPr>
          <w:p w14:paraId="764F31DB"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Owner / status</w:t>
            </w:r>
          </w:p>
        </w:tc>
      </w:tr>
      <w:tr w:rsidR="00486332" w:rsidRPr="00486332" w14:paraId="7D1314B4" w14:textId="77777777" w:rsidTr="00285991">
        <w:tc>
          <w:tcPr>
            <w:tcW w:w="1700" w:type="dxa"/>
            <w:tcMar>
              <w:top w:w="80" w:type="dxa"/>
              <w:bottom w:w="80" w:type="dxa"/>
            </w:tcMar>
            <w:vAlign w:val="center"/>
          </w:tcPr>
          <w:p w14:paraId="3088E386" w14:textId="77777777" w:rsidR="00486332" w:rsidRPr="00486332" w:rsidRDefault="00486332" w:rsidP="00925698">
            <w:pPr>
              <w:spacing w:before="0" w:line="252" w:lineRule="auto"/>
              <w:jc w:val="left"/>
              <w:rPr>
                <w:color w:val="1F2937"/>
                <w:sz w:val="21"/>
                <w:szCs w:val="21"/>
                <w:lang w:val="en"/>
              </w:rPr>
            </w:pPr>
          </w:p>
        </w:tc>
        <w:tc>
          <w:tcPr>
            <w:tcW w:w="1050" w:type="dxa"/>
            <w:tcMar>
              <w:top w:w="80" w:type="dxa"/>
              <w:bottom w:w="80" w:type="dxa"/>
            </w:tcMar>
            <w:vAlign w:val="center"/>
          </w:tcPr>
          <w:p w14:paraId="0E8D5D0E" w14:textId="77777777" w:rsidR="00486332" w:rsidRPr="00486332" w:rsidRDefault="00486332" w:rsidP="00925698">
            <w:pPr>
              <w:spacing w:before="0" w:line="252" w:lineRule="auto"/>
              <w:jc w:val="left"/>
              <w:rPr>
                <w:color w:val="1F2937"/>
                <w:sz w:val="21"/>
                <w:szCs w:val="21"/>
                <w:lang w:val="en"/>
              </w:rPr>
            </w:pPr>
          </w:p>
        </w:tc>
        <w:tc>
          <w:tcPr>
            <w:tcW w:w="950" w:type="dxa"/>
            <w:tcMar>
              <w:top w:w="80" w:type="dxa"/>
              <w:bottom w:w="80" w:type="dxa"/>
            </w:tcMar>
            <w:vAlign w:val="center"/>
          </w:tcPr>
          <w:p w14:paraId="60379F9A" w14:textId="77777777" w:rsidR="00486332" w:rsidRPr="00486332" w:rsidRDefault="00486332" w:rsidP="00925698">
            <w:pPr>
              <w:spacing w:before="0" w:line="252" w:lineRule="auto"/>
              <w:jc w:val="left"/>
              <w:rPr>
                <w:color w:val="1F2937"/>
                <w:sz w:val="21"/>
                <w:szCs w:val="21"/>
                <w:lang w:val="en"/>
              </w:rPr>
            </w:pPr>
          </w:p>
        </w:tc>
        <w:tc>
          <w:tcPr>
            <w:tcW w:w="2250" w:type="dxa"/>
            <w:tcMar>
              <w:top w:w="80" w:type="dxa"/>
              <w:bottom w:w="80" w:type="dxa"/>
            </w:tcMar>
            <w:vAlign w:val="center"/>
          </w:tcPr>
          <w:p w14:paraId="50F2B5A7" w14:textId="77777777" w:rsidR="00486332" w:rsidRPr="00486332" w:rsidRDefault="00486332" w:rsidP="00925698">
            <w:pPr>
              <w:spacing w:before="0" w:line="252" w:lineRule="auto"/>
              <w:jc w:val="left"/>
              <w:rPr>
                <w:color w:val="1F2937"/>
                <w:sz w:val="21"/>
                <w:szCs w:val="21"/>
                <w:lang w:val="en"/>
              </w:rPr>
            </w:pPr>
          </w:p>
        </w:tc>
        <w:tc>
          <w:tcPr>
            <w:tcW w:w="2250" w:type="dxa"/>
            <w:tcMar>
              <w:top w:w="80" w:type="dxa"/>
              <w:bottom w:w="80" w:type="dxa"/>
            </w:tcMar>
            <w:vAlign w:val="center"/>
          </w:tcPr>
          <w:p w14:paraId="0A2FB84A" w14:textId="77777777" w:rsidR="00486332" w:rsidRPr="00486332" w:rsidRDefault="00486332" w:rsidP="00925698">
            <w:pPr>
              <w:spacing w:before="0" w:line="252" w:lineRule="auto"/>
              <w:jc w:val="left"/>
              <w:rPr>
                <w:color w:val="1F2937"/>
                <w:sz w:val="21"/>
                <w:szCs w:val="21"/>
                <w:lang w:val="en"/>
              </w:rPr>
            </w:pPr>
          </w:p>
        </w:tc>
        <w:tc>
          <w:tcPr>
            <w:tcW w:w="1438" w:type="dxa"/>
            <w:tcMar>
              <w:top w:w="80" w:type="dxa"/>
              <w:bottom w:w="80" w:type="dxa"/>
            </w:tcMar>
            <w:vAlign w:val="center"/>
          </w:tcPr>
          <w:p w14:paraId="63BDA295" w14:textId="77777777" w:rsidR="00486332" w:rsidRPr="00486332" w:rsidRDefault="00486332" w:rsidP="00925698">
            <w:pPr>
              <w:spacing w:before="0" w:line="252" w:lineRule="auto"/>
              <w:jc w:val="left"/>
              <w:rPr>
                <w:color w:val="1F2937"/>
                <w:sz w:val="21"/>
                <w:szCs w:val="21"/>
                <w:lang w:val="en"/>
              </w:rPr>
            </w:pPr>
          </w:p>
        </w:tc>
      </w:tr>
      <w:tr w:rsidR="00486332" w:rsidRPr="00486332" w14:paraId="085E31AE" w14:textId="77777777" w:rsidTr="00285991">
        <w:tc>
          <w:tcPr>
            <w:tcW w:w="1700" w:type="dxa"/>
            <w:shd w:val="clear" w:color="auto" w:fill="F3F5F7"/>
            <w:tcMar>
              <w:top w:w="80" w:type="dxa"/>
              <w:bottom w:w="80" w:type="dxa"/>
            </w:tcMar>
            <w:vAlign w:val="center"/>
          </w:tcPr>
          <w:p w14:paraId="600E30C7" w14:textId="77777777" w:rsidR="00486332" w:rsidRPr="00486332" w:rsidRDefault="00486332" w:rsidP="00925698">
            <w:pPr>
              <w:spacing w:before="0" w:line="252" w:lineRule="auto"/>
              <w:jc w:val="left"/>
              <w:rPr>
                <w:color w:val="1F2937"/>
                <w:sz w:val="21"/>
                <w:szCs w:val="21"/>
                <w:lang w:val="en"/>
              </w:rPr>
            </w:pPr>
          </w:p>
        </w:tc>
        <w:tc>
          <w:tcPr>
            <w:tcW w:w="1050" w:type="dxa"/>
            <w:shd w:val="clear" w:color="auto" w:fill="F3F5F7"/>
            <w:tcMar>
              <w:top w:w="80" w:type="dxa"/>
              <w:bottom w:w="80" w:type="dxa"/>
            </w:tcMar>
            <w:vAlign w:val="center"/>
          </w:tcPr>
          <w:p w14:paraId="1B723802" w14:textId="77777777" w:rsidR="00486332" w:rsidRPr="00486332" w:rsidRDefault="00486332" w:rsidP="00925698">
            <w:pPr>
              <w:spacing w:before="0" w:line="252" w:lineRule="auto"/>
              <w:jc w:val="left"/>
              <w:rPr>
                <w:color w:val="1F2937"/>
                <w:sz w:val="21"/>
                <w:szCs w:val="21"/>
                <w:lang w:val="en"/>
              </w:rPr>
            </w:pPr>
          </w:p>
        </w:tc>
        <w:tc>
          <w:tcPr>
            <w:tcW w:w="950" w:type="dxa"/>
            <w:shd w:val="clear" w:color="auto" w:fill="F3F5F7"/>
            <w:tcMar>
              <w:top w:w="80" w:type="dxa"/>
              <w:bottom w:w="80" w:type="dxa"/>
            </w:tcMar>
            <w:vAlign w:val="center"/>
          </w:tcPr>
          <w:p w14:paraId="07DB65EB" w14:textId="77777777" w:rsidR="00486332" w:rsidRPr="00486332" w:rsidRDefault="00486332" w:rsidP="00925698">
            <w:pPr>
              <w:spacing w:before="0" w:line="252" w:lineRule="auto"/>
              <w:jc w:val="left"/>
              <w:rPr>
                <w:color w:val="1F2937"/>
                <w:sz w:val="21"/>
                <w:szCs w:val="21"/>
                <w:lang w:val="en"/>
              </w:rPr>
            </w:pPr>
          </w:p>
        </w:tc>
        <w:tc>
          <w:tcPr>
            <w:tcW w:w="2250" w:type="dxa"/>
            <w:shd w:val="clear" w:color="auto" w:fill="F3F5F7"/>
            <w:tcMar>
              <w:top w:w="80" w:type="dxa"/>
              <w:bottom w:w="80" w:type="dxa"/>
            </w:tcMar>
            <w:vAlign w:val="center"/>
          </w:tcPr>
          <w:p w14:paraId="06E19CE6" w14:textId="77777777" w:rsidR="00486332" w:rsidRPr="00486332" w:rsidRDefault="00486332" w:rsidP="00925698">
            <w:pPr>
              <w:spacing w:before="0" w:line="252" w:lineRule="auto"/>
              <w:jc w:val="left"/>
              <w:rPr>
                <w:color w:val="1F2937"/>
                <w:sz w:val="21"/>
                <w:szCs w:val="21"/>
                <w:lang w:val="en"/>
              </w:rPr>
            </w:pPr>
          </w:p>
        </w:tc>
        <w:tc>
          <w:tcPr>
            <w:tcW w:w="2250" w:type="dxa"/>
            <w:shd w:val="clear" w:color="auto" w:fill="F3F5F7"/>
            <w:tcMar>
              <w:top w:w="80" w:type="dxa"/>
              <w:bottom w:w="80" w:type="dxa"/>
            </w:tcMar>
            <w:vAlign w:val="center"/>
          </w:tcPr>
          <w:p w14:paraId="184CE3B2" w14:textId="77777777" w:rsidR="00486332" w:rsidRPr="00486332" w:rsidRDefault="00486332" w:rsidP="00925698">
            <w:pPr>
              <w:spacing w:before="0" w:line="252" w:lineRule="auto"/>
              <w:jc w:val="left"/>
              <w:rPr>
                <w:color w:val="1F2937"/>
                <w:sz w:val="21"/>
                <w:szCs w:val="21"/>
                <w:lang w:val="en"/>
              </w:rPr>
            </w:pPr>
          </w:p>
        </w:tc>
        <w:tc>
          <w:tcPr>
            <w:tcW w:w="1438" w:type="dxa"/>
            <w:shd w:val="clear" w:color="auto" w:fill="F3F5F7"/>
            <w:tcMar>
              <w:top w:w="80" w:type="dxa"/>
              <w:bottom w:w="80" w:type="dxa"/>
            </w:tcMar>
            <w:vAlign w:val="center"/>
          </w:tcPr>
          <w:p w14:paraId="58C7E9B9" w14:textId="77777777" w:rsidR="00486332" w:rsidRPr="00486332" w:rsidRDefault="00486332" w:rsidP="00925698">
            <w:pPr>
              <w:spacing w:before="0" w:line="252" w:lineRule="auto"/>
              <w:jc w:val="left"/>
              <w:rPr>
                <w:color w:val="1F2937"/>
                <w:sz w:val="21"/>
                <w:szCs w:val="21"/>
                <w:lang w:val="en"/>
              </w:rPr>
            </w:pPr>
          </w:p>
        </w:tc>
      </w:tr>
      <w:tr w:rsidR="00486332" w:rsidRPr="00486332" w14:paraId="22C20FEE" w14:textId="77777777" w:rsidTr="00285991">
        <w:tc>
          <w:tcPr>
            <w:tcW w:w="1700" w:type="dxa"/>
            <w:tcMar>
              <w:top w:w="80" w:type="dxa"/>
              <w:bottom w:w="80" w:type="dxa"/>
            </w:tcMar>
            <w:vAlign w:val="center"/>
          </w:tcPr>
          <w:p w14:paraId="20A4A107" w14:textId="77777777" w:rsidR="00486332" w:rsidRPr="00486332" w:rsidRDefault="00486332" w:rsidP="00925698">
            <w:pPr>
              <w:spacing w:before="0" w:line="252" w:lineRule="auto"/>
              <w:jc w:val="left"/>
              <w:rPr>
                <w:color w:val="1F2937"/>
                <w:sz w:val="21"/>
                <w:szCs w:val="21"/>
                <w:lang w:val="en"/>
              </w:rPr>
            </w:pPr>
          </w:p>
        </w:tc>
        <w:tc>
          <w:tcPr>
            <w:tcW w:w="1050" w:type="dxa"/>
            <w:tcMar>
              <w:top w:w="80" w:type="dxa"/>
              <w:bottom w:w="80" w:type="dxa"/>
            </w:tcMar>
            <w:vAlign w:val="center"/>
          </w:tcPr>
          <w:p w14:paraId="66C24196" w14:textId="77777777" w:rsidR="00486332" w:rsidRPr="00486332" w:rsidRDefault="00486332" w:rsidP="00925698">
            <w:pPr>
              <w:spacing w:before="0" w:line="252" w:lineRule="auto"/>
              <w:jc w:val="left"/>
              <w:rPr>
                <w:color w:val="1F2937"/>
                <w:sz w:val="21"/>
                <w:szCs w:val="21"/>
                <w:lang w:val="en"/>
              </w:rPr>
            </w:pPr>
          </w:p>
        </w:tc>
        <w:tc>
          <w:tcPr>
            <w:tcW w:w="950" w:type="dxa"/>
            <w:tcMar>
              <w:top w:w="80" w:type="dxa"/>
              <w:bottom w:w="80" w:type="dxa"/>
            </w:tcMar>
            <w:vAlign w:val="center"/>
          </w:tcPr>
          <w:p w14:paraId="455B1299" w14:textId="77777777" w:rsidR="00486332" w:rsidRPr="00486332" w:rsidRDefault="00486332" w:rsidP="00925698">
            <w:pPr>
              <w:spacing w:before="0" w:line="252" w:lineRule="auto"/>
              <w:jc w:val="left"/>
              <w:rPr>
                <w:color w:val="1F2937"/>
                <w:sz w:val="21"/>
                <w:szCs w:val="21"/>
                <w:lang w:val="en"/>
              </w:rPr>
            </w:pPr>
          </w:p>
        </w:tc>
        <w:tc>
          <w:tcPr>
            <w:tcW w:w="2250" w:type="dxa"/>
            <w:tcMar>
              <w:top w:w="80" w:type="dxa"/>
              <w:bottom w:w="80" w:type="dxa"/>
            </w:tcMar>
            <w:vAlign w:val="center"/>
          </w:tcPr>
          <w:p w14:paraId="51E56221" w14:textId="77777777" w:rsidR="00486332" w:rsidRPr="00486332" w:rsidRDefault="00486332" w:rsidP="00925698">
            <w:pPr>
              <w:spacing w:before="0" w:line="252" w:lineRule="auto"/>
              <w:jc w:val="left"/>
              <w:rPr>
                <w:color w:val="1F2937"/>
                <w:sz w:val="21"/>
                <w:szCs w:val="21"/>
                <w:lang w:val="en"/>
              </w:rPr>
            </w:pPr>
          </w:p>
        </w:tc>
        <w:tc>
          <w:tcPr>
            <w:tcW w:w="2250" w:type="dxa"/>
            <w:tcMar>
              <w:top w:w="80" w:type="dxa"/>
              <w:bottom w:w="80" w:type="dxa"/>
            </w:tcMar>
            <w:vAlign w:val="center"/>
          </w:tcPr>
          <w:p w14:paraId="67F27110" w14:textId="77777777" w:rsidR="00486332" w:rsidRPr="00486332" w:rsidRDefault="00486332" w:rsidP="00925698">
            <w:pPr>
              <w:spacing w:before="0" w:line="252" w:lineRule="auto"/>
              <w:jc w:val="left"/>
              <w:rPr>
                <w:color w:val="1F2937"/>
                <w:sz w:val="21"/>
                <w:szCs w:val="21"/>
                <w:lang w:val="en"/>
              </w:rPr>
            </w:pPr>
          </w:p>
        </w:tc>
        <w:tc>
          <w:tcPr>
            <w:tcW w:w="1438" w:type="dxa"/>
            <w:tcMar>
              <w:top w:w="80" w:type="dxa"/>
              <w:bottom w:w="80" w:type="dxa"/>
            </w:tcMar>
            <w:vAlign w:val="center"/>
          </w:tcPr>
          <w:p w14:paraId="5AE8744A" w14:textId="77777777" w:rsidR="00486332" w:rsidRPr="00486332" w:rsidRDefault="00486332" w:rsidP="00925698">
            <w:pPr>
              <w:spacing w:before="0" w:line="252" w:lineRule="auto"/>
              <w:jc w:val="left"/>
              <w:rPr>
                <w:color w:val="1F2937"/>
                <w:sz w:val="21"/>
                <w:szCs w:val="21"/>
                <w:lang w:val="en"/>
              </w:rPr>
            </w:pPr>
          </w:p>
        </w:tc>
      </w:tr>
      <w:tr w:rsidR="00486332" w:rsidRPr="00486332" w14:paraId="51D5BC81" w14:textId="77777777" w:rsidTr="00285991">
        <w:tc>
          <w:tcPr>
            <w:tcW w:w="1700" w:type="dxa"/>
            <w:shd w:val="clear" w:color="auto" w:fill="F3F5F7"/>
            <w:tcMar>
              <w:top w:w="80" w:type="dxa"/>
              <w:bottom w:w="80" w:type="dxa"/>
            </w:tcMar>
            <w:vAlign w:val="center"/>
          </w:tcPr>
          <w:p w14:paraId="09E9D729" w14:textId="77777777" w:rsidR="00486332" w:rsidRPr="00486332" w:rsidRDefault="00486332" w:rsidP="00925698">
            <w:pPr>
              <w:spacing w:before="0" w:line="252" w:lineRule="auto"/>
              <w:jc w:val="left"/>
              <w:rPr>
                <w:color w:val="1F2937"/>
                <w:sz w:val="21"/>
                <w:szCs w:val="21"/>
                <w:lang w:val="en"/>
              </w:rPr>
            </w:pPr>
          </w:p>
        </w:tc>
        <w:tc>
          <w:tcPr>
            <w:tcW w:w="1050" w:type="dxa"/>
            <w:shd w:val="clear" w:color="auto" w:fill="F3F5F7"/>
            <w:tcMar>
              <w:top w:w="80" w:type="dxa"/>
              <w:bottom w:w="80" w:type="dxa"/>
            </w:tcMar>
            <w:vAlign w:val="center"/>
          </w:tcPr>
          <w:p w14:paraId="6AEFEE1F" w14:textId="77777777" w:rsidR="00486332" w:rsidRPr="00486332" w:rsidRDefault="00486332" w:rsidP="00925698">
            <w:pPr>
              <w:spacing w:before="0" w:line="252" w:lineRule="auto"/>
              <w:jc w:val="left"/>
              <w:rPr>
                <w:color w:val="1F2937"/>
                <w:sz w:val="21"/>
                <w:szCs w:val="21"/>
                <w:lang w:val="en"/>
              </w:rPr>
            </w:pPr>
          </w:p>
        </w:tc>
        <w:tc>
          <w:tcPr>
            <w:tcW w:w="950" w:type="dxa"/>
            <w:shd w:val="clear" w:color="auto" w:fill="F3F5F7"/>
            <w:tcMar>
              <w:top w:w="80" w:type="dxa"/>
              <w:bottom w:w="80" w:type="dxa"/>
            </w:tcMar>
            <w:vAlign w:val="center"/>
          </w:tcPr>
          <w:p w14:paraId="118F1E3D" w14:textId="77777777" w:rsidR="00486332" w:rsidRPr="00486332" w:rsidRDefault="00486332" w:rsidP="00925698">
            <w:pPr>
              <w:spacing w:before="0" w:line="252" w:lineRule="auto"/>
              <w:jc w:val="left"/>
              <w:rPr>
                <w:color w:val="1F2937"/>
                <w:sz w:val="21"/>
                <w:szCs w:val="21"/>
                <w:lang w:val="en"/>
              </w:rPr>
            </w:pPr>
          </w:p>
        </w:tc>
        <w:tc>
          <w:tcPr>
            <w:tcW w:w="2250" w:type="dxa"/>
            <w:shd w:val="clear" w:color="auto" w:fill="F3F5F7"/>
            <w:tcMar>
              <w:top w:w="80" w:type="dxa"/>
              <w:bottom w:w="80" w:type="dxa"/>
            </w:tcMar>
            <w:vAlign w:val="center"/>
          </w:tcPr>
          <w:p w14:paraId="3A87D11E" w14:textId="77777777" w:rsidR="00486332" w:rsidRPr="00486332" w:rsidRDefault="00486332" w:rsidP="00925698">
            <w:pPr>
              <w:spacing w:before="0" w:line="252" w:lineRule="auto"/>
              <w:jc w:val="left"/>
              <w:rPr>
                <w:color w:val="1F2937"/>
                <w:sz w:val="21"/>
                <w:szCs w:val="21"/>
                <w:lang w:val="en"/>
              </w:rPr>
            </w:pPr>
          </w:p>
        </w:tc>
        <w:tc>
          <w:tcPr>
            <w:tcW w:w="2250" w:type="dxa"/>
            <w:shd w:val="clear" w:color="auto" w:fill="F3F5F7"/>
            <w:tcMar>
              <w:top w:w="80" w:type="dxa"/>
              <w:bottom w:w="80" w:type="dxa"/>
            </w:tcMar>
            <w:vAlign w:val="center"/>
          </w:tcPr>
          <w:p w14:paraId="076E4644" w14:textId="77777777" w:rsidR="00486332" w:rsidRPr="00486332" w:rsidRDefault="00486332" w:rsidP="00925698">
            <w:pPr>
              <w:spacing w:before="0" w:line="252" w:lineRule="auto"/>
              <w:jc w:val="left"/>
              <w:rPr>
                <w:color w:val="1F2937"/>
                <w:sz w:val="21"/>
                <w:szCs w:val="21"/>
                <w:lang w:val="en"/>
              </w:rPr>
            </w:pPr>
          </w:p>
        </w:tc>
        <w:tc>
          <w:tcPr>
            <w:tcW w:w="1438" w:type="dxa"/>
            <w:shd w:val="clear" w:color="auto" w:fill="F3F5F7"/>
            <w:tcMar>
              <w:top w:w="80" w:type="dxa"/>
              <w:bottom w:w="80" w:type="dxa"/>
            </w:tcMar>
            <w:vAlign w:val="center"/>
          </w:tcPr>
          <w:p w14:paraId="2C8A546E" w14:textId="77777777" w:rsidR="00486332" w:rsidRPr="00486332" w:rsidRDefault="00486332" w:rsidP="00925698">
            <w:pPr>
              <w:spacing w:before="0" w:line="252" w:lineRule="auto"/>
              <w:jc w:val="left"/>
              <w:rPr>
                <w:color w:val="1F2937"/>
                <w:sz w:val="21"/>
                <w:szCs w:val="21"/>
                <w:lang w:val="en"/>
              </w:rPr>
            </w:pPr>
          </w:p>
        </w:tc>
      </w:tr>
      <w:tr w:rsidR="00486332" w:rsidRPr="00486332" w14:paraId="2540314A" w14:textId="77777777" w:rsidTr="00285991">
        <w:tc>
          <w:tcPr>
            <w:tcW w:w="1700" w:type="dxa"/>
            <w:tcMar>
              <w:top w:w="80" w:type="dxa"/>
              <w:bottom w:w="80" w:type="dxa"/>
            </w:tcMar>
            <w:vAlign w:val="center"/>
          </w:tcPr>
          <w:p w14:paraId="0FAD71B7" w14:textId="77777777" w:rsidR="00486332" w:rsidRPr="00486332" w:rsidRDefault="00486332" w:rsidP="00925698">
            <w:pPr>
              <w:spacing w:before="0" w:line="252" w:lineRule="auto"/>
              <w:jc w:val="left"/>
              <w:rPr>
                <w:color w:val="1F2937"/>
                <w:sz w:val="21"/>
                <w:szCs w:val="21"/>
                <w:lang w:val="en"/>
              </w:rPr>
            </w:pPr>
          </w:p>
        </w:tc>
        <w:tc>
          <w:tcPr>
            <w:tcW w:w="1050" w:type="dxa"/>
            <w:tcMar>
              <w:top w:w="80" w:type="dxa"/>
              <w:bottom w:w="80" w:type="dxa"/>
            </w:tcMar>
            <w:vAlign w:val="center"/>
          </w:tcPr>
          <w:p w14:paraId="0BF02C96" w14:textId="77777777" w:rsidR="00486332" w:rsidRPr="00486332" w:rsidRDefault="00486332" w:rsidP="00925698">
            <w:pPr>
              <w:spacing w:before="0" w:line="252" w:lineRule="auto"/>
              <w:jc w:val="left"/>
              <w:rPr>
                <w:color w:val="1F2937"/>
                <w:sz w:val="21"/>
                <w:szCs w:val="21"/>
                <w:lang w:val="en"/>
              </w:rPr>
            </w:pPr>
          </w:p>
        </w:tc>
        <w:tc>
          <w:tcPr>
            <w:tcW w:w="950" w:type="dxa"/>
            <w:tcMar>
              <w:top w:w="80" w:type="dxa"/>
              <w:bottom w:w="80" w:type="dxa"/>
            </w:tcMar>
            <w:vAlign w:val="center"/>
          </w:tcPr>
          <w:p w14:paraId="17EB2553" w14:textId="77777777" w:rsidR="00486332" w:rsidRPr="00486332" w:rsidRDefault="00486332" w:rsidP="00925698">
            <w:pPr>
              <w:spacing w:before="0" w:line="252" w:lineRule="auto"/>
              <w:jc w:val="left"/>
              <w:rPr>
                <w:color w:val="1F2937"/>
                <w:sz w:val="21"/>
                <w:szCs w:val="21"/>
                <w:lang w:val="en"/>
              </w:rPr>
            </w:pPr>
          </w:p>
        </w:tc>
        <w:tc>
          <w:tcPr>
            <w:tcW w:w="2250" w:type="dxa"/>
            <w:tcMar>
              <w:top w:w="80" w:type="dxa"/>
              <w:bottom w:w="80" w:type="dxa"/>
            </w:tcMar>
            <w:vAlign w:val="center"/>
          </w:tcPr>
          <w:p w14:paraId="3303A8C9" w14:textId="77777777" w:rsidR="00486332" w:rsidRPr="00486332" w:rsidRDefault="00486332" w:rsidP="00925698">
            <w:pPr>
              <w:spacing w:before="0" w:line="252" w:lineRule="auto"/>
              <w:jc w:val="left"/>
              <w:rPr>
                <w:color w:val="1F2937"/>
                <w:sz w:val="21"/>
                <w:szCs w:val="21"/>
                <w:lang w:val="en"/>
              </w:rPr>
            </w:pPr>
          </w:p>
        </w:tc>
        <w:tc>
          <w:tcPr>
            <w:tcW w:w="2250" w:type="dxa"/>
            <w:tcMar>
              <w:top w:w="80" w:type="dxa"/>
              <w:bottom w:w="80" w:type="dxa"/>
            </w:tcMar>
            <w:vAlign w:val="center"/>
          </w:tcPr>
          <w:p w14:paraId="2E6EF35F" w14:textId="77777777" w:rsidR="00486332" w:rsidRPr="00486332" w:rsidRDefault="00486332" w:rsidP="00925698">
            <w:pPr>
              <w:spacing w:before="0" w:line="252" w:lineRule="auto"/>
              <w:jc w:val="left"/>
              <w:rPr>
                <w:color w:val="1F2937"/>
                <w:sz w:val="21"/>
                <w:szCs w:val="21"/>
                <w:lang w:val="en"/>
              </w:rPr>
            </w:pPr>
          </w:p>
        </w:tc>
        <w:tc>
          <w:tcPr>
            <w:tcW w:w="1438" w:type="dxa"/>
            <w:tcMar>
              <w:top w:w="80" w:type="dxa"/>
              <w:bottom w:w="80" w:type="dxa"/>
            </w:tcMar>
            <w:vAlign w:val="center"/>
          </w:tcPr>
          <w:p w14:paraId="717B60DF" w14:textId="77777777" w:rsidR="00486332" w:rsidRPr="00486332" w:rsidRDefault="00486332" w:rsidP="00925698">
            <w:pPr>
              <w:spacing w:before="0" w:line="252" w:lineRule="auto"/>
              <w:jc w:val="left"/>
              <w:rPr>
                <w:color w:val="1F2937"/>
                <w:sz w:val="21"/>
                <w:szCs w:val="21"/>
                <w:lang w:val="en"/>
              </w:rPr>
            </w:pPr>
          </w:p>
        </w:tc>
      </w:tr>
    </w:tbl>
    <w:p w14:paraId="2AAFBB7A" w14:textId="77777777" w:rsidR="00486332" w:rsidRPr="00486332" w:rsidRDefault="00486332" w:rsidP="00486332">
      <w:pPr>
        <w:spacing w:before="0" w:after="40"/>
        <w:jc w:val="left"/>
        <w:rPr>
          <w:color w:val="1F2937"/>
          <w:sz w:val="21"/>
          <w:szCs w:val="21"/>
          <w:lang w:val="en"/>
        </w:rPr>
      </w:pPr>
    </w:p>
    <w:p w14:paraId="32B7F7C3" w14:textId="77777777" w:rsidR="00486332" w:rsidRPr="00925698" w:rsidRDefault="00486332" w:rsidP="00486332">
      <w:pPr>
        <w:keepNext/>
        <w:keepLines/>
        <w:spacing w:before="320" w:after="160"/>
        <w:jc w:val="left"/>
        <w:outlineLvl w:val="0"/>
        <w:rPr>
          <w:b/>
          <w:bCs/>
          <w:color w:val="708792"/>
          <w:sz w:val="36"/>
          <w:szCs w:val="36"/>
        </w:rPr>
      </w:pPr>
      <w:r w:rsidRPr="00925698">
        <w:rPr>
          <w:b/>
          <w:bCs/>
          <w:color w:val="708792"/>
          <w:sz w:val="36"/>
          <w:szCs w:val="36"/>
        </w:rPr>
        <w:lastRenderedPageBreak/>
        <w:t>Annex E – Assessment and After-Action Review</w:t>
      </w:r>
    </w:p>
    <w:p w14:paraId="56A8AF68"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E.1 Common pre/post statements</w:t>
      </w:r>
    </w:p>
    <w:p w14:paraId="205E1222"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 xml:space="preserve">I understand the complete workflow covered by this </w:t>
      </w:r>
      <w:proofErr w:type="spellStart"/>
      <w:r w:rsidRPr="00486332">
        <w:rPr>
          <w:color w:val="1F2937"/>
          <w:lang w:val="en"/>
        </w:rPr>
        <w:t>programme</w:t>
      </w:r>
      <w:proofErr w:type="spellEnd"/>
      <w:r w:rsidRPr="00486332">
        <w:rPr>
          <w:color w:val="1F2937"/>
          <w:lang w:val="en"/>
        </w:rPr>
        <w:t>.</w:t>
      </w:r>
    </w:p>
    <w:p w14:paraId="53EA64AA"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I can prepare the required digital data for the selected process.</w:t>
      </w:r>
    </w:p>
    <w:p w14:paraId="62249E14"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I can use the relevant tool or machine according to the required safety procedure.</w:t>
      </w:r>
    </w:p>
    <w:p w14:paraId="31D15AAE"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I can select or adjust the main parameters that influence the result.</w:t>
      </w:r>
    </w:p>
    <w:p w14:paraId="479090E3"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I can identify a common error and test a suitable correction.</w:t>
      </w:r>
    </w:p>
    <w:p w14:paraId="10133FD7"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I can apply the process to create a functional or communicable output.</w:t>
      </w:r>
    </w:p>
    <w:p w14:paraId="4D84D9BF"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I can explain my technical decisions to another person.</w:t>
      </w:r>
    </w:p>
    <w:p w14:paraId="7CA24887" w14:textId="77777777" w:rsidR="00486332" w:rsidRPr="00486332" w:rsidRDefault="00486332" w:rsidP="00486332">
      <w:pPr>
        <w:numPr>
          <w:ilvl w:val="0"/>
          <w:numId w:val="8"/>
        </w:numPr>
        <w:pBdr>
          <w:top w:val="nil"/>
          <w:left w:val="nil"/>
          <w:bottom w:val="nil"/>
          <w:right w:val="nil"/>
          <w:between w:val="nil"/>
        </w:pBdr>
        <w:spacing w:before="0" w:after="60" w:line="269" w:lineRule="auto"/>
        <w:jc w:val="left"/>
        <w:rPr>
          <w:color w:val="1F2937"/>
          <w:sz w:val="21"/>
          <w:szCs w:val="21"/>
          <w:lang w:val="en"/>
        </w:rPr>
      </w:pPr>
      <w:r w:rsidRPr="00486332">
        <w:rPr>
          <w:color w:val="1F2937"/>
          <w:lang w:val="en"/>
        </w:rPr>
        <w:t>I know where to find further support, facilities or learning resources.</w:t>
      </w:r>
    </w:p>
    <w:p w14:paraId="78C56291" w14:textId="77777777" w:rsidR="00486332" w:rsidRPr="006B0FED" w:rsidRDefault="00486332" w:rsidP="00486332">
      <w:pPr>
        <w:keepNext/>
        <w:keepLines/>
        <w:spacing w:before="240" w:after="120"/>
        <w:jc w:val="left"/>
        <w:outlineLvl w:val="1"/>
        <w:rPr>
          <w:b/>
          <w:bCs/>
          <w:color w:val="90ABB1"/>
          <w:sz w:val="28"/>
          <w:szCs w:val="28"/>
        </w:rPr>
      </w:pPr>
      <w:r w:rsidRPr="006B0FED">
        <w:rPr>
          <w:b/>
          <w:bCs/>
          <w:color w:val="90ABB1"/>
          <w:sz w:val="28"/>
          <w:szCs w:val="28"/>
        </w:rPr>
        <w:t>E.2 After-action review questions</w:t>
      </w:r>
    </w:p>
    <w:p w14:paraId="47635ADF"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What was planned and what was actually delivered?</w:t>
      </w:r>
    </w:p>
    <w:p w14:paraId="49A20324"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Which evidence shows that the learning outcomes were addressed?</w:t>
      </w:r>
    </w:p>
    <w:p w14:paraId="675F45A8"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Where did participants wait, disengage or require unexpected support?</w:t>
      </w:r>
    </w:p>
    <w:p w14:paraId="4D00261B"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Which adaptation improved local relevance?</w:t>
      </w:r>
    </w:p>
    <w:p w14:paraId="19C2BF1D"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Which adaptation weakened the learning mechanism or comparability?</w:t>
      </w:r>
    </w:p>
    <w:p w14:paraId="5F2A8530"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What safety, equipment, software or logistics issue must be corrected?</w:t>
      </w:r>
    </w:p>
    <w:p w14:paraId="7D44717A" w14:textId="77777777" w:rsidR="00486332" w:rsidRPr="00486332" w:rsidRDefault="00486332" w:rsidP="00486332">
      <w:pPr>
        <w:numPr>
          <w:ilvl w:val="0"/>
          <w:numId w:val="8"/>
        </w:numPr>
        <w:pBdr>
          <w:top w:val="nil"/>
          <w:left w:val="nil"/>
          <w:bottom w:val="nil"/>
          <w:right w:val="nil"/>
          <w:between w:val="nil"/>
        </w:pBdr>
        <w:spacing w:before="0" w:after="120" w:line="269" w:lineRule="auto"/>
        <w:jc w:val="left"/>
        <w:rPr>
          <w:color w:val="1F2937"/>
          <w:sz w:val="21"/>
          <w:szCs w:val="21"/>
          <w:lang w:val="en"/>
        </w:rPr>
      </w:pPr>
      <w:r w:rsidRPr="00486332">
        <w:rPr>
          <w:color w:val="1F2937"/>
          <w:lang w:val="en"/>
        </w:rPr>
        <w:t>What should be kept, stopped, changed or tested next time?</w:t>
      </w:r>
    </w:p>
    <w:p w14:paraId="45C25CDE" w14:textId="77777777" w:rsidR="00486332" w:rsidRPr="00486332" w:rsidRDefault="00486332" w:rsidP="00486332">
      <w:pPr>
        <w:numPr>
          <w:ilvl w:val="0"/>
          <w:numId w:val="8"/>
        </w:numPr>
        <w:pBdr>
          <w:top w:val="nil"/>
          <w:left w:val="nil"/>
          <w:bottom w:val="nil"/>
          <w:right w:val="nil"/>
          <w:between w:val="nil"/>
        </w:pBdr>
        <w:spacing w:before="0" w:after="60" w:line="269" w:lineRule="auto"/>
        <w:jc w:val="left"/>
        <w:rPr>
          <w:color w:val="1F2937"/>
          <w:sz w:val="21"/>
          <w:szCs w:val="21"/>
          <w:lang w:val="en"/>
        </w:rPr>
      </w:pPr>
      <w:r w:rsidRPr="00486332">
        <w:rPr>
          <w:color w:val="1F2937"/>
          <w:lang w:val="en"/>
        </w:rPr>
        <w:t>Who owns each change and by when?</w:t>
      </w:r>
    </w:p>
    <w:p w14:paraId="4C717AC1" w14:textId="77777777" w:rsidR="00486332" w:rsidRPr="00925698" w:rsidRDefault="00486332" w:rsidP="00486332">
      <w:pPr>
        <w:keepNext/>
        <w:keepLines/>
        <w:spacing w:before="320" w:after="160"/>
        <w:jc w:val="left"/>
        <w:outlineLvl w:val="0"/>
        <w:rPr>
          <w:b/>
          <w:bCs/>
          <w:color w:val="708792"/>
          <w:sz w:val="36"/>
          <w:szCs w:val="36"/>
        </w:rPr>
      </w:pPr>
      <w:r w:rsidRPr="00925698">
        <w:rPr>
          <w:b/>
          <w:bCs/>
          <w:color w:val="708792"/>
          <w:sz w:val="36"/>
          <w:szCs w:val="36"/>
        </w:rPr>
        <w:t>Annex F – First-Run Implementation Record</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0"/>
        <w:gridCol w:w="6038"/>
      </w:tblGrid>
      <w:tr w:rsidR="00486332" w:rsidRPr="00486332" w14:paraId="5503CD76" w14:textId="77777777" w:rsidTr="00C04B11">
        <w:trPr>
          <w:tblHeader/>
        </w:trPr>
        <w:tc>
          <w:tcPr>
            <w:tcW w:w="3600" w:type="dxa"/>
            <w:shd w:val="clear" w:color="auto" w:fill="009999"/>
            <w:tcMar>
              <w:top w:w="80" w:type="dxa"/>
              <w:bottom w:w="80" w:type="dxa"/>
            </w:tcMar>
            <w:vAlign w:val="center"/>
          </w:tcPr>
          <w:p w14:paraId="387F0A3E"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Record item</w:t>
            </w:r>
          </w:p>
        </w:tc>
        <w:tc>
          <w:tcPr>
            <w:tcW w:w="6038" w:type="dxa"/>
            <w:shd w:val="clear" w:color="auto" w:fill="009999"/>
            <w:tcMar>
              <w:top w:w="80" w:type="dxa"/>
              <w:bottom w:w="80" w:type="dxa"/>
            </w:tcMar>
            <w:vAlign w:val="center"/>
          </w:tcPr>
          <w:p w14:paraId="7CB8B4FA"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Value</w:t>
            </w:r>
          </w:p>
        </w:tc>
      </w:tr>
      <w:tr w:rsidR="00486332" w:rsidRPr="00486332" w14:paraId="57E751CC" w14:textId="77777777" w:rsidTr="00285991">
        <w:tc>
          <w:tcPr>
            <w:tcW w:w="3600" w:type="dxa"/>
            <w:tcMar>
              <w:top w:w="80" w:type="dxa"/>
              <w:bottom w:w="80" w:type="dxa"/>
            </w:tcMar>
            <w:vAlign w:val="center"/>
          </w:tcPr>
          <w:p w14:paraId="0DEDFE6A"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 xml:space="preserve">Adopter </w:t>
            </w:r>
            <w:proofErr w:type="spellStart"/>
            <w:r w:rsidRPr="00486332">
              <w:rPr>
                <w:color w:val="1F2937"/>
                <w:sz w:val="17"/>
                <w:szCs w:val="17"/>
                <w:lang w:val="en"/>
              </w:rPr>
              <w:t>organisation</w:t>
            </w:r>
            <w:proofErr w:type="spellEnd"/>
            <w:r w:rsidRPr="00486332">
              <w:rPr>
                <w:color w:val="1F2937"/>
                <w:sz w:val="17"/>
                <w:szCs w:val="17"/>
                <w:lang w:val="en"/>
              </w:rPr>
              <w:t xml:space="preserve"> and territory</w:t>
            </w:r>
          </w:p>
        </w:tc>
        <w:tc>
          <w:tcPr>
            <w:tcW w:w="6038" w:type="dxa"/>
            <w:tcMar>
              <w:top w:w="80" w:type="dxa"/>
              <w:bottom w:w="80" w:type="dxa"/>
            </w:tcMar>
            <w:vAlign w:val="center"/>
          </w:tcPr>
          <w:p w14:paraId="7E45D41D" w14:textId="77777777" w:rsidR="00486332" w:rsidRPr="00486332" w:rsidRDefault="00486332" w:rsidP="00925698">
            <w:pPr>
              <w:spacing w:before="0" w:line="252" w:lineRule="auto"/>
              <w:jc w:val="left"/>
              <w:rPr>
                <w:color w:val="1F2937"/>
                <w:sz w:val="21"/>
                <w:szCs w:val="21"/>
                <w:lang w:val="en"/>
              </w:rPr>
            </w:pPr>
          </w:p>
        </w:tc>
      </w:tr>
      <w:tr w:rsidR="00486332" w:rsidRPr="00486332" w14:paraId="26AD5F95" w14:textId="77777777" w:rsidTr="00285991">
        <w:tc>
          <w:tcPr>
            <w:tcW w:w="3600" w:type="dxa"/>
            <w:shd w:val="clear" w:color="auto" w:fill="F3F5F7"/>
            <w:tcMar>
              <w:top w:w="80" w:type="dxa"/>
              <w:bottom w:w="80" w:type="dxa"/>
            </w:tcMar>
            <w:vAlign w:val="center"/>
          </w:tcPr>
          <w:p w14:paraId="6039E349"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Responsible person and contact</w:t>
            </w:r>
          </w:p>
        </w:tc>
        <w:tc>
          <w:tcPr>
            <w:tcW w:w="6038" w:type="dxa"/>
            <w:shd w:val="clear" w:color="auto" w:fill="F3F5F7"/>
            <w:tcMar>
              <w:top w:w="80" w:type="dxa"/>
              <w:bottom w:w="80" w:type="dxa"/>
            </w:tcMar>
            <w:vAlign w:val="center"/>
          </w:tcPr>
          <w:p w14:paraId="27D1621B" w14:textId="77777777" w:rsidR="00486332" w:rsidRPr="00486332" w:rsidRDefault="00486332" w:rsidP="00925698">
            <w:pPr>
              <w:spacing w:before="0" w:line="252" w:lineRule="auto"/>
              <w:jc w:val="left"/>
              <w:rPr>
                <w:color w:val="1F2937"/>
                <w:sz w:val="21"/>
                <w:szCs w:val="21"/>
                <w:lang w:val="en"/>
              </w:rPr>
            </w:pPr>
          </w:p>
        </w:tc>
      </w:tr>
      <w:tr w:rsidR="00486332" w:rsidRPr="00486332" w14:paraId="1D865310" w14:textId="77777777" w:rsidTr="00285991">
        <w:tc>
          <w:tcPr>
            <w:tcW w:w="3600" w:type="dxa"/>
            <w:tcMar>
              <w:top w:w="80" w:type="dxa"/>
              <w:bottom w:w="80" w:type="dxa"/>
            </w:tcMar>
            <w:vAlign w:val="center"/>
          </w:tcPr>
          <w:p w14:paraId="64388C53"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Selected package and resource version</w:t>
            </w:r>
          </w:p>
        </w:tc>
        <w:tc>
          <w:tcPr>
            <w:tcW w:w="6038" w:type="dxa"/>
            <w:tcMar>
              <w:top w:w="80" w:type="dxa"/>
              <w:bottom w:w="80" w:type="dxa"/>
            </w:tcMar>
            <w:vAlign w:val="center"/>
          </w:tcPr>
          <w:p w14:paraId="686C4B01" w14:textId="77777777" w:rsidR="00486332" w:rsidRPr="00486332" w:rsidRDefault="00486332" w:rsidP="00925698">
            <w:pPr>
              <w:spacing w:before="0" w:line="252" w:lineRule="auto"/>
              <w:jc w:val="left"/>
              <w:rPr>
                <w:color w:val="1F2937"/>
                <w:sz w:val="21"/>
                <w:szCs w:val="21"/>
                <w:lang w:val="en"/>
              </w:rPr>
            </w:pPr>
          </w:p>
        </w:tc>
      </w:tr>
      <w:tr w:rsidR="00486332" w:rsidRPr="00486332" w14:paraId="3D081D59" w14:textId="77777777" w:rsidTr="00285991">
        <w:tc>
          <w:tcPr>
            <w:tcW w:w="3600" w:type="dxa"/>
            <w:shd w:val="clear" w:color="auto" w:fill="F3F5F7"/>
            <w:tcMar>
              <w:top w:w="80" w:type="dxa"/>
              <w:bottom w:w="80" w:type="dxa"/>
            </w:tcMar>
            <w:vAlign w:val="center"/>
          </w:tcPr>
          <w:p w14:paraId="452D3D4B"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Target group and recruitment route</w:t>
            </w:r>
          </w:p>
        </w:tc>
        <w:tc>
          <w:tcPr>
            <w:tcW w:w="6038" w:type="dxa"/>
            <w:shd w:val="clear" w:color="auto" w:fill="F3F5F7"/>
            <w:tcMar>
              <w:top w:w="80" w:type="dxa"/>
              <w:bottom w:w="80" w:type="dxa"/>
            </w:tcMar>
            <w:vAlign w:val="center"/>
          </w:tcPr>
          <w:p w14:paraId="73952DBA" w14:textId="77777777" w:rsidR="00486332" w:rsidRPr="00486332" w:rsidRDefault="00486332" w:rsidP="00925698">
            <w:pPr>
              <w:spacing w:before="0" w:line="252" w:lineRule="auto"/>
              <w:jc w:val="left"/>
              <w:rPr>
                <w:color w:val="1F2937"/>
                <w:sz w:val="21"/>
                <w:szCs w:val="21"/>
                <w:lang w:val="en"/>
              </w:rPr>
            </w:pPr>
          </w:p>
        </w:tc>
      </w:tr>
      <w:tr w:rsidR="00486332" w:rsidRPr="00486332" w14:paraId="3E0EC725" w14:textId="77777777" w:rsidTr="00285991">
        <w:tc>
          <w:tcPr>
            <w:tcW w:w="3600" w:type="dxa"/>
            <w:tcMar>
              <w:top w:w="80" w:type="dxa"/>
              <w:bottom w:w="80" w:type="dxa"/>
            </w:tcMar>
            <w:vAlign w:val="center"/>
          </w:tcPr>
          <w:p w14:paraId="7B5AC502" w14:textId="77777777" w:rsidR="00486332" w:rsidRPr="00486332" w:rsidRDefault="00486332" w:rsidP="00925698">
            <w:pPr>
              <w:spacing w:before="0" w:line="252" w:lineRule="auto"/>
              <w:jc w:val="left"/>
              <w:rPr>
                <w:color w:val="1F2937"/>
                <w:sz w:val="21"/>
                <w:szCs w:val="21"/>
                <w:lang w:val="en"/>
              </w:rPr>
            </w:pPr>
            <w:r w:rsidRPr="00486332">
              <w:rPr>
                <w:color w:val="1F2937"/>
                <w:sz w:val="17"/>
                <w:szCs w:val="17"/>
                <w:lang w:val="en"/>
              </w:rPr>
              <w:t>Delivery dates, format and hours</w:t>
            </w:r>
          </w:p>
        </w:tc>
        <w:tc>
          <w:tcPr>
            <w:tcW w:w="6038" w:type="dxa"/>
            <w:tcMar>
              <w:top w:w="80" w:type="dxa"/>
              <w:bottom w:w="80" w:type="dxa"/>
            </w:tcMar>
            <w:vAlign w:val="center"/>
          </w:tcPr>
          <w:p w14:paraId="6444CA39" w14:textId="77777777" w:rsidR="00486332" w:rsidRPr="00486332" w:rsidRDefault="00486332" w:rsidP="00925698">
            <w:pPr>
              <w:spacing w:before="0" w:line="252" w:lineRule="auto"/>
              <w:jc w:val="left"/>
              <w:rPr>
                <w:color w:val="1F2937"/>
                <w:sz w:val="21"/>
                <w:szCs w:val="21"/>
                <w:lang w:val="en"/>
              </w:rPr>
            </w:pPr>
          </w:p>
        </w:tc>
      </w:tr>
      <w:tr w:rsidR="00486332" w:rsidRPr="00486332" w14:paraId="675AFDF4" w14:textId="77777777" w:rsidTr="00285991">
        <w:tc>
          <w:tcPr>
            <w:tcW w:w="3600" w:type="dxa"/>
            <w:shd w:val="clear" w:color="auto" w:fill="F3F5F7"/>
            <w:tcMar>
              <w:top w:w="80" w:type="dxa"/>
              <w:bottom w:w="80" w:type="dxa"/>
            </w:tcMar>
            <w:vAlign w:val="center"/>
          </w:tcPr>
          <w:p w14:paraId="57FAB97F"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Registered / attended / completed participants</w:t>
            </w:r>
          </w:p>
        </w:tc>
        <w:tc>
          <w:tcPr>
            <w:tcW w:w="6038" w:type="dxa"/>
            <w:shd w:val="clear" w:color="auto" w:fill="F3F5F7"/>
            <w:tcMar>
              <w:top w:w="80" w:type="dxa"/>
              <w:bottom w:w="80" w:type="dxa"/>
            </w:tcMar>
            <w:vAlign w:val="center"/>
          </w:tcPr>
          <w:p w14:paraId="48AB1BEC" w14:textId="77777777" w:rsidR="00486332" w:rsidRPr="00486332" w:rsidRDefault="00486332" w:rsidP="00486332">
            <w:pPr>
              <w:spacing w:before="0" w:after="120" w:line="252" w:lineRule="auto"/>
              <w:jc w:val="left"/>
              <w:rPr>
                <w:color w:val="1F2937"/>
                <w:sz w:val="21"/>
                <w:szCs w:val="21"/>
                <w:lang w:val="en"/>
              </w:rPr>
            </w:pPr>
          </w:p>
        </w:tc>
      </w:tr>
      <w:tr w:rsidR="00486332" w:rsidRPr="00486332" w14:paraId="4BF82D27" w14:textId="77777777" w:rsidTr="00285991">
        <w:tc>
          <w:tcPr>
            <w:tcW w:w="3600" w:type="dxa"/>
            <w:tcMar>
              <w:top w:w="80" w:type="dxa"/>
              <w:bottom w:w="80" w:type="dxa"/>
            </w:tcMar>
            <w:vAlign w:val="center"/>
          </w:tcPr>
          <w:p w14:paraId="28CD75F3"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lastRenderedPageBreak/>
              <w:t>Adaptations and reasons</w:t>
            </w:r>
          </w:p>
        </w:tc>
        <w:tc>
          <w:tcPr>
            <w:tcW w:w="6038" w:type="dxa"/>
            <w:tcMar>
              <w:top w:w="80" w:type="dxa"/>
              <w:bottom w:w="80" w:type="dxa"/>
            </w:tcMar>
            <w:vAlign w:val="center"/>
          </w:tcPr>
          <w:p w14:paraId="6D32ABDD" w14:textId="77777777" w:rsidR="00486332" w:rsidRPr="00486332" w:rsidRDefault="00486332" w:rsidP="00486332">
            <w:pPr>
              <w:spacing w:before="0" w:after="120" w:line="252" w:lineRule="auto"/>
              <w:jc w:val="left"/>
              <w:rPr>
                <w:color w:val="1F2937"/>
                <w:sz w:val="21"/>
                <w:szCs w:val="21"/>
                <w:lang w:val="en"/>
              </w:rPr>
            </w:pPr>
          </w:p>
        </w:tc>
      </w:tr>
      <w:tr w:rsidR="00486332" w:rsidRPr="00486332" w14:paraId="6B6134BA" w14:textId="77777777" w:rsidTr="00285991">
        <w:tc>
          <w:tcPr>
            <w:tcW w:w="3600" w:type="dxa"/>
            <w:shd w:val="clear" w:color="auto" w:fill="F3F5F7"/>
            <w:tcMar>
              <w:top w:w="80" w:type="dxa"/>
              <w:bottom w:w="80" w:type="dxa"/>
            </w:tcMar>
            <w:vAlign w:val="center"/>
          </w:tcPr>
          <w:p w14:paraId="0AE9125B"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Pre / post / matched response counts</w:t>
            </w:r>
          </w:p>
        </w:tc>
        <w:tc>
          <w:tcPr>
            <w:tcW w:w="6038" w:type="dxa"/>
            <w:shd w:val="clear" w:color="auto" w:fill="F3F5F7"/>
            <w:tcMar>
              <w:top w:w="80" w:type="dxa"/>
              <w:bottom w:w="80" w:type="dxa"/>
            </w:tcMar>
            <w:vAlign w:val="center"/>
          </w:tcPr>
          <w:p w14:paraId="2A71D0BA" w14:textId="77777777" w:rsidR="00486332" w:rsidRPr="00486332" w:rsidRDefault="00486332" w:rsidP="00486332">
            <w:pPr>
              <w:spacing w:before="0" w:after="120" w:line="252" w:lineRule="auto"/>
              <w:jc w:val="left"/>
              <w:rPr>
                <w:color w:val="1F2937"/>
                <w:sz w:val="21"/>
                <w:szCs w:val="21"/>
                <w:lang w:val="en"/>
              </w:rPr>
            </w:pPr>
          </w:p>
        </w:tc>
      </w:tr>
      <w:tr w:rsidR="00486332" w:rsidRPr="00486332" w14:paraId="4FB7FA6E" w14:textId="77777777" w:rsidTr="00285991">
        <w:tc>
          <w:tcPr>
            <w:tcW w:w="3600" w:type="dxa"/>
            <w:tcMar>
              <w:top w:w="80" w:type="dxa"/>
              <w:bottom w:w="80" w:type="dxa"/>
            </w:tcMar>
            <w:vAlign w:val="center"/>
          </w:tcPr>
          <w:p w14:paraId="0B30B684"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Practical outputs and observation evidence</w:t>
            </w:r>
          </w:p>
        </w:tc>
        <w:tc>
          <w:tcPr>
            <w:tcW w:w="6038" w:type="dxa"/>
            <w:tcMar>
              <w:top w:w="80" w:type="dxa"/>
              <w:bottom w:w="80" w:type="dxa"/>
            </w:tcMar>
            <w:vAlign w:val="center"/>
          </w:tcPr>
          <w:p w14:paraId="66D68BA4" w14:textId="77777777" w:rsidR="00486332" w:rsidRPr="00486332" w:rsidRDefault="00486332" w:rsidP="00486332">
            <w:pPr>
              <w:spacing w:before="0" w:after="120" w:line="252" w:lineRule="auto"/>
              <w:jc w:val="left"/>
              <w:rPr>
                <w:color w:val="1F2937"/>
                <w:sz w:val="21"/>
                <w:szCs w:val="21"/>
                <w:lang w:val="en"/>
              </w:rPr>
            </w:pPr>
          </w:p>
        </w:tc>
      </w:tr>
      <w:tr w:rsidR="00486332" w:rsidRPr="00486332" w14:paraId="5E68079B" w14:textId="77777777" w:rsidTr="00285991">
        <w:tc>
          <w:tcPr>
            <w:tcW w:w="3600" w:type="dxa"/>
            <w:shd w:val="clear" w:color="auto" w:fill="F3F5F7"/>
            <w:tcMar>
              <w:top w:w="80" w:type="dxa"/>
              <w:bottom w:w="80" w:type="dxa"/>
            </w:tcMar>
            <w:vAlign w:val="center"/>
          </w:tcPr>
          <w:p w14:paraId="600F1E5B"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Participant and stakeholder feedback</w:t>
            </w:r>
          </w:p>
        </w:tc>
        <w:tc>
          <w:tcPr>
            <w:tcW w:w="6038" w:type="dxa"/>
            <w:shd w:val="clear" w:color="auto" w:fill="F3F5F7"/>
            <w:tcMar>
              <w:top w:w="80" w:type="dxa"/>
              <w:bottom w:w="80" w:type="dxa"/>
            </w:tcMar>
            <w:vAlign w:val="center"/>
          </w:tcPr>
          <w:p w14:paraId="3F0C8571" w14:textId="77777777" w:rsidR="00486332" w:rsidRPr="00486332" w:rsidRDefault="00486332" w:rsidP="00486332">
            <w:pPr>
              <w:spacing w:before="0" w:after="120" w:line="252" w:lineRule="auto"/>
              <w:jc w:val="left"/>
              <w:rPr>
                <w:color w:val="1F2937"/>
                <w:sz w:val="21"/>
                <w:szCs w:val="21"/>
                <w:lang w:val="en"/>
              </w:rPr>
            </w:pPr>
          </w:p>
        </w:tc>
      </w:tr>
      <w:tr w:rsidR="00486332" w:rsidRPr="00486332" w14:paraId="649F6B94" w14:textId="77777777" w:rsidTr="00285991">
        <w:tc>
          <w:tcPr>
            <w:tcW w:w="3600" w:type="dxa"/>
            <w:tcMar>
              <w:top w:w="80" w:type="dxa"/>
              <w:bottom w:w="80" w:type="dxa"/>
            </w:tcMar>
            <w:vAlign w:val="center"/>
          </w:tcPr>
          <w:p w14:paraId="57F8B10E"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Incidents, deviations and limitations</w:t>
            </w:r>
          </w:p>
        </w:tc>
        <w:tc>
          <w:tcPr>
            <w:tcW w:w="6038" w:type="dxa"/>
            <w:tcMar>
              <w:top w:w="80" w:type="dxa"/>
              <w:bottom w:w="80" w:type="dxa"/>
            </w:tcMar>
            <w:vAlign w:val="center"/>
          </w:tcPr>
          <w:p w14:paraId="7AAD4790" w14:textId="77777777" w:rsidR="00486332" w:rsidRPr="00486332" w:rsidRDefault="00486332" w:rsidP="00486332">
            <w:pPr>
              <w:spacing w:before="0" w:after="120" w:line="252" w:lineRule="auto"/>
              <w:jc w:val="left"/>
              <w:rPr>
                <w:color w:val="1F2937"/>
                <w:sz w:val="21"/>
                <w:szCs w:val="21"/>
                <w:lang w:val="en"/>
              </w:rPr>
            </w:pPr>
          </w:p>
        </w:tc>
      </w:tr>
      <w:tr w:rsidR="00486332" w:rsidRPr="00486332" w14:paraId="4CB3A9D3" w14:textId="77777777" w:rsidTr="00285991">
        <w:tc>
          <w:tcPr>
            <w:tcW w:w="3600" w:type="dxa"/>
            <w:shd w:val="clear" w:color="auto" w:fill="F3F5F7"/>
            <w:tcMar>
              <w:top w:w="80" w:type="dxa"/>
              <w:bottom w:w="80" w:type="dxa"/>
            </w:tcMar>
            <w:vAlign w:val="center"/>
          </w:tcPr>
          <w:p w14:paraId="52EEE7CD"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Changes before next run</w:t>
            </w:r>
          </w:p>
        </w:tc>
        <w:tc>
          <w:tcPr>
            <w:tcW w:w="6038" w:type="dxa"/>
            <w:shd w:val="clear" w:color="auto" w:fill="F3F5F7"/>
            <w:tcMar>
              <w:top w:w="80" w:type="dxa"/>
              <w:bottom w:w="80" w:type="dxa"/>
            </w:tcMar>
            <w:vAlign w:val="center"/>
          </w:tcPr>
          <w:p w14:paraId="323F97EA" w14:textId="77777777" w:rsidR="00486332" w:rsidRPr="00486332" w:rsidRDefault="00486332" w:rsidP="00486332">
            <w:pPr>
              <w:spacing w:before="0" w:after="120" w:line="252" w:lineRule="auto"/>
              <w:jc w:val="left"/>
              <w:rPr>
                <w:color w:val="1F2937"/>
                <w:sz w:val="21"/>
                <w:szCs w:val="21"/>
                <w:lang w:val="en"/>
              </w:rPr>
            </w:pPr>
          </w:p>
        </w:tc>
      </w:tr>
      <w:tr w:rsidR="00486332" w:rsidRPr="00486332" w14:paraId="349F7501" w14:textId="77777777" w:rsidTr="00285991">
        <w:tc>
          <w:tcPr>
            <w:tcW w:w="3600" w:type="dxa"/>
            <w:tcMar>
              <w:top w:w="80" w:type="dxa"/>
              <w:bottom w:w="80" w:type="dxa"/>
            </w:tcMar>
            <w:vAlign w:val="center"/>
          </w:tcPr>
          <w:p w14:paraId="2386D7E0" w14:textId="77777777" w:rsidR="00486332" w:rsidRPr="00486332" w:rsidRDefault="00486332" w:rsidP="00486332">
            <w:pPr>
              <w:spacing w:before="0" w:after="120" w:line="252" w:lineRule="auto"/>
              <w:jc w:val="left"/>
              <w:rPr>
                <w:color w:val="1F2937"/>
                <w:sz w:val="21"/>
                <w:szCs w:val="21"/>
                <w:lang w:val="en"/>
              </w:rPr>
            </w:pPr>
            <w:r w:rsidRPr="00486332">
              <w:rPr>
                <w:color w:val="1F2937"/>
                <w:sz w:val="17"/>
                <w:szCs w:val="17"/>
                <w:lang w:val="en"/>
              </w:rPr>
              <w:t>Next-run or scaling decision</w:t>
            </w:r>
          </w:p>
        </w:tc>
        <w:tc>
          <w:tcPr>
            <w:tcW w:w="6038" w:type="dxa"/>
            <w:tcMar>
              <w:top w:w="80" w:type="dxa"/>
              <w:bottom w:w="80" w:type="dxa"/>
            </w:tcMar>
            <w:vAlign w:val="center"/>
          </w:tcPr>
          <w:p w14:paraId="07146626" w14:textId="77777777" w:rsidR="00486332" w:rsidRPr="00486332" w:rsidRDefault="00486332" w:rsidP="00486332">
            <w:pPr>
              <w:spacing w:before="0" w:after="120" w:line="252" w:lineRule="auto"/>
              <w:jc w:val="left"/>
              <w:rPr>
                <w:color w:val="1F2937"/>
                <w:sz w:val="21"/>
                <w:szCs w:val="21"/>
                <w:lang w:val="en"/>
              </w:rPr>
            </w:pPr>
          </w:p>
        </w:tc>
      </w:tr>
    </w:tbl>
    <w:p w14:paraId="64587FDA" w14:textId="77777777" w:rsidR="00486332" w:rsidRPr="00925698" w:rsidRDefault="00486332" w:rsidP="00486332">
      <w:pPr>
        <w:keepNext/>
        <w:keepLines/>
        <w:pageBreakBefore/>
        <w:spacing w:before="320" w:after="160"/>
        <w:jc w:val="left"/>
        <w:outlineLvl w:val="0"/>
        <w:rPr>
          <w:b/>
          <w:bCs/>
          <w:color w:val="708792"/>
          <w:sz w:val="36"/>
          <w:szCs w:val="36"/>
        </w:rPr>
      </w:pPr>
      <w:r w:rsidRPr="00925698">
        <w:rPr>
          <w:b/>
          <w:bCs/>
          <w:color w:val="708792"/>
          <w:sz w:val="36"/>
          <w:szCs w:val="36"/>
        </w:rPr>
        <w:lastRenderedPageBreak/>
        <w:t>Annex G – Web Step-by-Step Publication Register</w:t>
      </w:r>
    </w:p>
    <w:p w14:paraId="322DBBE4" w14:textId="77777777" w:rsidR="00486332" w:rsidRPr="00486332" w:rsidRDefault="00486332" w:rsidP="00486332">
      <w:pPr>
        <w:spacing w:before="0" w:after="120"/>
        <w:jc w:val="left"/>
        <w:rPr>
          <w:b/>
          <w:bCs/>
          <w:color w:val="1F2937"/>
          <w:sz w:val="21"/>
          <w:szCs w:val="21"/>
          <w:lang w:val="en"/>
        </w:rPr>
      </w:pPr>
      <w:r w:rsidRPr="00486332">
        <w:rPr>
          <w:color w:val="1F2937"/>
          <w:sz w:val="21"/>
          <w:szCs w:val="21"/>
          <w:lang w:val="en"/>
        </w:rPr>
        <w:t xml:space="preserve">Follow </w:t>
      </w:r>
      <w:hyperlink r:id="rId19">
        <w:r w:rsidRPr="00486332">
          <w:rPr>
            <w:b/>
            <w:bCs/>
            <w:color w:val="1155CC"/>
            <w:sz w:val="21"/>
            <w:szCs w:val="21"/>
            <w:u w:val="single"/>
            <w:lang w:val="en"/>
          </w:rPr>
          <w:t>https://skillnest.app/how-to</w:t>
        </w:r>
      </w:hyperlink>
    </w:p>
    <w:p w14:paraId="1F8DF0AC" w14:textId="77777777" w:rsidR="00486332" w:rsidRPr="00925698" w:rsidRDefault="00486332" w:rsidP="00486332">
      <w:pPr>
        <w:keepNext/>
        <w:keepLines/>
        <w:spacing w:before="320" w:after="160"/>
        <w:jc w:val="left"/>
        <w:outlineLvl w:val="0"/>
        <w:rPr>
          <w:b/>
          <w:bCs/>
          <w:color w:val="708792"/>
          <w:sz w:val="36"/>
          <w:szCs w:val="36"/>
        </w:rPr>
      </w:pPr>
      <w:r w:rsidRPr="00925698">
        <w:rPr>
          <w:b/>
          <w:bCs/>
          <w:color w:val="708792"/>
          <w:sz w:val="36"/>
          <w:szCs w:val="36"/>
        </w:rPr>
        <w:t>Annex H – Source and Traceability Matrix</w:t>
      </w:r>
    </w:p>
    <w:tbl>
      <w:tblPr>
        <w:tblW w:w="9638"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3300"/>
        <w:gridCol w:w="3738"/>
      </w:tblGrid>
      <w:tr w:rsidR="00486332" w:rsidRPr="00486332" w14:paraId="4A00638B" w14:textId="77777777" w:rsidTr="00C04B11">
        <w:trPr>
          <w:tblHeader/>
        </w:trPr>
        <w:tc>
          <w:tcPr>
            <w:tcW w:w="2600" w:type="dxa"/>
            <w:shd w:val="clear" w:color="auto" w:fill="009999"/>
            <w:tcMar>
              <w:top w:w="80" w:type="dxa"/>
              <w:bottom w:w="80" w:type="dxa"/>
            </w:tcMar>
            <w:vAlign w:val="center"/>
          </w:tcPr>
          <w:p w14:paraId="2356BDF8"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Guide element</w:t>
            </w:r>
          </w:p>
        </w:tc>
        <w:tc>
          <w:tcPr>
            <w:tcW w:w="3300" w:type="dxa"/>
            <w:shd w:val="clear" w:color="auto" w:fill="009999"/>
            <w:tcMar>
              <w:top w:w="80" w:type="dxa"/>
              <w:bottom w:w="80" w:type="dxa"/>
            </w:tcMar>
            <w:vAlign w:val="center"/>
          </w:tcPr>
          <w:p w14:paraId="51C29182"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Primary source</w:t>
            </w:r>
          </w:p>
        </w:tc>
        <w:tc>
          <w:tcPr>
            <w:tcW w:w="3738" w:type="dxa"/>
            <w:shd w:val="clear" w:color="auto" w:fill="009999"/>
            <w:tcMar>
              <w:top w:w="80" w:type="dxa"/>
              <w:bottom w:w="80" w:type="dxa"/>
            </w:tcMar>
            <w:vAlign w:val="center"/>
          </w:tcPr>
          <w:p w14:paraId="30550DD5" w14:textId="77777777" w:rsidR="00486332" w:rsidRPr="00486332" w:rsidRDefault="00486332" w:rsidP="00486332">
            <w:pPr>
              <w:spacing w:before="0" w:after="120" w:line="252" w:lineRule="auto"/>
              <w:jc w:val="left"/>
              <w:rPr>
                <w:color w:val="1F2937"/>
                <w:sz w:val="21"/>
                <w:szCs w:val="21"/>
                <w:lang w:val="en"/>
              </w:rPr>
            </w:pPr>
            <w:r w:rsidRPr="00486332">
              <w:rPr>
                <w:b/>
                <w:bCs/>
                <w:color w:val="FFFFFF"/>
                <w:sz w:val="18"/>
                <w:szCs w:val="18"/>
                <w:lang w:val="en"/>
              </w:rPr>
              <w:t>Implementation use</w:t>
            </w:r>
          </w:p>
        </w:tc>
      </w:tr>
      <w:tr w:rsidR="00486332" w:rsidRPr="00486332" w14:paraId="28D8630E" w14:textId="77777777" w:rsidTr="00285991">
        <w:tc>
          <w:tcPr>
            <w:tcW w:w="2600" w:type="dxa"/>
            <w:tcMar>
              <w:top w:w="80" w:type="dxa"/>
              <w:bottom w:w="80" w:type="dxa"/>
            </w:tcMar>
            <w:vAlign w:val="center"/>
          </w:tcPr>
          <w:p w14:paraId="0BF7AA0F"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Output definition and two-format requirement</w:t>
            </w:r>
          </w:p>
        </w:tc>
        <w:tc>
          <w:tcPr>
            <w:tcW w:w="3300" w:type="dxa"/>
            <w:tcMar>
              <w:top w:w="80" w:type="dxa"/>
              <w:bottom w:w="80" w:type="dxa"/>
            </w:tcMar>
            <w:vAlign w:val="center"/>
          </w:tcPr>
          <w:p w14:paraId="3743BDC4"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 xml:space="preserve">Approved </w:t>
            </w:r>
            <w:proofErr w:type="spellStart"/>
            <w:r w:rsidRPr="00486332">
              <w:rPr>
                <w:color w:val="1F2937"/>
                <w:sz w:val="16"/>
                <w:szCs w:val="16"/>
                <w:lang w:val="en"/>
              </w:rPr>
              <w:t>DiSTT</w:t>
            </w:r>
            <w:proofErr w:type="spellEnd"/>
            <w:r w:rsidRPr="00486332">
              <w:rPr>
                <w:color w:val="1F2937"/>
                <w:sz w:val="16"/>
                <w:szCs w:val="16"/>
                <w:lang w:val="en"/>
              </w:rPr>
              <w:t xml:space="preserve"> Application Form / D3.2.1 definition</w:t>
            </w:r>
          </w:p>
        </w:tc>
        <w:tc>
          <w:tcPr>
            <w:tcW w:w="3738" w:type="dxa"/>
            <w:tcMar>
              <w:top w:w="80" w:type="dxa"/>
              <w:bottom w:w="80" w:type="dxa"/>
            </w:tcMar>
            <w:vAlign w:val="center"/>
          </w:tcPr>
          <w:p w14:paraId="3CD3EA82"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Chapters 1, 2 and 4</w:t>
            </w:r>
          </w:p>
        </w:tc>
      </w:tr>
      <w:tr w:rsidR="00486332" w:rsidRPr="00486332" w14:paraId="2B21D59E" w14:textId="77777777" w:rsidTr="00285991">
        <w:tc>
          <w:tcPr>
            <w:tcW w:w="2600" w:type="dxa"/>
            <w:shd w:val="clear" w:color="auto" w:fill="F3F5F7"/>
            <w:tcMar>
              <w:top w:w="80" w:type="dxa"/>
              <w:bottom w:w="80" w:type="dxa"/>
            </w:tcMar>
            <w:vAlign w:val="center"/>
          </w:tcPr>
          <w:p w14:paraId="105CE429" w14:textId="77777777" w:rsidR="00486332" w:rsidRPr="00486332" w:rsidRDefault="00486332" w:rsidP="00486332">
            <w:pPr>
              <w:spacing w:before="0" w:after="120" w:line="252" w:lineRule="auto"/>
              <w:jc w:val="left"/>
              <w:rPr>
                <w:color w:val="1F2937"/>
                <w:sz w:val="21"/>
                <w:szCs w:val="21"/>
                <w:lang w:val="en"/>
              </w:rPr>
            </w:pPr>
            <w:proofErr w:type="spellStart"/>
            <w:r w:rsidRPr="00486332">
              <w:rPr>
                <w:color w:val="1F2937"/>
                <w:sz w:val="16"/>
                <w:szCs w:val="16"/>
                <w:lang w:val="en"/>
              </w:rPr>
              <w:t>Programme</w:t>
            </w:r>
            <w:proofErr w:type="spellEnd"/>
            <w:r w:rsidRPr="00486332">
              <w:rPr>
                <w:color w:val="1F2937"/>
                <w:sz w:val="16"/>
                <w:szCs w:val="16"/>
                <w:lang w:val="en"/>
              </w:rPr>
              <w:t xml:space="preserve"> packages and toolkit architecture</w:t>
            </w:r>
          </w:p>
        </w:tc>
        <w:tc>
          <w:tcPr>
            <w:tcW w:w="3300" w:type="dxa"/>
            <w:shd w:val="clear" w:color="auto" w:fill="F3F5F7"/>
            <w:tcMar>
              <w:top w:w="80" w:type="dxa"/>
              <w:bottom w:w="80" w:type="dxa"/>
            </w:tcMar>
            <w:vAlign w:val="center"/>
          </w:tcPr>
          <w:p w14:paraId="56A9A4BA"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D3.3.1 Digital Skills Transformation Toolkit</w:t>
            </w:r>
          </w:p>
        </w:tc>
        <w:tc>
          <w:tcPr>
            <w:tcW w:w="3738" w:type="dxa"/>
            <w:shd w:val="clear" w:color="auto" w:fill="F3F5F7"/>
            <w:tcMar>
              <w:top w:w="80" w:type="dxa"/>
              <w:bottom w:w="80" w:type="dxa"/>
            </w:tcMar>
            <w:vAlign w:val="center"/>
          </w:tcPr>
          <w:p w14:paraId="45215760"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Chapters 2, 6, 9 and 11</w:t>
            </w:r>
          </w:p>
        </w:tc>
      </w:tr>
      <w:tr w:rsidR="00486332" w:rsidRPr="00486332" w14:paraId="35887DC5" w14:textId="77777777" w:rsidTr="00285991">
        <w:tc>
          <w:tcPr>
            <w:tcW w:w="2600" w:type="dxa"/>
            <w:tcMar>
              <w:top w:w="80" w:type="dxa"/>
              <w:bottom w:w="80" w:type="dxa"/>
            </w:tcMar>
            <w:vAlign w:val="center"/>
          </w:tcPr>
          <w:p w14:paraId="4C0CDCC6"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Implementation lessons</w:t>
            </w:r>
          </w:p>
        </w:tc>
        <w:tc>
          <w:tcPr>
            <w:tcW w:w="3300" w:type="dxa"/>
            <w:tcMar>
              <w:top w:w="80" w:type="dxa"/>
              <w:bottom w:w="80" w:type="dxa"/>
            </w:tcMar>
            <w:vAlign w:val="center"/>
          </w:tcPr>
          <w:p w14:paraId="247E719F"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D2.2.1 partner Pilot Run Reports</w:t>
            </w:r>
          </w:p>
        </w:tc>
        <w:tc>
          <w:tcPr>
            <w:tcW w:w="3738" w:type="dxa"/>
            <w:tcMar>
              <w:top w:w="80" w:type="dxa"/>
              <w:bottom w:w="80" w:type="dxa"/>
            </w:tcMar>
            <w:vAlign w:val="center"/>
          </w:tcPr>
          <w:p w14:paraId="21D9A480"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Chapters 3, 5, 7 and 8</w:t>
            </w:r>
          </w:p>
        </w:tc>
      </w:tr>
      <w:tr w:rsidR="00486332" w:rsidRPr="00486332" w14:paraId="19CBB42D" w14:textId="77777777" w:rsidTr="00285991">
        <w:tc>
          <w:tcPr>
            <w:tcW w:w="2600" w:type="dxa"/>
            <w:shd w:val="clear" w:color="auto" w:fill="F3F5F7"/>
            <w:tcMar>
              <w:top w:w="80" w:type="dxa"/>
              <w:bottom w:w="80" w:type="dxa"/>
            </w:tcMar>
            <w:vAlign w:val="center"/>
          </w:tcPr>
          <w:p w14:paraId="504DBC0B"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Common evaluation findings</w:t>
            </w:r>
          </w:p>
        </w:tc>
        <w:tc>
          <w:tcPr>
            <w:tcW w:w="3300" w:type="dxa"/>
            <w:shd w:val="clear" w:color="auto" w:fill="F3F5F7"/>
            <w:tcMar>
              <w:top w:w="80" w:type="dxa"/>
              <w:bottom w:w="80" w:type="dxa"/>
            </w:tcMar>
            <w:vAlign w:val="center"/>
          </w:tcPr>
          <w:p w14:paraId="5133C4CB"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D2.3.1 Joint Evaluation Report</w:t>
            </w:r>
          </w:p>
        </w:tc>
        <w:tc>
          <w:tcPr>
            <w:tcW w:w="3738" w:type="dxa"/>
            <w:shd w:val="clear" w:color="auto" w:fill="F3F5F7"/>
            <w:tcMar>
              <w:top w:w="80" w:type="dxa"/>
              <w:bottom w:w="80" w:type="dxa"/>
            </w:tcMar>
            <w:vAlign w:val="center"/>
          </w:tcPr>
          <w:p w14:paraId="4A116E92"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Chapters 3 and 8</w:t>
            </w:r>
          </w:p>
        </w:tc>
      </w:tr>
      <w:tr w:rsidR="00486332" w:rsidRPr="00486332" w14:paraId="6C0F419F" w14:textId="77777777" w:rsidTr="00285991">
        <w:tc>
          <w:tcPr>
            <w:tcW w:w="2600" w:type="dxa"/>
            <w:tcMar>
              <w:top w:w="80" w:type="dxa"/>
              <w:bottom w:w="80" w:type="dxa"/>
            </w:tcMar>
            <w:vAlign w:val="center"/>
          </w:tcPr>
          <w:p w14:paraId="36CBF3B8" w14:textId="77777777" w:rsidR="00486332" w:rsidRPr="00486332" w:rsidRDefault="00486332" w:rsidP="00486332">
            <w:pPr>
              <w:spacing w:before="0" w:after="120" w:line="252" w:lineRule="auto"/>
              <w:jc w:val="left"/>
              <w:rPr>
                <w:color w:val="1F2937"/>
                <w:sz w:val="21"/>
                <w:szCs w:val="21"/>
                <w:lang w:val="en"/>
              </w:rPr>
            </w:pPr>
            <w:proofErr w:type="spellStart"/>
            <w:r w:rsidRPr="00486332">
              <w:rPr>
                <w:color w:val="1F2937"/>
                <w:sz w:val="16"/>
                <w:szCs w:val="16"/>
                <w:lang w:val="en"/>
              </w:rPr>
              <w:t>Programme</w:t>
            </w:r>
            <w:proofErr w:type="spellEnd"/>
            <w:r w:rsidRPr="00486332">
              <w:rPr>
                <w:color w:val="1F2937"/>
                <w:sz w:val="16"/>
                <w:szCs w:val="16"/>
                <w:lang w:val="en"/>
              </w:rPr>
              <w:t xml:space="preserve"> design</w:t>
            </w:r>
          </w:p>
        </w:tc>
        <w:tc>
          <w:tcPr>
            <w:tcW w:w="3300" w:type="dxa"/>
            <w:tcMar>
              <w:top w:w="80" w:type="dxa"/>
              <w:bottom w:w="80" w:type="dxa"/>
            </w:tcMar>
            <w:vAlign w:val="center"/>
          </w:tcPr>
          <w:p w14:paraId="4951BDB9"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D2.1.1 partner RE/</w:t>
            </w:r>
            <w:proofErr w:type="spellStart"/>
            <w:r w:rsidRPr="00486332">
              <w:rPr>
                <w:color w:val="1F2937"/>
                <w:sz w:val="16"/>
                <w:szCs w:val="16"/>
                <w:lang w:val="en"/>
              </w:rPr>
              <w:t>UPskilling</w:t>
            </w:r>
            <w:proofErr w:type="spellEnd"/>
            <w:r w:rsidRPr="00486332">
              <w:rPr>
                <w:color w:val="1F2937"/>
                <w:sz w:val="16"/>
                <w:szCs w:val="16"/>
                <w:lang w:val="en"/>
              </w:rPr>
              <w:t xml:space="preserve"> </w:t>
            </w:r>
            <w:proofErr w:type="spellStart"/>
            <w:r w:rsidRPr="00486332">
              <w:rPr>
                <w:color w:val="1F2937"/>
                <w:sz w:val="16"/>
                <w:szCs w:val="16"/>
                <w:lang w:val="en"/>
              </w:rPr>
              <w:t>programmes</w:t>
            </w:r>
            <w:proofErr w:type="spellEnd"/>
          </w:p>
        </w:tc>
        <w:tc>
          <w:tcPr>
            <w:tcW w:w="3738" w:type="dxa"/>
            <w:tcMar>
              <w:top w:w="80" w:type="dxa"/>
              <w:bottom w:w="80" w:type="dxa"/>
            </w:tcMar>
            <w:vAlign w:val="center"/>
          </w:tcPr>
          <w:p w14:paraId="5FE840EA"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Chapter 6 and adaptation logic</w:t>
            </w:r>
          </w:p>
        </w:tc>
      </w:tr>
      <w:tr w:rsidR="00486332" w:rsidRPr="00486332" w14:paraId="4E202CD0" w14:textId="77777777" w:rsidTr="00285991">
        <w:tc>
          <w:tcPr>
            <w:tcW w:w="2600" w:type="dxa"/>
            <w:shd w:val="clear" w:color="auto" w:fill="F3F5F7"/>
            <w:tcMar>
              <w:top w:w="80" w:type="dxa"/>
              <w:bottom w:w="80" w:type="dxa"/>
            </w:tcMar>
            <w:vAlign w:val="center"/>
          </w:tcPr>
          <w:p w14:paraId="20557131"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Digital implementation</w:t>
            </w:r>
          </w:p>
        </w:tc>
        <w:tc>
          <w:tcPr>
            <w:tcW w:w="3300" w:type="dxa"/>
            <w:shd w:val="clear" w:color="auto" w:fill="F3F5F7"/>
            <w:tcMar>
              <w:top w:w="80" w:type="dxa"/>
              <w:bottom w:w="80" w:type="dxa"/>
            </w:tcMar>
            <w:vAlign w:val="center"/>
          </w:tcPr>
          <w:p w14:paraId="08E4252B" w14:textId="77777777" w:rsidR="00486332" w:rsidRPr="00486332" w:rsidRDefault="00486332" w:rsidP="00486332">
            <w:pPr>
              <w:spacing w:before="0" w:after="120" w:line="252" w:lineRule="auto"/>
              <w:jc w:val="left"/>
              <w:rPr>
                <w:color w:val="1F2937"/>
                <w:sz w:val="21"/>
                <w:szCs w:val="21"/>
                <w:lang w:val="en"/>
              </w:rPr>
            </w:pPr>
            <w:proofErr w:type="spellStart"/>
            <w:r w:rsidRPr="00486332">
              <w:rPr>
                <w:color w:val="1F2937"/>
                <w:sz w:val="16"/>
                <w:szCs w:val="16"/>
                <w:lang w:val="en"/>
              </w:rPr>
              <w:t>SkillNest</w:t>
            </w:r>
            <w:proofErr w:type="spellEnd"/>
            <w:r w:rsidRPr="00486332">
              <w:rPr>
                <w:color w:val="1F2937"/>
                <w:sz w:val="16"/>
                <w:szCs w:val="16"/>
                <w:lang w:val="en"/>
              </w:rPr>
              <w:t xml:space="preserve"> public interface</w:t>
            </w:r>
          </w:p>
        </w:tc>
        <w:tc>
          <w:tcPr>
            <w:tcW w:w="3738" w:type="dxa"/>
            <w:shd w:val="clear" w:color="auto" w:fill="F3F5F7"/>
            <w:tcMar>
              <w:top w:w="80" w:type="dxa"/>
              <w:bottom w:w="80" w:type="dxa"/>
            </w:tcMar>
            <w:vAlign w:val="center"/>
          </w:tcPr>
          <w:p w14:paraId="33729739" w14:textId="77777777" w:rsidR="00486332" w:rsidRPr="00486332" w:rsidRDefault="00486332" w:rsidP="00486332">
            <w:pPr>
              <w:spacing w:before="0" w:after="120" w:line="252" w:lineRule="auto"/>
              <w:jc w:val="left"/>
              <w:rPr>
                <w:color w:val="1F2937"/>
                <w:sz w:val="21"/>
                <w:szCs w:val="21"/>
                <w:lang w:val="en"/>
              </w:rPr>
            </w:pPr>
            <w:r w:rsidRPr="00486332">
              <w:rPr>
                <w:color w:val="1F2937"/>
                <w:sz w:val="16"/>
                <w:szCs w:val="16"/>
                <w:lang w:val="en"/>
              </w:rPr>
              <w:t>Chapter 9</w:t>
            </w:r>
          </w:p>
        </w:tc>
      </w:tr>
    </w:tbl>
    <w:p w14:paraId="43640FDD" w14:textId="77777777" w:rsidR="00486332" w:rsidRPr="00486332" w:rsidRDefault="00486332" w:rsidP="00486332">
      <w:pPr>
        <w:spacing w:before="0" w:after="40"/>
        <w:jc w:val="left"/>
        <w:rPr>
          <w:color w:val="1F2937"/>
          <w:sz w:val="21"/>
          <w:szCs w:val="21"/>
          <w:lang w:val="en"/>
        </w:rPr>
      </w:pPr>
    </w:p>
    <w:p w14:paraId="70C16521" w14:textId="77777777" w:rsidR="00486332" w:rsidRPr="00486332" w:rsidRDefault="00486332" w:rsidP="00486332">
      <w:pPr>
        <w:pBdr>
          <w:top w:val="nil"/>
          <w:left w:val="nil"/>
          <w:bottom w:val="nil"/>
          <w:right w:val="nil"/>
          <w:between w:val="nil"/>
        </w:pBdr>
        <w:spacing w:before="0" w:after="60" w:line="269" w:lineRule="auto"/>
        <w:jc w:val="left"/>
        <w:rPr>
          <w:color w:val="1F2937"/>
          <w:lang w:val="en"/>
        </w:rPr>
      </w:pPr>
    </w:p>
    <w:p w14:paraId="36282893" w14:textId="77777777" w:rsidR="00486332" w:rsidRDefault="00486332"/>
    <w:sectPr w:rsidR="00486332">
      <w:headerReference w:type="default" r:id="rId20"/>
      <w:footerReference w:type="default" r:id="rId21"/>
      <w:headerReference w:type="first" r:id="rId22"/>
      <w:pgSz w:w="11906" w:h="16838"/>
      <w:pgMar w:top="2382" w:right="1134" w:bottom="851" w:left="1134" w:header="0" w:footer="0"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102A3" w14:textId="77777777" w:rsidR="00001D4F" w:rsidRDefault="00001D4F">
      <w:pPr>
        <w:spacing w:before="0" w:line="240" w:lineRule="auto"/>
      </w:pPr>
      <w:r>
        <w:separator/>
      </w:r>
    </w:p>
  </w:endnote>
  <w:endnote w:type="continuationSeparator" w:id="0">
    <w:p w14:paraId="09F73E73" w14:textId="77777777" w:rsidR="00001D4F" w:rsidRDefault="00001D4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font>
  <w:font w:name="Trebuchet MS">
    <w:panose1 w:val="020B0603020202020204"/>
    <w:charset w:val="EE"/>
    <w:family w:val="swiss"/>
    <w:pitch w:val="variable"/>
    <w:sig w:usb0="00000687" w:usb1="00000000" w:usb2="00000000" w:usb3="00000000" w:csb0="0000009F" w:csb1="00000000"/>
    <w:embedRegular r:id="rId1" w:fontKey="{E2066AFA-0CDC-46F3-B4A0-E0567E4BBC77}"/>
    <w:embedBold r:id="rId2" w:fontKey="{18089990-1DCE-4F22-B584-0868F23B97FF}"/>
    <w:embedItalic r:id="rId3" w:fontKey="{EC263CB6-C409-4F9A-A3CC-FE2F9B8E1D3D}"/>
    <w:embedBoldItalic r:id="rId4" w:fontKey="{A0AAB5EF-08C1-4184-8280-76DD2BBE7E23}"/>
  </w:font>
  <w:font w:name="Verdana">
    <w:panose1 w:val="020B0604030504040204"/>
    <w:charset w:val="EE"/>
    <w:family w:val="swiss"/>
    <w:pitch w:val="variable"/>
    <w:sig w:usb0="A00006FF" w:usb1="4000205B" w:usb2="00000010" w:usb3="00000000" w:csb0="0000019F" w:csb1="00000000"/>
    <w:embedRegular r:id="rId5" w:fontKey="{EBABEE17-7674-499C-83DD-FDA8FBD916D4}"/>
    <w:embedBold r:id="rId6" w:fontKey="{87BA992C-FBAC-4EEE-AC31-77D7B151CB03}"/>
    <w:embedBoldItalic r:id="rId7" w:fontKey="{31CF7A1B-59B1-416B-B625-07A01E4159B9}"/>
  </w:font>
  <w:font w:name="Calibri">
    <w:panose1 w:val="020F0502020204030204"/>
    <w:charset w:val="EE"/>
    <w:family w:val="swiss"/>
    <w:pitch w:val="variable"/>
    <w:sig w:usb0="E4002EFF" w:usb1="C000247B" w:usb2="00000009" w:usb3="00000000" w:csb0="000001FF" w:csb1="00000000"/>
    <w:embedRegular r:id="rId8" w:fontKey="{0FDB6FA1-6502-44CE-9A02-DB87890F4C2D}"/>
    <w:embedBold r:id="rId9" w:fontKey="{30B717C3-635E-43F9-A401-A9DD382C629F}"/>
  </w:font>
  <w:font w:name="Segoe UI Symbol">
    <w:panose1 w:val="020B0502040204020203"/>
    <w:charset w:val="00"/>
    <w:family w:val="swiss"/>
    <w:pitch w:val="variable"/>
    <w:sig w:usb0="800001E3" w:usb1="1200FFEF" w:usb2="00040000" w:usb3="00000000" w:csb0="00000001" w:csb1="00000000"/>
    <w:embedRegular r:id="rId10" w:fontKey="{6B6E6221-B70B-4744-A30C-4C82A3D0B250}"/>
  </w:font>
  <w:font w:name="Arial Unicode MS">
    <w:panose1 w:val="020B0604020202020204"/>
    <w:charset w:val="80"/>
    <w:family w:val="swiss"/>
    <w:pitch w:val="variable"/>
    <w:sig w:usb0="F7FFAEFF" w:usb1="F9DFFFFF" w:usb2="0000007F" w:usb3="00000000" w:csb0="003F01FF" w:csb1="00000000"/>
    <w:embedRegular r:id="rId11" w:subsetted="1" w:fontKey="{9FE38942-323C-4C85-A22E-AAA8ED0B3615}"/>
  </w:font>
  <w:font w:name="Cambria">
    <w:panose1 w:val="02040503050406030204"/>
    <w:charset w:val="EE"/>
    <w:family w:val="roman"/>
    <w:pitch w:val="variable"/>
    <w:sig w:usb0="E00006FF" w:usb1="420024FF" w:usb2="02000000" w:usb3="00000000" w:csb0="0000019F" w:csb1="00000000"/>
    <w:embedRegular r:id="rId12" w:fontKey="{FBB4BC73-B50D-4960-9FE1-81C1A88A2A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B2C5B" w14:textId="77777777" w:rsidR="00EF24CF" w:rsidRDefault="00E06F9B">
    <w:pPr>
      <w:keepNext/>
      <w:pBdr>
        <w:top w:val="nil"/>
        <w:left w:val="nil"/>
        <w:bottom w:val="nil"/>
        <w:right w:val="nil"/>
        <w:between w:val="nil"/>
      </w:pBdr>
      <w:tabs>
        <w:tab w:val="left" w:pos="1418"/>
      </w:tabs>
      <w:spacing w:before="0" w:after="240"/>
      <w:jc w:val="right"/>
      <w:rPr>
        <w:color w:val="708792"/>
        <w:sz w:val="17"/>
        <w:szCs w:val="17"/>
      </w:rPr>
    </w:pPr>
    <w:r>
      <w:rPr>
        <w:color w:val="708792"/>
        <w:sz w:val="17"/>
        <w:szCs w:val="17"/>
      </w:rPr>
      <w:t xml:space="preserve">Page </w:t>
    </w:r>
    <w:r>
      <w:rPr>
        <w:color w:val="708792"/>
        <w:sz w:val="17"/>
        <w:szCs w:val="17"/>
      </w:rPr>
      <w:fldChar w:fldCharType="begin"/>
    </w:r>
    <w:r>
      <w:rPr>
        <w:color w:val="708792"/>
        <w:sz w:val="17"/>
        <w:szCs w:val="17"/>
      </w:rPr>
      <w:instrText>PAGE</w:instrText>
    </w:r>
    <w:r>
      <w:rPr>
        <w:color w:val="708792"/>
        <w:sz w:val="17"/>
        <w:szCs w:val="17"/>
      </w:rPr>
      <w:fldChar w:fldCharType="separate"/>
    </w:r>
    <w:r w:rsidR="00BB1B23">
      <w:rPr>
        <w:noProof/>
        <w:color w:val="708792"/>
        <w:sz w:val="17"/>
        <w:szCs w:val="17"/>
      </w:rPr>
      <w:t>1</w:t>
    </w:r>
    <w:r>
      <w:rPr>
        <w:color w:val="708792"/>
        <w:sz w:val="17"/>
        <w:szCs w:val="17"/>
      </w:rPr>
      <w:fldChar w:fldCharType="end"/>
    </w:r>
    <w:r>
      <w:rPr>
        <w:noProof/>
      </w:rPr>
      <mc:AlternateContent>
        <mc:Choice Requires="wpg">
          <w:drawing>
            <wp:anchor distT="0" distB="0" distL="114300" distR="114300" simplePos="0" relativeHeight="251663360" behindDoc="0" locked="0" layoutInCell="1" hidden="0" allowOverlap="1" wp14:anchorId="0A3C04EF" wp14:editId="3B9601A1">
              <wp:simplePos x="0" y="0"/>
              <wp:positionH relativeFrom="column">
                <wp:posOffset>25401</wp:posOffset>
              </wp:positionH>
              <wp:positionV relativeFrom="paragraph">
                <wp:posOffset>0</wp:posOffset>
              </wp:positionV>
              <wp:extent cx="880110" cy="82423"/>
              <wp:effectExtent l="0" t="0" r="0" b="0"/>
              <wp:wrapNone/>
              <wp:docPr id="4" name="Skupina 4"/>
              <wp:cNvGraphicFramePr/>
              <a:graphic xmlns:a="http://schemas.openxmlformats.org/drawingml/2006/main">
                <a:graphicData uri="http://schemas.microsoft.com/office/word/2010/wordprocessingGroup">
                  <wpg:wgp>
                    <wpg:cNvGrpSpPr/>
                    <wpg:grpSpPr>
                      <a:xfrm>
                        <a:off x="0" y="0"/>
                        <a:ext cx="880110" cy="82423"/>
                        <a:chOff x="4905925" y="3738775"/>
                        <a:chExt cx="880150" cy="82450"/>
                      </a:xfrm>
                    </wpg:grpSpPr>
                    <wpg:grpSp>
                      <wpg:cNvPr id="6" name="Skupina 2"/>
                      <wpg:cNvGrpSpPr/>
                      <wpg:grpSpPr>
                        <a:xfrm>
                          <a:off x="4905945" y="3738789"/>
                          <a:ext cx="880110" cy="82423"/>
                          <a:chOff x="0" y="0"/>
                          <a:chExt cx="2079028" cy="198755"/>
                        </a:xfrm>
                      </wpg:grpSpPr>
                      <wps:wsp>
                        <wps:cNvPr id="11" name="Obdélník 11"/>
                        <wps:cNvSpPr/>
                        <wps:spPr>
                          <a:xfrm>
                            <a:off x="0" y="0"/>
                            <a:ext cx="2079025" cy="198750"/>
                          </a:xfrm>
                          <a:prstGeom prst="rect">
                            <a:avLst/>
                          </a:prstGeom>
                          <a:noFill/>
                          <a:ln>
                            <a:noFill/>
                          </a:ln>
                        </wps:spPr>
                        <wps:txbx>
                          <w:txbxContent>
                            <w:p w14:paraId="18632221"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12" name="Volný tvar: obrazec 12"/>
                        <wps:cNvSpPr/>
                        <wps:spPr>
                          <a:xfrm>
                            <a:off x="0" y="0"/>
                            <a:ext cx="179705" cy="198755"/>
                          </a:xfrm>
                          <a:custGeom>
                            <a:avLst/>
                            <a:gdLst/>
                            <a:ahLst/>
                            <a:cxnLst/>
                            <a:rect l="l" t="t" r="r" b="b"/>
                            <a:pathLst>
                              <a:path w="236" h="261" extrusionOk="0">
                                <a:moveTo>
                                  <a:pt x="131" y="208"/>
                                </a:moveTo>
                                <a:cubicBezTo>
                                  <a:pt x="159" y="208"/>
                                  <a:pt x="181" y="197"/>
                                  <a:pt x="199" y="175"/>
                                </a:cubicBezTo>
                                <a:lnTo>
                                  <a:pt x="235" y="213"/>
                                </a:lnTo>
                                <a:cubicBezTo>
                                  <a:pt x="206" y="245"/>
                                  <a:pt x="173" y="261"/>
                                  <a:pt x="134" y="261"/>
                                </a:cubicBezTo>
                                <a:cubicBezTo>
                                  <a:pt x="95" y="261"/>
                                  <a:pt x="63" y="249"/>
                                  <a:pt x="38" y="224"/>
                                </a:cubicBezTo>
                                <a:cubicBezTo>
                                  <a:pt x="13" y="200"/>
                                  <a:pt x="0" y="169"/>
                                  <a:pt x="0" y="131"/>
                                </a:cubicBezTo>
                                <a:cubicBezTo>
                                  <a:pt x="0" y="94"/>
                                  <a:pt x="13" y="63"/>
                                  <a:pt x="38" y="38"/>
                                </a:cubicBezTo>
                                <a:cubicBezTo>
                                  <a:pt x="64" y="13"/>
                                  <a:pt x="95" y="0"/>
                                  <a:pt x="132" y="0"/>
                                </a:cubicBezTo>
                                <a:cubicBezTo>
                                  <a:pt x="174" y="0"/>
                                  <a:pt x="208" y="16"/>
                                  <a:pt x="236" y="47"/>
                                </a:cubicBezTo>
                                <a:lnTo>
                                  <a:pt x="201" y="87"/>
                                </a:lnTo>
                                <a:cubicBezTo>
                                  <a:pt x="184" y="65"/>
                                  <a:pt x="161" y="54"/>
                                  <a:pt x="135" y="54"/>
                                </a:cubicBezTo>
                                <a:cubicBezTo>
                                  <a:pt x="114" y="54"/>
                                  <a:pt x="96" y="61"/>
                                  <a:pt x="81" y="75"/>
                                </a:cubicBezTo>
                                <a:cubicBezTo>
                                  <a:pt x="66" y="88"/>
                                  <a:pt x="58" y="107"/>
                                  <a:pt x="58" y="131"/>
                                </a:cubicBezTo>
                                <a:cubicBezTo>
                                  <a:pt x="58" y="154"/>
                                  <a:pt x="65" y="173"/>
                                  <a:pt x="79" y="187"/>
                                </a:cubicBezTo>
                                <a:cubicBezTo>
                                  <a:pt x="94" y="201"/>
                                  <a:pt x="111" y="208"/>
                                  <a:pt x="131" y="208"/>
                                </a:cubicBezTo>
                              </a:path>
                            </a:pathLst>
                          </a:custGeom>
                          <a:solidFill>
                            <a:schemeClr val="accent2"/>
                          </a:solidFill>
                          <a:ln>
                            <a:noFill/>
                          </a:ln>
                        </wps:spPr>
                        <wps:txbx>
                          <w:txbxContent>
                            <w:p w14:paraId="4773162C"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13" name="Volný tvar: obrazec 13"/>
                        <wps:cNvSpPr/>
                        <wps:spPr>
                          <a:xfrm>
                            <a:off x="194649" y="0"/>
                            <a:ext cx="201930" cy="198755"/>
                          </a:xfrm>
                          <a:custGeom>
                            <a:avLst/>
                            <a:gdLst/>
                            <a:ahLst/>
                            <a:cxnLst/>
                            <a:rect l="l" t="t" r="r" b="b"/>
                            <a:pathLst>
                              <a:path w="265" h="261" extrusionOk="0">
                                <a:moveTo>
                                  <a:pt x="208" y="131"/>
                                </a:moveTo>
                                <a:cubicBezTo>
                                  <a:pt x="208" y="108"/>
                                  <a:pt x="201" y="89"/>
                                  <a:pt x="186" y="73"/>
                                </a:cubicBezTo>
                                <a:cubicBezTo>
                                  <a:pt x="172" y="57"/>
                                  <a:pt x="154" y="49"/>
                                  <a:pt x="133" y="49"/>
                                </a:cubicBezTo>
                                <a:cubicBezTo>
                                  <a:pt x="112" y="49"/>
                                  <a:pt x="94" y="57"/>
                                  <a:pt x="80" y="73"/>
                                </a:cubicBezTo>
                                <a:cubicBezTo>
                                  <a:pt x="65" y="89"/>
                                  <a:pt x="58" y="108"/>
                                  <a:pt x="58" y="131"/>
                                </a:cubicBezTo>
                                <a:cubicBezTo>
                                  <a:pt x="58" y="153"/>
                                  <a:pt x="65" y="172"/>
                                  <a:pt x="80" y="188"/>
                                </a:cubicBezTo>
                                <a:cubicBezTo>
                                  <a:pt x="94" y="204"/>
                                  <a:pt x="112" y="212"/>
                                  <a:pt x="133" y="212"/>
                                </a:cubicBezTo>
                                <a:cubicBezTo>
                                  <a:pt x="154" y="212"/>
                                  <a:pt x="172" y="204"/>
                                  <a:pt x="186" y="188"/>
                                </a:cubicBezTo>
                                <a:cubicBezTo>
                                  <a:pt x="201" y="172"/>
                                  <a:pt x="208" y="153"/>
                                  <a:pt x="208" y="131"/>
                                </a:cubicBezTo>
                                <a:close/>
                                <a:moveTo>
                                  <a:pt x="227" y="223"/>
                                </a:moveTo>
                                <a:cubicBezTo>
                                  <a:pt x="202" y="248"/>
                                  <a:pt x="170" y="261"/>
                                  <a:pt x="133" y="261"/>
                                </a:cubicBezTo>
                                <a:cubicBezTo>
                                  <a:pt x="96" y="261"/>
                                  <a:pt x="64" y="248"/>
                                  <a:pt x="39" y="223"/>
                                </a:cubicBezTo>
                                <a:cubicBezTo>
                                  <a:pt x="13" y="198"/>
                                  <a:pt x="0" y="167"/>
                                  <a:pt x="0" y="130"/>
                                </a:cubicBezTo>
                                <a:cubicBezTo>
                                  <a:pt x="0" y="93"/>
                                  <a:pt x="13" y="62"/>
                                  <a:pt x="39" y="37"/>
                                </a:cubicBezTo>
                                <a:cubicBezTo>
                                  <a:pt x="64" y="13"/>
                                  <a:pt x="96" y="0"/>
                                  <a:pt x="133" y="0"/>
                                </a:cubicBezTo>
                                <a:cubicBezTo>
                                  <a:pt x="170" y="0"/>
                                  <a:pt x="202" y="13"/>
                                  <a:pt x="227" y="37"/>
                                </a:cubicBezTo>
                                <a:cubicBezTo>
                                  <a:pt x="253" y="62"/>
                                  <a:pt x="265" y="93"/>
                                  <a:pt x="265" y="130"/>
                                </a:cubicBezTo>
                                <a:cubicBezTo>
                                  <a:pt x="265" y="167"/>
                                  <a:pt x="253" y="198"/>
                                  <a:pt x="227" y="223"/>
                                </a:cubicBezTo>
                                <a:close/>
                              </a:path>
                            </a:pathLst>
                          </a:custGeom>
                          <a:solidFill>
                            <a:schemeClr val="accent2"/>
                          </a:solidFill>
                          <a:ln>
                            <a:noFill/>
                          </a:ln>
                        </wps:spPr>
                        <wps:txbx>
                          <w:txbxContent>
                            <w:p w14:paraId="4EB98208"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14" name="Volný tvar: obrazec 14"/>
                        <wps:cNvSpPr/>
                        <wps:spPr>
                          <a:xfrm>
                            <a:off x="425513" y="0"/>
                            <a:ext cx="201295" cy="198755"/>
                          </a:xfrm>
                          <a:custGeom>
                            <a:avLst/>
                            <a:gdLst/>
                            <a:ahLst/>
                            <a:cxnLst/>
                            <a:rect l="l" t="t" r="r" b="b"/>
                            <a:pathLst>
                              <a:path w="264" h="261" extrusionOk="0">
                                <a:moveTo>
                                  <a:pt x="207" y="131"/>
                                </a:moveTo>
                                <a:cubicBezTo>
                                  <a:pt x="207" y="108"/>
                                  <a:pt x="200" y="89"/>
                                  <a:pt x="185" y="73"/>
                                </a:cubicBezTo>
                                <a:cubicBezTo>
                                  <a:pt x="171" y="57"/>
                                  <a:pt x="153" y="49"/>
                                  <a:pt x="132" y="49"/>
                                </a:cubicBezTo>
                                <a:cubicBezTo>
                                  <a:pt x="111" y="49"/>
                                  <a:pt x="93" y="57"/>
                                  <a:pt x="79" y="73"/>
                                </a:cubicBezTo>
                                <a:cubicBezTo>
                                  <a:pt x="64" y="89"/>
                                  <a:pt x="57" y="108"/>
                                  <a:pt x="57" y="131"/>
                                </a:cubicBezTo>
                                <a:cubicBezTo>
                                  <a:pt x="57" y="153"/>
                                  <a:pt x="64" y="172"/>
                                  <a:pt x="79" y="188"/>
                                </a:cubicBezTo>
                                <a:cubicBezTo>
                                  <a:pt x="93" y="204"/>
                                  <a:pt x="111" y="212"/>
                                  <a:pt x="132" y="212"/>
                                </a:cubicBezTo>
                                <a:cubicBezTo>
                                  <a:pt x="153" y="212"/>
                                  <a:pt x="171" y="204"/>
                                  <a:pt x="185" y="188"/>
                                </a:cubicBezTo>
                                <a:cubicBezTo>
                                  <a:pt x="200" y="172"/>
                                  <a:pt x="207" y="153"/>
                                  <a:pt x="207" y="131"/>
                                </a:cubicBezTo>
                                <a:close/>
                                <a:moveTo>
                                  <a:pt x="226" y="223"/>
                                </a:moveTo>
                                <a:cubicBezTo>
                                  <a:pt x="201" y="248"/>
                                  <a:pt x="169" y="261"/>
                                  <a:pt x="132" y="261"/>
                                </a:cubicBezTo>
                                <a:cubicBezTo>
                                  <a:pt x="95" y="261"/>
                                  <a:pt x="63" y="248"/>
                                  <a:pt x="38" y="223"/>
                                </a:cubicBezTo>
                                <a:cubicBezTo>
                                  <a:pt x="12" y="198"/>
                                  <a:pt x="0" y="167"/>
                                  <a:pt x="0" y="130"/>
                                </a:cubicBezTo>
                                <a:cubicBezTo>
                                  <a:pt x="0" y="93"/>
                                  <a:pt x="12" y="62"/>
                                  <a:pt x="38" y="37"/>
                                </a:cubicBezTo>
                                <a:cubicBezTo>
                                  <a:pt x="63" y="13"/>
                                  <a:pt x="95" y="0"/>
                                  <a:pt x="132" y="0"/>
                                </a:cubicBezTo>
                                <a:cubicBezTo>
                                  <a:pt x="169" y="0"/>
                                  <a:pt x="201" y="13"/>
                                  <a:pt x="226" y="37"/>
                                </a:cubicBezTo>
                                <a:cubicBezTo>
                                  <a:pt x="252" y="62"/>
                                  <a:pt x="264" y="93"/>
                                  <a:pt x="264" y="130"/>
                                </a:cubicBezTo>
                                <a:cubicBezTo>
                                  <a:pt x="264" y="167"/>
                                  <a:pt x="252" y="198"/>
                                  <a:pt x="226" y="223"/>
                                </a:cubicBezTo>
                                <a:close/>
                              </a:path>
                            </a:pathLst>
                          </a:custGeom>
                          <a:solidFill>
                            <a:schemeClr val="accent2"/>
                          </a:solidFill>
                          <a:ln>
                            <a:noFill/>
                          </a:ln>
                        </wps:spPr>
                        <wps:txbx>
                          <w:txbxContent>
                            <w:p w14:paraId="472E64C0"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15" name="Volný tvar: obrazec 15"/>
                        <wps:cNvSpPr/>
                        <wps:spPr>
                          <a:xfrm>
                            <a:off x="660903" y="4527"/>
                            <a:ext cx="152400" cy="192405"/>
                          </a:xfrm>
                          <a:custGeom>
                            <a:avLst/>
                            <a:gdLst/>
                            <a:ahLst/>
                            <a:cxnLst/>
                            <a:rect l="l" t="t" r="r" b="b"/>
                            <a:pathLst>
                              <a:path w="200" h="252" extrusionOk="0">
                                <a:moveTo>
                                  <a:pt x="132" y="122"/>
                                </a:moveTo>
                                <a:cubicBezTo>
                                  <a:pt x="139" y="114"/>
                                  <a:pt x="143" y="103"/>
                                  <a:pt x="143" y="88"/>
                                </a:cubicBezTo>
                                <a:cubicBezTo>
                                  <a:pt x="143" y="74"/>
                                  <a:pt x="138" y="64"/>
                                  <a:pt x="129" y="57"/>
                                </a:cubicBezTo>
                                <a:cubicBezTo>
                                  <a:pt x="121" y="51"/>
                                  <a:pt x="107" y="48"/>
                                  <a:pt x="88" y="48"/>
                                </a:cubicBezTo>
                                <a:lnTo>
                                  <a:pt x="56" y="48"/>
                                </a:lnTo>
                                <a:lnTo>
                                  <a:pt x="56" y="133"/>
                                </a:lnTo>
                                <a:lnTo>
                                  <a:pt x="94" y="133"/>
                                </a:lnTo>
                                <a:cubicBezTo>
                                  <a:pt x="113" y="133"/>
                                  <a:pt x="126" y="129"/>
                                  <a:pt x="132" y="122"/>
                                </a:cubicBezTo>
                                <a:close/>
                                <a:moveTo>
                                  <a:pt x="174" y="22"/>
                                </a:moveTo>
                                <a:cubicBezTo>
                                  <a:pt x="191" y="37"/>
                                  <a:pt x="200" y="61"/>
                                  <a:pt x="200" y="92"/>
                                </a:cubicBezTo>
                                <a:cubicBezTo>
                                  <a:pt x="200" y="123"/>
                                  <a:pt x="191" y="146"/>
                                  <a:pt x="173" y="160"/>
                                </a:cubicBezTo>
                                <a:cubicBezTo>
                                  <a:pt x="155" y="175"/>
                                  <a:pt x="127" y="182"/>
                                  <a:pt x="90" y="182"/>
                                </a:cubicBezTo>
                                <a:lnTo>
                                  <a:pt x="56" y="182"/>
                                </a:lnTo>
                                <a:lnTo>
                                  <a:pt x="56" y="252"/>
                                </a:lnTo>
                                <a:lnTo>
                                  <a:pt x="0" y="252"/>
                                </a:lnTo>
                                <a:lnTo>
                                  <a:pt x="0" y="0"/>
                                </a:lnTo>
                                <a:lnTo>
                                  <a:pt x="89" y="0"/>
                                </a:lnTo>
                                <a:cubicBezTo>
                                  <a:pt x="128" y="0"/>
                                  <a:pt x="156" y="7"/>
                                  <a:pt x="174" y="22"/>
                                </a:cubicBezTo>
                              </a:path>
                            </a:pathLst>
                          </a:custGeom>
                          <a:solidFill>
                            <a:schemeClr val="accent2"/>
                          </a:solidFill>
                          <a:ln>
                            <a:noFill/>
                          </a:ln>
                        </wps:spPr>
                        <wps:txbx>
                          <w:txbxContent>
                            <w:p w14:paraId="64790C68"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16" name="Volný tvar: obrazec 16"/>
                        <wps:cNvSpPr/>
                        <wps:spPr>
                          <a:xfrm>
                            <a:off x="846499" y="4527"/>
                            <a:ext cx="141605" cy="192405"/>
                          </a:xfrm>
                          <a:custGeom>
                            <a:avLst/>
                            <a:gdLst/>
                            <a:ahLst/>
                            <a:cxnLst/>
                            <a:rect l="l" t="t" r="r" b="b"/>
                            <a:pathLst>
                              <a:path w="223" h="303" extrusionOk="0">
                                <a:moveTo>
                                  <a:pt x="218" y="0"/>
                                </a:moveTo>
                                <a:lnTo>
                                  <a:pt x="218" y="60"/>
                                </a:lnTo>
                                <a:lnTo>
                                  <a:pt x="69" y="60"/>
                                </a:lnTo>
                                <a:lnTo>
                                  <a:pt x="69" y="123"/>
                                </a:lnTo>
                                <a:lnTo>
                                  <a:pt x="204" y="123"/>
                                </a:lnTo>
                                <a:lnTo>
                                  <a:pt x="204" y="180"/>
                                </a:lnTo>
                                <a:lnTo>
                                  <a:pt x="69" y="180"/>
                                </a:lnTo>
                                <a:lnTo>
                                  <a:pt x="69" y="243"/>
                                </a:lnTo>
                                <a:lnTo>
                                  <a:pt x="223" y="243"/>
                                </a:lnTo>
                                <a:lnTo>
                                  <a:pt x="223" y="303"/>
                                </a:lnTo>
                                <a:lnTo>
                                  <a:pt x="0" y="303"/>
                                </a:lnTo>
                                <a:lnTo>
                                  <a:pt x="0" y="0"/>
                                </a:lnTo>
                                <a:lnTo>
                                  <a:pt x="218" y="0"/>
                                </a:lnTo>
                                <a:close/>
                              </a:path>
                            </a:pathLst>
                          </a:custGeom>
                          <a:solidFill>
                            <a:schemeClr val="accent2"/>
                          </a:solidFill>
                          <a:ln>
                            <a:noFill/>
                          </a:ln>
                        </wps:spPr>
                        <wps:bodyPr spcFirstLastPara="1" wrap="square" lIns="91425" tIns="91425" rIns="91425" bIns="91425" anchor="ctr" anchorCtr="0">
                          <a:noAutofit/>
                        </wps:bodyPr>
                      </wps:wsp>
                      <wps:wsp>
                        <wps:cNvPr id="17" name="Volný tvar: obrazec 17"/>
                        <wps:cNvSpPr/>
                        <wps:spPr>
                          <a:xfrm>
                            <a:off x="1027568" y="4527"/>
                            <a:ext cx="168275" cy="192405"/>
                          </a:xfrm>
                          <a:custGeom>
                            <a:avLst/>
                            <a:gdLst/>
                            <a:ahLst/>
                            <a:cxnLst/>
                            <a:rect l="l" t="t" r="r" b="b"/>
                            <a:pathLst>
                              <a:path w="221" h="252" extrusionOk="0">
                                <a:moveTo>
                                  <a:pt x="137" y="114"/>
                                </a:moveTo>
                                <a:cubicBezTo>
                                  <a:pt x="144" y="107"/>
                                  <a:pt x="147" y="97"/>
                                  <a:pt x="147" y="84"/>
                                </a:cubicBezTo>
                                <a:cubicBezTo>
                                  <a:pt x="147" y="70"/>
                                  <a:pt x="144" y="61"/>
                                  <a:pt x="137" y="56"/>
                                </a:cubicBezTo>
                                <a:cubicBezTo>
                                  <a:pt x="129" y="51"/>
                                  <a:pt x="117" y="48"/>
                                  <a:pt x="99" y="48"/>
                                </a:cubicBezTo>
                                <a:lnTo>
                                  <a:pt x="57" y="48"/>
                                </a:lnTo>
                                <a:lnTo>
                                  <a:pt x="57" y="123"/>
                                </a:lnTo>
                                <a:lnTo>
                                  <a:pt x="98" y="123"/>
                                </a:lnTo>
                                <a:cubicBezTo>
                                  <a:pt x="117" y="123"/>
                                  <a:pt x="130" y="120"/>
                                  <a:pt x="137" y="114"/>
                                </a:cubicBezTo>
                                <a:close/>
                                <a:moveTo>
                                  <a:pt x="205" y="84"/>
                                </a:moveTo>
                                <a:cubicBezTo>
                                  <a:pt x="205" y="124"/>
                                  <a:pt x="189" y="150"/>
                                  <a:pt x="157" y="162"/>
                                </a:cubicBezTo>
                                <a:lnTo>
                                  <a:pt x="221" y="252"/>
                                </a:lnTo>
                                <a:lnTo>
                                  <a:pt x="151" y="252"/>
                                </a:lnTo>
                                <a:lnTo>
                                  <a:pt x="96" y="172"/>
                                </a:lnTo>
                                <a:lnTo>
                                  <a:pt x="57" y="172"/>
                                </a:lnTo>
                                <a:lnTo>
                                  <a:pt x="57" y="252"/>
                                </a:lnTo>
                                <a:lnTo>
                                  <a:pt x="0" y="252"/>
                                </a:lnTo>
                                <a:lnTo>
                                  <a:pt x="0" y="0"/>
                                </a:lnTo>
                                <a:lnTo>
                                  <a:pt x="96" y="0"/>
                                </a:lnTo>
                                <a:cubicBezTo>
                                  <a:pt x="135" y="0"/>
                                  <a:pt x="163" y="6"/>
                                  <a:pt x="180" y="20"/>
                                </a:cubicBezTo>
                                <a:cubicBezTo>
                                  <a:pt x="197" y="33"/>
                                  <a:pt x="205" y="54"/>
                                  <a:pt x="205" y="84"/>
                                </a:cubicBezTo>
                              </a:path>
                            </a:pathLst>
                          </a:custGeom>
                          <a:solidFill>
                            <a:schemeClr val="accent2"/>
                          </a:solidFill>
                          <a:ln>
                            <a:noFill/>
                          </a:ln>
                        </wps:spPr>
                        <wps:txbx>
                          <w:txbxContent>
                            <w:p w14:paraId="65B637F2"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18" name="Volný tvar: obrazec 18"/>
                        <wps:cNvSpPr/>
                        <wps:spPr>
                          <a:xfrm>
                            <a:off x="1204111" y="4527"/>
                            <a:ext cx="207010" cy="192405"/>
                          </a:xfrm>
                          <a:custGeom>
                            <a:avLst/>
                            <a:gdLst/>
                            <a:ahLst/>
                            <a:cxnLst/>
                            <a:rect l="l" t="t" r="r" b="b"/>
                            <a:pathLst>
                              <a:path w="272" h="252" extrusionOk="0">
                                <a:moveTo>
                                  <a:pt x="136" y="75"/>
                                </a:moveTo>
                                <a:lnTo>
                                  <a:pt x="104" y="148"/>
                                </a:lnTo>
                                <a:lnTo>
                                  <a:pt x="168" y="148"/>
                                </a:lnTo>
                                <a:lnTo>
                                  <a:pt x="136" y="75"/>
                                </a:lnTo>
                                <a:close/>
                                <a:moveTo>
                                  <a:pt x="212" y="252"/>
                                </a:moveTo>
                                <a:lnTo>
                                  <a:pt x="189" y="198"/>
                                </a:lnTo>
                                <a:lnTo>
                                  <a:pt x="83" y="198"/>
                                </a:lnTo>
                                <a:lnTo>
                                  <a:pt x="60" y="252"/>
                                </a:lnTo>
                                <a:lnTo>
                                  <a:pt x="0" y="252"/>
                                </a:lnTo>
                                <a:lnTo>
                                  <a:pt x="109" y="0"/>
                                </a:lnTo>
                                <a:lnTo>
                                  <a:pt x="163" y="0"/>
                                </a:lnTo>
                                <a:lnTo>
                                  <a:pt x="272" y="252"/>
                                </a:lnTo>
                                <a:lnTo>
                                  <a:pt x="212" y="252"/>
                                </a:lnTo>
                                <a:close/>
                              </a:path>
                            </a:pathLst>
                          </a:custGeom>
                          <a:solidFill>
                            <a:schemeClr val="accent2"/>
                          </a:solidFill>
                          <a:ln>
                            <a:noFill/>
                          </a:ln>
                        </wps:spPr>
                        <wps:bodyPr spcFirstLastPara="1" wrap="square" lIns="91425" tIns="91425" rIns="91425" bIns="91425" anchor="ctr" anchorCtr="0">
                          <a:noAutofit/>
                        </wps:bodyPr>
                      </wps:wsp>
                      <wps:wsp>
                        <wps:cNvPr id="19" name="Volný tvar: obrazec 19"/>
                        <wps:cNvSpPr/>
                        <wps:spPr>
                          <a:xfrm>
                            <a:off x="1403287" y="4527"/>
                            <a:ext cx="151765" cy="192405"/>
                          </a:xfrm>
                          <a:custGeom>
                            <a:avLst/>
                            <a:gdLst/>
                            <a:ahLst/>
                            <a:cxnLst/>
                            <a:rect l="l" t="t" r="r" b="b"/>
                            <a:pathLst>
                              <a:path w="239" h="303" extrusionOk="0">
                                <a:moveTo>
                                  <a:pt x="154" y="59"/>
                                </a:moveTo>
                                <a:lnTo>
                                  <a:pt x="154" y="303"/>
                                </a:lnTo>
                                <a:lnTo>
                                  <a:pt x="87" y="303"/>
                                </a:lnTo>
                                <a:lnTo>
                                  <a:pt x="87" y="59"/>
                                </a:lnTo>
                                <a:lnTo>
                                  <a:pt x="0" y="59"/>
                                </a:lnTo>
                                <a:lnTo>
                                  <a:pt x="0" y="0"/>
                                </a:lnTo>
                                <a:lnTo>
                                  <a:pt x="239" y="0"/>
                                </a:lnTo>
                                <a:lnTo>
                                  <a:pt x="239" y="59"/>
                                </a:lnTo>
                                <a:lnTo>
                                  <a:pt x="154" y="59"/>
                                </a:lnTo>
                                <a:close/>
                              </a:path>
                            </a:pathLst>
                          </a:custGeom>
                          <a:solidFill>
                            <a:schemeClr val="accent2"/>
                          </a:solidFill>
                          <a:ln>
                            <a:noFill/>
                          </a:ln>
                        </wps:spPr>
                        <wps:bodyPr spcFirstLastPara="1" wrap="square" lIns="91425" tIns="91425" rIns="91425" bIns="91425" anchor="ctr" anchorCtr="0">
                          <a:noAutofit/>
                        </wps:bodyPr>
                      </wps:wsp>
                      <wps:wsp>
                        <wps:cNvPr id="20" name="Obdélník 20"/>
                        <wps:cNvSpPr/>
                        <wps:spPr>
                          <a:xfrm>
                            <a:off x="1584356" y="4527"/>
                            <a:ext cx="43180" cy="192405"/>
                          </a:xfrm>
                          <a:prstGeom prst="rect">
                            <a:avLst/>
                          </a:prstGeom>
                          <a:solidFill>
                            <a:schemeClr val="accent2"/>
                          </a:solidFill>
                          <a:ln>
                            <a:noFill/>
                          </a:ln>
                        </wps:spPr>
                        <wps:txbx>
                          <w:txbxContent>
                            <w:p w14:paraId="322F3375"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21" name="Volný tvar: obrazec 21"/>
                        <wps:cNvSpPr/>
                        <wps:spPr>
                          <a:xfrm>
                            <a:off x="1665837" y="0"/>
                            <a:ext cx="201930" cy="198755"/>
                          </a:xfrm>
                          <a:custGeom>
                            <a:avLst/>
                            <a:gdLst/>
                            <a:ahLst/>
                            <a:cxnLst/>
                            <a:rect l="l" t="t" r="r" b="b"/>
                            <a:pathLst>
                              <a:path w="265" h="261" extrusionOk="0">
                                <a:moveTo>
                                  <a:pt x="208" y="131"/>
                                </a:moveTo>
                                <a:cubicBezTo>
                                  <a:pt x="208" y="108"/>
                                  <a:pt x="201" y="89"/>
                                  <a:pt x="186" y="73"/>
                                </a:cubicBezTo>
                                <a:cubicBezTo>
                                  <a:pt x="172" y="57"/>
                                  <a:pt x="154" y="49"/>
                                  <a:pt x="133" y="49"/>
                                </a:cubicBezTo>
                                <a:cubicBezTo>
                                  <a:pt x="112" y="49"/>
                                  <a:pt x="94" y="57"/>
                                  <a:pt x="80" y="73"/>
                                </a:cubicBezTo>
                                <a:cubicBezTo>
                                  <a:pt x="65" y="89"/>
                                  <a:pt x="58" y="108"/>
                                  <a:pt x="58" y="131"/>
                                </a:cubicBezTo>
                                <a:cubicBezTo>
                                  <a:pt x="58" y="153"/>
                                  <a:pt x="65" y="172"/>
                                  <a:pt x="80" y="188"/>
                                </a:cubicBezTo>
                                <a:cubicBezTo>
                                  <a:pt x="94" y="204"/>
                                  <a:pt x="112" y="212"/>
                                  <a:pt x="133" y="212"/>
                                </a:cubicBezTo>
                                <a:cubicBezTo>
                                  <a:pt x="154" y="212"/>
                                  <a:pt x="172" y="204"/>
                                  <a:pt x="186" y="188"/>
                                </a:cubicBezTo>
                                <a:cubicBezTo>
                                  <a:pt x="201" y="172"/>
                                  <a:pt x="208" y="153"/>
                                  <a:pt x="208" y="131"/>
                                </a:cubicBezTo>
                                <a:close/>
                                <a:moveTo>
                                  <a:pt x="227" y="223"/>
                                </a:moveTo>
                                <a:cubicBezTo>
                                  <a:pt x="201" y="248"/>
                                  <a:pt x="170" y="261"/>
                                  <a:pt x="133" y="261"/>
                                </a:cubicBezTo>
                                <a:cubicBezTo>
                                  <a:pt x="95" y="261"/>
                                  <a:pt x="64" y="248"/>
                                  <a:pt x="39" y="223"/>
                                </a:cubicBezTo>
                                <a:cubicBezTo>
                                  <a:pt x="13" y="198"/>
                                  <a:pt x="0" y="167"/>
                                  <a:pt x="0" y="130"/>
                                </a:cubicBezTo>
                                <a:cubicBezTo>
                                  <a:pt x="0" y="93"/>
                                  <a:pt x="13" y="62"/>
                                  <a:pt x="39" y="37"/>
                                </a:cubicBezTo>
                                <a:cubicBezTo>
                                  <a:pt x="64" y="13"/>
                                  <a:pt x="95" y="0"/>
                                  <a:pt x="133" y="0"/>
                                </a:cubicBezTo>
                                <a:cubicBezTo>
                                  <a:pt x="170" y="0"/>
                                  <a:pt x="201" y="13"/>
                                  <a:pt x="227" y="37"/>
                                </a:cubicBezTo>
                                <a:cubicBezTo>
                                  <a:pt x="252" y="62"/>
                                  <a:pt x="265" y="93"/>
                                  <a:pt x="265" y="130"/>
                                </a:cubicBezTo>
                                <a:cubicBezTo>
                                  <a:pt x="265" y="167"/>
                                  <a:pt x="252" y="198"/>
                                  <a:pt x="227" y="223"/>
                                </a:cubicBezTo>
                                <a:close/>
                              </a:path>
                            </a:pathLst>
                          </a:custGeom>
                          <a:solidFill>
                            <a:schemeClr val="accent2"/>
                          </a:solidFill>
                          <a:ln>
                            <a:noFill/>
                          </a:ln>
                        </wps:spPr>
                        <wps:txbx>
                          <w:txbxContent>
                            <w:p w14:paraId="44B62305"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22" name="Volný tvar: obrazec 22"/>
                        <wps:cNvSpPr/>
                        <wps:spPr>
                          <a:xfrm>
                            <a:off x="1901228" y="4527"/>
                            <a:ext cx="177800" cy="192405"/>
                          </a:xfrm>
                          <a:custGeom>
                            <a:avLst/>
                            <a:gdLst/>
                            <a:ahLst/>
                            <a:cxnLst/>
                            <a:rect l="l" t="t" r="r" b="b"/>
                            <a:pathLst>
                              <a:path w="280" h="303" extrusionOk="0">
                                <a:moveTo>
                                  <a:pt x="211" y="0"/>
                                </a:moveTo>
                                <a:lnTo>
                                  <a:pt x="280" y="0"/>
                                </a:lnTo>
                                <a:lnTo>
                                  <a:pt x="280" y="303"/>
                                </a:lnTo>
                                <a:lnTo>
                                  <a:pt x="211" y="303"/>
                                </a:lnTo>
                                <a:lnTo>
                                  <a:pt x="67" y="113"/>
                                </a:lnTo>
                                <a:lnTo>
                                  <a:pt x="67" y="303"/>
                                </a:lnTo>
                                <a:lnTo>
                                  <a:pt x="0" y="303"/>
                                </a:lnTo>
                                <a:lnTo>
                                  <a:pt x="0" y="0"/>
                                </a:lnTo>
                                <a:lnTo>
                                  <a:pt x="64" y="0"/>
                                </a:lnTo>
                                <a:lnTo>
                                  <a:pt x="211" y="195"/>
                                </a:lnTo>
                                <a:lnTo>
                                  <a:pt x="211" y="0"/>
                                </a:lnTo>
                                <a:close/>
                              </a:path>
                            </a:pathLst>
                          </a:custGeom>
                          <a:solidFill>
                            <a:schemeClr val="accent2"/>
                          </a:solidFill>
                          <a:ln>
                            <a:noFill/>
                          </a:ln>
                        </wps:spPr>
                        <wps:bodyPr spcFirstLastPara="1" wrap="square" lIns="91425" tIns="91425" rIns="91425" bIns="91425" anchor="ctr" anchorCtr="0">
                          <a:noAutofit/>
                        </wps:bodyPr>
                      </wps:wsp>
                    </wpg:grpSp>
                  </wpg:wgp>
                </a:graphicData>
              </a:graphic>
            </wp:anchor>
          </w:drawing>
        </mc:Choice>
        <mc:Fallback>
          <w:pict>
            <v:group w14:anchorId="0A3C04EF" id="Skupina 4" o:spid="_x0000_s1027" style="position:absolute;left:0;text-align:left;margin-left:2pt;margin-top:0;width:69.3pt;height:6.5pt;z-index:251663360" coordorigin="49059,37387" coordsize="8801,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">
              <v:group id="Skupina 2" o:spid="_x0000_s1028" style="position:absolute;left:49059;top:37387;width:8801;height:825" coordsize="20790,1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Obdélník 11" o:spid="_x0000_s1029" style="position:absolute;width:20790;height:19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" filled="f" stroked="f">
                  <v:textbox inset="2.53958mm,2.53958mm,2.53958mm,2.53958mm">
                    <w:txbxContent>
                      <w:p w14:paraId="18632221" w14:textId="77777777" w:rsidR="00EF24CF" w:rsidRDefault="00EF24CF">
                        <w:pPr>
                          <w:spacing w:before="0" w:line="240" w:lineRule="auto"/>
                          <w:jc w:val="left"/>
                          <w:textDirection w:val="btLr"/>
                        </w:pPr>
                      </w:p>
                    </w:txbxContent>
                  </v:textbox>
                </v:rect>
                <v:shape id="Volný tvar: obrazec 12" o:spid="_x0000_s1030" style="position:absolute;width:1797;height:1987;visibility:visible;mso-wrap-style:square;v-text-anchor:middle" coordsize="236,2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" adj="-11796480,,5400" path="m131,208v28,,50,-11,68,-33l235,213v-29,32,-62,48,-101,48c95,261,63,249,38,224,13,200,,169,,131,,94,13,63,38,38,64,13,95,,132,v42,,76,16,104,47l201,87c184,65,161,54,135,54v-21,,-39,7,-54,21c66,88,58,107,58,131v,23,7,42,21,56c94,201,111,208,131,208e" fillcolor="#c8d3d8 [3205]" stroked="f">
                  <v:stroke joinstyle="miter"/>
                  <v:formulas/>
                  <v:path arrowok="t" o:extrusionok="f" o:connecttype="custom" textboxrect="0,0,236,261"/>
                  <v:textbox inset="2.53958mm,2.53958mm,2.53958mm,2.53958mm">
                    <w:txbxContent>
                      <w:p w14:paraId="4773162C" w14:textId="77777777" w:rsidR="00EF24CF" w:rsidRDefault="00EF24CF">
                        <w:pPr>
                          <w:spacing w:before="0" w:line="240" w:lineRule="auto"/>
                          <w:jc w:val="left"/>
                          <w:textDirection w:val="btLr"/>
                        </w:pPr>
                      </w:p>
                    </w:txbxContent>
                  </v:textbox>
                </v:shape>
                <v:shape id="Volný tvar: obrazec 13" o:spid="_x0000_s1031" style="position:absolute;left:1946;width:2019;height:1987;visibility:visible;mso-wrap-style:square;v-text-anchor:middle" coordsize="265,2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" adj="-11796480,,5400" path="m208,131v,-23,-7,-42,-22,-58c172,57,154,49,133,49v-21,,-39,8,-53,24c65,89,58,108,58,131v,22,7,41,22,57c94,204,112,212,133,212v21,,39,-8,53,-24c201,172,208,153,208,131xm227,223v-25,25,-57,38,-94,38c96,261,64,248,39,223,13,198,,167,,130,,93,13,62,39,37,64,13,96,,133,v37,,69,13,94,37c253,62,265,93,265,130v,37,-12,68,-38,93xe" fillcolor="#c8d3d8 [3205]" stroked="f">
                  <v:stroke joinstyle="miter"/>
                  <v:formulas/>
                  <v:path arrowok="t" o:extrusionok="f" o:connecttype="custom" textboxrect="0,0,265,261"/>
                  <v:textbox inset="2.53958mm,2.53958mm,2.53958mm,2.53958mm">
                    <w:txbxContent>
                      <w:p w14:paraId="4EB98208" w14:textId="77777777" w:rsidR="00EF24CF" w:rsidRDefault="00EF24CF">
                        <w:pPr>
                          <w:spacing w:before="0" w:line="240" w:lineRule="auto"/>
                          <w:jc w:val="left"/>
                          <w:textDirection w:val="btLr"/>
                        </w:pPr>
                      </w:p>
                    </w:txbxContent>
                  </v:textbox>
                </v:shape>
                <v:shape id="Volný tvar: obrazec 14" o:spid="_x0000_s1032" style="position:absolute;left:4255;width:2013;height:1987;visibility:visible;mso-wrap-style:square;v-text-anchor:middle" coordsize="264,2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" adj="-11796480,,5400" path="m207,131v,-23,-7,-42,-22,-58c171,57,153,49,132,49v-21,,-39,8,-53,24c64,89,57,108,57,131v,22,7,41,22,57c93,204,111,212,132,212v21,,39,-8,53,-24c200,172,207,153,207,131xm226,223v-25,25,-57,38,-94,38c95,261,63,248,38,223,12,198,,167,,130,,93,12,62,38,37,63,13,95,,132,v37,,69,13,94,37c252,62,264,93,264,130v,37,-12,68,-38,93xe" fillcolor="#c8d3d8 [3205]" stroked="f">
                  <v:stroke joinstyle="miter"/>
                  <v:formulas/>
                  <v:path arrowok="t" o:extrusionok="f" o:connecttype="custom" textboxrect="0,0,264,261"/>
                  <v:textbox inset="2.53958mm,2.53958mm,2.53958mm,2.53958mm">
                    <w:txbxContent>
                      <w:p w14:paraId="472E64C0" w14:textId="77777777" w:rsidR="00EF24CF" w:rsidRDefault="00EF24CF">
                        <w:pPr>
                          <w:spacing w:before="0" w:line="240" w:lineRule="auto"/>
                          <w:jc w:val="left"/>
                          <w:textDirection w:val="btLr"/>
                        </w:pPr>
                      </w:p>
                    </w:txbxContent>
                  </v:textbox>
                </v:shape>
                <v:shape id="Volný tvar: obrazec 15" o:spid="_x0000_s1033" style="position:absolute;left:6609;top:45;width:1524;height:1924;visibility:visible;mso-wrap-style:square;v-text-anchor:middle" coordsize="200,2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" adj="-11796480,,5400" path="m132,122v7,-8,11,-19,11,-34c143,74,138,64,129,57,121,51,107,48,88,48r-32,l56,133r38,c113,133,126,129,132,122xm174,22v17,15,26,39,26,70c200,123,191,146,173,160v-18,15,-46,22,-83,22l56,182r,70l,252,,,89,v39,,67,7,85,22e" fillcolor="#c8d3d8 [3205]" stroked="f">
                  <v:stroke joinstyle="miter"/>
                  <v:formulas/>
                  <v:path arrowok="t" o:extrusionok="f" o:connecttype="custom" textboxrect="0,0,200,252"/>
                  <v:textbox inset="2.53958mm,2.53958mm,2.53958mm,2.53958mm">
                    <w:txbxContent>
                      <w:p w14:paraId="64790C68" w14:textId="77777777" w:rsidR="00EF24CF" w:rsidRDefault="00EF24CF">
                        <w:pPr>
                          <w:spacing w:before="0" w:line="240" w:lineRule="auto"/>
                          <w:jc w:val="left"/>
                          <w:textDirection w:val="btLr"/>
                        </w:pPr>
                      </w:p>
                    </w:txbxContent>
                  </v:textbox>
                </v:shape>
                <v:shape id="Volný tvar: obrazec 16" o:spid="_x0000_s1034" style="position:absolute;left:8464;top:45;width:1417;height:1924;visibility:visible;mso-wrap-style:square;v-text-anchor:middle" coordsize="22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" path="m218,r,60l69,60r,63l204,123r,57l69,180r,63l223,243r,60l,303,,,218,xe" fillcolor="#c8d3d8 [3205]" stroked="f">
                  <v:path arrowok="t" o:extrusionok="f"/>
                </v:shape>
                <v:shape id="Volný tvar: obrazec 17" o:spid="_x0000_s1035" style="position:absolute;left:10275;top:45;width:1683;height:1924;visibility:visible;mso-wrap-style:square;v-text-anchor:middle" coordsize="221,2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" adj="-11796480,,5400" path="m137,114v7,-7,10,-17,10,-30c147,70,144,61,137,56,129,51,117,48,99,48r-42,l57,123r41,c117,123,130,120,137,114xm205,84v,40,-16,66,-48,78l221,252r-70,l96,172r-39,l57,252,,252,,,96,v39,,67,6,84,20c197,33,205,54,205,84e" fillcolor="#c8d3d8 [3205]" stroked="f">
                  <v:stroke joinstyle="miter"/>
                  <v:formulas/>
                  <v:path arrowok="t" o:extrusionok="f" o:connecttype="custom" textboxrect="0,0,221,252"/>
                  <v:textbox inset="2.53958mm,2.53958mm,2.53958mm,2.53958mm">
                    <w:txbxContent>
                      <w:p w14:paraId="65B637F2" w14:textId="77777777" w:rsidR="00EF24CF" w:rsidRDefault="00EF24CF">
                        <w:pPr>
                          <w:spacing w:before="0" w:line="240" w:lineRule="auto"/>
                          <w:jc w:val="left"/>
                          <w:textDirection w:val="btLr"/>
                        </w:pPr>
                      </w:p>
                    </w:txbxContent>
                  </v:textbox>
                </v:shape>
                <v:shape id="Volný tvar: obrazec 18" o:spid="_x0000_s1036" style="position:absolute;left:12041;top:45;width:2070;height:1924;visibility:visible;mso-wrap-style:square;v-text-anchor:middle" coordsize="27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" path="m136,75r-32,73l168,148,136,75xm212,252l189,198r-106,l60,252,,252,109,r54,l272,252r-60,xe" fillcolor="#c8d3d8 [3205]" stroked="f">
                  <v:path arrowok="t" o:extrusionok="f"/>
                </v:shape>
                <v:shape id="Volný tvar: obrazec 19" o:spid="_x0000_s1037" style="position:absolute;left:14032;top:45;width:1518;height:1924;visibility:visible;mso-wrap-style:square;v-text-anchor:middle" coordsize="239,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" path="m154,59r,244l87,303,87,59,,59,,,239,r,59l154,59xe" fillcolor="#c8d3d8 [3205]" stroked="f">
                  <v:path arrowok="t" o:extrusionok="f"/>
                </v:shape>
                <v:rect id="Obdélník 20" o:spid="_x0000_s1038" style="position:absolute;left:15843;top:45;width:432;height:19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" fillcolor="#c8d3d8 [3205]" stroked="f">
                  <v:textbox inset="2.53958mm,2.53958mm,2.53958mm,2.53958mm">
                    <w:txbxContent>
                      <w:p w14:paraId="322F3375" w14:textId="77777777" w:rsidR="00EF24CF" w:rsidRDefault="00EF24CF">
                        <w:pPr>
                          <w:spacing w:before="0" w:line="240" w:lineRule="auto"/>
                          <w:jc w:val="left"/>
                          <w:textDirection w:val="btLr"/>
                        </w:pPr>
                      </w:p>
                    </w:txbxContent>
                  </v:textbox>
                </v:rect>
                <v:shape id="Volný tvar: obrazec 21" o:spid="_x0000_s1039" style="position:absolute;left:16658;width:2019;height:1987;visibility:visible;mso-wrap-style:square;v-text-anchor:middle" coordsize="265,2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" adj="-11796480,,5400" path="m208,131v,-23,-7,-42,-22,-58c172,57,154,49,133,49v-21,,-39,8,-53,24c65,89,58,108,58,131v,22,7,41,22,57c94,204,112,212,133,212v21,,39,-8,53,-24c201,172,208,153,208,131xm227,223v-26,25,-57,38,-94,38c95,261,64,248,39,223,13,198,,167,,130,,93,13,62,39,37,64,13,95,,133,v37,,68,13,94,37c252,62,265,93,265,130v,37,-13,68,-38,93xe" fillcolor="#c8d3d8 [3205]" stroked="f">
                  <v:stroke joinstyle="miter"/>
                  <v:formulas/>
                  <v:path arrowok="t" o:extrusionok="f" o:connecttype="custom" textboxrect="0,0,265,261"/>
                  <v:textbox inset="2.53958mm,2.53958mm,2.53958mm,2.53958mm">
                    <w:txbxContent>
                      <w:p w14:paraId="44B62305" w14:textId="77777777" w:rsidR="00EF24CF" w:rsidRDefault="00EF24CF">
                        <w:pPr>
                          <w:spacing w:before="0" w:line="240" w:lineRule="auto"/>
                          <w:jc w:val="left"/>
                          <w:textDirection w:val="btLr"/>
                        </w:pPr>
                      </w:p>
                    </w:txbxContent>
                  </v:textbox>
                </v:shape>
                <v:shape id="Volný tvar: obrazec 22" o:spid="_x0000_s1040" style="position:absolute;left:19012;top:45;width:1778;height:1924;visibility:visible;mso-wrap-style:square;v-text-anchor:middle" coordsize="280,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" path="m211,r69,l280,303r-69,l67,113r,190l,303,,,64,,211,195,211,xe" fillcolor="#c8d3d8 [3205]" stroked="f">
                  <v:path arrowok="t" o:extrusionok="f"/>
                </v:shape>
              </v:group>
            </v:group>
          </w:pict>
        </mc:Fallback>
      </mc:AlternateContent>
    </w:r>
    <w:r>
      <w:rPr>
        <w:noProof/>
      </w:rPr>
      <mc:AlternateContent>
        <mc:Choice Requires="wpg">
          <w:drawing>
            <wp:anchor distT="0" distB="0" distL="114300" distR="114300" simplePos="0" relativeHeight="251664384" behindDoc="0" locked="0" layoutInCell="1" hidden="0" allowOverlap="1" wp14:anchorId="04C9538C" wp14:editId="3A96D9C2">
              <wp:simplePos x="0" y="0"/>
              <wp:positionH relativeFrom="column">
                <wp:posOffset>939800</wp:posOffset>
              </wp:positionH>
              <wp:positionV relativeFrom="paragraph">
                <wp:posOffset>0</wp:posOffset>
              </wp:positionV>
              <wp:extent cx="102235" cy="81395"/>
              <wp:effectExtent l="0" t="0" r="0" b="0"/>
              <wp:wrapNone/>
              <wp:docPr id="1" name="Skupina 1"/>
              <wp:cNvGraphicFramePr/>
              <a:graphic xmlns:a="http://schemas.openxmlformats.org/drawingml/2006/main">
                <a:graphicData uri="http://schemas.microsoft.com/office/word/2010/wordprocessingGroup">
                  <wpg:wgp>
                    <wpg:cNvGrpSpPr/>
                    <wpg:grpSpPr>
                      <a:xfrm>
                        <a:off x="0" y="0"/>
                        <a:ext cx="102235" cy="81395"/>
                        <a:chOff x="5294875" y="3739300"/>
                        <a:chExt cx="102250" cy="81400"/>
                      </a:xfrm>
                    </wpg:grpSpPr>
                    <wpg:grpSp>
                      <wpg:cNvPr id="24" name="Skupina 24"/>
                      <wpg:cNvGrpSpPr/>
                      <wpg:grpSpPr>
                        <a:xfrm>
                          <a:off x="5294883" y="3739303"/>
                          <a:ext cx="102235" cy="81395"/>
                          <a:chOff x="180000" y="180000"/>
                          <a:chExt cx="229235" cy="198120"/>
                        </a:xfrm>
                      </wpg:grpSpPr>
                      <wps:wsp>
                        <wps:cNvPr id="25" name="Obdélník 25"/>
                        <wps:cNvSpPr/>
                        <wps:spPr>
                          <a:xfrm>
                            <a:off x="180000" y="180000"/>
                            <a:ext cx="229225" cy="198100"/>
                          </a:xfrm>
                          <a:prstGeom prst="rect">
                            <a:avLst/>
                          </a:prstGeom>
                          <a:noFill/>
                          <a:ln>
                            <a:noFill/>
                          </a:ln>
                        </wps:spPr>
                        <wps:txbx>
                          <w:txbxContent>
                            <w:p w14:paraId="7B884FFE"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26" name="Obdélník 26"/>
                        <wps:cNvSpPr/>
                        <wps:spPr>
                          <a:xfrm>
                            <a:off x="180000" y="183810"/>
                            <a:ext cx="43815" cy="193040"/>
                          </a:xfrm>
                          <a:prstGeom prst="rect">
                            <a:avLst/>
                          </a:prstGeom>
                          <a:solidFill>
                            <a:schemeClr val="accent2"/>
                          </a:solidFill>
                          <a:ln>
                            <a:noFill/>
                          </a:ln>
                        </wps:spPr>
                        <wps:txbx>
                          <w:txbxContent>
                            <w:p w14:paraId="22C0ECEE"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27" name="Volný tvar: obrazec 27"/>
                        <wps:cNvSpPr/>
                        <wps:spPr>
                          <a:xfrm>
                            <a:off x="256835" y="180000"/>
                            <a:ext cx="152400" cy="198120"/>
                          </a:xfrm>
                          <a:custGeom>
                            <a:avLst/>
                            <a:gdLst/>
                            <a:ahLst/>
                            <a:cxnLst/>
                            <a:rect l="l" t="t" r="r" b="b"/>
                            <a:pathLst>
                              <a:path w="200" h="260" extrusionOk="0">
                                <a:moveTo>
                                  <a:pt x="77" y="56"/>
                                </a:moveTo>
                                <a:cubicBezTo>
                                  <a:pt x="71" y="60"/>
                                  <a:pt x="69" y="66"/>
                                  <a:pt x="69" y="73"/>
                                </a:cubicBezTo>
                                <a:cubicBezTo>
                                  <a:pt x="69" y="81"/>
                                  <a:pt x="72" y="86"/>
                                  <a:pt x="79" y="91"/>
                                </a:cubicBezTo>
                                <a:cubicBezTo>
                                  <a:pt x="85" y="95"/>
                                  <a:pt x="100" y="100"/>
                                  <a:pt x="124" y="106"/>
                                </a:cubicBezTo>
                                <a:cubicBezTo>
                                  <a:pt x="148" y="112"/>
                                  <a:pt x="167" y="121"/>
                                  <a:pt x="180" y="133"/>
                                </a:cubicBezTo>
                                <a:cubicBezTo>
                                  <a:pt x="193" y="144"/>
                                  <a:pt x="200" y="162"/>
                                  <a:pt x="200" y="184"/>
                                </a:cubicBezTo>
                                <a:cubicBezTo>
                                  <a:pt x="200" y="207"/>
                                  <a:pt x="192" y="225"/>
                                  <a:pt x="175" y="239"/>
                                </a:cubicBezTo>
                                <a:cubicBezTo>
                                  <a:pt x="158" y="253"/>
                                  <a:pt x="135" y="260"/>
                                  <a:pt x="108" y="260"/>
                                </a:cubicBezTo>
                                <a:cubicBezTo>
                                  <a:pt x="68" y="260"/>
                                  <a:pt x="32" y="246"/>
                                  <a:pt x="0" y="216"/>
                                </a:cubicBezTo>
                                <a:lnTo>
                                  <a:pt x="33" y="175"/>
                                </a:lnTo>
                                <a:cubicBezTo>
                                  <a:pt x="60" y="199"/>
                                  <a:pt x="86" y="211"/>
                                  <a:pt x="109" y="211"/>
                                </a:cubicBezTo>
                                <a:cubicBezTo>
                                  <a:pt x="119" y="211"/>
                                  <a:pt x="127" y="208"/>
                                  <a:pt x="133" y="204"/>
                                </a:cubicBezTo>
                                <a:cubicBezTo>
                                  <a:pt x="139" y="199"/>
                                  <a:pt x="142" y="193"/>
                                  <a:pt x="142" y="186"/>
                                </a:cubicBezTo>
                                <a:cubicBezTo>
                                  <a:pt x="142" y="178"/>
                                  <a:pt x="139" y="172"/>
                                  <a:pt x="133" y="168"/>
                                </a:cubicBezTo>
                                <a:cubicBezTo>
                                  <a:pt x="126" y="163"/>
                                  <a:pt x="114" y="159"/>
                                  <a:pt x="95" y="154"/>
                                </a:cubicBezTo>
                                <a:cubicBezTo>
                                  <a:pt x="66" y="147"/>
                                  <a:pt x="45" y="138"/>
                                  <a:pt x="31" y="127"/>
                                </a:cubicBezTo>
                                <a:cubicBezTo>
                                  <a:pt x="17" y="116"/>
                                  <a:pt x="11" y="98"/>
                                  <a:pt x="11" y="74"/>
                                </a:cubicBezTo>
                                <a:cubicBezTo>
                                  <a:pt x="11" y="50"/>
                                  <a:pt x="19" y="32"/>
                                  <a:pt x="36" y="19"/>
                                </a:cubicBezTo>
                                <a:cubicBezTo>
                                  <a:pt x="54" y="6"/>
                                  <a:pt x="75" y="0"/>
                                  <a:pt x="101" y="0"/>
                                </a:cubicBezTo>
                                <a:cubicBezTo>
                                  <a:pt x="118" y="0"/>
                                  <a:pt x="134" y="2"/>
                                  <a:pt x="151" y="8"/>
                                </a:cubicBezTo>
                                <a:cubicBezTo>
                                  <a:pt x="168" y="14"/>
                                  <a:pt x="183" y="22"/>
                                  <a:pt x="195" y="33"/>
                                </a:cubicBezTo>
                                <a:lnTo>
                                  <a:pt x="167" y="74"/>
                                </a:lnTo>
                                <a:cubicBezTo>
                                  <a:pt x="145" y="57"/>
                                  <a:pt x="122" y="49"/>
                                  <a:pt x="99" y="49"/>
                                </a:cubicBezTo>
                                <a:cubicBezTo>
                                  <a:pt x="90" y="49"/>
                                  <a:pt x="82" y="51"/>
                                  <a:pt x="77" y="56"/>
                                </a:cubicBezTo>
                              </a:path>
                            </a:pathLst>
                          </a:custGeom>
                          <a:solidFill>
                            <a:schemeClr val="accent2"/>
                          </a:solidFill>
                          <a:ln>
                            <a:noFill/>
                          </a:ln>
                        </wps:spPr>
                        <wps:txbx>
                          <w:txbxContent>
                            <w:p w14:paraId="797BCD5C"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04C9538C" id="Skupina 1" o:spid="_x0000_s1041" style="position:absolute;left:0;text-align:left;margin-left:74pt;margin-top:0;width:8.05pt;height:6.4pt;z-index:251664384" coordorigin="52948,37393" coordsize="1022,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">
              <v:group id="Skupina 24" o:spid="_x0000_s1042" style="position:absolute;left:52948;top:37393;width:1023;height:813" coordorigin="180000,180000" coordsize="229235,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Obdélník 25" o:spid="_x0000_s1043" style="position:absolute;left:180000;top:180000;width:229225;height:19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" filled="f" stroked="f">
                  <v:textbox inset="2.53958mm,2.53958mm,2.53958mm,2.53958mm">
                    <w:txbxContent>
                      <w:p w14:paraId="7B884FFE" w14:textId="77777777" w:rsidR="00EF24CF" w:rsidRDefault="00EF24CF">
                        <w:pPr>
                          <w:spacing w:before="0" w:line="240" w:lineRule="auto"/>
                          <w:jc w:val="left"/>
                          <w:textDirection w:val="btLr"/>
                        </w:pPr>
                      </w:p>
                    </w:txbxContent>
                  </v:textbox>
                </v:rect>
                <v:rect id="Obdélník 26" o:spid="_x0000_s1044" style="position:absolute;left:180000;top:183810;width:43815;height:193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" fillcolor="#c8d3d8 [3205]" stroked="f">
                  <v:textbox inset="2.53958mm,2.53958mm,2.53958mm,2.53958mm">
                    <w:txbxContent>
                      <w:p w14:paraId="22C0ECEE" w14:textId="77777777" w:rsidR="00EF24CF" w:rsidRDefault="00EF24CF">
                        <w:pPr>
                          <w:spacing w:before="0" w:line="240" w:lineRule="auto"/>
                          <w:jc w:val="left"/>
                          <w:textDirection w:val="btLr"/>
                        </w:pPr>
                      </w:p>
                    </w:txbxContent>
                  </v:textbox>
                </v:rect>
                <v:shape id="Volný tvar: obrazec 27" o:spid="_x0000_s1045" style="position:absolute;left:256835;top:180000;width:152400;height:198120;visibility:visible;mso-wrap-style:square;v-text-anchor:middle" coordsize="200,2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" adj="-11796480,,5400" path="m77,56v-6,4,-8,10,-8,17c69,81,72,86,79,91v6,4,21,9,45,15c148,112,167,121,180,133v13,11,20,29,20,51c200,207,192,225,175,239v-17,14,-40,21,-67,21c68,260,32,246,,216l33,175v27,24,53,36,76,36c119,211,127,208,133,204v6,-5,9,-11,9,-18c142,178,139,172,133,168v-7,-5,-19,-9,-38,-14c66,147,45,138,31,127,17,116,11,98,11,74,11,50,19,32,36,19,54,6,75,,101,v17,,33,2,50,8c168,14,183,22,195,33l167,74c145,57,122,49,99,49v-9,,-17,2,-22,7e" fillcolor="#c8d3d8 [3205]" stroked="f">
                  <v:stroke joinstyle="miter"/>
                  <v:formulas/>
                  <v:path arrowok="t" o:extrusionok="f" o:connecttype="custom" textboxrect="0,0,200,260"/>
                  <v:textbox inset="2.53958mm,2.53958mm,2.53958mm,2.53958mm">
                    <w:txbxContent>
                      <w:p w14:paraId="797BCD5C" w14:textId="77777777" w:rsidR="00EF24CF" w:rsidRDefault="00EF24CF">
                        <w:pPr>
                          <w:spacing w:before="0" w:line="240" w:lineRule="auto"/>
                          <w:jc w:val="left"/>
                          <w:textDirection w:val="btLr"/>
                        </w:pPr>
                      </w:p>
                    </w:txbxContent>
                  </v:textbox>
                </v:shape>
              </v:group>
            </v:group>
          </w:pict>
        </mc:Fallback>
      </mc:AlternateContent>
    </w:r>
    <w:r>
      <w:rPr>
        <w:noProof/>
      </w:rPr>
      <mc:AlternateContent>
        <mc:Choice Requires="wpg">
          <w:drawing>
            <wp:anchor distT="0" distB="0" distL="114300" distR="114300" simplePos="0" relativeHeight="251665408" behindDoc="0" locked="0" layoutInCell="1" hidden="0" allowOverlap="1" wp14:anchorId="482CAE49" wp14:editId="7526F2F2">
              <wp:simplePos x="0" y="0"/>
              <wp:positionH relativeFrom="column">
                <wp:posOffset>1079500</wp:posOffset>
              </wp:positionH>
              <wp:positionV relativeFrom="paragraph">
                <wp:posOffset>0</wp:posOffset>
              </wp:positionV>
              <wp:extent cx="557530" cy="82550"/>
              <wp:effectExtent l="0" t="0" r="0" b="0"/>
              <wp:wrapNone/>
              <wp:docPr id="10" name="Skupina 10"/>
              <wp:cNvGraphicFramePr/>
              <a:graphic xmlns:a="http://schemas.openxmlformats.org/drawingml/2006/main">
                <a:graphicData uri="http://schemas.microsoft.com/office/word/2010/wordprocessingGroup">
                  <wpg:wgp>
                    <wpg:cNvGrpSpPr/>
                    <wpg:grpSpPr>
                      <a:xfrm>
                        <a:off x="0" y="0"/>
                        <a:ext cx="557530" cy="82550"/>
                        <a:chOff x="5067225" y="3738725"/>
                        <a:chExt cx="557550" cy="82550"/>
                      </a:xfrm>
                    </wpg:grpSpPr>
                    <wpg:grpSp>
                      <wpg:cNvPr id="28" name="Skupina 9"/>
                      <wpg:cNvGrpSpPr/>
                      <wpg:grpSpPr>
                        <a:xfrm>
                          <a:off x="5067235" y="3738725"/>
                          <a:ext cx="557530" cy="82550"/>
                          <a:chOff x="0" y="0"/>
                          <a:chExt cx="1315626" cy="199390"/>
                        </a:xfrm>
                      </wpg:grpSpPr>
                      <wps:wsp>
                        <wps:cNvPr id="29" name="Obdélník 10"/>
                        <wps:cNvSpPr/>
                        <wps:spPr>
                          <a:xfrm>
                            <a:off x="0" y="0"/>
                            <a:ext cx="1315625" cy="199375"/>
                          </a:xfrm>
                          <a:prstGeom prst="rect">
                            <a:avLst/>
                          </a:prstGeom>
                          <a:noFill/>
                          <a:ln>
                            <a:noFill/>
                          </a:ln>
                        </wps:spPr>
                        <wps:txbx>
                          <w:txbxContent>
                            <w:p w14:paraId="2790B954"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30" name="Volný tvar: obrazec 23"/>
                        <wps:cNvSpPr/>
                        <wps:spPr>
                          <a:xfrm>
                            <a:off x="0" y="0"/>
                            <a:ext cx="179705" cy="199390"/>
                          </a:xfrm>
                          <a:custGeom>
                            <a:avLst/>
                            <a:gdLst/>
                            <a:ahLst/>
                            <a:cxnLst/>
                            <a:rect l="l" t="t" r="r" b="b"/>
                            <a:pathLst>
                              <a:path w="236" h="261" extrusionOk="0">
                                <a:moveTo>
                                  <a:pt x="131" y="209"/>
                                </a:moveTo>
                                <a:cubicBezTo>
                                  <a:pt x="159" y="209"/>
                                  <a:pt x="181" y="198"/>
                                  <a:pt x="199" y="176"/>
                                </a:cubicBezTo>
                                <a:lnTo>
                                  <a:pt x="235" y="213"/>
                                </a:lnTo>
                                <a:cubicBezTo>
                                  <a:pt x="206" y="245"/>
                                  <a:pt x="173" y="261"/>
                                  <a:pt x="134" y="261"/>
                                </a:cubicBezTo>
                                <a:cubicBezTo>
                                  <a:pt x="95" y="261"/>
                                  <a:pt x="63" y="249"/>
                                  <a:pt x="38" y="225"/>
                                </a:cubicBezTo>
                                <a:cubicBezTo>
                                  <a:pt x="13" y="200"/>
                                  <a:pt x="0" y="169"/>
                                  <a:pt x="0" y="132"/>
                                </a:cubicBezTo>
                                <a:cubicBezTo>
                                  <a:pt x="0" y="94"/>
                                  <a:pt x="13" y="63"/>
                                  <a:pt x="38" y="38"/>
                                </a:cubicBezTo>
                                <a:cubicBezTo>
                                  <a:pt x="64" y="13"/>
                                  <a:pt x="95" y="0"/>
                                  <a:pt x="132" y="0"/>
                                </a:cubicBezTo>
                                <a:cubicBezTo>
                                  <a:pt x="174" y="0"/>
                                  <a:pt x="208" y="16"/>
                                  <a:pt x="236" y="48"/>
                                </a:cubicBezTo>
                                <a:lnTo>
                                  <a:pt x="201" y="87"/>
                                </a:lnTo>
                                <a:cubicBezTo>
                                  <a:pt x="184" y="65"/>
                                  <a:pt x="161" y="54"/>
                                  <a:pt x="135" y="54"/>
                                </a:cubicBezTo>
                                <a:cubicBezTo>
                                  <a:pt x="114" y="54"/>
                                  <a:pt x="96" y="61"/>
                                  <a:pt x="81" y="75"/>
                                </a:cubicBezTo>
                                <a:cubicBezTo>
                                  <a:pt x="66" y="89"/>
                                  <a:pt x="58" y="107"/>
                                  <a:pt x="58" y="131"/>
                                </a:cubicBezTo>
                                <a:cubicBezTo>
                                  <a:pt x="58" y="154"/>
                                  <a:pt x="65" y="173"/>
                                  <a:pt x="79" y="187"/>
                                </a:cubicBezTo>
                                <a:cubicBezTo>
                                  <a:pt x="94" y="202"/>
                                  <a:pt x="111" y="209"/>
                                  <a:pt x="131" y="209"/>
                                </a:cubicBezTo>
                                <a:close/>
                              </a:path>
                            </a:pathLst>
                          </a:custGeom>
                          <a:solidFill>
                            <a:schemeClr val="accent2"/>
                          </a:solidFill>
                          <a:ln>
                            <a:noFill/>
                          </a:ln>
                        </wps:spPr>
                        <wps:txbx>
                          <w:txbxContent>
                            <w:p w14:paraId="25A23A1C"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31" name="Volný tvar: obrazec 28"/>
                        <wps:cNvSpPr/>
                        <wps:spPr>
                          <a:xfrm>
                            <a:off x="212756" y="4527"/>
                            <a:ext cx="142240" cy="191770"/>
                          </a:xfrm>
                          <a:custGeom>
                            <a:avLst/>
                            <a:gdLst/>
                            <a:ahLst/>
                            <a:cxnLst/>
                            <a:rect l="l" t="t" r="r" b="b"/>
                            <a:pathLst>
                              <a:path w="224" h="302" extrusionOk="0">
                                <a:moveTo>
                                  <a:pt x="219" y="0"/>
                                </a:moveTo>
                                <a:lnTo>
                                  <a:pt x="219" y="60"/>
                                </a:lnTo>
                                <a:lnTo>
                                  <a:pt x="69" y="60"/>
                                </a:lnTo>
                                <a:lnTo>
                                  <a:pt x="69" y="122"/>
                                </a:lnTo>
                                <a:lnTo>
                                  <a:pt x="204" y="122"/>
                                </a:lnTo>
                                <a:lnTo>
                                  <a:pt x="204" y="180"/>
                                </a:lnTo>
                                <a:lnTo>
                                  <a:pt x="69" y="180"/>
                                </a:lnTo>
                                <a:lnTo>
                                  <a:pt x="69" y="243"/>
                                </a:lnTo>
                                <a:lnTo>
                                  <a:pt x="224" y="243"/>
                                </a:lnTo>
                                <a:lnTo>
                                  <a:pt x="224" y="302"/>
                                </a:lnTo>
                                <a:lnTo>
                                  <a:pt x="0" y="302"/>
                                </a:lnTo>
                                <a:lnTo>
                                  <a:pt x="0" y="0"/>
                                </a:lnTo>
                                <a:lnTo>
                                  <a:pt x="219" y="0"/>
                                </a:lnTo>
                                <a:close/>
                              </a:path>
                            </a:pathLst>
                          </a:custGeom>
                          <a:solidFill>
                            <a:schemeClr val="accent2"/>
                          </a:solidFill>
                          <a:ln>
                            <a:noFill/>
                          </a:ln>
                        </wps:spPr>
                        <wps:bodyPr spcFirstLastPara="1" wrap="square" lIns="91425" tIns="91425" rIns="91425" bIns="91425" anchor="ctr" anchorCtr="0">
                          <a:noAutofit/>
                        </wps:bodyPr>
                      </wps:wsp>
                      <wps:wsp>
                        <wps:cNvPr id="32" name="Volný tvar: obrazec 29"/>
                        <wps:cNvSpPr/>
                        <wps:spPr>
                          <a:xfrm>
                            <a:off x="393826" y="4527"/>
                            <a:ext cx="177800" cy="191770"/>
                          </a:xfrm>
                          <a:custGeom>
                            <a:avLst/>
                            <a:gdLst/>
                            <a:ahLst/>
                            <a:cxnLst/>
                            <a:rect l="l" t="t" r="r" b="b"/>
                            <a:pathLst>
                              <a:path w="280" h="302" extrusionOk="0">
                                <a:moveTo>
                                  <a:pt x="213" y="0"/>
                                </a:moveTo>
                                <a:lnTo>
                                  <a:pt x="280" y="0"/>
                                </a:lnTo>
                                <a:lnTo>
                                  <a:pt x="280" y="302"/>
                                </a:lnTo>
                                <a:lnTo>
                                  <a:pt x="213" y="302"/>
                                </a:lnTo>
                                <a:lnTo>
                                  <a:pt x="69" y="112"/>
                                </a:lnTo>
                                <a:lnTo>
                                  <a:pt x="69" y="302"/>
                                </a:lnTo>
                                <a:lnTo>
                                  <a:pt x="0" y="302"/>
                                </a:lnTo>
                                <a:lnTo>
                                  <a:pt x="0" y="0"/>
                                </a:lnTo>
                                <a:lnTo>
                                  <a:pt x="64" y="0"/>
                                </a:lnTo>
                                <a:lnTo>
                                  <a:pt x="213" y="195"/>
                                </a:lnTo>
                                <a:lnTo>
                                  <a:pt x="213" y="0"/>
                                </a:lnTo>
                                <a:close/>
                              </a:path>
                            </a:pathLst>
                          </a:custGeom>
                          <a:solidFill>
                            <a:schemeClr val="accent2"/>
                          </a:solidFill>
                          <a:ln>
                            <a:noFill/>
                          </a:ln>
                        </wps:spPr>
                        <wps:bodyPr spcFirstLastPara="1" wrap="square" lIns="91425" tIns="91425" rIns="91425" bIns="91425" anchor="ctr" anchorCtr="0">
                          <a:noAutofit/>
                        </wps:bodyPr>
                      </wps:wsp>
                      <wps:wsp>
                        <wps:cNvPr id="33" name="Volný tvar: obrazec 30"/>
                        <wps:cNvSpPr/>
                        <wps:spPr>
                          <a:xfrm>
                            <a:off x="602055" y="4527"/>
                            <a:ext cx="151765" cy="191770"/>
                          </a:xfrm>
                          <a:custGeom>
                            <a:avLst/>
                            <a:gdLst/>
                            <a:ahLst/>
                            <a:cxnLst/>
                            <a:rect l="l" t="t" r="r" b="b"/>
                            <a:pathLst>
                              <a:path w="239" h="302" extrusionOk="0">
                                <a:moveTo>
                                  <a:pt x="154" y="58"/>
                                </a:moveTo>
                                <a:lnTo>
                                  <a:pt x="154" y="302"/>
                                </a:lnTo>
                                <a:lnTo>
                                  <a:pt x="86" y="302"/>
                                </a:lnTo>
                                <a:lnTo>
                                  <a:pt x="86" y="58"/>
                                </a:lnTo>
                                <a:lnTo>
                                  <a:pt x="0" y="58"/>
                                </a:lnTo>
                                <a:lnTo>
                                  <a:pt x="0" y="0"/>
                                </a:lnTo>
                                <a:lnTo>
                                  <a:pt x="239" y="0"/>
                                </a:lnTo>
                                <a:lnTo>
                                  <a:pt x="239" y="58"/>
                                </a:lnTo>
                                <a:lnTo>
                                  <a:pt x="154" y="58"/>
                                </a:lnTo>
                                <a:close/>
                              </a:path>
                            </a:pathLst>
                          </a:custGeom>
                          <a:solidFill>
                            <a:schemeClr val="accent2"/>
                          </a:solidFill>
                          <a:ln>
                            <a:noFill/>
                          </a:ln>
                        </wps:spPr>
                        <wps:bodyPr spcFirstLastPara="1" wrap="square" lIns="91425" tIns="91425" rIns="91425" bIns="91425" anchor="ctr" anchorCtr="0">
                          <a:noAutofit/>
                        </wps:bodyPr>
                      </wps:wsp>
                      <wps:wsp>
                        <wps:cNvPr id="34" name="Volný tvar: obrazec 31"/>
                        <wps:cNvSpPr/>
                        <wps:spPr>
                          <a:xfrm>
                            <a:off x="783125" y="4527"/>
                            <a:ext cx="167641" cy="191770"/>
                          </a:xfrm>
                          <a:custGeom>
                            <a:avLst/>
                            <a:gdLst/>
                            <a:ahLst/>
                            <a:cxnLst/>
                            <a:rect l="l" t="t" r="r" b="b"/>
                            <a:pathLst>
                              <a:path w="220" h="252" extrusionOk="0">
                                <a:moveTo>
                                  <a:pt x="136" y="114"/>
                                </a:moveTo>
                                <a:cubicBezTo>
                                  <a:pt x="143" y="108"/>
                                  <a:pt x="147" y="98"/>
                                  <a:pt x="147" y="84"/>
                                </a:cubicBezTo>
                                <a:cubicBezTo>
                                  <a:pt x="147" y="71"/>
                                  <a:pt x="143" y="61"/>
                                  <a:pt x="136" y="56"/>
                                </a:cubicBezTo>
                                <a:cubicBezTo>
                                  <a:pt x="129" y="51"/>
                                  <a:pt x="116" y="49"/>
                                  <a:pt x="98" y="49"/>
                                </a:cubicBezTo>
                                <a:lnTo>
                                  <a:pt x="56" y="49"/>
                                </a:lnTo>
                                <a:lnTo>
                                  <a:pt x="56" y="123"/>
                                </a:lnTo>
                                <a:lnTo>
                                  <a:pt x="97" y="123"/>
                                </a:lnTo>
                                <a:cubicBezTo>
                                  <a:pt x="116" y="123"/>
                                  <a:pt x="129" y="120"/>
                                  <a:pt x="136" y="114"/>
                                </a:cubicBezTo>
                                <a:close/>
                                <a:moveTo>
                                  <a:pt x="204" y="84"/>
                                </a:moveTo>
                                <a:cubicBezTo>
                                  <a:pt x="204" y="124"/>
                                  <a:pt x="188" y="150"/>
                                  <a:pt x="156" y="162"/>
                                </a:cubicBezTo>
                                <a:lnTo>
                                  <a:pt x="220" y="252"/>
                                </a:lnTo>
                                <a:lnTo>
                                  <a:pt x="151" y="252"/>
                                </a:lnTo>
                                <a:lnTo>
                                  <a:pt x="95" y="172"/>
                                </a:lnTo>
                                <a:lnTo>
                                  <a:pt x="56" y="172"/>
                                </a:lnTo>
                                <a:lnTo>
                                  <a:pt x="56" y="252"/>
                                </a:lnTo>
                                <a:lnTo>
                                  <a:pt x="0" y="252"/>
                                </a:lnTo>
                                <a:lnTo>
                                  <a:pt x="0" y="0"/>
                                </a:lnTo>
                                <a:lnTo>
                                  <a:pt x="95" y="0"/>
                                </a:lnTo>
                                <a:cubicBezTo>
                                  <a:pt x="134" y="0"/>
                                  <a:pt x="162" y="7"/>
                                  <a:pt x="179" y="20"/>
                                </a:cubicBezTo>
                                <a:cubicBezTo>
                                  <a:pt x="196" y="33"/>
                                  <a:pt x="204" y="55"/>
                                  <a:pt x="204" y="84"/>
                                </a:cubicBezTo>
                                <a:close/>
                              </a:path>
                            </a:pathLst>
                          </a:custGeom>
                          <a:solidFill>
                            <a:schemeClr val="accent2"/>
                          </a:solidFill>
                          <a:ln>
                            <a:noFill/>
                          </a:ln>
                        </wps:spPr>
                        <wps:txbx>
                          <w:txbxContent>
                            <w:p w14:paraId="0C528C22"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wps:wsp>
                        <wps:cNvPr id="35" name="Volný tvar: obrazec 32"/>
                        <wps:cNvSpPr/>
                        <wps:spPr>
                          <a:xfrm>
                            <a:off x="959667" y="4527"/>
                            <a:ext cx="207010" cy="191770"/>
                          </a:xfrm>
                          <a:custGeom>
                            <a:avLst/>
                            <a:gdLst/>
                            <a:ahLst/>
                            <a:cxnLst/>
                            <a:rect l="l" t="t" r="r" b="b"/>
                            <a:pathLst>
                              <a:path w="272" h="252" extrusionOk="0">
                                <a:moveTo>
                                  <a:pt x="136" y="75"/>
                                </a:moveTo>
                                <a:lnTo>
                                  <a:pt x="105" y="149"/>
                                </a:lnTo>
                                <a:lnTo>
                                  <a:pt x="168" y="149"/>
                                </a:lnTo>
                                <a:lnTo>
                                  <a:pt x="136" y="75"/>
                                </a:lnTo>
                                <a:close/>
                                <a:moveTo>
                                  <a:pt x="213" y="252"/>
                                </a:moveTo>
                                <a:lnTo>
                                  <a:pt x="189" y="198"/>
                                </a:lnTo>
                                <a:lnTo>
                                  <a:pt x="83" y="198"/>
                                </a:lnTo>
                                <a:lnTo>
                                  <a:pt x="60" y="252"/>
                                </a:lnTo>
                                <a:lnTo>
                                  <a:pt x="0" y="252"/>
                                </a:lnTo>
                                <a:lnTo>
                                  <a:pt x="109" y="0"/>
                                </a:lnTo>
                                <a:lnTo>
                                  <a:pt x="163" y="0"/>
                                </a:lnTo>
                                <a:lnTo>
                                  <a:pt x="272" y="252"/>
                                </a:lnTo>
                                <a:lnTo>
                                  <a:pt x="213" y="252"/>
                                </a:lnTo>
                                <a:close/>
                              </a:path>
                            </a:pathLst>
                          </a:custGeom>
                          <a:solidFill>
                            <a:schemeClr val="accent2"/>
                          </a:solidFill>
                          <a:ln>
                            <a:noFill/>
                          </a:ln>
                        </wps:spPr>
                        <wps:bodyPr spcFirstLastPara="1" wrap="square" lIns="91425" tIns="91425" rIns="91425" bIns="91425" anchor="ctr" anchorCtr="0">
                          <a:noAutofit/>
                        </wps:bodyPr>
                      </wps:wsp>
                      <wps:wsp>
                        <wps:cNvPr id="36" name="Volný tvar: obrazec 33"/>
                        <wps:cNvSpPr/>
                        <wps:spPr>
                          <a:xfrm>
                            <a:off x="1190531" y="4527"/>
                            <a:ext cx="125095" cy="191770"/>
                          </a:xfrm>
                          <a:custGeom>
                            <a:avLst/>
                            <a:gdLst/>
                            <a:ahLst/>
                            <a:cxnLst/>
                            <a:rect l="l" t="t" r="r" b="b"/>
                            <a:pathLst>
                              <a:path w="197" h="302" extrusionOk="0">
                                <a:moveTo>
                                  <a:pt x="0" y="302"/>
                                </a:moveTo>
                                <a:lnTo>
                                  <a:pt x="0" y="0"/>
                                </a:lnTo>
                                <a:lnTo>
                                  <a:pt x="67" y="0"/>
                                </a:lnTo>
                                <a:lnTo>
                                  <a:pt x="67" y="242"/>
                                </a:lnTo>
                                <a:lnTo>
                                  <a:pt x="197" y="242"/>
                                </a:lnTo>
                                <a:lnTo>
                                  <a:pt x="197" y="302"/>
                                </a:lnTo>
                                <a:lnTo>
                                  <a:pt x="0" y="302"/>
                                </a:lnTo>
                                <a:close/>
                              </a:path>
                            </a:pathLst>
                          </a:custGeom>
                          <a:solidFill>
                            <a:schemeClr val="accent2"/>
                          </a:solidFill>
                          <a:ln>
                            <a:noFill/>
                          </a:ln>
                        </wps:spPr>
                        <wps:bodyPr spcFirstLastPara="1" wrap="square" lIns="91425" tIns="91425" rIns="91425" bIns="91425" anchor="ctr" anchorCtr="0">
                          <a:noAutofit/>
                        </wps:bodyPr>
                      </wps:wsp>
                    </wpg:grpSp>
                  </wpg:wgp>
                </a:graphicData>
              </a:graphic>
            </wp:anchor>
          </w:drawing>
        </mc:Choice>
        <mc:Fallback>
          <w:pict>
            <v:group w14:anchorId="482CAE49" id="Skupina 10" o:spid="_x0000_s1046" style="position:absolute;left:0;text-align:left;margin-left:85pt;margin-top:0;width:43.9pt;height:6.5pt;z-index:251665408" coordorigin="50672,37387" coordsize="5575,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">
              <v:group id="Skupina 9" o:spid="_x0000_s1047" style="position:absolute;left:50672;top:37387;width:5575;height:825" coordsize="13156,1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Obdélník 10" o:spid="_x0000_s1048" style="position:absolute;width:13156;height:1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" filled="f" stroked="f">
                  <v:textbox inset="2.53958mm,2.53958mm,2.53958mm,2.53958mm">
                    <w:txbxContent>
                      <w:p w14:paraId="2790B954" w14:textId="77777777" w:rsidR="00EF24CF" w:rsidRDefault="00EF24CF">
                        <w:pPr>
                          <w:spacing w:before="0" w:line="240" w:lineRule="auto"/>
                          <w:jc w:val="left"/>
                          <w:textDirection w:val="btLr"/>
                        </w:pPr>
                      </w:p>
                    </w:txbxContent>
                  </v:textbox>
                </v:rect>
                <v:shape id="Volný tvar: obrazec 23" o:spid="_x0000_s1049" style="position:absolute;width:1797;height:1993;visibility:visible;mso-wrap-style:square;v-text-anchor:middle" coordsize="236,2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" adj="-11796480,,5400" path="m131,209v28,,50,-11,68,-33l235,213v-29,32,-62,48,-101,48c95,261,63,249,38,225,13,200,,169,,132,,94,13,63,38,38,64,13,95,,132,v42,,76,16,104,48l201,87c184,65,161,54,135,54v-21,,-39,7,-54,21c66,89,58,107,58,131v,23,7,42,21,56c94,202,111,209,131,209xe" fillcolor="#c8d3d8 [3205]" stroked="f">
                  <v:stroke joinstyle="miter"/>
                  <v:formulas/>
                  <v:path arrowok="t" o:extrusionok="f" o:connecttype="custom" textboxrect="0,0,236,261"/>
                  <v:textbox inset="2.53958mm,2.53958mm,2.53958mm,2.53958mm">
                    <w:txbxContent>
                      <w:p w14:paraId="25A23A1C" w14:textId="77777777" w:rsidR="00EF24CF" w:rsidRDefault="00EF24CF">
                        <w:pPr>
                          <w:spacing w:before="0" w:line="240" w:lineRule="auto"/>
                          <w:jc w:val="left"/>
                          <w:textDirection w:val="btLr"/>
                        </w:pPr>
                      </w:p>
                    </w:txbxContent>
                  </v:textbox>
                </v:shape>
                <v:shape id="Volný tvar: obrazec 28" o:spid="_x0000_s1050" style="position:absolute;left:2127;top:45;width:1422;height:1917;visibility:visible;mso-wrap-style:square;v-text-anchor:middle" coordsize="22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" path="m219,r,60l69,60r,62l204,122r,58l69,180r,63l224,243r,59l,302,,,219,xe" fillcolor="#c8d3d8 [3205]" stroked="f">
                  <v:path arrowok="t" o:extrusionok="f"/>
                </v:shape>
                <v:shape id="Volný tvar: obrazec 29" o:spid="_x0000_s1051" style="position:absolute;left:3938;top:45;width:1778;height:1917;visibility:visible;mso-wrap-style:square;v-text-anchor:middle" coordsize="280,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" path="m213,r67,l280,302r-67,l69,112r,190l,302,,,64,,213,195,213,xe" fillcolor="#c8d3d8 [3205]" stroked="f">
                  <v:path arrowok="t" o:extrusionok="f"/>
                </v:shape>
                <v:shape id="Volný tvar: obrazec 30" o:spid="_x0000_s1052" style="position:absolute;left:6020;top:45;width:1518;height:1917;visibility:visible;mso-wrap-style:square;v-text-anchor:middle" coordsize="23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" path="m154,58r,244l86,302,86,58,,58,,,239,r,58l154,58xe" fillcolor="#c8d3d8 [3205]" stroked="f">
                  <v:path arrowok="t" o:extrusionok="f"/>
                </v:shape>
                <v:shape id="Volný tvar: obrazec 31" o:spid="_x0000_s1053" style="position:absolute;left:7831;top:45;width:1676;height:1917;visibility:visible;mso-wrap-style:square;v-text-anchor:middle" coordsize="220,2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" adj="-11796480,,5400" path="m136,114v7,-6,11,-16,11,-30c147,71,143,61,136,56,129,51,116,49,98,49r-42,l56,123r41,c116,123,129,120,136,114xm204,84v,40,-16,66,-48,78l220,252r-69,l95,172r-39,l56,252,,252,,,95,v39,,67,7,84,20c196,33,204,55,204,84xe" fillcolor="#c8d3d8 [3205]" stroked="f">
                  <v:stroke joinstyle="miter"/>
                  <v:formulas/>
                  <v:path arrowok="t" o:extrusionok="f" o:connecttype="custom" textboxrect="0,0,220,252"/>
                  <v:textbox inset="2.53958mm,2.53958mm,2.53958mm,2.53958mm">
                    <w:txbxContent>
                      <w:p w14:paraId="0C528C22" w14:textId="77777777" w:rsidR="00EF24CF" w:rsidRDefault="00EF24CF">
                        <w:pPr>
                          <w:spacing w:before="0" w:line="240" w:lineRule="auto"/>
                          <w:jc w:val="left"/>
                          <w:textDirection w:val="btLr"/>
                        </w:pPr>
                      </w:p>
                    </w:txbxContent>
                  </v:textbox>
                </v:shape>
                <v:shape id="Volný tvar: obrazec 32" o:spid="_x0000_s1054" style="position:absolute;left:9596;top:45;width:2070;height:1917;visibility:visible;mso-wrap-style:square;v-text-anchor:middle" coordsize="27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" path="m136,75r-31,74l168,149,136,75xm213,252l189,198r-106,l60,252,,252,109,r54,l272,252r-59,xe" fillcolor="#c8d3d8 [3205]" stroked="f">
                  <v:path arrowok="t" o:extrusionok="f"/>
                </v:shape>
                <v:shape id="Volný tvar: obrazec 33" o:spid="_x0000_s1055" style="position:absolute;left:11905;top:45;width:1251;height:1917;visibility:visible;mso-wrap-style:square;v-text-anchor:middle" coordsize="19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" path="m,302l,,67,r,242l197,242r,60l,302xe" fillcolor="#c8d3d8 [3205]" stroked="f">
                  <v:path arrowok="t" o:extrusionok="f"/>
                </v:shape>
              </v:group>
            </v:group>
          </w:pict>
        </mc:Fallback>
      </mc:AlternateContent>
    </w:r>
  </w:p>
  <w:p w14:paraId="01517262" w14:textId="77777777" w:rsidR="00EF24CF" w:rsidRDefault="00EF24CF">
    <w:pPr>
      <w:pBdr>
        <w:top w:val="nil"/>
        <w:left w:val="nil"/>
        <w:bottom w:val="nil"/>
        <w:right w:val="nil"/>
        <w:between w:val="nil"/>
      </w:pBdr>
      <w:tabs>
        <w:tab w:val="center" w:pos="4536"/>
        <w:tab w:val="right" w:pos="9072"/>
      </w:tabs>
      <w:ind w:right="-2"/>
      <w:rPr>
        <w:rFonts w:ascii="Verdana" w:eastAsia="Verdana" w:hAnsi="Verdana" w:cs="Verdana"/>
        <w:color w:val="000000"/>
        <w:sz w:val="16"/>
        <w:szCs w:val="16"/>
      </w:rPr>
    </w:pPr>
  </w:p>
  <w:p w14:paraId="4844070E" w14:textId="77777777" w:rsidR="00E46E99" w:rsidRDefault="00E46E99"/>
  <w:p w14:paraId="585FAEAE" w14:textId="77777777" w:rsidR="00E46E99" w:rsidRDefault="00E46E99"/>
  <w:p w14:paraId="163209CB" w14:textId="77777777" w:rsidR="00E46E99" w:rsidRDefault="00E46E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F8B32" w14:textId="77777777" w:rsidR="00001D4F" w:rsidRDefault="00001D4F">
      <w:pPr>
        <w:spacing w:before="0" w:line="240" w:lineRule="auto"/>
      </w:pPr>
      <w:r>
        <w:separator/>
      </w:r>
    </w:p>
  </w:footnote>
  <w:footnote w:type="continuationSeparator" w:id="0">
    <w:p w14:paraId="5667DD02" w14:textId="77777777" w:rsidR="00001D4F" w:rsidRDefault="00001D4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E76B1" w14:textId="77777777" w:rsidR="00EF24CF" w:rsidRDefault="00E06F9B">
    <w:pPr>
      <w:pBdr>
        <w:top w:val="nil"/>
        <w:left w:val="nil"/>
        <w:bottom w:val="nil"/>
        <w:right w:val="nil"/>
        <w:between w:val="nil"/>
      </w:pBdr>
      <w:tabs>
        <w:tab w:val="center" w:pos="4536"/>
        <w:tab w:val="right" w:pos="9072"/>
      </w:tabs>
      <w:ind w:left="1418" w:right="339"/>
      <w:jc w:val="center"/>
      <w:rPr>
        <w:rFonts w:ascii="Verdana" w:eastAsia="Verdana" w:hAnsi="Verdana" w:cs="Verdana"/>
        <w:color w:val="000000"/>
        <w:sz w:val="16"/>
        <w:szCs w:val="16"/>
      </w:rPr>
    </w:pPr>
    <w:r>
      <w:rPr>
        <w:noProof/>
      </w:rPr>
      <w:drawing>
        <wp:anchor distT="0" distB="0" distL="114300" distR="114300" simplePos="0" relativeHeight="251658240" behindDoc="0" locked="0" layoutInCell="1" hidden="0" allowOverlap="1" wp14:anchorId="015EFB3B" wp14:editId="33D8B557">
          <wp:simplePos x="0" y="0"/>
          <wp:positionH relativeFrom="column">
            <wp:posOffset>3166110</wp:posOffset>
          </wp:positionH>
          <wp:positionV relativeFrom="paragraph">
            <wp:posOffset>82550</wp:posOffset>
          </wp:positionV>
          <wp:extent cx="3299473" cy="1400175"/>
          <wp:effectExtent l="0" t="0" r="0" b="0"/>
          <wp:wrapNone/>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299473" cy="1400175"/>
                  </a:xfrm>
                  <a:prstGeom prst="rect">
                    <a:avLst/>
                  </a:prstGeom>
                  <a:ln/>
                </pic:spPr>
              </pic:pic>
            </a:graphicData>
          </a:graphic>
        </wp:anchor>
      </w:drawing>
    </w:r>
  </w:p>
  <w:p w14:paraId="046C37B3" w14:textId="77777777" w:rsidR="00EF24CF" w:rsidRDefault="00EF24CF"/>
  <w:p w14:paraId="46A187DF" w14:textId="77777777" w:rsidR="00EF24CF" w:rsidRDefault="00E06F9B">
    <w:pPr>
      <w:tabs>
        <w:tab w:val="left" w:pos="6270"/>
      </w:tabs>
      <w:ind w:firstLine="1418"/>
    </w:pPr>
    <w:r>
      <w:tab/>
    </w:r>
    <w:r>
      <w:rPr>
        <w:noProof/>
      </w:rPr>
      <mc:AlternateContent>
        <mc:Choice Requires="wps">
          <w:drawing>
            <wp:anchor distT="0" distB="0" distL="0" distR="0" simplePos="0" relativeHeight="251659264" behindDoc="1" locked="0" layoutInCell="1" hidden="0" allowOverlap="1" wp14:anchorId="1BB19935" wp14:editId="074F59FD">
              <wp:simplePos x="0" y="0"/>
              <wp:positionH relativeFrom="column">
                <wp:posOffset>-219074</wp:posOffset>
              </wp:positionH>
              <wp:positionV relativeFrom="paragraph">
                <wp:posOffset>200025</wp:posOffset>
              </wp:positionV>
              <wp:extent cx="637222" cy="487751"/>
              <wp:effectExtent l="0" t="0" r="0" b="0"/>
              <wp:wrapNone/>
              <wp:docPr id="5" name="Volný tvar: obrazec 5"/>
              <wp:cNvGraphicFramePr/>
              <a:graphic xmlns:a="http://schemas.openxmlformats.org/drawingml/2006/main">
                <a:graphicData uri="http://schemas.microsoft.com/office/word/2010/wordprocessingShape">
                  <wps:wsp>
                    <wps:cNvSpPr/>
                    <wps:spPr>
                      <a:xfrm rot="8649012">
                        <a:off x="5040057" y="3552988"/>
                        <a:ext cx="611886" cy="454025"/>
                      </a:xfrm>
                      <a:custGeom>
                        <a:avLst/>
                        <a:gdLst/>
                        <a:ahLst/>
                        <a:cxnLst/>
                        <a:rect l="l" t="t" r="r" b="b"/>
                        <a:pathLst>
                          <a:path w="1875" h="1391" extrusionOk="0">
                            <a:moveTo>
                              <a:pt x="1630" y="215"/>
                            </a:moveTo>
                            <a:cubicBezTo>
                              <a:pt x="1513" y="216"/>
                              <a:pt x="1415" y="300"/>
                              <a:pt x="1393" y="410"/>
                            </a:cubicBezTo>
                            <a:lnTo>
                              <a:pt x="898" y="314"/>
                            </a:lnTo>
                            <a:cubicBezTo>
                              <a:pt x="900" y="294"/>
                              <a:pt x="894" y="273"/>
                              <a:pt x="881" y="256"/>
                            </a:cubicBezTo>
                            <a:cubicBezTo>
                              <a:pt x="853" y="220"/>
                              <a:pt x="802" y="214"/>
                              <a:pt x="767" y="242"/>
                            </a:cubicBezTo>
                            <a:lnTo>
                              <a:pt x="766" y="243"/>
                            </a:lnTo>
                            <a:lnTo>
                              <a:pt x="655" y="110"/>
                            </a:lnTo>
                            <a:cubicBezTo>
                              <a:pt x="658" y="107"/>
                              <a:pt x="661" y="103"/>
                              <a:pt x="664" y="99"/>
                            </a:cubicBezTo>
                            <a:cubicBezTo>
                              <a:pt x="680" y="69"/>
                              <a:pt x="669" y="33"/>
                              <a:pt x="640" y="17"/>
                            </a:cubicBezTo>
                            <a:cubicBezTo>
                              <a:pt x="611" y="0"/>
                              <a:pt x="574" y="11"/>
                              <a:pt x="558" y="40"/>
                            </a:cubicBezTo>
                            <a:cubicBezTo>
                              <a:pt x="542" y="69"/>
                              <a:pt x="552" y="106"/>
                              <a:pt x="582" y="122"/>
                            </a:cubicBezTo>
                            <a:cubicBezTo>
                              <a:pt x="602" y="133"/>
                              <a:pt x="626" y="131"/>
                              <a:pt x="644" y="120"/>
                            </a:cubicBezTo>
                            <a:lnTo>
                              <a:pt x="756" y="253"/>
                            </a:lnTo>
                            <a:cubicBezTo>
                              <a:pt x="753" y="256"/>
                              <a:pt x="750" y="259"/>
                              <a:pt x="748" y="263"/>
                            </a:cubicBezTo>
                            <a:cubicBezTo>
                              <a:pt x="737" y="281"/>
                              <a:pt x="734" y="302"/>
                              <a:pt x="738" y="321"/>
                            </a:cubicBezTo>
                            <a:lnTo>
                              <a:pt x="124" y="491"/>
                            </a:lnTo>
                            <a:cubicBezTo>
                              <a:pt x="122" y="487"/>
                              <a:pt x="121" y="484"/>
                              <a:pt x="119" y="481"/>
                            </a:cubicBezTo>
                            <a:cubicBezTo>
                              <a:pt x="100" y="453"/>
                              <a:pt x="62" y="446"/>
                              <a:pt x="35" y="464"/>
                            </a:cubicBezTo>
                            <a:cubicBezTo>
                              <a:pt x="7" y="483"/>
                              <a:pt x="0" y="520"/>
                              <a:pt x="19" y="548"/>
                            </a:cubicBezTo>
                            <a:cubicBezTo>
                              <a:pt x="37" y="576"/>
                              <a:pt x="75" y="583"/>
                              <a:pt x="102" y="564"/>
                            </a:cubicBezTo>
                            <a:cubicBezTo>
                              <a:pt x="123" y="551"/>
                              <a:pt x="132" y="527"/>
                              <a:pt x="128" y="504"/>
                            </a:cubicBezTo>
                            <a:lnTo>
                              <a:pt x="742" y="335"/>
                            </a:lnTo>
                            <a:cubicBezTo>
                              <a:pt x="744" y="342"/>
                              <a:pt x="748" y="349"/>
                              <a:pt x="753" y="355"/>
                            </a:cubicBezTo>
                            <a:cubicBezTo>
                              <a:pt x="781" y="391"/>
                              <a:pt x="832" y="397"/>
                              <a:pt x="867" y="369"/>
                            </a:cubicBezTo>
                            <a:cubicBezTo>
                              <a:pt x="875" y="363"/>
                              <a:pt x="881" y="356"/>
                              <a:pt x="886" y="348"/>
                            </a:cubicBezTo>
                            <a:cubicBezTo>
                              <a:pt x="890" y="342"/>
                              <a:pt x="893" y="335"/>
                              <a:pt x="895" y="328"/>
                            </a:cubicBezTo>
                            <a:lnTo>
                              <a:pt x="1391" y="425"/>
                            </a:lnTo>
                            <a:cubicBezTo>
                              <a:pt x="1390" y="436"/>
                              <a:pt x="1389" y="447"/>
                              <a:pt x="1389" y="459"/>
                            </a:cubicBezTo>
                            <a:cubicBezTo>
                              <a:pt x="1389" y="533"/>
                              <a:pt x="1423" y="600"/>
                              <a:pt x="1476" y="644"/>
                            </a:cubicBezTo>
                            <a:lnTo>
                              <a:pt x="1121" y="1097"/>
                            </a:lnTo>
                            <a:cubicBezTo>
                              <a:pt x="1121" y="1097"/>
                              <a:pt x="1122" y="1097"/>
                              <a:pt x="1118" y="1095"/>
                            </a:cubicBezTo>
                            <a:cubicBezTo>
                              <a:pt x="1083" y="1077"/>
                              <a:pt x="1043" y="1073"/>
                              <a:pt x="1005" y="1084"/>
                            </a:cubicBezTo>
                            <a:cubicBezTo>
                              <a:pt x="970" y="1095"/>
                              <a:pt x="941" y="1118"/>
                              <a:pt x="922" y="1148"/>
                            </a:cubicBezTo>
                            <a:cubicBezTo>
                              <a:pt x="900" y="1185"/>
                              <a:pt x="894" y="1229"/>
                              <a:pt x="907" y="1270"/>
                            </a:cubicBezTo>
                            <a:cubicBezTo>
                              <a:pt x="918" y="1308"/>
                              <a:pt x="944" y="1339"/>
                              <a:pt x="979" y="1357"/>
                            </a:cubicBezTo>
                            <a:cubicBezTo>
                              <a:pt x="1014" y="1376"/>
                              <a:pt x="1054" y="1380"/>
                              <a:pt x="1092" y="1368"/>
                            </a:cubicBezTo>
                            <a:cubicBezTo>
                              <a:pt x="1126" y="1357"/>
                              <a:pt x="1156" y="1335"/>
                              <a:pt x="1175" y="1304"/>
                            </a:cubicBezTo>
                            <a:cubicBezTo>
                              <a:pt x="1182" y="1293"/>
                              <a:pt x="1187" y="1281"/>
                              <a:pt x="1191" y="1268"/>
                            </a:cubicBezTo>
                            <a:lnTo>
                              <a:pt x="1383" y="1315"/>
                            </a:lnTo>
                            <a:cubicBezTo>
                              <a:pt x="1382" y="1328"/>
                              <a:pt x="1384" y="1341"/>
                              <a:pt x="1391" y="1353"/>
                            </a:cubicBezTo>
                            <a:cubicBezTo>
                              <a:pt x="1409" y="1382"/>
                              <a:pt x="1446" y="1391"/>
                              <a:pt x="1474" y="1373"/>
                            </a:cubicBezTo>
                            <a:cubicBezTo>
                              <a:pt x="1503" y="1356"/>
                              <a:pt x="1512" y="1319"/>
                              <a:pt x="1494" y="1291"/>
                            </a:cubicBezTo>
                            <a:cubicBezTo>
                              <a:pt x="1477" y="1262"/>
                              <a:pt x="1440" y="1253"/>
                              <a:pt x="1412" y="1270"/>
                            </a:cubicBezTo>
                            <a:cubicBezTo>
                              <a:pt x="1400" y="1278"/>
                              <a:pt x="1391" y="1289"/>
                              <a:pt x="1387" y="1301"/>
                            </a:cubicBezTo>
                            <a:lnTo>
                              <a:pt x="1194" y="1254"/>
                            </a:lnTo>
                            <a:cubicBezTo>
                              <a:pt x="1198" y="1231"/>
                              <a:pt x="1197" y="1206"/>
                              <a:pt x="1190" y="1182"/>
                            </a:cubicBezTo>
                            <a:cubicBezTo>
                              <a:pt x="1180" y="1150"/>
                              <a:pt x="1160" y="1123"/>
                              <a:pt x="1133" y="1104"/>
                            </a:cubicBezTo>
                            <a:lnTo>
                              <a:pt x="1487" y="653"/>
                            </a:lnTo>
                            <a:cubicBezTo>
                              <a:pt x="1528" y="683"/>
                              <a:pt x="1578" y="701"/>
                              <a:pt x="1633" y="701"/>
                            </a:cubicBezTo>
                            <a:cubicBezTo>
                              <a:pt x="1767" y="700"/>
                              <a:pt x="1875" y="591"/>
                              <a:pt x="1874" y="457"/>
                            </a:cubicBezTo>
                            <a:cubicBezTo>
                              <a:pt x="1874" y="323"/>
                              <a:pt x="1764" y="214"/>
                              <a:pt x="1630" y="215"/>
                            </a:cubicBezTo>
                            <a:moveTo>
                              <a:pt x="858" y="358"/>
                            </a:moveTo>
                            <a:cubicBezTo>
                              <a:pt x="829" y="381"/>
                              <a:pt x="787" y="376"/>
                              <a:pt x="764" y="347"/>
                            </a:cubicBezTo>
                            <a:cubicBezTo>
                              <a:pt x="747" y="325"/>
                              <a:pt x="746" y="294"/>
                              <a:pt x="760" y="270"/>
                            </a:cubicBezTo>
                            <a:cubicBezTo>
                              <a:pt x="764" y="264"/>
                              <a:pt x="770" y="258"/>
                              <a:pt x="776" y="253"/>
                            </a:cubicBezTo>
                            <a:cubicBezTo>
                              <a:pt x="805" y="230"/>
                              <a:pt x="847" y="235"/>
                              <a:pt x="870" y="264"/>
                            </a:cubicBezTo>
                            <a:cubicBezTo>
                              <a:pt x="887" y="286"/>
                              <a:pt x="888" y="317"/>
                              <a:pt x="874" y="341"/>
                            </a:cubicBezTo>
                            <a:cubicBezTo>
                              <a:pt x="870" y="347"/>
                              <a:pt x="864" y="353"/>
                              <a:pt x="858" y="358"/>
                            </a:cubicBezTo>
                            <a:moveTo>
                              <a:pt x="1176" y="1187"/>
                            </a:moveTo>
                            <a:cubicBezTo>
                              <a:pt x="1188" y="1224"/>
                              <a:pt x="1183" y="1264"/>
                              <a:pt x="1162" y="1297"/>
                            </a:cubicBezTo>
                            <a:cubicBezTo>
                              <a:pt x="1145" y="1324"/>
                              <a:pt x="1119" y="1345"/>
                              <a:pt x="1088" y="1354"/>
                            </a:cubicBezTo>
                            <a:cubicBezTo>
                              <a:pt x="1054" y="1365"/>
                              <a:pt x="1017" y="1361"/>
                              <a:pt x="986" y="1345"/>
                            </a:cubicBezTo>
                            <a:cubicBezTo>
                              <a:pt x="954" y="1328"/>
                              <a:pt x="931" y="1300"/>
                              <a:pt x="920" y="1266"/>
                            </a:cubicBezTo>
                            <a:cubicBezTo>
                              <a:pt x="909" y="1229"/>
                              <a:pt x="914" y="1189"/>
                              <a:pt x="935" y="1156"/>
                            </a:cubicBezTo>
                            <a:cubicBezTo>
                              <a:pt x="952" y="1128"/>
                              <a:pt x="978" y="1108"/>
                              <a:pt x="1009" y="1098"/>
                            </a:cubicBezTo>
                            <a:cubicBezTo>
                              <a:pt x="1043" y="1088"/>
                              <a:pt x="1079" y="1091"/>
                              <a:pt x="1111" y="1108"/>
                            </a:cubicBezTo>
                            <a:cubicBezTo>
                              <a:pt x="1143" y="1124"/>
                              <a:pt x="1166" y="1152"/>
                              <a:pt x="1176" y="1187"/>
                            </a:cubicBezTo>
                          </a:path>
                        </a:pathLst>
                      </a:custGeom>
                      <a:solidFill>
                        <a:schemeClr val="accent3"/>
                      </a:solidFill>
                      <a:ln>
                        <a:noFill/>
                      </a:ln>
                    </wps:spPr>
                    <wps:txbx>
                      <w:txbxContent>
                        <w:p w14:paraId="3C50C9FE"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shape w14:anchorId="1BB19935" id="Volný tvar: obrazec 5" o:spid="_x0000_s1026" style="position:absolute;left:0;text-align:left;margin-left:-17.25pt;margin-top:15.75pt;width:50.15pt;height:38.4pt;rotation:9447028fd;z-index:-251657216;visibility:visible;mso-wrap-style:square;mso-wrap-distance-left:0;mso-wrap-distance-top:0;mso-wrap-distance-right:0;mso-wrap-distance-bottom:0;mso-position-horizontal:absolute;mso-position-horizontal-relative:text;mso-position-vertical:absolute;mso-position-vertical-relative:text;v-text-anchor:middle" coordsize="1875,13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" adj="-11796480,,5400" path="m1630,215v-117,1,-215,85,-237,195l898,314v2,-20,-4,-41,-17,-58c853,220,802,214,767,242r-1,1l655,110v3,-3,6,-7,9,-11c680,69,669,33,640,17,611,,574,11,558,40v-16,29,-6,66,24,82c602,133,626,131,644,120l756,253v-3,3,-6,6,-8,10c737,281,734,302,738,321l124,491v-2,-4,-3,-7,-5,-10c100,453,62,446,35,464,7,483,,520,19,548v18,28,56,35,83,16c123,551,132,527,128,504l742,335v2,7,6,14,11,20c781,391,832,397,867,369v8,-6,14,-13,19,-21c890,342,893,335,895,328r496,97c1390,436,1389,447,1389,459v,74,34,141,87,185l1121,1097v,,1,,-3,-2c1083,1077,1043,1073,1005,1084v-35,11,-64,34,-83,64c900,1185,894,1229,907,1270v11,38,37,69,72,87c1014,1376,1054,1380,1092,1368v34,-11,64,-33,83,-64c1182,1293,1187,1281,1191,1268r192,47c1382,1328,1384,1341,1391,1353v18,29,55,38,83,20c1503,1356,1512,1319,1494,1291v-17,-29,-54,-38,-82,-21c1400,1278,1391,1289,1387,1301r-193,-47c1198,1231,1197,1206,1190,1182v-10,-32,-30,-59,-57,-78l1487,653v41,30,91,48,146,48c1767,700,1875,591,1874,457v,-134,-110,-243,-244,-242m858,358v-29,23,-71,18,-94,-11c747,325,746,294,760,270v4,-6,10,-12,16,-17c805,230,847,235,870,264v17,22,18,53,4,77c870,347,864,353,858,358t318,829c1188,1224,1183,1264,1162,1297v-17,27,-43,48,-74,57c1054,1365,1017,1361,986,1345v-32,-17,-55,-45,-66,-79c909,1229,914,1189,935,1156v17,-28,43,-48,74,-58c1043,1088,1079,1091,1111,1108v32,16,55,44,65,79e" fillcolor="#18baa8 [3206]" stroked="f">
              <v:stroke joinstyle="miter"/>
              <v:formulas/>
              <v:path arrowok="t" o:extrusionok="f" o:connecttype="custom" textboxrect="0,0,1875,1391"/>
              <v:textbox inset="2.53958mm,2.53958mm,2.53958mm,2.53958mm">
                <w:txbxContent>
                  <w:p w14:paraId="3C50C9FE" w14:textId="77777777" w:rsidR="00EF24CF" w:rsidRDefault="00EF24CF">
                    <w:pPr>
                      <w:spacing w:before="0" w:line="240" w:lineRule="auto"/>
                      <w:jc w:val="left"/>
                      <w:textDirection w:val="btLr"/>
                    </w:pPr>
                  </w:p>
                </w:txbxContent>
              </v:textbox>
            </v:shape>
          </w:pict>
        </mc:Fallback>
      </mc:AlternateContent>
    </w:r>
  </w:p>
  <w:p w14:paraId="3DE6588B" w14:textId="77777777" w:rsidR="00EF24CF" w:rsidRDefault="00EF24CF"/>
  <w:p w14:paraId="03F3F345" w14:textId="77777777" w:rsidR="00E46E99" w:rsidRDefault="00E46E99"/>
  <w:p w14:paraId="05571032" w14:textId="77777777" w:rsidR="00E46E99" w:rsidRDefault="00E46E99"/>
  <w:p w14:paraId="2014526B" w14:textId="77777777" w:rsidR="00E46E99" w:rsidRDefault="00E46E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A4AF9" w14:textId="77777777" w:rsidR="00EF24CF" w:rsidRDefault="00E06F9B">
    <w:pPr>
      <w:pBdr>
        <w:top w:val="nil"/>
        <w:left w:val="nil"/>
        <w:bottom w:val="nil"/>
        <w:right w:val="nil"/>
        <w:between w:val="nil"/>
      </w:pBdr>
      <w:tabs>
        <w:tab w:val="center" w:pos="4536"/>
        <w:tab w:val="right" w:pos="9072"/>
      </w:tabs>
      <w:ind w:left="-1559" w:right="339"/>
      <w:rPr>
        <w:rFonts w:ascii="Verdana" w:eastAsia="Verdana" w:hAnsi="Verdana" w:cs="Verdana"/>
        <w:color w:val="000000"/>
        <w:sz w:val="16"/>
        <w:szCs w:val="16"/>
      </w:rPr>
    </w:pPr>
    <w:r>
      <w:rPr>
        <w:noProof/>
      </w:rPr>
      <w:drawing>
        <wp:anchor distT="114300" distB="114300" distL="114300" distR="114300" simplePos="0" relativeHeight="251660288" behindDoc="0" locked="0" layoutInCell="1" hidden="0" allowOverlap="1" wp14:anchorId="7243123E" wp14:editId="121FB6C2">
          <wp:simplePos x="0" y="0"/>
          <wp:positionH relativeFrom="column">
            <wp:posOffset>5062545</wp:posOffset>
          </wp:positionH>
          <wp:positionV relativeFrom="paragraph">
            <wp:posOffset>2609850</wp:posOffset>
          </wp:positionV>
          <wp:extent cx="1056323" cy="908665"/>
          <wp:effectExtent l="0" t="0" r="0" b="0"/>
          <wp:wrapNone/>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56323" cy="908665"/>
                  </a:xfrm>
                  <a:prstGeom prst="rect">
                    <a:avLst/>
                  </a:prstGeom>
                  <a:ln/>
                </pic:spPr>
              </pic:pic>
            </a:graphicData>
          </a:graphic>
        </wp:anchor>
      </w:drawing>
    </w:r>
    <w:r>
      <w:rPr>
        <w:noProof/>
      </w:rPr>
      <mc:AlternateContent>
        <mc:Choice Requires="wps">
          <w:drawing>
            <wp:anchor distT="0" distB="0" distL="114300" distR="114300" simplePos="0" relativeHeight="251661312" behindDoc="1" locked="0" layoutInCell="1" hidden="0" allowOverlap="1" wp14:anchorId="65B2E90C" wp14:editId="1BA35085">
              <wp:simplePos x="0" y="0"/>
              <wp:positionH relativeFrom="column">
                <wp:posOffset>-1038224</wp:posOffset>
              </wp:positionH>
              <wp:positionV relativeFrom="paragraph">
                <wp:posOffset>371475</wp:posOffset>
              </wp:positionV>
              <wp:extent cx="8323898" cy="4010025"/>
              <wp:effectExtent l="0" t="0" r="0" b="0"/>
              <wp:wrapNone/>
              <wp:docPr id="1946810272" name="Obdélník 1946810272"/>
              <wp:cNvGraphicFramePr/>
              <a:graphic xmlns:a="http://schemas.openxmlformats.org/drawingml/2006/main">
                <a:graphicData uri="http://schemas.microsoft.com/office/word/2010/wordprocessingShape">
                  <wps:wsp>
                    <wps:cNvSpPr/>
                    <wps:spPr>
                      <a:xfrm>
                        <a:off x="1459800" y="1781828"/>
                        <a:ext cx="7772400" cy="3996345"/>
                      </a:xfrm>
                      <a:prstGeom prst="rect">
                        <a:avLst/>
                      </a:prstGeom>
                      <a:solidFill>
                        <a:schemeClr val="lt1"/>
                      </a:solidFill>
                      <a:ln>
                        <a:noFill/>
                      </a:ln>
                      <a:effectLst>
                        <a:outerShdw blurRad="241300" sx="102000" sy="102000" algn="ctr" rotWithShape="0">
                          <a:srgbClr val="000000">
                            <a:alpha val="5882"/>
                          </a:srgbClr>
                        </a:outerShdw>
                      </a:effectLst>
                    </wps:spPr>
                    <wps:txbx>
                      <w:txbxContent>
                        <w:p w14:paraId="02C89595" w14:textId="77777777" w:rsidR="00EF24CF" w:rsidRDefault="00EF24CF">
                          <w:pPr>
                            <w:spacing w:before="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w14:anchorId="65B2E90C" id="Obdélník 1946810272" o:spid="_x0000_s1056" style="position:absolute;left:0;text-align:left;margin-left:-81.75pt;margin-top:29.25pt;width:655.45pt;height:315.7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" fillcolor="white [3201]" stroked="f">
              <v:shadow on="t" type="perspective" color="black" opacity="3854f" offset="0,0" matrix="66847f,,,66847f"/>
              <v:textbox inset="2.53958mm,2.53958mm,2.53958mm,2.53958mm">
                <w:txbxContent>
                  <w:p w14:paraId="02C89595" w14:textId="77777777" w:rsidR="00EF24CF" w:rsidRDefault="00EF24CF">
                    <w:pPr>
                      <w:spacing w:before="0" w:line="240" w:lineRule="auto"/>
                      <w:jc w:val="left"/>
                      <w:textDirection w:val="btLr"/>
                    </w:pPr>
                  </w:p>
                </w:txbxContent>
              </v:textbox>
            </v:rect>
          </w:pict>
        </mc:Fallback>
      </mc:AlternateContent>
    </w:r>
    <w:r>
      <w:rPr>
        <w:noProof/>
      </w:rPr>
      <w:drawing>
        <wp:anchor distT="0" distB="0" distL="114300" distR="114300" simplePos="0" relativeHeight="251662336" behindDoc="0" locked="0" layoutInCell="1" hidden="0" allowOverlap="1" wp14:anchorId="6354CC04" wp14:editId="47239D27">
          <wp:simplePos x="0" y="0"/>
          <wp:positionH relativeFrom="column">
            <wp:posOffset>2886075</wp:posOffset>
          </wp:positionH>
          <wp:positionV relativeFrom="paragraph">
            <wp:posOffset>781050</wp:posOffset>
          </wp:positionV>
          <wp:extent cx="3613150" cy="1522730"/>
          <wp:effectExtent l="0" t="0" r="0" b="0"/>
          <wp:wrapNone/>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3613150" cy="152273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088B"/>
    <w:multiLevelType w:val="multilevel"/>
    <w:tmpl w:val="DC38D5AA"/>
    <w:lvl w:ilvl="0">
      <w:start w:val="1"/>
      <w:numFmt w:val="bullet"/>
      <w:lvlText w:val="•"/>
      <w:lvlJc w:val="left"/>
      <w:pPr>
        <w:ind w:left="560" w:hanging="28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 w15:restartNumberingAfterBreak="0">
    <w:nsid w:val="0619269A"/>
    <w:multiLevelType w:val="multilevel"/>
    <w:tmpl w:val="192E57EA"/>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90F44E2"/>
    <w:multiLevelType w:val="multilevel"/>
    <w:tmpl w:val="969A135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8D967BE"/>
    <w:multiLevelType w:val="multilevel"/>
    <w:tmpl w:val="6C3C93FC"/>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A5E35F5"/>
    <w:multiLevelType w:val="multilevel"/>
    <w:tmpl w:val="5D40EE06"/>
    <w:lvl w:ilvl="0">
      <w:start w:val="1"/>
      <w:numFmt w:val="bullet"/>
      <w:lvlText w:val="•"/>
      <w:lvlJc w:val="left"/>
      <w:pPr>
        <w:ind w:left="560" w:hanging="28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5" w15:restartNumberingAfterBreak="0">
    <w:nsid w:val="3C79230F"/>
    <w:multiLevelType w:val="multilevel"/>
    <w:tmpl w:val="49C6B9B6"/>
    <w:lvl w:ilvl="0">
      <w:start w:val="1"/>
      <w:numFmt w:val="bullet"/>
      <w:lvlText w:val="•"/>
      <w:lvlJc w:val="left"/>
      <w:pPr>
        <w:ind w:left="560" w:hanging="28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6" w15:restartNumberingAfterBreak="0">
    <w:nsid w:val="4EFB30BA"/>
    <w:multiLevelType w:val="multilevel"/>
    <w:tmpl w:val="197AB332"/>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529D2574"/>
    <w:multiLevelType w:val="multilevel"/>
    <w:tmpl w:val="37B0BE6C"/>
    <w:lvl w:ilvl="0">
      <w:start w:val="1"/>
      <w:numFmt w:val="bullet"/>
      <w:lvlText w:val="•"/>
      <w:lvlJc w:val="left"/>
      <w:pPr>
        <w:ind w:left="560" w:hanging="28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8" w15:restartNumberingAfterBreak="0">
    <w:nsid w:val="6F9206BF"/>
    <w:multiLevelType w:val="multilevel"/>
    <w:tmpl w:val="D51C18CC"/>
    <w:lvl w:ilvl="0">
      <w:start w:val="1"/>
      <w:numFmt w:val="bullet"/>
      <w:lvlText w:val="•"/>
      <w:lvlJc w:val="left"/>
      <w:pPr>
        <w:ind w:left="560" w:hanging="28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9" w15:restartNumberingAfterBreak="0">
    <w:nsid w:val="76CF2BD8"/>
    <w:multiLevelType w:val="multilevel"/>
    <w:tmpl w:val="96B4FAE0"/>
    <w:lvl w:ilvl="0">
      <w:start w:val="1"/>
      <w:numFmt w:val="bullet"/>
      <w:lvlText w:val="•"/>
      <w:lvlJc w:val="left"/>
      <w:pPr>
        <w:ind w:left="560" w:hanging="28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0" w15:restartNumberingAfterBreak="0">
    <w:nsid w:val="7FCD23BC"/>
    <w:multiLevelType w:val="multilevel"/>
    <w:tmpl w:val="54FA4A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4"/>
  </w:num>
  <w:num w:numId="2">
    <w:abstractNumId w:val="9"/>
  </w:num>
  <w:num w:numId="3">
    <w:abstractNumId w:val="0"/>
  </w:num>
  <w:num w:numId="4">
    <w:abstractNumId w:val="5"/>
  </w:num>
  <w:num w:numId="5">
    <w:abstractNumId w:val="2"/>
  </w:num>
  <w:num w:numId="6">
    <w:abstractNumId w:val="7"/>
  </w:num>
  <w:num w:numId="7">
    <w:abstractNumId w:val="8"/>
  </w:num>
  <w:num w:numId="8">
    <w:abstractNumId w:val="10"/>
  </w:num>
  <w:num w:numId="9">
    <w:abstractNumId w:val="6"/>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4CF"/>
    <w:rsid w:val="00001D4F"/>
    <w:rsid w:val="0000320C"/>
    <w:rsid w:val="001F0DEA"/>
    <w:rsid w:val="002C224F"/>
    <w:rsid w:val="003A6997"/>
    <w:rsid w:val="003D73B9"/>
    <w:rsid w:val="00431330"/>
    <w:rsid w:val="004806DD"/>
    <w:rsid w:val="00486332"/>
    <w:rsid w:val="004A2FDF"/>
    <w:rsid w:val="005068BD"/>
    <w:rsid w:val="00522933"/>
    <w:rsid w:val="005863FB"/>
    <w:rsid w:val="005B2F46"/>
    <w:rsid w:val="005D3A3A"/>
    <w:rsid w:val="005D7F40"/>
    <w:rsid w:val="0060146D"/>
    <w:rsid w:val="006636C1"/>
    <w:rsid w:val="006B0FED"/>
    <w:rsid w:val="006E1764"/>
    <w:rsid w:val="007372AF"/>
    <w:rsid w:val="00786B16"/>
    <w:rsid w:val="007D1629"/>
    <w:rsid w:val="0086373E"/>
    <w:rsid w:val="00866919"/>
    <w:rsid w:val="00905CA2"/>
    <w:rsid w:val="00925698"/>
    <w:rsid w:val="00926FE3"/>
    <w:rsid w:val="0098590E"/>
    <w:rsid w:val="00990A03"/>
    <w:rsid w:val="009C4A9C"/>
    <w:rsid w:val="00A834C1"/>
    <w:rsid w:val="00AD10CD"/>
    <w:rsid w:val="00AE1662"/>
    <w:rsid w:val="00AF7077"/>
    <w:rsid w:val="00BB1B23"/>
    <w:rsid w:val="00C04B11"/>
    <w:rsid w:val="00D207F8"/>
    <w:rsid w:val="00DC323C"/>
    <w:rsid w:val="00E06F9B"/>
    <w:rsid w:val="00E46E99"/>
    <w:rsid w:val="00E66725"/>
    <w:rsid w:val="00E87C5A"/>
    <w:rsid w:val="00EF24CF"/>
    <w:rsid w:val="00EF42A8"/>
    <w:rsid w:val="00FC77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883ED"/>
  <w15:docId w15:val="{3316BA0B-1E45-4108-877F-AF2BE3C3F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rebuchet MS" w:hAnsi="Trebuchet MS" w:cs="Trebuchet MS"/>
        <w:lang w:val="en-GB" w:eastAsia="cs-CZ" w:bidi="ar-SA"/>
      </w:rPr>
    </w:rPrDefault>
    <w:pPrDefault>
      <w:pPr>
        <w:spacing w:before="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pPr>
      <w:keepNext/>
      <w:spacing w:before="0" w:after="240"/>
      <w:ind w:right="340"/>
      <w:outlineLvl w:val="0"/>
    </w:pPr>
    <w:rPr>
      <w:b/>
      <w:bCs/>
      <w:color w:val="708792"/>
      <w:sz w:val="36"/>
      <w:szCs w:val="36"/>
    </w:rPr>
  </w:style>
  <w:style w:type="paragraph" w:styleId="Nadpis2">
    <w:name w:val="heading 2"/>
    <w:basedOn w:val="Normln"/>
    <w:next w:val="Normln"/>
    <w:link w:val="Nadpis2Char"/>
    <w:uiPriority w:val="9"/>
    <w:unhideWhenUsed/>
    <w:qFormat/>
    <w:pPr>
      <w:keepNext/>
      <w:tabs>
        <w:tab w:val="left" w:pos="454"/>
      </w:tabs>
      <w:spacing w:before="0" w:after="240" w:line="240" w:lineRule="auto"/>
      <w:ind w:right="340"/>
      <w:outlineLvl w:val="1"/>
    </w:pPr>
    <w:rPr>
      <w:b/>
      <w:bCs/>
      <w:color w:val="90ABB1"/>
      <w:sz w:val="28"/>
      <w:szCs w:val="28"/>
    </w:rPr>
  </w:style>
  <w:style w:type="paragraph" w:styleId="Nadpis3">
    <w:name w:val="heading 3"/>
    <w:basedOn w:val="Normln"/>
    <w:next w:val="Normln"/>
    <w:link w:val="Nadpis3Char"/>
    <w:uiPriority w:val="9"/>
    <w:unhideWhenUsed/>
    <w:qFormat/>
    <w:pPr>
      <w:keepNext/>
      <w:keepLines/>
      <w:tabs>
        <w:tab w:val="left" w:pos="964"/>
      </w:tabs>
      <w:spacing w:before="0" w:after="240"/>
      <w:ind w:right="340"/>
      <w:outlineLvl w:val="2"/>
    </w:pPr>
    <w:rPr>
      <w:b/>
      <w:bCs/>
      <w:color w:val="90ABB1"/>
      <w:sz w:val="24"/>
      <w:szCs w:val="24"/>
    </w:rPr>
  </w:style>
  <w:style w:type="paragraph" w:styleId="Nadpis4">
    <w:name w:val="heading 4"/>
    <w:basedOn w:val="Normln"/>
    <w:next w:val="Normln"/>
    <w:link w:val="Nadpis4Char"/>
    <w:uiPriority w:val="9"/>
    <w:semiHidden/>
    <w:unhideWhenUsed/>
    <w:qFormat/>
    <w:pPr>
      <w:keepNext/>
      <w:tabs>
        <w:tab w:val="left" w:pos="1418"/>
      </w:tabs>
      <w:spacing w:before="0" w:after="240"/>
      <w:ind w:right="340"/>
      <w:outlineLvl w:val="3"/>
    </w:pPr>
    <w:rPr>
      <w:b/>
      <w:bCs/>
      <w:color w:val="708792"/>
    </w:rPr>
  </w:style>
  <w:style w:type="paragraph" w:styleId="Nadpis5">
    <w:name w:val="heading 5"/>
    <w:basedOn w:val="Normln"/>
    <w:next w:val="Normln"/>
    <w:link w:val="Nadpis5Char"/>
    <w:uiPriority w:val="9"/>
    <w:semiHidden/>
    <w:unhideWhenUsed/>
    <w:qFormat/>
    <w:pPr>
      <w:spacing w:before="240" w:after="60"/>
      <w:ind w:left="1008" w:hanging="1008"/>
      <w:outlineLvl w:val="4"/>
    </w:pPr>
    <w:rPr>
      <w:rFonts w:ascii="Verdana" w:eastAsia="Verdana" w:hAnsi="Verdana" w:cs="Verdana"/>
      <w:b/>
      <w:bCs/>
      <w:i/>
      <w:iCs/>
    </w:rPr>
  </w:style>
  <w:style w:type="paragraph" w:styleId="Nadpis6">
    <w:name w:val="heading 6"/>
    <w:basedOn w:val="Normln"/>
    <w:next w:val="Normln"/>
    <w:link w:val="Nadpis6Char"/>
    <w:uiPriority w:val="9"/>
    <w:semiHidden/>
    <w:unhideWhenUsed/>
    <w:qFormat/>
    <w:pPr>
      <w:spacing w:before="240" w:after="60"/>
      <w:ind w:left="1152" w:hanging="1152"/>
      <w:outlineLvl w:val="5"/>
    </w:pPr>
    <w:rPr>
      <w:rFonts w:ascii="Verdana" w:eastAsia="Verdana" w:hAnsi="Verdana" w:cs="Verdana"/>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link w:val="NzevChar"/>
    <w:uiPriority w:val="10"/>
    <w:qFormat/>
    <w:rPr>
      <w:color w:val="708792"/>
      <w:sz w:val="60"/>
      <w:szCs w:val="60"/>
    </w:rPr>
  </w:style>
  <w:style w:type="paragraph" w:styleId="Podnadpis">
    <w:name w:val="Subtitle"/>
    <w:basedOn w:val="Normln"/>
    <w:next w:val="Normln"/>
    <w:link w:val="PodnadpisChar"/>
    <w:uiPriority w:val="11"/>
    <w:qFormat/>
    <w:pPr>
      <w:keepNext/>
      <w:keepLines/>
      <w:spacing w:before="80" w:after="80" w:line="240" w:lineRule="auto"/>
      <w:jc w:val="left"/>
    </w:pPr>
    <w:rPr>
      <w:b/>
      <w:bCs/>
      <w:color w:val="708792"/>
      <w:sz w:val="32"/>
      <w:szCs w:val="32"/>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paragraph" w:styleId="Textpoznpodarou">
    <w:name w:val="footnote text"/>
    <w:basedOn w:val="Normln"/>
    <w:link w:val="TextpoznpodarouChar"/>
    <w:uiPriority w:val="99"/>
    <w:semiHidden/>
    <w:unhideWhenUsed/>
    <w:rsid w:val="00BB1B23"/>
    <w:pPr>
      <w:spacing w:before="0" w:line="240" w:lineRule="auto"/>
    </w:pPr>
  </w:style>
  <w:style w:type="character" w:customStyle="1" w:styleId="TextpoznpodarouChar">
    <w:name w:val="Text pozn. pod čarou Char"/>
    <w:basedOn w:val="Standardnpsmoodstavce"/>
    <w:link w:val="Textpoznpodarou"/>
    <w:uiPriority w:val="99"/>
    <w:semiHidden/>
    <w:rsid w:val="00BB1B23"/>
  </w:style>
  <w:style w:type="character" w:styleId="Znakapoznpodarou">
    <w:name w:val="footnote reference"/>
    <w:basedOn w:val="Standardnpsmoodstavce"/>
    <w:uiPriority w:val="99"/>
    <w:semiHidden/>
    <w:unhideWhenUsed/>
    <w:rsid w:val="00BB1B23"/>
    <w:rPr>
      <w:vertAlign w:val="superscript"/>
    </w:rPr>
  </w:style>
  <w:style w:type="numbering" w:customStyle="1" w:styleId="Bezseznamu1">
    <w:name w:val="Bez seznamu1"/>
    <w:next w:val="Bezseznamu"/>
    <w:uiPriority w:val="99"/>
    <w:semiHidden/>
    <w:unhideWhenUsed/>
    <w:rsid w:val="00486332"/>
  </w:style>
  <w:style w:type="character" w:customStyle="1" w:styleId="Nadpis1Char">
    <w:name w:val="Nadpis 1 Char"/>
    <w:basedOn w:val="Standardnpsmoodstavce"/>
    <w:link w:val="Nadpis1"/>
    <w:uiPriority w:val="9"/>
    <w:rsid w:val="00486332"/>
    <w:rPr>
      <w:b/>
      <w:bCs/>
      <w:color w:val="708792"/>
      <w:sz w:val="36"/>
      <w:szCs w:val="36"/>
    </w:rPr>
  </w:style>
  <w:style w:type="character" w:customStyle="1" w:styleId="Nadpis2Char">
    <w:name w:val="Nadpis 2 Char"/>
    <w:basedOn w:val="Standardnpsmoodstavce"/>
    <w:link w:val="Nadpis2"/>
    <w:uiPriority w:val="9"/>
    <w:rsid w:val="00486332"/>
    <w:rPr>
      <w:b/>
      <w:bCs/>
      <w:color w:val="90ABB1"/>
      <w:sz w:val="28"/>
      <w:szCs w:val="28"/>
    </w:rPr>
  </w:style>
  <w:style w:type="character" w:customStyle="1" w:styleId="Nadpis3Char">
    <w:name w:val="Nadpis 3 Char"/>
    <w:basedOn w:val="Standardnpsmoodstavce"/>
    <w:link w:val="Nadpis3"/>
    <w:uiPriority w:val="9"/>
    <w:rsid w:val="00486332"/>
    <w:rPr>
      <w:b/>
      <w:bCs/>
      <w:color w:val="90ABB1"/>
      <w:sz w:val="24"/>
      <w:szCs w:val="24"/>
    </w:rPr>
  </w:style>
  <w:style w:type="character" w:customStyle="1" w:styleId="Nadpis4Char">
    <w:name w:val="Nadpis 4 Char"/>
    <w:basedOn w:val="Standardnpsmoodstavce"/>
    <w:link w:val="Nadpis4"/>
    <w:uiPriority w:val="9"/>
    <w:semiHidden/>
    <w:rsid w:val="00486332"/>
    <w:rPr>
      <w:b/>
      <w:bCs/>
      <w:color w:val="708792"/>
    </w:rPr>
  </w:style>
  <w:style w:type="character" w:customStyle="1" w:styleId="Nadpis5Char">
    <w:name w:val="Nadpis 5 Char"/>
    <w:basedOn w:val="Standardnpsmoodstavce"/>
    <w:link w:val="Nadpis5"/>
    <w:uiPriority w:val="9"/>
    <w:semiHidden/>
    <w:rsid w:val="00486332"/>
    <w:rPr>
      <w:rFonts w:ascii="Verdana" w:eastAsia="Verdana" w:hAnsi="Verdana" w:cs="Verdana"/>
      <w:b/>
      <w:bCs/>
      <w:i/>
      <w:iCs/>
    </w:rPr>
  </w:style>
  <w:style w:type="character" w:customStyle="1" w:styleId="Nadpis6Char">
    <w:name w:val="Nadpis 6 Char"/>
    <w:basedOn w:val="Standardnpsmoodstavce"/>
    <w:link w:val="Nadpis6"/>
    <w:uiPriority w:val="9"/>
    <w:semiHidden/>
    <w:rsid w:val="00486332"/>
    <w:rPr>
      <w:rFonts w:ascii="Verdana" w:eastAsia="Verdana" w:hAnsi="Verdana" w:cs="Verdana"/>
      <w:b/>
      <w:bCs/>
    </w:rPr>
  </w:style>
  <w:style w:type="table" w:customStyle="1" w:styleId="TableNormal1">
    <w:name w:val="TableNormal1"/>
    <w:rsid w:val="00486332"/>
    <w:pPr>
      <w:spacing w:before="0" w:after="120"/>
      <w:jc w:val="left"/>
    </w:pPr>
    <w:rPr>
      <w:rFonts w:ascii="Calibri" w:eastAsia="Calibri" w:hAnsi="Calibri" w:cs="Calibri"/>
      <w:color w:val="1F2937"/>
      <w:sz w:val="21"/>
      <w:szCs w:val="21"/>
      <w:lang w:val="en"/>
    </w:rPr>
    <w:tblPr>
      <w:tblCellMar>
        <w:top w:w="100" w:type="dxa"/>
        <w:left w:w="100" w:type="dxa"/>
        <w:bottom w:w="100" w:type="dxa"/>
        <w:right w:w="100" w:type="dxa"/>
      </w:tblCellMar>
    </w:tblPr>
  </w:style>
  <w:style w:type="character" w:customStyle="1" w:styleId="NzevChar">
    <w:name w:val="Název Char"/>
    <w:basedOn w:val="Standardnpsmoodstavce"/>
    <w:link w:val="Nzev"/>
    <w:uiPriority w:val="10"/>
    <w:rsid w:val="00486332"/>
    <w:rPr>
      <w:color w:val="708792"/>
      <w:sz w:val="60"/>
      <w:szCs w:val="60"/>
    </w:rPr>
  </w:style>
  <w:style w:type="character" w:customStyle="1" w:styleId="PodnadpisChar">
    <w:name w:val="Podnadpis Char"/>
    <w:basedOn w:val="Standardnpsmoodstavce"/>
    <w:link w:val="Podnadpis"/>
    <w:uiPriority w:val="11"/>
    <w:rsid w:val="00486332"/>
    <w:rPr>
      <w:b/>
      <w:bCs/>
      <w:color w:val="708792"/>
      <w:sz w:val="32"/>
      <w:szCs w:val="32"/>
    </w:rPr>
  </w:style>
  <w:style w:type="paragraph" w:styleId="Zhlav">
    <w:name w:val="header"/>
    <w:basedOn w:val="Normln"/>
    <w:link w:val="ZhlavChar"/>
    <w:uiPriority w:val="99"/>
    <w:unhideWhenUsed/>
    <w:rsid w:val="00486332"/>
    <w:pPr>
      <w:tabs>
        <w:tab w:val="center" w:pos="4536"/>
        <w:tab w:val="right" w:pos="9072"/>
      </w:tabs>
      <w:spacing w:before="0" w:line="240" w:lineRule="auto"/>
    </w:pPr>
  </w:style>
  <w:style w:type="character" w:customStyle="1" w:styleId="ZhlavChar">
    <w:name w:val="Záhlaví Char"/>
    <w:basedOn w:val="Standardnpsmoodstavce"/>
    <w:link w:val="Zhlav"/>
    <w:uiPriority w:val="99"/>
    <w:rsid w:val="00486332"/>
  </w:style>
  <w:style w:type="paragraph" w:styleId="Zpat">
    <w:name w:val="footer"/>
    <w:basedOn w:val="Normln"/>
    <w:link w:val="ZpatChar"/>
    <w:uiPriority w:val="99"/>
    <w:unhideWhenUsed/>
    <w:rsid w:val="00486332"/>
    <w:pPr>
      <w:tabs>
        <w:tab w:val="center" w:pos="4536"/>
        <w:tab w:val="right" w:pos="9072"/>
      </w:tabs>
      <w:spacing w:before="0" w:line="240" w:lineRule="auto"/>
    </w:pPr>
  </w:style>
  <w:style w:type="character" w:customStyle="1" w:styleId="ZpatChar">
    <w:name w:val="Zápatí Char"/>
    <w:basedOn w:val="Standardnpsmoodstavce"/>
    <w:link w:val="Zpat"/>
    <w:uiPriority w:val="99"/>
    <w:rsid w:val="00486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killnest.app/how-t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skillnest.app/how-t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Vlastní 1">
      <a:dk1>
        <a:srgbClr val="000000"/>
      </a:dk1>
      <a:lt1>
        <a:sysClr val="window" lastClr="FFFFFF"/>
      </a:lt1>
      <a:dk2>
        <a:srgbClr val="0C0C0C"/>
      </a:dk2>
      <a:lt2>
        <a:srgbClr val="708792"/>
      </a:lt2>
      <a:accent1>
        <a:srgbClr val="90ABB1"/>
      </a:accent1>
      <a:accent2>
        <a:srgbClr val="C8D3D8"/>
      </a:accent2>
      <a:accent3>
        <a:srgbClr val="18BAA8"/>
      </a:accent3>
      <a:accent4>
        <a:srgbClr val="9ACA3C"/>
      </a:accent4>
      <a:accent5>
        <a:srgbClr val="F68A42"/>
      </a:accent5>
      <a:accent6>
        <a:srgbClr val="0E6EB6"/>
      </a:accent6>
      <a:hlink>
        <a:srgbClr val="708792"/>
      </a:hlink>
      <a:folHlink>
        <a:srgbClr val="70879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E546D-379F-4798-A0E3-F5028D955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7257</Words>
  <Characters>42823</Characters>
  <Application>Microsoft Office Word</Application>
  <DocSecurity>0</DocSecurity>
  <Lines>356</Lines>
  <Paragraphs>99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judova</dc:creator>
  <cp:lastModifiedBy>Judová Anna (202877)</cp:lastModifiedBy>
  <cp:revision>2</cp:revision>
  <dcterms:created xsi:type="dcterms:W3CDTF">2026-08-31T20:43:00Z</dcterms:created>
  <dcterms:modified xsi:type="dcterms:W3CDTF">2026-08-31T20:43:00Z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ies>
</file>